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FA83E" w14:textId="512B35D4" w:rsidR="00031A4B" w:rsidRDefault="58F0B5FB" w:rsidP="7745A941">
      <w:pPr>
        <w:tabs>
          <w:tab w:val="left" w:pos="7329"/>
        </w:tabs>
        <w:jc w:val="right"/>
        <w:rPr>
          <w:rFonts w:ascii="Garamond" w:eastAsia="Garamond" w:hAnsi="Garamond" w:cs="Garamond"/>
          <w:sz w:val="40"/>
          <w:szCs w:val="40"/>
        </w:rPr>
      </w:pPr>
      <w:r w:rsidRPr="7B3B66BB">
        <w:rPr>
          <w:rFonts w:ascii="Garamond" w:eastAsia="Garamond" w:hAnsi="Garamond" w:cs="Garamond"/>
          <w:sz w:val="40"/>
          <w:szCs w:val="40"/>
        </w:rPr>
        <w:t>Milwaukee Urban Development</w:t>
      </w:r>
    </w:p>
    <w:p w14:paraId="56D7CAA9" w14:textId="07A2F7CE" w:rsidR="00031A4B" w:rsidRDefault="58F0B5FB" w:rsidP="05C89C1E">
      <w:pPr>
        <w:jc w:val="right"/>
        <w:rPr>
          <w:rFonts w:ascii="Garamond" w:eastAsia="Garamond" w:hAnsi="Garamond" w:cs="Garamond"/>
          <w:sz w:val="28"/>
          <w:szCs w:val="28"/>
        </w:rPr>
      </w:pPr>
      <w:r w:rsidRPr="7B3B66BB">
        <w:rPr>
          <w:rFonts w:ascii="Garamond" w:eastAsia="Garamond" w:hAnsi="Garamond" w:cs="Garamond"/>
          <w:sz w:val="28"/>
          <w:szCs w:val="28"/>
        </w:rPr>
        <w:t xml:space="preserve">Assessing Climate Vulnerability through the InVEST Model on Urban Cooling in Milwaukee </w:t>
      </w:r>
      <w:r w:rsidR="501359D8" w:rsidRPr="7B3B66BB">
        <w:rPr>
          <w:rFonts w:ascii="Garamond" w:eastAsia="Garamond" w:hAnsi="Garamond" w:cs="Garamond"/>
          <w:sz w:val="28"/>
          <w:szCs w:val="28"/>
        </w:rPr>
        <w:t>U</w:t>
      </w:r>
      <w:r w:rsidRPr="7B3B66BB">
        <w:rPr>
          <w:rFonts w:ascii="Garamond" w:eastAsia="Garamond" w:hAnsi="Garamond" w:cs="Garamond"/>
          <w:sz w:val="28"/>
          <w:szCs w:val="28"/>
        </w:rPr>
        <w:t>sing NASA Earth Observations</w:t>
      </w:r>
    </w:p>
    <w:p w14:paraId="5160FA06" w14:textId="56A7BDFE" w:rsidR="00031A4B" w:rsidRDefault="3784622F" w:rsidP="05C89C1E">
      <w:r w:rsidRPr="05C89C1E">
        <w:rPr>
          <w:rFonts w:ascii="Garamond" w:eastAsia="Garamond" w:hAnsi="Garamond" w:cs="Garamond"/>
          <w:sz w:val="32"/>
          <w:szCs w:val="32"/>
        </w:rPr>
        <w:t xml:space="preserve"> </w:t>
      </w:r>
    </w:p>
    <w:p w14:paraId="38710DB2" w14:textId="7044A485" w:rsidR="00031A4B" w:rsidRDefault="3784622F" w:rsidP="05C89C1E">
      <w:r w:rsidRPr="05C89C1E">
        <w:rPr>
          <w:rFonts w:ascii="Garamond" w:eastAsia="Garamond" w:hAnsi="Garamond" w:cs="Garamond"/>
          <w:sz w:val="32"/>
          <w:szCs w:val="32"/>
        </w:rPr>
        <w:t xml:space="preserve"> </w:t>
      </w:r>
    </w:p>
    <w:p w14:paraId="64B21CB9" w14:textId="341929AC" w:rsidR="00031A4B" w:rsidRDefault="3784622F" w:rsidP="05C89C1E">
      <w:r w:rsidRPr="05C89C1E">
        <w:rPr>
          <w:rFonts w:ascii="Garamond" w:eastAsia="Garamond" w:hAnsi="Garamond" w:cs="Garamond"/>
          <w:sz w:val="32"/>
          <w:szCs w:val="32"/>
        </w:rPr>
        <w:t xml:space="preserve"> </w:t>
      </w:r>
    </w:p>
    <w:p w14:paraId="6D0917EF" w14:textId="2DF0B397" w:rsidR="00031A4B" w:rsidRDefault="3784622F" w:rsidP="05C89C1E">
      <w:r w:rsidRPr="05C89C1E">
        <w:rPr>
          <w:rFonts w:ascii="Garamond" w:eastAsia="Garamond" w:hAnsi="Garamond" w:cs="Garamond"/>
          <w:sz w:val="32"/>
          <w:szCs w:val="32"/>
        </w:rPr>
        <w:t xml:space="preserve"> </w:t>
      </w:r>
    </w:p>
    <w:p w14:paraId="46873BAD" w14:textId="1B83EE5E" w:rsidR="00031A4B" w:rsidRDefault="3784622F" w:rsidP="05C89C1E">
      <w:pPr>
        <w:jc w:val="center"/>
      </w:pPr>
      <w:r w:rsidRPr="05C89C1E">
        <w:rPr>
          <w:rFonts w:ascii="Garamond" w:eastAsia="Garamond" w:hAnsi="Garamond" w:cs="Garamond"/>
          <w:b/>
          <w:bCs/>
          <w:sz w:val="32"/>
          <w:szCs w:val="32"/>
        </w:rPr>
        <w:t xml:space="preserve"> </w:t>
      </w:r>
    </w:p>
    <w:p w14:paraId="2EFF0F34" w14:textId="61031CFC" w:rsidR="00031A4B" w:rsidRDefault="3784622F" w:rsidP="05C89C1E">
      <w:pPr>
        <w:jc w:val="center"/>
      </w:pPr>
      <w:r w:rsidRPr="05C89C1E">
        <w:rPr>
          <w:rFonts w:ascii="Garamond" w:eastAsia="Garamond" w:hAnsi="Garamond" w:cs="Garamond"/>
          <w:b/>
          <w:bCs/>
          <w:sz w:val="32"/>
          <w:szCs w:val="32"/>
        </w:rPr>
        <w:t xml:space="preserve"> </w:t>
      </w:r>
    </w:p>
    <w:p w14:paraId="19CCDD69" w14:textId="77777777" w:rsidR="007D5F08" w:rsidRPr="0066138C" w:rsidRDefault="007D5F08" w:rsidP="007D5F08">
      <w:pPr>
        <w:spacing w:line="240" w:lineRule="auto"/>
        <w:jc w:val="center"/>
        <w:rPr>
          <w:rFonts w:ascii="Garamond" w:hAnsi="Garamond" w:cs="Arial"/>
          <w:b/>
          <w:sz w:val="32"/>
        </w:rPr>
      </w:pPr>
    </w:p>
    <w:p w14:paraId="01D9E923" w14:textId="59F00070" w:rsidR="008B5DC9" w:rsidRPr="0066138C" w:rsidRDefault="008B5DC9" w:rsidP="1E06373B">
      <w:pPr>
        <w:spacing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38026394" wp14:editId="4EB2EFB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Technical Report</w:t>
      </w:r>
    </w:p>
    <w:p w14:paraId="1FD189C8" w14:textId="4BF0B398" w:rsidR="008B5DC9" w:rsidRPr="0066138C" w:rsidRDefault="10D8586C" w:rsidP="008B5DC9">
      <w:pPr>
        <w:spacing w:line="240" w:lineRule="auto"/>
        <w:jc w:val="center"/>
        <w:rPr>
          <w:rFonts w:ascii="Garamond" w:hAnsi="Garamond" w:cs="Arial"/>
          <w:sz w:val="28"/>
          <w:szCs w:val="28"/>
        </w:rPr>
      </w:pPr>
      <w:r w:rsidRPr="549F4363">
        <w:rPr>
          <w:rFonts w:ascii="Garamond" w:hAnsi="Garamond" w:cs="Arial"/>
          <w:sz w:val="28"/>
          <w:szCs w:val="28"/>
        </w:rPr>
        <w:t xml:space="preserve">Final </w:t>
      </w:r>
      <w:r w:rsidR="008B5DC9" w:rsidRPr="549F4363">
        <w:rPr>
          <w:rFonts w:ascii="Garamond" w:hAnsi="Garamond" w:cs="Arial"/>
          <w:sz w:val="28"/>
          <w:szCs w:val="28"/>
        </w:rPr>
        <w:t xml:space="preserve">– </w:t>
      </w:r>
      <w:r w:rsidR="342A6E73" w:rsidRPr="549F4363">
        <w:rPr>
          <w:rFonts w:ascii="Garamond" w:hAnsi="Garamond" w:cs="Arial"/>
          <w:sz w:val="28"/>
          <w:szCs w:val="28"/>
        </w:rPr>
        <w:t xml:space="preserve">November </w:t>
      </w:r>
      <w:r w:rsidR="008B5DC9" w:rsidRPr="6332076B">
        <w:rPr>
          <w:rFonts w:ascii="Garamond" w:hAnsi="Garamond" w:cs="Arial"/>
          <w:sz w:val="28"/>
          <w:szCs w:val="28"/>
        </w:rPr>
        <w:t>1</w:t>
      </w:r>
      <w:r w:rsidR="5F18D1ED" w:rsidRPr="6332076B">
        <w:rPr>
          <w:rFonts w:ascii="Garamond" w:hAnsi="Garamond" w:cs="Arial"/>
          <w:sz w:val="28"/>
          <w:szCs w:val="28"/>
        </w:rPr>
        <w:t>7</w:t>
      </w:r>
      <w:r w:rsidR="008B5DC9" w:rsidRPr="6332076B">
        <w:rPr>
          <w:rFonts w:ascii="Garamond" w:hAnsi="Garamond" w:cs="Arial"/>
          <w:sz w:val="28"/>
          <w:szCs w:val="28"/>
          <w:vertAlign w:val="superscript"/>
        </w:rPr>
        <w:t>th</w:t>
      </w:r>
      <w:r w:rsidR="008B5DC9" w:rsidRPr="549F4363">
        <w:rPr>
          <w:rFonts w:ascii="Garamond" w:hAnsi="Garamond" w:cs="Arial"/>
          <w:sz w:val="28"/>
          <w:szCs w:val="28"/>
        </w:rPr>
        <w:t>, 2022</w:t>
      </w:r>
    </w:p>
    <w:p w14:paraId="449F7BA0" w14:textId="77777777" w:rsidR="008B5DC9" w:rsidRPr="00AA4C5F" w:rsidRDefault="008B5DC9" w:rsidP="008B5DC9">
      <w:pPr>
        <w:spacing w:line="240" w:lineRule="auto"/>
        <w:jc w:val="center"/>
        <w:rPr>
          <w:rFonts w:ascii="Garamond" w:hAnsi="Garamond" w:cs="Arial"/>
          <w:sz w:val="20"/>
          <w:szCs w:val="24"/>
        </w:rPr>
      </w:pPr>
    </w:p>
    <w:p w14:paraId="35567BEC" w14:textId="5A22BB48" w:rsidR="008B5DC9" w:rsidRPr="004D75CF" w:rsidRDefault="008B5DC9" w:rsidP="56B6FAFD">
      <w:pPr>
        <w:spacing w:line="240" w:lineRule="auto"/>
        <w:jc w:val="center"/>
        <w:rPr>
          <w:rFonts w:ascii="Garamond" w:hAnsi="Garamond" w:cs="Arial"/>
          <w:sz w:val="20"/>
          <w:szCs w:val="20"/>
        </w:rPr>
      </w:pPr>
      <w:r w:rsidRPr="56B6FAFD">
        <w:rPr>
          <w:rFonts w:ascii="Garamond" w:hAnsi="Garamond" w:cs="Arial"/>
          <w:sz w:val="20"/>
          <w:szCs w:val="20"/>
        </w:rPr>
        <w:t>Nash Keyes (Project Lead)</w:t>
      </w:r>
    </w:p>
    <w:p w14:paraId="51DCDB8F" w14:textId="101C8086" w:rsidR="008B5DC9" w:rsidRPr="004D75CF" w:rsidRDefault="008B5DC9" w:rsidP="008B5DC9">
      <w:pPr>
        <w:spacing w:line="240" w:lineRule="auto"/>
        <w:jc w:val="center"/>
        <w:rPr>
          <w:rFonts w:ascii="Garamond" w:hAnsi="Garamond" w:cs="Arial"/>
          <w:sz w:val="20"/>
          <w:szCs w:val="20"/>
        </w:rPr>
      </w:pPr>
      <w:r>
        <w:rPr>
          <w:rFonts w:ascii="Garamond" w:hAnsi="Garamond" w:cs="Arial"/>
          <w:sz w:val="20"/>
          <w:szCs w:val="20"/>
        </w:rPr>
        <w:t>Caleigh McLaren</w:t>
      </w:r>
    </w:p>
    <w:p w14:paraId="20DFDA16" w14:textId="5F15D48E" w:rsidR="008B5DC9" w:rsidRPr="004D75CF" w:rsidRDefault="008B5DC9" w:rsidP="008B5DC9">
      <w:pPr>
        <w:spacing w:line="240" w:lineRule="auto"/>
        <w:jc w:val="center"/>
        <w:rPr>
          <w:rFonts w:ascii="Garamond" w:hAnsi="Garamond" w:cs="Arial"/>
          <w:sz w:val="20"/>
        </w:rPr>
      </w:pPr>
      <w:r>
        <w:rPr>
          <w:rFonts w:ascii="Garamond" w:hAnsi="Garamond" w:cs="Arial"/>
          <w:sz w:val="20"/>
        </w:rPr>
        <w:t>Nati Phan</w:t>
      </w:r>
    </w:p>
    <w:p w14:paraId="46BE4F5D" w14:textId="35F3F281" w:rsidR="008B5DC9" w:rsidRPr="004D75CF" w:rsidRDefault="008B5DC9" w:rsidP="56B6FAFD">
      <w:pPr>
        <w:spacing w:line="240" w:lineRule="auto"/>
        <w:jc w:val="center"/>
        <w:rPr>
          <w:rFonts w:ascii="Garamond" w:hAnsi="Garamond" w:cs="Arial"/>
          <w:sz w:val="20"/>
          <w:szCs w:val="20"/>
        </w:rPr>
      </w:pPr>
      <w:r w:rsidRPr="56B6FAFD">
        <w:rPr>
          <w:rFonts w:ascii="Garamond" w:hAnsi="Garamond" w:cs="Arial"/>
          <w:sz w:val="20"/>
          <w:szCs w:val="20"/>
        </w:rPr>
        <w:t>Dalia Vazquez</w:t>
      </w:r>
    </w:p>
    <w:p w14:paraId="0DF786AB" w14:textId="77777777" w:rsidR="008B5DC9" w:rsidRDefault="008B5DC9" w:rsidP="008B5DC9">
      <w:pPr>
        <w:spacing w:line="240" w:lineRule="auto"/>
        <w:jc w:val="center"/>
        <w:rPr>
          <w:rFonts w:ascii="Garamond" w:hAnsi="Garamond" w:cs="Arial"/>
          <w:sz w:val="20"/>
        </w:rPr>
      </w:pPr>
    </w:p>
    <w:p w14:paraId="6BF60677" w14:textId="15152064" w:rsidR="008B5DC9" w:rsidRPr="00611ACB" w:rsidRDefault="008B5DC9" w:rsidP="008B5DC9">
      <w:pPr>
        <w:spacing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46382ADA" w14:textId="77777777" w:rsidR="008B5DC9" w:rsidRPr="008B5DC9" w:rsidRDefault="008B5DC9" w:rsidP="008B5DC9">
      <w:pPr>
        <w:spacing w:line="240" w:lineRule="auto"/>
        <w:jc w:val="center"/>
        <w:rPr>
          <w:rFonts w:ascii="Garamond" w:hAnsi="Garamond" w:cs="Arial"/>
          <w:sz w:val="20"/>
        </w:rPr>
      </w:pPr>
      <w:r w:rsidRPr="008B5DC9">
        <w:rPr>
          <w:rFonts w:ascii="Garamond" w:hAnsi="Garamond" w:cs="Arial"/>
          <w:sz w:val="20"/>
        </w:rPr>
        <w:t>Lauren Childs-Gleason, NASA Langley Research Center (Science Advisor)</w:t>
      </w:r>
    </w:p>
    <w:p w14:paraId="73D0B98B" w14:textId="77777777" w:rsidR="008B5DC9" w:rsidRPr="008B5DC9" w:rsidRDefault="008B5DC9" w:rsidP="008B5DC9">
      <w:pPr>
        <w:spacing w:line="240" w:lineRule="auto"/>
        <w:jc w:val="center"/>
        <w:rPr>
          <w:rFonts w:ascii="Garamond" w:hAnsi="Garamond" w:cs="Arial"/>
          <w:sz w:val="20"/>
        </w:rPr>
      </w:pPr>
      <w:r w:rsidRPr="008B5DC9">
        <w:rPr>
          <w:rFonts w:ascii="Garamond" w:hAnsi="Garamond" w:cs="Arial"/>
          <w:sz w:val="20"/>
        </w:rPr>
        <w:t>Dr. Kenton Ross, NASA Langley Research Center (Science Advisor)</w:t>
      </w:r>
    </w:p>
    <w:p w14:paraId="76B908A3" w14:textId="77777777" w:rsidR="008B5DC9" w:rsidRPr="004D75CF" w:rsidRDefault="008B5DC9" w:rsidP="008B5DC9">
      <w:pPr>
        <w:spacing w:line="240" w:lineRule="auto"/>
        <w:jc w:val="center"/>
        <w:rPr>
          <w:rFonts w:ascii="Garamond" w:hAnsi="Garamond" w:cs="Arial"/>
          <w:sz w:val="20"/>
        </w:rPr>
      </w:pPr>
    </w:p>
    <w:p w14:paraId="338D447C" w14:textId="77777777" w:rsidR="008B5DC9" w:rsidRPr="00611ACB" w:rsidRDefault="008B5DC9" w:rsidP="008B5DC9">
      <w:pPr>
        <w:spacing w:line="240" w:lineRule="auto"/>
        <w:jc w:val="center"/>
        <w:rPr>
          <w:rFonts w:ascii="Garamond" w:hAnsi="Garamond" w:cs="Arial"/>
          <w:b/>
          <w:i/>
          <w:sz w:val="20"/>
          <w:szCs w:val="20"/>
        </w:rPr>
      </w:pPr>
      <w:r w:rsidRPr="549F4363">
        <w:rPr>
          <w:rFonts w:ascii="Garamond" w:hAnsi="Garamond" w:cs="Arial"/>
          <w:b/>
          <w:i/>
          <w:sz w:val="20"/>
          <w:szCs w:val="20"/>
        </w:rPr>
        <w:t>Previous Contributors:</w:t>
      </w:r>
    </w:p>
    <w:p w14:paraId="2018F963" w14:textId="77777777" w:rsidR="0088045D" w:rsidRPr="004D75CF" w:rsidRDefault="0088045D" w:rsidP="0088045D">
      <w:pPr>
        <w:spacing w:line="240" w:lineRule="auto"/>
        <w:jc w:val="center"/>
        <w:rPr>
          <w:rFonts w:ascii="Garamond" w:hAnsi="Garamond" w:cs="Arial"/>
          <w:sz w:val="20"/>
          <w:szCs w:val="20"/>
        </w:rPr>
      </w:pPr>
      <w:r w:rsidRPr="37776A00">
        <w:rPr>
          <w:rFonts w:ascii="Garamond" w:hAnsi="Garamond" w:cs="Arial"/>
          <w:sz w:val="20"/>
          <w:szCs w:val="20"/>
        </w:rPr>
        <w:t xml:space="preserve">Madeleine </w:t>
      </w:r>
      <w:r w:rsidRPr="4F9FF5BD">
        <w:rPr>
          <w:rFonts w:ascii="Garamond" w:hAnsi="Garamond" w:cs="Arial"/>
          <w:sz w:val="20"/>
          <w:szCs w:val="20"/>
        </w:rPr>
        <w:t>Tango</w:t>
      </w:r>
      <w:r w:rsidRPr="37776A00">
        <w:rPr>
          <w:rFonts w:ascii="Garamond" w:hAnsi="Garamond" w:cs="Arial"/>
          <w:sz w:val="20"/>
          <w:szCs w:val="20"/>
        </w:rPr>
        <w:t xml:space="preserve"> (Project Lead)</w:t>
      </w:r>
    </w:p>
    <w:p w14:paraId="79240016" w14:textId="77777777" w:rsidR="0088045D" w:rsidRDefault="0088045D" w:rsidP="0088045D">
      <w:pPr>
        <w:spacing w:line="240" w:lineRule="auto"/>
        <w:jc w:val="center"/>
      </w:pPr>
      <w:r w:rsidRPr="4504B90C">
        <w:rPr>
          <w:rFonts w:ascii="Garamond" w:hAnsi="Garamond" w:cs="Arial"/>
          <w:sz w:val="20"/>
          <w:szCs w:val="20"/>
        </w:rPr>
        <w:t>Jack Acomb</w:t>
      </w:r>
    </w:p>
    <w:p w14:paraId="752443E0" w14:textId="77777777" w:rsidR="0088045D" w:rsidRDefault="0088045D" w:rsidP="0088045D">
      <w:pPr>
        <w:spacing w:line="240" w:lineRule="auto"/>
        <w:jc w:val="center"/>
      </w:pPr>
      <w:r w:rsidRPr="216DAC16">
        <w:rPr>
          <w:rFonts w:ascii="Garamond" w:hAnsi="Garamond" w:cs="Arial"/>
          <w:sz w:val="20"/>
          <w:szCs w:val="20"/>
        </w:rPr>
        <w:t xml:space="preserve">Annika </w:t>
      </w:r>
      <w:r w:rsidRPr="0BA8E51B">
        <w:rPr>
          <w:rFonts w:ascii="Garamond" w:hAnsi="Garamond" w:cs="Arial"/>
          <w:sz w:val="20"/>
          <w:szCs w:val="20"/>
        </w:rPr>
        <w:t>Harrington</w:t>
      </w:r>
    </w:p>
    <w:p w14:paraId="0B4CDA32" w14:textId="77777777" w:rsidR="0088045D" w:rsidRDefault="70746610" w:rsidP="0088045D">
      <w:pPr>
        <w:spacing w:line="240" w:lineRule="auto"/>
        <w:jc w:val="center"/>
      </w:pPr>
      <w:r w:rsidRPr="7B3B66BB">
        <w:rPr>
          <w:rFonts w:ascii="Garamond" w:hAnsi="Garamond" w:cs="Arial"/>
          <w:sz w:val="20"/>
          <w:szCs w:val="20"/>
        </w:rPr>
        <w:t>Lisa Sun</w:t>
      </w:r>
    </w:p>
    <w:p w14:paraId="1A643A35" w14:textId="476D2FA1" w:rsidR="3B7832D9" w:rsidRDefault="3B7832D9" w:rsidP="7B3B66BB">
      <w:pPr>
        <w:spacing w:line="240" w:lineRule="auto"/>
        <w:jc w:val="center"/>
        <w:rPr>
          <w:rFonts w:ascii="Garamond" w:hAnsi="Garamond" w:cs="Arial"/>
          <w:sz w:val="20"/>
          <w:szCs w:val="20"/>
        </w:rPr>
      </w:pPr>
      <w:r w:rsidRPr="7B3B66BB">
        <w:rPr>
          <w:rFonts w:ascii="Garamond" w:hAnsi="Garamond" w:cs="Arial"/>
          <w:sz w:val="20"/>
          <w:szCs w:val="20"/>
        </w:rPr>
        <w:t>Marco Vallejos (Fellow)</w:t>
      </w:r>
    </w:p>
    <w:p w14:paraId="1E5B6058" w14:textId="77777777" w:rsidR="0088045D" w:rsidRDefault="0088045D" w:rsidP="0088045D">
      <w:pPr>
        <w:spacing w:line="240" w:lineRule="auto"/>
        <w:jc w:val="center"/>
        <w:rPr>
          <w:rFonts w:ascii="Garamond" w:hAnsi="Garamond" w:cs="Arial"/>
          <w:sz w:val="20"/>
          <w:szCs w:val="20"/>
        </w:rPr>
      </w:pPr>
      <w:r w:rsidRPr="395140E4">
        <w:rPr>
          <w:rFonts w:ascii="Garamond" w:hAnsi="Garamond" w:cs="Arial"/>
          <w:sz w:val="20"/>
          <w:szCs w:val="20"/>
        </w:rPr>
        <w:t>Remi Work (Assistant Fellow)</w:t>
      </w:r>
    </w:p>
    <w:p w14:paraId="32C41AC2" w14:textId="77777777" w:rsidR="008B5DC9" w:rsidRDefault="008B5DC9" w:rsidP="008B5DC9">
      <w:pPr>
        <w:spacing w:line="240" w:lineRule="auto"/>
        <w:jc w:val="center"/>
        <w:rPr>
          <w:rFonts w:ascii="Garamond" w:hAnsi="Garamond" w:cs="Arial"/>
          <w:sz w:val="20"/>
          <w:szCs w:val="20"/>
        </w:rPr>
      </w:pPr>
    </w:p>
    <w:p w14:paraId="284346DD" w14:textId="5CA8C742" w:rsidR="008B5DC9" w:rsidRDefault="008B5DC9" w:rsidP="46162D9C">
      <w:pPr>
        <w:spacing w:line="240" w:lineRule="auto"/>
        <w:jc w:val="center"/>
        <w:rPr>
          <w:rFonts w:ascii="Garamond" w:hAnsi="Garamond" w:cs="Arial"/>
          <w:sz w:val="20"/>
          <w:szCs w:val="20"/>
        </w:rPr>
      </w:pPr>
      <w:r w:rsidRPr="46162D9C">
        <w:rPr>
          <w:rFonts w:ascii="Garamond" w:hAnsi="Garamond" w:cs="Arial"/>
          <w:b/>
          <w:bCs/>
          <w:i/>
          <w:iCs/>
          <w:sz w:val="20"/>
          <w:szCs w:val="20"/>
        </w:rPr>
        <w:t>Fellow:</w:t>
      </w:r>
      <w:r>
        <w:br/>
      </w:r>
      <w:r w:rsidR="328CC06D" w:rsidRPr="46162D9C">
        <w:rPr>
          <w:rFonts w:ascii="Garamond" w:hAnsi="Garamond" w:cs="Arial"/>
          <w:sz w:val="20"/>
          <w:szCs w:val="20"/>
        </w:rPr>
        <w:t>Julianne</w:t>
      </w:r>
      <w:r w:rsidRPr="46162D9C">
        <w:rPr>
          <w:rFonts w:ascii="Garamond" w:hAnsi="Garamond" w:cs="Arial"/>
          <w:sz w:val="20"/>
          <w:szCs w:val="20"/>
        </w:rPr>
        <w:t xml:space="preserve"> </w:t>
      </w:r>
      <w:r w:rsidR="67767352" w:rsidRPr="46162D9C">
        <w:rPr>
          <w:rFonts w:ascii="Garamond" w:hAnsi="Garamond" w:cs="Arial"/>
          <w:sz w:val="20"/>
          <w:szCs w:val="20"/>
        </w:rPr>
        <w:t xml:space="preserve">Liu </w:t>
      </w:r>
      <w:r w:rsidRPr="46162D9C">
        <w:rPr>
          <w:rFonts w:ascii="Garamond" w:hAnsi="Garamond" w:cs="Arial"/>
          <w:sz w:val="20"/>
          <w:szCs w:val="20"/>
        </w:rPr>
        <w:t>(</w:t>
      </w:r>
      <w:r w:rsidR="00F77EEF">
        <w:rPr>
          <w:rFonts w:ascii="Garamond" w:hAnsi="Garamond" w:cs="Arial"/>
          <w:sz w:val="20"/>
          <w:szCs w:val="20"/>
        </w:rPr>
        <w:t xml:space="preserve">Virtual </w:t>
      </w:r>
      <w:r w:rsidR="007A0B1F">
        <w:rPr>
          <w:rFonts w:ascii="Garamond" w:hAnsi="Garamond" w:cs="Arial"/>
          <w:sz w:val="20"/>
          <w:szCs w:val="20"/>
        </w:rPr>
        <w:t>Environmental</w:t>
      </w:r>
      <w:r w:rsidR="00F77EEF">
        <w:rPr>
          <w:rFonts w:ascii="Garamond" w:hAnsi="Garamond" w:cs="Arial"/>
          <w:sz w:val="20"/>
          <w:szCs w:val="20"/>
        </w:rPr>
        <w:t xml:space="preserve"> Justice</w:t>
      </w:r>
      <w:r w:rsidR="2AA4D26D" w:rsidRPr="5C2B8523">
        <w:rPr>
          <w:rFonts w:ascii="Garamond" w:hAnsi="Garamond" w:cs="Arial"/>
          <w:sz w:val="20"/>
          <w:szCs w:val="20"/>
        </w:rPr>
        <w:t xml:space="preserve"> Node</w:t>
      </w:r>
      <w:r w:rsidRPr="46162D9C">
        <w:rPr>
          <w:rFonts w:ascii="Garamond" w:hAnsi="Garamond" w:cs="Arial"/>
          <w:sz w:val="20"/>
          <w:szCs w:val="20"/>
        </w:rPr>
        <w:t>)</w:t>
      </w:r>
    </w:p>
    <w:p w14:paraId="1601DF2D" w14:textId="106975A1" w:rsidR="00031A4B" w:rsidRPr="00720AE5" w:rsidRDefault="00031A4B" w:rsidP="001468ED">
      <w:pPr>
        <w:rPr>
          <w:rFonts w:ascii="Garamond" w:eastAsia="Garamond" w:hAnsi="Garamond" w:cs="Garamond"/>
        </w:rPr>
      </w:pPr>
    </w:p>
    <w:p w14:paraId="625EDC31" w14:textId="3420702C" w:rsidR="00031A4B" w:rsidRPr="00720AE5" w:rsidRDefault="3784622F" w:rsidP="05C89C1E">
      <w:pPr>
        <w:jc w:val="center"/>
      </w:pPr>
      <w:r w:rsidRPr="00720AE5">
        <w:rPr>
          <w:rFonts w:ascii="Garamond" w:eastAsia="Garamond" w:hAnsi="Garamond" w:cs="Garamond"/>
        </w:rPr>
        <w:t xml:space="preserve"> </w:t>
      </w:r>
    </w:p>
    <w:p w14:paraId="7774B20C" w14:textId="77777777" w:rsidR="00E671BC" w:rsidRDefault="00E671BC" w:rsidP="00E671BC"/>
    <w:p w14:paraId="6347134D" w14:textId="77777777" w:rsidR="00E671BC" w:rsidRDefault="00E671BC" w:rsidP="00E671BC"/>
    <w:p w14:paraId="1B978054" w14:textId="77777777" w:rsidR="00562D83" w:rsidRDefault="00562D83" w:rsidP="00C15F8C">
      <w:pPr>
        <w:pStyle w:val="paragraph"/>
        <w:spacing w:before="0" w:beforeAutospacing="0" w:after="0" w:afterAutospacing="0"/>
        <w:textAlignment w:val="baseline"/>
        <w:rPr>
          <w:rStyle w:val="normaltextrun"/>
          <w:rFonts w:ascii="Garamond" w:hAnsi="Garamond" w:cs="Segoe UI"/>
          <w:b/>
          <w:bCs/>
          <w:color w:val="365F91"/>
          <w:sz w:val="28"/>
          <w:szCs w:val="28"/>
        </w:rPr>
      </w:pPr>
    </w:p>
    <w:p w14:paraId="55DF34C1" w14:textId="77777777" w:rsidR="00D77302" w:rsidRDefault="00D77302" w:rsidP="00C15F8C">
      <w:pPr>
        <w:pStyle w:val="paragraph"/>
        <w:spacing w:before="0" w:beforeAutospacing="0" w:after="0" w:afterAutospacing="0"/>
        <w:textAlignment w:val="baseline"/>
        <w:rPr>
          <w:rStyle w:val="normaltextrun"/>
          <w:rFonts w:ascii="Garamond" w:hAnsi="Garamond" w:cs="Segoe UI"/>
          <w:b/>
          <w:bCs/>
          <w:color w:val="365F91"/>
          <w:sz w:val="28"/>
          <w:szCs w:val="28"/>
        </w:rPr>
      </w:pPr>
    </w:p>
    <w:p w14:paraId="2DB2EDA7" w14:textId="77777777" w:rsidR="00D77302" w:rsidRDefault="00D77302" w:rsidP="00C15F8C">
      <w:pPr>
        <w:pStyle w:val="paragraph"/>
        <w:spacing w:before="0" w:beforeAutospacing="0" w:after="0" w:afterAutospacing="0"/>
        <w:textAlignment w:val="baseline"/>
        <w:rPr>
          <w:rStyle w:val="normaltextrun"/>
          <w:rFonts w:ascii="Garamond" w:hAnsi="Garamond" w:cs="Segoe UI"/>
          <w:b/>
          <w:bCs/>
          <w:color w:val="365F91"/>
          <w:sz w:val="28"/>
          <w:szCs w:val="28"/>
        </w:rPr>
      </w:pPr>
    </w:p>
    <w:p w14:paraId="604DB34D" w14:textId="77777777" w:rsidR="00D77302" w:rsidRDefault="00D77302" w:rsidP="00C15F8C">
      <w:pPr>
        <w:pStyle w:val="paragraph"/>
        <w:spacing w:before="0" w:beforeAutospacing="0" w:after="0" w:afterAutospacing="0"/>
        <w:textAlignment w:val="baseline"/>
        <w:rPr>
          <w:rStyle w:val="normaltextrun"/>
          <w:rFonts w:ascii="Garamond" w:hAnsi="Garamond" w:cs="Segoe UI"/>
          <w:b/>
          <w:bCs/>
          <w:color w:val="365F91"/>
          <w:sz w:val="28"/>
          <w:szCs w:val="28"/>
        </w:rPr>
      </w:pPr>
    </w:p>
    <w:p w14:paraId="1904FDAF" w14:textId="1EA527B2" w:rsidR="00D77302" w:rsidRDefault="00D77302" w:rsidP="00C15F8C">
      <w:pPr>
        <w:pStyle w:val="paragraph"/>
        <w:spacing w:before="0" w:beforeAutospacing="0" w:after="0" w:afterAutospacing="0"/>
        <w:textAlignment w:val="baseline"/>
        <w:rPr>
          <w:rStyle w:val="normaltextrun"/>
          <w:rFonts w:ascii="Garamond" w:hAnsi="Garamond" w:cs="Segoe UI"/>
          <w:b/>
          <w:bCs/>
          <w:color w:val="365F91"/>
          <w:sz w:val="28"/>
          <w:szCs w:val="28"/>
        </w:rPr>
      </w:pPr>
    </w:p>
    <w:p w14:paraId="7C2615DB" w14:textId="1EA527B2" w:rsidR="6F8649E7" w:rsidRDefault="6F8649E7">
      <w:r>
        <w:br w:type="page"/>
      </w:r>
    </w:p>
    <w:p w14:paraId="3C215C1E" w14:textId="5DB0AF70" w:rsidR="00C15F8C" w:rsidRPr="00C74841" w:rsidRDefault="00C15F8C" w:rsidP="00F15727">
      <w:pPr>
        <w:pStyle w:val="Heading1"/>
        <w:spacing w:before="0" w:line="240" w:lineRule="auto"/>
        <w:rPr>
          <w:bCs/>
          <w:szCs w:val="28"/>
        </w:rPr>
      </w:pPr>
      <w:r w:rsidRPr="00C74841">
        <w:rPr>
          <w:bCs/>
          <w:szCs w:val="28"/>
        </w:rPr>
        <w:lastRenderedPageBreak/>
        <w:t>1. Abstract  </w:t>
      </w:r>
    </w:p>
    <w:p w14:paraId="4F4C9216" w14:textId="486E1EFE" w:rsidR="00024367" w:rsidRDefault="167FBFED" w:rsidP="020796F4">
      <w:pPr>
        <w:spacing w:line="240" w:lineRule="auto"/>
        <w:rPr>
          <w:rFonts w:ascii="Garamond" w:eastAsia="Garamond" w:hAnsi="Garamond" w:cs="Garamond"/>
          <w:color w:val="000000" w:themeColor="text1"/>
        </w:rPr>
      </w:pPr>
      <w:r w:rsidRPr="020796F4">
        <w:rPr>
          <w:rFonts w:ascii="Garamond" w:eastAsia="Garamond" w:hAnsi="Garamond" w:cs="Garamond"/>
        </w:rPr>
        <w:t xml:space="preserve">Milwaukee’s neighborhoods experience increased social, health, and ecological stress from the Urban Heat Island (UHI) effect due to changing land cover and climate. Extreme urban heat disproportionately affects Black and </w:t>
      </w:r>
      <w:r w:rsidR="64FA600D" w:rsidRPr="020796F4">
        <w:rPr>
          <w:rFonts w:ascii="Garamond" w:eastAsia="Garamond" w:hAnsi="Garamond" w:cs="Garamond"/>
        </w:rPr>
        <w:t>Latine</w:t>
      </w:r>
      <w:r w:rsidRPr="020796F4">
        <w:rPr>
          <w:rFonts w:ascii="Garamond" w:eastAsia="Garamond" w:hAnsi="Garamond" w:cs="Garamond"/>
        </w:rPr>
        <w:t xml:space="preserve"> communities due to systematic disinvestment in infrastructure and lack of resources to cope with heat. Our partner, Groundwork Milwaukee, supports Environmental Justice organizing around urban heat in historically redlined neighborhoods. This study explores heat mitigation in Metcalfe Park, one such neighborhood that is a focus area for our partner, as well as across the city and county of Milwaukee. Our team utilized the Natural Capital Project’s </w:t>
      </w:r>
      <w:r w:rsidR="4E5330F9" w:rsidRPr="020796F4">
        <w:rPr>
          <w:rFonts w:ascii="Garamond" w:eastAsia="Garamond" w:hAnsi="Garamond" w:cs="Garamond"/>
        </w:rPr>
        <w:t>Integrated Valuation of Ecosystem Services and Tradeoffs</w:t>
      </w:r>
      <w:r w:rsidR="002D6CCA">
        <w:rPr>
          <w:rFonts w:ascii="Garamond" w:eastAsia="Garamond" w:hAnsi="Garamond" w:cs="Garamond"/>
        </w:rPr>
        <w:t xml:space="preserve"> (</w:t>
      </w:r>
      <w:proofErr w:type="spellStart"/>
      <w:r w:rsidR="002D6CCA" w:rsidRPr="020796F4">
        <w:rPr>
          <w:rFonts w:ascii="Garamond" w:eastAsia="Garamond" w:hAnsi="Garamond" w:cs="Garamond"/>
        </w:rPr>
        <w:t>InVEST</w:t>
      </w:r>
      <w:proofErr w:type="spellEnd"/>
      <w:r w:rsidR="4E5330F9" w:rsidRPr="020796F4">
        <w:rPr>
          <w:rFonts w:ascii="Garamond" w:eastAsia="Garamond" w:hAnsi="Garamond" w:cs="Garamond"/>
        </w:rPr>
        <w:t xml:space="preserve">) </w:t>
      </w:r>
      <w:r w:rsidRPr="020796F4">
        <w:rPr>
          <w:rFonts w:ascii="Garamond" w:eastAsia="Garamond" w:hAnsi="Garamond" w:cs="Garamond"/>
        </w:rPr>
        <w:t xml:space="preserve">Model for </w:t>
      </w:r>
      <w:r w:rsidR="003873BF">
        <w:rPr>
          <w:rFonts w:ascii="Garamond" w:eastAsia="Garamond" w:hAnsi="Garamond" w:cs="Garamond"/>
        </w:rPr>
        <w:t>u</w:t>
      </w:r>
      <w:r w:rsidRPr="020796F4">
        <w:rPr>
          <w:rFonts w:ascii="Garamond" w:eastAsia="Garamond" w:hAnsi="Garamond" w:cs="Garamond"/>
        </w:rPr>
        <w:t xml:space="preserve">rban </w:t>
      </w:r>
      <w:r w:rsidR="003873BF">
        <w:rPr>
          <w:rFonts w:ascii="Garamond" w:eastAsia="Garamond" w:hAnsi="Garamond" w:cs="Garamond"/>
        </w:rPr>
        <w:t>c</w:t>
      </w:r>
      <w:r w:rsidRPr="020796F4">
        <w:rPr>
          <w:rFonts w:ascii="Garamond" w:eastAsia="Garamond" w:hAnsi="Garamond" w:cs="Garamond"/>
        </w:rPr>
        <w:t xml:space="preserve">ooling to model heat mitigation scenarios for Milwaukee in support of Groundwork’s climate resilience and heat mitigation work. The data inputs used in our analysis were Land Use Land Cover (LULC), evapotranspiration, and surface temperature derived from NASA Earth observations, as well as a biophysical table containing land cover class attributes. We developed a heat vulnerability index from American Community Survey datasets and satellite imagery to identify areas in most need of heat mitigation intervention. We found that central and northwest city areas, home to a majority of Milwaukee’s Black and </w:t>
      </w:r>
      <w:r w:rsidR="64FA600D" w:rsidRPr="020796F4">
        <w:rPr>
          <w:rFonts w:ascii="Garamond" w:eastAsia="Garamond" w:hAnsi="Garamond" w:cs="Garamond"/>
        </w:rPr>
        <w:t>Latine</w:t>
      </w:r>
      <w:r w:rsidRPr="020796F4">
        <w:rPr>
          <w:rFonts w:ascii="Garamond" w:eastAsia="Garamond" w:hAnsi="Garamond" w:cs="Garamond"/>
        </w:rPr>
        <w:t xml:space="preserve"> population, have low heat mitigation and high vulnerability to heat impacts compared to the rest of the county. We also found that tree canopy increases across scales are effective in promoting heat mitigation. Our results and end products will bolster the efforts of our partners to make decisions on heat mitigation strategies, build community resilience, and reverse legacies of environmental racism in the face of extreme heat and climate change. </w:t>
      </w:r>
    </w:p>
    <w:p w14:paraId="64DF584D" w14:textId="77777777" w:rsidR="00D77302" w:rsidRPr="00024367" w:rsidRDefault="00D77302" w:rsidP="00F15727">
      <w:pPr>
        <w:spacing w:line="240" w:lineRule="auto"/>
        <w:rPr>
          <w:rFonts w:ascii="Garamond" w:eastAsia="Garamond" w:hAnsi="Garamond" w:cs="Garamond"/>
          <w:color w:val="000000" w:themeColor="text1"/>
        </w:rPr>
      </w:pPr>
    </w:p>
    <w:p w14:paraId="28D6418A" w14:textId="6B7D4631" w:rsidR="00C15F8C" w:rsidRDefault="25C20C86" w:rsidP="00F15727">
      <w:pPr>
        <w:spacing w:line="240" w:lineRule="auto"/>
        <w:rPr>
          <w:rFonts w:ascii="Garamond" w:eastAsia="Garamond" w:hAnsi="Garamond" w:cs="Garamond"/>
          <w:color w:val="000000" w:themeColor="text1"/>
        </w:rPr>
      </w:pPr>
      <w:r w:rsidRPr="3797B6BA">
        <w:rPr>
          <w:rFonts w:ascii="Garamond" w:hAnsi="Garamond" w:cs="Arial"/>
          <w:b/>
          <w:bCs/>
        </w:rPr>
        <w:t xml:space="preserve">Key </w:t>
      </w:r>
      <w:r w:rsidR="15BDAD62" w:rsidRPr="3797B6BA">
        <w:rPr>
          <w:rFonts w:ascii="Garamond" w:eastAsia="Garamond" w:hAnsi="Garamond" w:cs="Garamond"/>
          <w:b/>
          <w:bCs/>
          <w:color w:val="000000" w:themeColor="text1"/>
        </w:rPr>
        <w:t xml:space="preserve">Terms: </w:t>
      </w:r>
      <w:r w:rsidR="15BDAD62" w:rsidRPr="3797B6BA">
        <w:rPr>
          <w:rFonts w:ascii="Garamond" w:eastAsia="Garamond" w:hAnsi="Garamond" w:cs="Garamond"/>
          <w:color w:val="000000" w:themeColor="text1"/>
        </w:rPr>
        <w:t>urban heat island, urban cooling, InVEST, Environmental Justice, Climate Safe Neighborhoods, environmental vulnerability, systemic racism, redlining</w:t>
      </w:r>
    </w:p>
    <w:p w14:paraId="1E43FC60" w14:textId="776DE5F3" w:rsidR="00130681" w:rsidRDefault="00130681"/>
    <w:p w14:paraId="13A73554" w14:textId="77777777" w:rsidR="00130681" w:rsidRPr="00C74841" w:rsidRDefault="00130681" w:rsidP="00130681">
      <w:pPr>
        <w:pStyle w:val="Heading1"/>
        <w:spacing w:before="0" w:line="240" w:lineRule="auto"/>
      </w:pPr>
      <w:r>
        <w:t>2. Introduction </w:t>
      </w:r>
    </w:p>
    <w:p w14:paraId="4E1B981B" w14:textId="20B317A9" w:rsidR="00130681" w:rsidRDefault="00130681" w:rsidP="00EA34B2">
      <w:pPr>
        <w:pStyle w:val="Heading2"/>
        <w:spacing w:line="240" w:lineRule="auto"/>
      </w:pPr>
      <w:r>
        <w:t>2.1 Study Area</w:t>
      </w:r>
    </w:p>
    <w:p w14:paraId="49A96F42" w14:textId="77777777" w:rsidR="009F1907" w:rsidRDefault="14691D45" w:rsidP="00EA34B2">
      <w:pPr>
        <w:rPr>
          <w:rFonts w:ascii="Garamond" w:eastAsia="Garamond" w:hAnsi="Garamond" w:cs="Garamond"/>
        </w:rPr>
      </w:pPr>
      <w:r w:rsidRPr="3797B6BA">
        <w:rPr>
          <w:rFonts w:ascii="Garamond" w:eastAsia="Garamond" w:hAnsi="Garamond" w:cs="Garamond"/>
        </w:rPr>
        <w:t xml:space="preserve">Milwaukee County is located in </w:t>
      </w:r>
      <w:r w:rsidR="00D9335D" w:rsidRPr="3797B6BA">
        <w:rPr>
          <w:rFonts w:ascii="Garamond" w:eastAsia="Garamond" w:hAnsi="Garamond" w:cs="Garamond"/>
        </w:rPr>
        <w:t>s</w:t>
      </w:r>
      <w:r w:rsidRPr="3797B6BA">
        <w:rPr>
          <w:rFonts w:ascii="Garamond" w:eastAsia="Garamond" w:hAnsi="Garamond" w:cs="Garamond"/>
        </w:rPr>
        <w:t xml:space="preserve">outheastern Wisconsin </w:t>
      </w:r>
      <w:r w:rsidR="497E2618" w:rsidRPr="3797B6BA">
        <w:rPr>
          <w:rFonts w:ascii="Garamond" w:eastAsia="Garamond" w:hAnsi="Garamond" w:cs="Garamond"/>
        </w:rPr>
        <w:t>on</w:t>
      </w:r>
      <w:r w:rsidRPr="3797B6BA">
        <w:rPr>
          <w:rFonts w:ascii="Garamond" w:eastAsia="Garamond" w:hAnsi="Garamond" w:cs="Garamond"/>
        </w:rPr>
        <w:t xml:space="preserve"> Lake Michigan</w:t>
      </w:r>
      <w:r w:rsidR="1F5A17E5" w:rsidRPr="3797B6BA">
        <w:rPr>
          <w:rFonts w:ascii="Garamond" w:eastAsia="Garamond" w:hAnsi="Garamond" w:cs="Garamond"/>
        </w:rPr>
        <w:t>, as illustrated in Figure A1</w:t>
      </w:r>
      <w:r w:rsidR="1C6EEBD2" w:rsidRPr="3797B6BA">
        <w:rPr>
          <w:rFonts w:ascii="Garamond" w:eastAsia="Garamond" w:hAnsi="Garamond" w:cs="Garamond"/>
        </w:rPr>
        <w:t xml:space="preserve">. </w:t>
      </w:r>
      <w:r w:rsidR="00552336">
        <w:rPr>
          <w:rFonts w:ascii="Garamond" w:eastAsia="Garamond" w:hAnsi="Garamond" w:cs="Garamond"/>
        </w:rPr>
        <w:t xml:space="preserve">Within lies the city of Milwaukee. </w:t>
      </w:r>
      <w:r w:rsidR="1C6EEBD2" w:rsidRPr="3797B6BA">
        <w:rPr>
          <w:rFonts w:ascii="Garamond" w:eastAsia="Garamond" w:hAnsi="Garamond" w:cs="Garamond"/>
        </w:rPr>
        <w:t xml:space="preserve">The city </w:t>
      </w:r>
      <w:r w:rsidRPr="3797B6BA">
        <w:rPr>
          <w:rFonts w:ascii="Garamond" w:eastAsia="Garamond" w:hAnsi="Garamond" w:cs="Garamond"/>
        </w:rPr>
        <w:t>experience</w:t>
      </w:r>
      <w:r w:rsidR="5CC508AA" w:rsidRPr="3797B6BA">
        <w:rPr>
          <w:rFonts w:ascii="Garamond" w:eastAsia="Garamond" w:hAnsi="Garamond" w:cs="Garamond"/>
        </w:rPr>
        <w:t>s</w:t>
      </w:r>
      <w:r w:rsidRPr="3797B6BA">
        <w:rPr>
          <w:rFonts w:ascii="Garamond" w:eastAsia="Garamond" w:hAnsi="Garamond" w:cs="Garamond"/>
        </w:rPr>
        <w:t xml:space="preserve"> climate change</w:t>
      </w:r>
      <w:r w:rsidR="5CC508AA" w:rsidRPr="3797B6BA">
        <w:rPr>
          <w:rFonts w:ascii="Garamond" w:eastAsia="Garamond" w:hAnsi="Garamond" w:cs="Garamond"/>
        </w:rPr>
        <w:t xml:space="preserve"> </w:t>
      </w:r>
      <w:r w:rsidRPr="3797B6BA">
        <w:rPr>
          <w:rFonts w:ascii="Garamond" w:eastAsia="Garamond" w:hAnsi="Garamond" w:cs="Garamond"/>
        </w:rPr>
        <w:t>impact</w:t>
      </w:r>
      <w:r w:rsidR="00961E92" w:rsidRPr="3797B6BA">
        <w:rPr>
          <w:rFonts w:ascii="Garamond" w:eastAsia="Garamond" w:hAnsi="Garamond" w:cs="Garamond"/>
        </w:rPr>
        <w:t>s</w:t>
      </w:r>
      <w:r w:rsidR="009F1907">
        <w:rPr>
          <w:rFonts w:ascii="Garamond" w:eastAsia="Garamond" w:hAnsi="Garamond" w:cs="Garamond"/>
        </w:rPr>
        <w:t>,</w:t>
      </w:r>
      <w:r w:rsidRPr="3797B6BA">
        <w:rPr>
          <w:rFonts w:ascii="Garamond" w:eastAsia="Garamond" w:hAnsi="Garamond" w:cs="Garamond"/>
        </w:rPr>
        <w:t xml:space="preserve"> such as </w:t>
      </w:r>
      <w:r w:rsidR="5A16DFD1" w:rsidRPr="3797B6BA">
        <w:rPr>
          <w:rFonts w:ascii="Garamond" w:eastAsia="Garamond" w:hAnsi="Garamond" w:cs="Garamond"/>
        </w:rPr>
        <w:t>flood-induc</w:t>
      </w:r>
      <w:r w:rsidR="3FFD3823" w:rsidRPr="3797B6BA">
        <w:rPr>
          <w:rFonts w:ascii="Garamond" w:eastAsia="Garamond" w:hAnsi="Garamond" w:cs="Garamond"/>
        </w:rPr>
        <w:t>ed</w:t>
      </w:r>
      <w:r w:rsidRPr="3797B6BA">
        <w:rPr>
          <w:rFonts w:ascii="Garamond" w:eastAsia="Garamond" w:hAnsi="Garamond" w:cs="Garamond"/>
        </w:rPr>
        <w:t xml:space="preserve"> heavy rain and temperature increases. In the coming decades, the region will </w:t>
      </w:r>
      <w:r w:rsidR="00994A73" w:rsidRPr="3797B6BA">
        <w:rPr>
          <w:rFonts w:ascii="Garamond" w:eastAsia="Garamond" w:hAnsi="Garamond" w:cs="Garamond"/>
        </w:rPr>
        <w:t>experience</w:t>
      </w:r>
      <w:r w:rsidRPr="3797B6BA">
        <w:rPr>
          <w:rFonts w:ascii="Garamond" w:eastAsia="Garamond" w:hAnsi="Garamond" w:cs="Garamond"/>
        </w:rPr>
        <w:t xml:space="preserve"> more frequent extreme heat events, which is a public health concern for residents in urban areas.</w:t>
      </w:r>
    </w:p>
    <w:p w14:paraId="2FAF396E" w14:textId="4F995D9F" w:rsidR="3BA13793" w:rsidRDefault="14691D45" w:rsidP="00EA34B2">
      <w:pPr>
        <w:rPr>
          <w:rFonts w:ascii="Garamond" w:eastAsia="Garamond" w:hAnsi="Garamond" w:cs="Garamond"/>
        </w:rPr>
      </w:pPr>
      <w:r w:rsidRPr="3797B6BA">
        <w:rPr>
          <w:rFonts w:ascii="Garamond" w:eastAsia="Garamond" w:hAnsi="Garamond" w:cs="Garamond"/>
        </w:rPr>
        <w:t xml:space="preserve"> </w:t>
      </w:r>
    </w:p>
    <w:p w14:paraId="5A199418" w14:textId="43A7DFC6" w:rsidR="00D77302" w:rsidRPr="002E3043" w:rsidRDefault="3B6202AA" w:rsidP="3797B6BA">
      <w:pPr>
        <w:spacing w:after="160" w:line="240" w:lineRule="exact"/>
        <w:rPr>
          <w:rFonts w:ascii="Garamond" w:eastAsia="Garamond" w:hAnsi="Garamond" w:cs="Garamond"/>
        </w:rPr>
      </w:pPr>
      <w:r w:rsidRPr="020796F4">
        <w:rPr>
          <w:rFonts w:ascii="Garamond" w:eastAsia="Garamond" w:hAnsi="Garamond" w:cs="Garamond"/>
        </w:rPr>
        <w:t xml:space="preserve">Milwaukee </w:t>
      </w:r>
      <w:r w:rsidR="0BFB9446" w:rsidRPr="020796F4">
        <w:rPr>
          <w:rFonts w:ascii="Garamond" w:eastAsia="Garamond" w:hAnsi="Garamond" w:cs="Garamond"/>
        </w:rPr>
        <w:t>i</w:t>
      </w:r>
      <w:r w:rsidRPr="020796F4">
        <w:rPr>
          <w:rFonts w:ascii="Garamond" w:eastAsia="Garamond" w:hAnsi="Garamond" w:cs="Garamond"/>
        </w:rPr>
        <w:t>s</w:t>
      </w:r>
      <w:r w:rsidR="0BFB9446" w:rsidRPr="020796F4">
        <w:rPr>
          <w:rFonts w:ascii="Garamond" w:eastAsia="Garamond" w:hAnsi="Garamond" w:cs="Garamond"/>
        </w:rPr>
        <w:t xml:space="preserve"> the most segregated city in the US</w:t>
      </w:r>
      <w:r w:rsidRPr="020796F4">
        <w:rPr>
          <w:rFonts w:ascii="Garamond" w:eastAsia="Garamond" w:hAnsi="Garamond" w:cs="Garamond"/>
        </w:rPr>
        <w:t xml:space="preserve">, with a population that is </w:t>
      </w:r>
      <w:r w:rsidR="005B7822">
        <w:rPr>
          <w:rFonts w:ascii="Garamond" w:eastAsia="Garamond" w:hAnsi="Garamond" w:cs="Garamond"/>
        </w:rPr>
        <w:t>3</w:t>
      </w:r>
      <w:r w:rsidRPr="020796F4">
        <w:rPr>
          <w:rFonts w:ascii="Garamond" w:eastAsia="Garamond" w:hAnsi="Garamond" w:cs="Garamond"/>
        </w:rPr>
        <w:t xml:space="preserve">2% White, 38% Black, and </w:t>
      </w:r>
      <w:r w:rsidR="005B7822">
        <w:rPr>
          <w:rFonts w:ascii="Garamond" w:eastAsia="Garamond" w:hAnsi="Garamond" w:cs="Garamond"/>
        </w:rPr>
        <w:t>20</w:t>
      </w:r>
      <w:r w:rsidRPr="020796F4">
        <w:rPr>
          <w:rFonts w:ascii="Garamond" w:eastAsia="Garamond" w:hAnsi="Garamond" w:cs="Garamond"/>
        </w:rPr>
        <w:t>% Hispanic/Latin</w:t>
      </w:r>
      <w:r w:rsidR="00552336">
        <w:rPr>
          <w:rFonts w:ascii="Garamond" w:eastAsia="Garamond" w:hAnsi="Garamond" w:cs="Garamond"/>
        </w:rPr>
        <w:t>o</w:t>
      </w:r>
      <w:r w:rsidRPr="020796F4">
        <w:rPr>
          <w:rFonts w:ascii="Garamond" w:eastAsia="Garamond" w:hAnsi="Garamond" w:cs="Garamond"/>
        </w:rPr>
        <w:t xml:space="preserve"> (</w:t>
      </w:r>
      <w:r w:rsidR="00552336" w:rsidRPr="020796F4">
        <w:rPr>
          <w:rFonts w:ascii="Garamond" w:eastAsia="Garamond" w:hAnsi="Garamond" w:cs="Garamond"/>
        </w:rPr>
        <w:t>Frey, 2018</w:t>
      </w:r>
      <w:r w:rsidR="00552336">
        <w:rPr>
          <w:rFonts w:ascii="Garamond" w:eastAsia="Garamond" w:hAnsi="Garamond" w:cs="Garamond"/>
        </w:rPr>
        <w:t>;</w:t>
      </w:r>
      <w:r w:rsidR="00B33C1D">
        <w:rPr>
          <w:rFonts w:ascii="Garamond" w:eastAsia="Garamond" w:hAnsi="Garamond" w:cs="Garamond"/>
        </w:rPr>
        <w:t xml:space="preserve"> </w:t>
      </w:r>
      <w:r w:rsidR="00552336">
        <w:rPr>
          <w:rFonts w:ascii="Garamond" w:eastAsia="Garamond" w:hAnsi="Garamond" w:cs="Garamond"/>
        </w:rPr>
        <w:t>US Census Bureau</w:t>
      </w:r>
      <w:r w:rsidRPr="020796F4">
        <w:rPr>
          <w:rFonts w:ascii="Garamond" w:eastAsia="Garamond" w:hAnsi="Garamond" w:cs="Garamond"/>
        </w:rPr>
        <w:t>, 2020). The majority of the Black population resides in North and North Central Milwaukee, while the Hispanic/Latin</w:t>
      </w:r>
      <w:r w:rsidR="00552336">
        <w:rPr>
          <w:rFonts w:ascii="Garamond" w:eastAsia="Garamond" w:hAnsi="Garamond" w:cs="Garamond"/>
        </w:rPr>
        <w:t>o</w:t>
      </w:r>
      <w:r w:rsidRPr="020796F4">
        <w:rPr>
          <w:rFonts w:ascii="Garamond" w:eastAsia="Garamond" w:hAnsi="Garamond" w:cs="Garamond"/>
        </w:rPr>
        <w:t xml:space="preserve"> population resides on the </w:t>
      </w:r>
      <w:r w:rsidR="2F221D0A" w:rsidRPr="020796F4">
        <w:rPr>
          <w:rFonts w:ascii="Garamond" w:eastAsia="Garamond" w:hAnsi="Garamond" w:cs="Garamond"/>
        </w:rPr>
        <w:t>c</w:t>
      </w:r>
      <w:r w:rsidRPr="020796F4">
        <w:rPr>
          <w:rFonts w:ascii="Garamond" w:eastAsia="Garamond" w:hAnsi="Garamond" w:cs="Garamond"/>
        </w:rPr>
        <w:t xml:space="preserve">entral and </w:t>
      </w:r>
      <w:r w:rsidR="2F221D0A" w:rsidRPr="020796F4">
        <w:rPr>
          <w:rFonts w:ascii="Garamond" w:eastAsia="Garamond" w:hAnsi="Garamond" w:cs="Garamond"/>
        </w:rPr>
        <w:t>s</w:t>
      </w:r>
      <w:r w:rsidRPr="020796F4">
        <w:rPr>
          <w:rFonts w:ascii="Garamond" w:eastAsia="Garamond" w:hAnsi="Garamond" w:cs="Garamond"/>
        </w:rPr>
        <w:t>outh sides of the city</w:t>
      </w:r>
      <w:r w:rsidR="394CEC2F" w:rsidRPr="020796F4">
        <w:rPr>
          <w:rFonts w:ascii="Garamond" w:eastAsia="Garamond" w:hAnsi="Garamond" w:cs="Garamond"/>
        </w:rPr>
        <w:t>. A</w:t>
      </w:r>
      <w:r w:rsidR="13896BC8" w:rsidRPr="020796F4">
        <w:rPr>
          <w:rFonts w:ascii="Garamond" w:eastAsia="Garamond" w:hAnsi="Garamond" w:cs="Garamond"/>
        </w:rPr>
        <w:t>dditionally</w:t>
      </w:r>
      <w:r w:rsidR="394CEC2F" w:rsidRPr="020796F4">
        <w:rPr>
          <w:rFonts w:ascii="Garamond" w:eastAsia="Garamond" w:hAnsi="Garamond" w:cs="Garamond"/>
        </w:rPr>
        <w:t xml:space="preserve">, </w:t>
      </w:r>
      <w:r w:rsidR="2F93EAEE" w:rsidRPr="020796F4">
        <w:rPr>
          <w:rFonts w:ascii="Garamond" w:eastAsia="Garamond" w:hAnsi="Garamond" w:cs="Garamond"/>
        </w:rPr>
        <w:t xml:space="preserve">24.6% of </w:t>
      </w:r>
      <w:r w:rsidR="05E819D6" w:rsidRPr="020796F4">
        <w:rPr>
          <w:rFonts w:ascii="Garamond" w:eastAsia="Garamond" w:hAnsi="Garamond" w:cs="Garamond"/>
        </w:rPr>
        <w:t>the</w:t>
      </w:r>
      <w:r w:rsidR="660796B3" w:rsidRPr="020796F4">
        <w:rPr>
          <w:rFonts w:ascii="Garamond" w:eastAsia="Garamond" w:hAnsi="Garamond" w:cs="Garamond"/>
        </w:rPr>
        <w:t xml:space="preserve"> p</w:t>
      </w:r>
      <w:r w:rsidR="5A7AFA35" w:rsidRPr="020796F4">
        <w:rPr>
          <w:rFonts w:ascii="Garamond" w:eastAsia="Garamond" w:hAnsi="Garamond" w:cs="Garamond"/>
        </w:rPr>
        <w:t xml:space="preserve">opulation </w:t>
      </w:r>
      <w:r w:rsidR="13F78666" w:rsidRPr="020796F4">
        <w:rPr>
          <w:rFonts w:ascii="Garamond" w:eastAsia="Garamond" w:hAnsi="Garamond" w:cs="Garamond"/>
        </w:rPr>
        <w:t>live</w:t>
      </w:r>
      <w:r w:rsidR="594E22A5" w:rsidRPr="020796F4">
        <w:rPr>
          <w:rFonts w:ascii="Garamond" w:eastAsia="Garamond" w:hAnsi="Garamond" w:cs="Garamond"/>
        </w:rPr>
        <w:t>s</w:t>
      </w:r>
      <w:r w:rsidRPr="020796F4">
        <w:rPr>
          <w:rFonts w:ascii="Garamond" w:eastAsia="Garamond" w:hAnsi="Garamond" w:cs="Garamond"/>
        </w:rPr>
        <w:t xml:space="preserve"> below the poverty </w:t>
      </w:r>
      <w:r w:rsidR="6617E43D" w:rsidRPr="020796F4">
        <w:rPr>
          <w:rFonts w:ascii="Garamond" w:eastAsia="Garamond" w:hAnsi="Garamond" w:cs="Garamond"/>
        </w:rPr>
        <w:t>level</w:t>
      </w:r>
      <w:r w:rsidR="0083454B">
        <w:rPr>
          <w:rFonts w:ascii="Garamond" w:eastAsia="Garamond" w:hAnsi="Garamond" w:cs="Garamond"/>
        </w:rPr>
        <w:t xml:space="preserve"> as of 2020</w:t>
      </w:r>
      <w:r w:rsidR="6617E43D" w:rsidRPr="020796F4">
        <w:rPr>
          <w:rFonts w:ascii="Garamond" w:eastAsia="Garamond" w:hAnsi="Garamond" w:cs="Garamond"/>
        </w:rPr>
        <w:t xml:space="preserve"> (</w:t>
      </w:r>
      <w:r w:rsidR="005B7822">
        <w:rPr>
          <w:rFonts w:ascii="Garamond" w:eastAsia="Garamond" w:hAnsi="Garamond" w:cs="Garamond"/>
        </w:rPr>
        <w:t>US Census Bureau</w:t>
      </w:r>
      <w:r w:rsidRPr="020796F4">
        <w:rPr>
          <w:rFonts w:ascii="Garamond" w:eastAsia="Garamond" w:hAnsi="Garamond" w:cs="Garamond"/>
        </w:rPr>
        <w:t>, 2016-2020).</w:t>
      </w:r>
    </w:p>
    <w:p w14:paraId="6E24DA40" w14:textId="1738389D" w:rsidR="1A88103C" w:rsidRDefault="09059F60" w:rsidP="00F15727">
      <w:pPr>
        <w:pStyle w:val="Heading2"/>
        <w:spacing w:line="240" w:lineRule="auto"/>
      </w:pPr>
      <w:r>
        <w:t>2</w:t>
      </w:r>
      <w:r w:rsidR="56DB85A4">
        <w:t>.2 Urban Heat Island</w:t>
      </w:r>
      <w:r w:rsidR="002A67D1">
        <w:t xml:space="preserve"> (</w:t>
      </w:r>
      <w:r w:rsidR="0067086A">
        <w:t xml:space="preserve">UHI) </w:t>
      </w:r>
      <w:r w:rsidR="56DB85A4">
        <w:t>Effect</w:t>
      </w:r>
    </w:p>
    <w:p w14:paraId="17ABDB34" w14:textId="437173DF" w:rsidR="00EA7FAC" w:rsidRDefault="1C38A4BA" w:rsidP="00F15727">
      <w:pPr>
        <w:spacing w:line="240" w:lineRule="auto"/>
        <w:rPr>
          <w:rFonts w:ascii="Garamond" w:eastAsia="Garamond" w:hAnsi="Garamond" w:cs="Garamond"/>
        </w:rPr>
      </w:pPr>
      <w:r w:rsidRPr="020796F4">
        <w:rPr>
          <w:rFonts w:ascii="Garamond" w:eastAsia="Garamond" w:hAnsi="Garamond" w:cs="Garamond"/>
        </w:rPr>
        <w:t xml:space="preserve">More </w:t>
      </w:r>
      <w:r w:rsidR="5B02D195" w:rsidRPr="020796F4">
        <w:rPr>
          <w:rFonts w:ascii="Garamond" w:eastAsia="Garamond" w:hAnsi="Garamond" w:cs="Garamond"/>
        </w:rPr>
        <w:t>impervious</w:t>
      </w:r>
      <w:r w:rsidR="7D1287AC" w:rsidRPr="020796F4">
        <w:rPr>
          <w:rFonts w:ascii="Garamond" w:eastAsia="Garamond" w:hAnsi="Garamond" w:cs="Garamond"/>
        </w:rPr>
        <w:t xml:space="preserve"> land cover in cities</w:t>
      </w:r>
      <w:r w:rsidR="1F3BBBD1" w:rsidRPr="020796F4">
        <w:rPr>
          <w:rFonts w:ascii="Garamond" w:eastAsia="Garamond" w:hAnsi="Garamond" w:cs="Garamond"/>
        </w:rPr>
        <w:t xml:space="preserve"> causes</w:t>
      </w:r>
      <w:r w:rsidR="7D1287AC" w:rsidRPr="020796F4">
        <w:rPr>
          <w:rFonts w:ascii="Garamond" w:eastAsia="Garamond" w:hAnsi="Garamond" w:cs="Garamond"/>
        </w:rPr>
        <w:t xml:space="preserve"> </w:t>
      </w:r>
      <w:r w:rsidR="05117755" w:rsidRPr="020796F4">
        <w:rPr>
          <w:rFonts w:ascii="Garamond" w:eastAsia="Garamond" w:hAnsi="Garamond" w:cs="Garamond"/>
        </w:rPr>
        <w:t>higher</w:t>
      </w:r>
      <w:r w:rsidR="7D1287AC" w:rsidRPr="020796F4">
        <w:rPr>
          <w:rFonts w:ascii="Garamond" w:eastAsia="Garamond" w:hAnsi="Garamond" w:cs="Garamond"/>
        </w:rPr>
        <w:t xml:space="preserve"> heat</w:t>
      </w:r>
      <w:r w:rsidR="262528C0" w:rsidRPr="020796F4">
        <w:rPr>
          <w:rFonts w:ascii="Garamond" w:eastAsia="Garamond" w:hAnsi="Garamond" w:cs="Garamond"/>
        </w:rPr>
        <w:t xml:space="preserve"> retention</w:t>
      </w:r>
      <w:r w:rsidR="7D1287AC" w:rsidRPr="020796F4">
        <w:rPr>
          <w:rFonts w:ascii="Garamond" w:eastAsia="Garamond" w:hAnsi="Garamond" w:cs="Garamond"/>
        </w:rPr>
        <w:t xml:space="preserve"> </w:t>
      </w:r>
      <w:r w:rsidR="11D506C6" w:rsidRPr="020796F4">
        <w:rPr>
          <w:rFonts w:ascii="Garamond" w:eastAsia="Garamond" w:hAnsi="Garamond" w:cs="Garamond"/>
        </w:rPr>
        <w:t xml:space="preserve">compared to </w:t>
      </w:r>
      <w:r w:rsidR="1F3BBBD1" w:rsidRPr="020796F4">
        <w:rPr>
          <w:rFonts w:ascii="Garamond" w:eastAsia="Garamond" w:hAnsi="Garamond" w:cs="Garamond"/>
        </w:rPr>
        <w:t>less developed areas with more vegetation</w:t>
      </w:r>
      <w:r w:rsidR="024A7DE0" w:rsidRPr="020796F4">
        <w:rPr>
          <w:rFonts w:ascii="Garamond" w:eastAsia="Garamond" w:hAnsi="Garamond" w:cs="Garamond"/>
        </w:rPr>
        <w:t xml:space="preserve">, a </w:t>
      </w:r>
      <w:r w:rsidR="1F3BBBD1" w:rsidRPr="020796F4">
        <w:rPr>
          <w:rFonts w:ascii="Garamond" w:eastAsia="Garamond" w:hAnsi="Garamond" w:cs="Garamond"/>
        </w:rPr>
        <w:t>phenomenon</w:t>
      </w:r>
      <w:r w:rsidR="024A7DE0" w:rsidRPr="020796F4">
        <w:rPr>
          <w:rFonts w:ascii="Garamond" w:eastAsia="Garamond" w:hAnsi="Garamond" w:cs="Garamond"/>
        </w:rPr>
        <w:t xml:space="preserve"> known as </w:t>
      </w:r>
      <w:r w:rsidR="1F3BBBD1" w:rsidRPr="020796F4">
        <w:rPr>
          <w:rFonts w:ascii="Garamond" w:eastAsia="Garamond" w:hAnsi="Garamond" w:cs="Garamond"/>
        </w:rPr>
        <w:t xml:space="preserve">the </w:t>
      </w:r>
      <w:r w:rsidR="15DAEA5A" w:rsidRPr="020796F4">
        <w:rPr>
          <w:rFonts w:ascii="Garamond" w:eastAsia="Garamond" w:hAnsi="Garamond" w:cs="Garamond"/>
        </w:rPr>
        <w:t>U</w:t>
      </w:r>
      <w:r w:rsidR="1F3BBBD1" w:rsidRPr="020796F4">
        <w:rPr>
          <w:rFonts w:ascii="Garamond" w:eastAsia="Garamond" w:hAnsi="Garamond" w:cs="Garamond"/>
        </w:rPr>
        <w:t xml:space="preserve">rban </w:t>
      </w:r>
      <w:r w:rsidR="15DAEA5A" w:rsidRPr="020796F4">
        <w:rPr>
          <w:rFonts w:ascii="Garamond" w:eastAsia="Garamond" w:hAnsi="Garamond" w:cs="Garamond"/>
        </w:rPr>
        <w:t>H</w:t>
      </w:r>
      <w:r w:rsidR="1F3BBBD1" w:rsidRPr="020796F4">
        <w:rPr>
          <w:rFonts w:ascii="Garamond" w:eastAsia="Garamond" w:hAnsi="Garamond" w:cs="Garamond"/>
        </w:rPr>
        <w:t xml:space="preserve">eat </w:t>
      </w:r>
      <w:r w:rsidR="15DAEA5A" w:rsidRPr="020796F4">
        <w:rPr>
          <w:rFonts w:ascii="Garamond" w:eastAsia="Garamond" w:hAnsi="Garamond" w:cs="Garamond"/>
        </w:rPr>
        <w:t>I</w:t>
      </w:r>
      <w:r w:rsidR="1F3BBBD1" w:rsidRPr="020796F4">
        <w:rPr>
          <w:rFonts w:ascii="Garamond" w:eastAsia="Garamond" w:hAnsi="Garamond" w:cs="Garamond"/>
        </w:rPr>
        <w:t>sland (UHI) effect</w:t>
      </w:r>
      <w:r w:rsidR="2DFC4887" w:rsidRPr="020796F4">
        <w:rPr>
          <w:rFonts w:ascii="Garamond" w:eastAsia="Garamond" w:hAnsi="Garamond" w:cs="Garamond"/>
        </w:rPr>
        <w:t xml:space="preserve"> </w:t>
      </w:r>
      <w:r w:rsidR="1643B6B8" w:rsidRPr="020796F4">
        <w:rPr>
          <w:rFonts w:ascii="Garamond" w:eastAsia="Garamond" w:hAnsi="Garamond" w:cs="Garamond"/>
          <w:color w:val="000000" w:themeColor="text1"/>
        </w:rPr>
        <w:t>(Ziter et al., 2019)</w:t>
      </w:r>
      <w:r w:rsidR="1643B6B8" w:rsidRPr="020796F4">
        <w:rPr>
          <w:rFonts w:ascii="Garamond" w:eastAsia="Garamond" w:hAnsi="Garamond" w:cs="Garamond"/>
        </w:rPr>
        <w:t xml:space="preserve">. </w:t>
      </w:r>
      <w:r w:rsidR="3CEA2D86" w:rsidRPr="020796F4">
        <w:rPr>
          <w:rFonts w:ascii="Garamond" w:eastAsia="Garamond" w:hAnsi="Garamond" w:cs="Garamond"/>
        </w:rPr>
        <w:t>Milwaukee</w:t>
      </w:r>
      <w:r w:rsidR="5B89EA72" w:rsidRPr="020796F4">
        <w:rPr>
          <w:rFonts w:ascii="Garamond" w:eastAsia="Garamond" w:hAnsi="Garamond" w:cs="Garamond"/>
        </w:rPr>
        <w:t xml:space="preserve"> experiences both urban flooding and </w:t>
      </w:r>
      <w:r w:rsidR="13497484" w:rsidRPr="020796F4">
        <w:rPr>
          <w:rFonts w:ascii="Garamond" w:eastAsia="Garamond" w:hAnsi="Garamond" w:cs="Garamond"/>
        </w:rPr>
        <w:t>urban hea</w:t>
      </w:r>
      <w:r w:rsidR="510D2BF1" w:rsidRPr="020796F4">
        <w:rPr>
          <w:rFonts w:ascii="Garamond" w:eastAsia="Garamond" w:hAnsi="Garamond" w:cs="Garamond"/>
        </w:rPr>
        <w:t>t</w:t>
      </w:r>
      <w:r w:rsidR="5B89EA72" w:rsidRPr="020796F4">
        <w:rPr>
          <w:rFonts w:ascii="Garamond" w:eastAsia="Garamond" w:hAnsi="Garamond" w:cs="Garamond"/>
        </w:rPr>
        <w:t xml:space="preserve">, </w:t>
      </w:r>
      <w:r w:rsidR="68A4DF41" w:rsidRPr="020796F4">
        <w:rPr>
          <w:rFonts w:ascii="Garamond" w:eastAsia="Garamond" w:hAnsi="Garamond" w:cs="Garamond"/>
        </w:rPr>
        <w:t>but focus has</w:t>
      </w:r>
      <w:r w:rsidR="4F4A4F79" w:rsidRPr="020796F4">
        <w:rPr>
          <w:rFonts w:ascii="Garamond" w:eastAsia="Garamond" w:hAnsi="Garamond" w:cs="Garamond"/>
        </w:rPr>
        <w:t xml:space="preserve"> remained on</w:t>
      </w:r>
      <w:r w:rsidR="5B89EA72" w:rsidRPr="020796F4">
        <w:rPr>
          <w:rFonts w:ascii="Garamond" w:eastAsia="Garamond" w:hAnsi="Garamond" w:cs="Garamond"/>
        </w:rPr>
        <w:t xml:space="preserve"> flooding </w:t>
      </w:r>
      <w:r w:rsidR="767BF009" w:rsidRPr="020796F4">
        <w:rPr>
          <w:rFonts w:ascii="Garamond" w:eastAsia="Garamond" w:hAnsi="Garamond" w:cs="Garamond"/>
        </w:rPr>
        <w:t>because</w:t>
      </w:r>
      <w:r w:rsidR="238571C9" w:rsidRPr="020796F4">
        <w:rPr>
          <w:rFonts w:ascii="Garamond" w:eastAsia="Garamond" w:hAnsi="Garamond" w:cs="Garamond"/>
        </w:rPr>
        <w:t xml:space="preserve"> t</w:t>
      </w:r>
      <w:r w:rsidR="5B89EA72" w:rsidRPr="020796F4">
        <w:rPr>
          <w:rFonts w:ascii="Garamond" w:eastAsia="Garamond" w:hAnsi="Garamond" w:cs="Garamond"/>
        </w:rPr>
        <w:t xml:space="preserve">he city is perceived </w:t>
      </w:r>
      <w:r w:rsidR="16D9BAFC" w:rsidRPr="020796F4">
        <w:rPr>
          <w:rFonts w:ascii="Garamond" w:eastAsia="Garamond" w:hAnsi="Garamond" w:cs="Garamond"/>
        </w:rPr>
        <w:t>to be cool</w:t>
      </w:r>
      <w:r w:rsidR="74942DF8" w:rsidRPr="020796F4">
        <w:rPr>
          <w:rFonts w:ascii="Garamond" w:eastAsia="Garamond" w:hAnsi="Garamond" w:cs="Garamond"/>
        </w:rPr>
        <w:t>,</w:t>
      </w:r>
      <w:r w:rsidR="16D9BAFC" w:rsidRPr="020796F4">
        <w:rPr>
          <w:rFonts w:ascii="Garamond" w:eastAsia="Garamond" w:hAnsi="Garamond" w:cs="Garamond"/>
        </w:rPr>
        <w:t xml:space="preserve"> </w:t>
      </w:r>
      <w:r w:rsidR="13412D4D" w:rsidRPr="020796F4">
        <w:rPr>
          <w:rFonts w:ascii="Garamond" w:eastAsia="Garamond" w:hAnsi="Garamond" w:cs="Garamond"/>
        </w:rPr>
        <w:t>making</w:t>
      </w:r>
      <w:r w:rsidR="16D9BAFC" w:rsidRPr="020796F4">
        <w:rPr>
          <w:rFonts w:ascii="Garamond" w:eastAsia="Garamond" w:hAnsi="Garamond" w:cs="Garamond"/>
        </w:rPr>
        <w:t xml:space="preserve"> </w:t>
      </w:r>
      <w:r w:rsidR="5B89EA72" w:rsidRPr="020796F4">
        <w:rPr>
          <w:rFonts w:ascii="Garamond" w:eastAsia="Garamond" w:hAnsi="Garamond" w:cs="Garamond"/>
        </w:rPr>
        <w:t xml:space="preserve">heat </w:t>
      </w:r>
      <w:r w:rsidR="1C960D27" w:rsidRPr="020796F4">
        <w:rPr>
          <w:rFonts w:ascii="Garamond" w:eastAsia="Garamond" w:hAnsi="Garamond" w:cs="Garamond"/>
        </w:rPr>
        <w:t>a less pressing issue</w:t>
      </w:r>
      <w:r w:rsidR="16D9BAFC" w:rsidRPr="020796F4">
        <w:rPr>
          <w:rFonts w:ascii="Garamond" w:eastAsia="Garamond" w:hAnsi="Garamond" w:cs="Garamond"/>
        </w:rPr>
        <w:t>.</w:t>
      </w:r>
      <w:r w:rsidR="5B89EA72" w:rsidRPr="020796F4">
        <w:rPr>
          <w:rFonts w:ascii="Garamond" w:eastAsia="Garamond" w:hAnsi="Garamond" w:cs="Garamond"/>
        </w:rPr>
        <w:t xml:space="preserve"> </w:t>
      </w:r>
      <w:r w:rsidR="3251E7BA" w:rsidRPr="020796F4">
        <w:rPr>
          <w:rFonts w:ascii="Garamond" w:eastAsia="Garamond" w:hAnsi="Garamond" w:cs="Garamond"/>
        </w:rPr>
        <w:t xml:space="preserve">However, as </w:t>
      </w:r>
      <w:r w:rsidR="269F72AA" w:rsidRPr="020796F4">
        <w:rPr>
          <w:rFonts w:ascii="Garamond" w:eastAsia="Garamond" w:hAnsi="Garamond" w:cs="Garamond"/>
        </w:rPr>
        <w:t>land cover</w:t>
      </w:r>
      <w:r w:rsidR="3251E7BA" w:rsidRPr="020796F4">
        <w:rPr>
          <w:rFonts w:ascii="Garamond" w:eastAsia="Garamond" w:hAnsi="Garamond" w:cs="Garamond"/>
        </w:rPr>
        <w:t xml:space="preserve"> and </w:t>
      </w:r>
      <w:r w:rsidR="55586D5E" w:rsidRPr="020796F4">
        <w:rPr>
          <w:rFonts w:ascii="Garamond" w:eastAsia="Garamond" w:hAnsi="Garamond" w:cs="Garamond"/>
        </w:rPr>
        <w:t xml:space="preserve">the </w:t>
      </w:r>
      <w:r w:rsidR="3251E7BA" w:rsidRPr="020796F4">
        <w:rPr>
          <w:rFonts w:ascii="Garamond" w:eastAsia="Garamond" w:hAnsi="Garamond" w:cs="Garamond"/>
        </w:rPr>
        <w:t xml:space="preserve">climate </w:t>
      </w:r>
      <w:r w:rsidR="5244B6CF" w:rsidRPr="020796F4">
        <w:rPr>
          <w:rFonts w:ascii="Garamond" w:eastAsia="Garamond" w:hAnsi="Garamond" w:cs="Garamond"/>
        </w:rPr>
        <w:t>changes</w:t>
      </w:r>
      <w:r w:rsidR="3251E7BA" w:rsidRPr="020796F4">
        <w:rPr>
          <w:rFonts w:ascii="Garamond" w:eastAsia="Garamond" w:hAnsi="Garamond" w:cs="Garamond"/>
        </w:rPr>
        <w:t xml:space="preserve">, </w:t>
      </w:r>
      <w:r w:rsidR="2E5FBC98" w:rsidRPr="020796F4">
        <w:rPr>
          <w:rFonts w:ascii="Garamond" w:eastAsia="Garamond" w:hAnsi="Garamond" w:cs="Garamond"/>
        </w:rPr>
        <w:t>UHIs are an increasingly urgent concern for the city.</w:t>
      </w:r>
    </w:p>
    <w:p w14:paraId="34D04BAF" w14:textId="77777777" w:rsidR="002E3043" w:rsidRDefault="002E3043" w:rsidP="00F15727">
      <w:pPr>
        <w:spacing w:line="240" w:lineRule="auto"/>
        <w:rPr>
          <w:rFonts w:ascii="Garamond" w:eastAsia="Garamond" w:hAnsi="Garamond" w:cs="Garamond"/>
        </w:rPr>
      </w:pPr>
    </w:p>
    <w:p w14:paraId="60728A3B" w14:textId="1A408AA5" w:rsidR="00D77302" w:rsidRPr="00F57F4B" w:rsidRDefault="7CDBAF04" w:rsidP="00F15727">
      <w:pPr>
        <w:spacing w:line="240" w:lineRule="auto"/>
        <w:rPr>
          <w:rFonts w:ascii="Garamond" w:eastAsia="Garamond" w:hAnsi="Garamond" w:cs="Garamond"/>
        </w:rPr>
      </w:pPr>
      <w:r w:rsidRPr="020796F4">
        <w:rPr>
          <w:rFonts w:ascii="Garamond" w:eastAsia="Garamond" w:hAnsi="Garamond" w:cs="Garamond"/>
        </w:rPr>
        <w:t>UHIs</w:t>
      </w:r>
      <w:r w:rsidR="2067A813" w:rsidRPr="020796F4">
        <w:rPr>
          <w:rFonts w:ascii="Garamond" w:eastAsia="Garamond" w:hAnsi="Garamond" w:cs="Garamond"/>
        </w:rPr>
        <w:t xml:space="preserve"> have</w:t>
      </w:r>
      <w:r w:rsidR="06A029F5" w:rsidRPr="020796F4">
        <w:rPr>
          <w:rFonts w:ascii="Garamond" w:eastAsia="Garamond" w:hAnsi="Garamond" w:cs="Garamond"/>
        </w:rPr>
        <w:t xml:space="preserve"> negative</w:t>
      </w:r>
      <w:r w:rsidR="718628BA" w:rsidRPr="020796F4">
        <w:rPr>
          <w:rFonts w:ascii="Garamond" w:eastAsia="Garamond" w:hAnsi="Garamond" w:cs="Garamond"/>
        </w:rPr>
        <w:t xml:space="preserve"> </w:t>
      </w:r>
      <w:r w:rsidR="54D4106B" w:rsidRPr="020796F4">
        <w:rPr>
          <w:rFonts w:ascii="Garamond" w:eastAsia="Garamond" w:hAnsi="Garamond" w:cs="Garamond"/>
        </w:rPr>
        <w:t>implications for human</w:t>
      </w:r>
      <w:r w:rsidR="05FC63CE" w:rsidRPr="020796F4">
        <w:rPr>
          <w:rFonts w:ascii="Garamond" w:eastAsia="Garamond" w:hAnsi="Garamond" w:cs="Garamond"/>
        </w:rPr>
        <w:t>, economic</w:t>
      </w:r>
      <w:r w:rsidR="709277FC" w:rsidRPr="020796F4">
        <w:rPr>
          <w:rFonts w:ascii="Garamond" w:eastAsia="Garamond" w:hAnsi="Garamond" w:cs="Garamond"/>
        </w:rPr>
        <w:t xml:space="preserve">, and </w:t>
      </w:r>
      <w:r w:rsidR="4B350695" w:rsidRPr="020796F4">
        <w:rPr>
          <w:rFonts w:ascii="Garamond" w:eastAsia="Garamond" w:hAnsi="Garamond" w:cs="Garamond"/>
        </w:rPr>
        <w:t>environmental well</w:t>
      </w:r>
      <w:r w:rsidR="7B03289E" w:rsidRPr="020796F4">
        <w:rPr>
          <w:rFonts w:ascii="Garamond" w:eastAsia="Garamond" w:hAnsi="Garamond" w:cs="Garamond"/>
        </w:rPr>
        <w:t>-</w:t>
      </w:r>
      <w:r w:rsidR="4B350695" w:rsidRPr="020796F4">
        <w:rPr>
          <w:rFonts w:ascii="Garamond" w:eastAsia="Garamond" w:hAnsi="Garamond" w:cs="Garamond"/>
        </w:rPr>
        <w:t>being</w:t>
      </w:r>
      <w:r w:rsidR="2BE41B99" w:rsidRPr="020796F4">
        <w:rPr>
          <w:rFonts w:ascii="Garamond" w:eastAsia="Garamond" w:hAnsi="Garamond" w:cs="Garamond"/>
        </w:rPr>
        <w:t>, causing</w:t>
      </w:r>
      <w:r w:rsidR="010B0343" w:rsidRPr="020796F4">
        <w:rPr>
          <w:rFonts w:ascii="Garamond" w:eastAsia="Garamond" w:hAnsi="Garamond" w:cs="Garamond"/>
          <w:color w:val="000000" w:themeColor="text1"/>
        </w:rPr>
        <w:t xml:space="preserve"> </w:t>
      </w:r>
      <w:r w:rsidR="01E5CA8D" w:rsidRPr="020796F4">
        <w:rPr>
          <w:rFonts w:ascii="Garamond" w:eastAsia="Garamond" w:hAnsi="Garamond" w:cs="Garamond"/>
        </w:rPr>
        <w:t xml:space="preserve">dehydration, heat </w:t>
      </w:r>
      <w:r w:rsidR="5D4BFCF7" w:rsidRPr="020796F4">
        <w:rPr>
          <w:rFonts w:ascii="Garamond" w:eastAsia="Garamond" w:hAnsi="Garamond" w:cs="Garamond"/>
        </w:rPr>
        <w:t>stress,</w:t>
      </w:r>
      <w:r w:rsidR="01E5CA8D" w:rsidRPr="020796F4">
        <w:rPr>
          <w:rFonts w:ascii="Garamond" w:eastAsia="Garamond" w:hAnsi="Garamond" w:cs="Garamond"/>
        </w:rPr>
        <w:t xml:space="preserve"> mortality</w:t>
      </w:r>
      <w:r w:rsidR="3A16FA33" w:rsidRPr="020796F4">
        <w:rPr>
          <w:rFonts w:ascii="Garamond" w:eastAsia="Garamond" w:hAnsi="Garamond" w:cs="Garamond"/>
        </w:rPr>
        <w:t xml:space="preserve">, </w:t>
      </w:r>
      <w:r w:rsidR="3113844E" w:rsidRPr="020796F4">
        <w:rPr>
          <w:rFonts w:ascii="Garamond" w:eastAsia="Garamond" w:hAnsi="Garamond" w:cs="Garamond"/>
        </w:rPr>
        <w:t>a</w:t>
      </w:r>
      <w:r w:rsidR="7A081C2C" w:rsidRPr="020796F4">
        <w:rPr>
          <w:rFonts w:ascii="Garamond" w:eastAsia="Garamond" w:hAnsi="Garamond" w:cs="Garamond"/>
        </w:rPr>
        <w:t>nd</w:t>
      </w:r>
      <w:r w:rsidR="5DFD1AC7" w:rsidRPr="020796F4">
        <w:rPr>
          <w:rFonts w:ascii="Garamond" w:eastAsia="Garamond" w:hAnsi="Garamond" w:cs="Garamond"/>
        </w:rPr>
        <w:t xml:space="preserve"> exacerbation of</w:t>
      </w:r>
      <w:r w:rsidR="41A05A8C" w:rsidRPr="020796F4">
        <w:rPr>
          <w:rFonts w:ascii="Garamond" w:eastAsia="Garamond" w:hAnsi="Garamond" w:cs="Garamond"/>
        </w:rPr>
        <w:t xml:space="preserve"> preexisting </w:t>
      </w:r>
      <w:r w:rsidR="05992ADB" w:rsidRPr="020796F4">
        <w:rPr>
          <w:rFonts w:ascii="Garamond" w:eastAsia="Garamond" w:hAnsi="Garamond" w:cs="Garamond"/>
        </w:rPr>
        <w:t xml:space="preserve">health conditions </w:t>
      </w:r>
      <w:r w:rsidR="01E5CA8D" w:rsidRPr="020796F4">
        <w:rPr>
          <w:rFonts w:ascii="Garamond" w:eastAsia="Garamond" w:hAnsi="Garamond" w:cs="Garamond"/>
        </w:rPr>
        <w:t xml:space="preserve">(Elmes et al., </w:t>
      </w:r>
      <w:r w:rsidR="28D86215" w:rsidRPr="020796F4">
        <w:rPr>
          <w:rFonts w:ascii="Garamond" w:eastAsia="Garamond" w:hAnsi="Garamond" w:cs="Garamond"/>
        </w:rPr>
        <w:t xml:space="preserve">2020). </w:t>
      </w:r>
      <w:r w:rsidR="30069F10" w:rsidRPr="020796F4">
        <w:rPr>
          <w:rFonts w:ascii="Garamond" w:eastAsia="Garamond" w:hAnsi="Garamond" w:cs="Garamond"/>
        </w:rPr>
        <w:t xml:space="preserve">UHIs </w:t>
      </w:r>
      <w:r w:rsidR="3612D701" w:rsidRPr="020796F4">
        <w:rPr>
          <w:rFonts w:ascii="Garamond" w:eastAsia="Garamond" w:hAnsi="Garamond" w:cs="Garamond"/>
        </w:rPr>
        <w:t xml:space="preserve">increase electricity usage </w:t>
      </w:r>
      <w:r w:rsidR="2C608A76" w:rsidRPr="020796F4">
        <w:rPr>
          <w:rFonts w:ascii="Garamond" w:eastAsia="Garamond" w:hAnsi="Garamond" w:cs="Garamond"/>
        </w:rPr>
        <w:t xml:space="preserve">through </w:t>
      </w:r>
      <w:r w:rsidR="3612D701" w:rsidRPr="020796F4">
        <w:rPr>
          <w:rFonts w:ascii="Garamond" w:eastAsia="Garamond" w:hAnsi="Garamond" w:cs="Garamond"/>
        </w:rPr>
        <w:t>air conditioning</w:t>
      </w:r>
      <w:r w:rsidR="009F1907">
        <w:rPr>
          <w:rFonts w:ascii="Garamond" w:eastAsia="Garamond" w:hAnsi="Garamond" w:cs="Garamond"/>
        </w:rPr>
        <w:t>,</w:t>
      </w:r>
      <w:r w:rsidR="3612D701" w:rsidRPr="020796F4">
        <w:rPr>
          <w:rFonts w:ascii="Garamond" w:eastAsia="Garamond" w:hAnsi="Garamond" w:cs="Garamond"/>
        </w:rPr>
        <w:t xml:space="preserve"> </w:t>
      </w:r>
      <w:r w:rsidR="4AFB78CC" w:rsidRPr="020796F4">
        <w:rPr>
          <w:rFonts w:ascii="Garamond" w:eastAsia="Garamond" w:hAnsi="Garamond" w:cs="Garamond"/>
        </w:rPr>
        <w:t xml:space="preserve">which </w:t>
      </w:r>
      <w:r w:rsidR="4C2B277B" w:rsidRPr="020796F4">
        <w:rPr>
          <w:rFonts w:ascii="Garamond" w:eastAsia="Garamond" w:hAnsi="Garamond" w:cs="Garamond"/>
        </w:rPr>
        <w:t>exacerbates</w:t>
      </w:r>
      <w:r w:rsidR="3612D701" w:rsidRPr="020796F4">
        <w:rPr>
          <w:rFonts w:ascii="Garamond" w:eastAsia="Garamond" w:hAnsi="Garamond" w:cs="Garamond"/>
        </w:rPr>
        <w:t xml:space="preserve"> the utility cost</w:t>
      </w:r>
      <w:r w:rsidR="2C608A76" w:rsidRPr="020796F4">
        <w:rPr>
          <w:rFonts w:ascii="Garamond" w:eastAsia="Garamond" w:hAnsi="Garamond" w:cs="Garamond"/>
        </w:rPr>
        <w:t>s burden</w:t>
      </w:r>
      <w:r w:rsidR="3612D701" w:rsidRPr="020796F4">
        <w:rPr>
          <w:rFonts w:ascii="Garamond" w:eastAsia="Garamond" w:hAnsi="Garamond" w:cs="Garamond"/>
        </w:rPr>
        <w:t xml:space="preserve"> for low-income communities, </w:t>
      </w:r>
      <w:r w:rsidR="4C111591" w:rsidRPr="020796F4">
        <w:rPr>
          <w:rFonts w:ascii="Garamond" w:eastAsia="Garamond" w:hAnsi="Garamond" w:cs="Garamond"/>
        </w:rPr>
        <w:t>risk</w:t>
      </w:r>
      <w:r w:rsidR="1A4EA163" w:rsidRPr="020796F4">
        <w:rPr>
          <w:rFonts w:ascii="Garamond" w:eastAsia="Garamond" w:hAnsi="Garamond" w:cs="Garamond"/>
        </w:rPr>
        <w:t xml:space="preserve"> of </w:t>
      </w:r>
      <w:r w:rsidR="67213DF7" w:rsidRPr="020796F4">
        <w:rPr>
          <w:rFonts w:ascii="Garamond" w:eastAsia="Garamond" w:hAnsi="Garamond" w:cs="Garamond"/>
        </w:rPr>
        <w:t>electrical blackouts</w:t>
      </w:r>
      <w:r w:rsidR="2FF9DBBB" w:rsidRPr="020796F4">
        <w:rPr>
          <w:rFonts w:ascii="Garamond" w:eastAsia="Garamond" w:hAnsi="Garamond" w:cs="Garamond"/>
        </w:rPr>
        <w:t>,</w:t>
      </w:r>
      <w:r w:rsidR="3612D701" w:rsidRPr="020796F4">
        <w:rPr>
          <w:rFonts w:ascii="Garamond" w:eastAsia="Garamond" w:hAnsi="Garamond" w:cs="Garamond"/>
        </w:rPr>
        <w:t xml:space="preserve"> and </w:t>
      </w:r>
      <w:r w:rsidR="3ECAD264" w:rsidRPr="020796F4">
        <w:rPr>
          <w:rFonts w:ascii="Garamond" w:eastAsia="Garamond" w:hAnsi="Garamond" w:cs="Garamond"/>
        </w:rPr>
        <w:t>air pollution</w:t>
      </w:r>
      <w:r w:rsidR="03BBD8B0" w:rsidRPr="020796F4">
        <w:rPr>
          <w:rFonts w:ascii="Garamond" w:eastAsia="Garamond" w:hAnsi="Garamond" w:cs="Garamond"/>
        </w:rPr>
        <w:t xml:space="preserve">. </w:t>
      </w:r>
      <w:r w:rsidR="5595E0AC" w:rsidRPr="020796F4">
        <w:rPr>
          <w:rFonts w:ascii="Garamond" w:eastAsia="Garamond" w:hAnsi="Garamond" w:cs="Garamond"/>
        </w:rPr>
        <w:t xml:space="preserve">Additionally, </w:t>
      </w:r>
      <w:r w:rsidR="069019A8" w:rsidRPr="020796F4">
        <w:rPr>
          <w:rFonts w:ascii="Garamond" w:eastAsia="Garamond" w:hAnsi="Garamond" w:cs="Garamond"/>
        </w:rPr>
        <w:t xml:space="preserve">increased temperatures from </w:t>
      </w:r>
      <w:r w:rsidR="5595E0AC" w:rsidRPr="020796F4">
        <w:rPr>
          <w:rFonts w:ascii="Garamond" w:eastAsia="Garamond" w:hAnsi="Garamond" w:cs="Garamond"/>
        </w:rPr>
        <w:t xml:space="preserve">UHIs </w:t>
      </w:r>
      <w:r w:rsidR="069019A8" w:rsidRPr="020796F4">
        <w:rPr>
          <w:rFonts w:ascii="Garamond" w:eastAsia="Garamond" w:hAnsi="Garamond" w:cs="Garamond"/>
        </w:rPr>
        <w:t xml:space="preserve">impact water quality and </w:t>
      </w:r>
      <w:r w:rsidR="7790E0FE" w:rsidRPr="020796F4">
        <w:rPr>
          <w:rFonts w:ascii="Garamond" w:eastAsia="Garamond" w:hAnsi="Garamond" w:cs="Garamond"/>
        </w:rPr>
        <w:t xml:space="preserve">aquatic </w:t>
      </w:r>
      <w:r w:rsidR="743D5E15" w:rsidRPr="020796F4">
        <w:rPr>
          <w:rFonts w:ascii="Garamond" w:eastAsia="Garamond" w:hAnsi="Garamond" w:cs="Garamond"/>
        </w:rPr>
        <w:t>biodiversity</w:t>
      </w:r>
      <w:r w:rsidR="31CC530F" w:rsidRPr="020796F4">
        <w:rPr>
          <w:rFonts w:ascii="Garamond" w:eastAsia="Garamond" w:hAnsi="Garamond" w:cs="Garamond"/>
        </w:rPr>
        <w:t xml:space="preserve"> (US EPA</w:t>
      </w:r>
      <w:r w:rsidR="06EAC32B" w:rsidRPr="020796F4">
        <w:rPr>
          <w:rFonts w:ascii="Garamond" w:eastAsia="Garamond" w:hAnsi="Garamond" w:cs="Garamond"/>
        </w:rPr>
        <w:t>, 2014</w:t>
      </w:r>
      <w:r w:rsidR="65039782" w:rsidRPr="020796F4">
        <w:rPr>
          <w:rFonts w:ascii="Garamond" w:eastAsia="Garamond" w:hAnsi="Garamond" w:cs="Garamond"/>
        </w:rPr>
        <w:t>).</w:t>
      </w:r>
      <w:r w:rsidR="6BAE209E" w:rsidRPr="020796F4">
        <w:rPr>
          <w:rFonts w:ascii="Garamond" w:eastAsia="Garamond" w:hAnsi="Garamond" w:cs="Garamond"/>
        </w:rPr>
        <w:t xml:space="preserve"> </w:t>
      </w:r>
      <w:r w:rsidR="0D601C46" w:rsidRPr="020796F4">
        <w:rPr>
          <w:rFonts w:ascii="Garamond" w:eastAsia="Garamond" w:hAnsi="Garamond" w:cs="Garamond"/>
        </w:rPr>
        <w:t xml:space="preserve">UHIs can be mitigated through green </w:t>
      </w:r>
      <w:r w:rsidR="755A0BED" w:rsidRPr="020796F4">
        <w:rPr>
          <w:rFonts w:ascii="Garamond" w:eastAsia="Garamond" w:hAnsi="Garamond" w:cs="Garamond"/>
        </w:rPr>
        <w:t>infrastructure, including</w:t>
      </w:r>
      <w:r w:rsidR="0D601C46" w:rsidRPr="020796F4">
        <w:rPr>
          <w:rFonts w:ascii="Garamond" w:eastAsia="Garamond" w:hAnsi="Garamond" w:cs="Garamond"/>
        </w:rPr>
        <w:t xml:space="preserve"> Urban Tree Cover (UTC</w:t>
      </w:r>
      <w:r w:rsidR="00D01836">
        <w:rPr>
          <w:rFonts w:ascii="Garamond" w:eastAsia="Garamond" w:hAnsi="Garamond" w:cs="Garamond"/>
        </w:rPr>
        <w:t xml:space="preserve">; </w:t>
      </w:r>
      <w:r w:rsidR="0D601C46" w:rsidRPr="020796F4">
        <w:rPr>
          <w:rFonts w:ascii="Garamond" w:eastAsia="Garamond" w:hAnsi="Garamond" w:cs="Garamond"/>
        </w:rPr>
        <w:t xml:space="preserve">Elmes et al., 2017). </w:t>
      </w:r>
      <w:r w:rsidR="310C56D0" w:rsidRPr="020796F4">
        <w:rPr>
          <w:rFonts w:ascii="Garamond" w:eastAsia="Garamond" w:hAnsi="Garamond" w:cs="Garamond"/>
        </w:rPr>
        <w:t xml:space="preserve"> </w:t>
      </w:r>
    </w:p>
    <w:p w14:paraId="623FD7B7" w14:textId="119F7FEB" w:rsidR="1E06373B" w:rsidRDefault="1E06373B" w:rsidP="1E06373B">
      <w:pPr>
        <w:spacing w:line="240" w:lineRule="auto"/>
        <w:rPr>
          <w:rFonts w:ascii="Garamond" w:eastAsia="Garamond" w:hAnsi="Garamond" w:cs="Garamond"/>
        </w:rPr>
      </w:pPr>
    </w:p>
    <w:p w14:paraId="2EFB25D3" w14:textId="77777777" w:rsidR="00130681" w:rsidRDefault="00130681" w:rsidP="1E06373B">
      <w:pPr>
        <w:spacing w:line="240" w:lineRule="auto"/>
        <w:rPr>
          <w:rFonts w:ascii="Garamond" w:eastAsia="Garamond" w:hAnsi="Garamond" w:cs="Garamond"/>
        </w:rPr>
      </w:pPr>
    </w:p>
    <w:p w14:paraId="05779D9C" w14:textId="0A6682EB" w:rsidR="1E8FFA7F" w:rsidRPr="00F57F4B" w:rsidRDefault="664248BE" w:rsidP="00F15727">
      <w:pPr>
        <w:pStyle w:val="Heading2"/>
        <w:spacing w:line="240" w:lineRule="auto"/>
      </w:pPr>
      <w:r>
        <w:t>2.3 Redlining &amp; Environmental Justice</w:t>
      </w:r>
    </w:p>
    <w:p w14:paraId="753D245D" w14:textId="4BAA6A17" w:rsidR="00AA1BDF" w:rsidRDefault="346897CA" w:rsidP="00F15727">
      <w:pPr>
        <w:spacing w:line="240" w:lineRule="auto"/>
        <w:rPr>
          <w:rFonts w:ascii="Garamond" w:eastAsia="Garamond" w:hAnsi="Garamond" w:cs="Garamond"/>
        </w:rPr>
      </w:pPr>
      <w:r w:rsidRPr="020796F4">
        <w:rPr>
          <w:rFonts w:ascii="Garamond" w:eastAsia="Garamond" w:hAnsi="Garamond" w:cs="Garamond"/>
        </w:rPr>
        <w:t xml:space="preserve">The impacts of </w:t>
      </w:r>
      <w:r w:rsidR="105D7FD3" w:rsidRPr="020796F4">
        <w:rPr>
          <w:rFonts w:ascii="Garamond" w:eastAsia="Garamond" w:hAnsi="Garamond" w:cs="Garamond"/>
        </w:rPr>
        <w:t xml:space="preserve">UHI </w:t>
      </w:r>
      <w:r w:rsidR="0A601871" w:rsidRPr="020796F4">
        <w:rPr>
          <w:rFonts w:ascii="Garamond" w:eastAsia="Garamond" w:hAnsi="Garamond" w:cs="Garamond"/>
        </w:rPr>
        <w:t xml:space="preserve">disproportionately </w:t>
      </w:r>
      <w:r w:rsidR="105D7FD3" w:rsidRPr="020796F4">
        <w:rPr>
          <w:rFonts w:ascii="Garamond" w:eastAsia="Garamond" w:hAnsi="Garamond" w:cs="Garamond"/>
        </w:rPr>
        <w:t>affect</w:t>
      </w:r>
      <w:r w:rsidR="0A601871" w:rsidRPr="020796F4">
        <w:rPr>
          <w:rFonts w:ascii="Garamond" w:eastAsia="Garamond" w:hAnsi="Garamond" w:cs="Garamond"/>
        </w:rPr>
        <w:t xml:space="preserve"> marginalized and low-income </w:t>
      </w:r>
      <w:r w:rsidR="651135AA" w:rsidRPr="020796F4">
        <w:rPr>
          <w:rFonts w:ascii="Garamond" w:eastAsia="Garamond" w:hAnsi="Garamond" w:cs="Garamond"/>
        </w:rPr>
        <w:t>communities</w:t>
      </w:r>
      <w:r w:rsidR="5E284EBA" w:rsidRPr="020796F4">
        <w:rPr>
          <w:rFonts w:ascii="Garamond" w:eastAsia="Garamond" w:hAnsi="Garamond" w:cs="Garamond"/>
        </w:rPr>
        <w:t xml:space="preserve">. This </w:t>
      </w:r>
      <w:r w:rsidR="2462146C" w:rsidRPr="020796F4">
        <w:rPr>
          <w:rFonts w:ascii="Garamond" w:eastAsia="Garamond" w:hAnsi="Garamond" w:cs="Garamond"/>
        </w:rPr>
        <w:t xml:space="preserve">environmental injustice </w:t>
      </w:r>
      <w:r w:rsidR="5E284EBA" w:rsidRPr="020796F4">
        <w:rPr>
          <w:rFonts w:ascii="Garamond" w:eastAsia="Garamond" w:hAnsi="Garamond" w:cs="Garamond"/>
        </w:rPr>
        <w:t xml:space="preserve">is a result of structural racism, </w:t>
      </w:r>
      <w:r w:rsidR="522CBCAD" w:rsidRPr="020796F4">
        <w:rPr>
          <w:rFonts w:ascii="Garamond" w:eastAsia="Garamond" w:hAnsi="Garamond" w:cs="Garamond"/>
        </w:rPr>
        <w:t xml:space="preserve">defined as </w:t>
      </w:r>
      <w:r w:rsidR="08BC95F7" w:rsidRPr="020796F4">
        <w:rPr>
          <w:rFonts w:ascii="Garamond" w:eastAsia="Garamond" w:hAnsi="Garamond" w:cs="Garamond"/>
        </w:rPr>
        <w:t>the</w:t>
      </w:r>
      <w:r w:rsidR="11EACD65" w:rsidRPr="020796F4">
        <w:rPr>
          <w:rFonts w:ascii="Garamond" w:eastAsia="Garamond" w:hAnsi="Garamond" w:cs="Garamond"/>
        </w:rPr>
        <w:t xml:space="preserve"> </w:t>
      </w:r>
      <w:r w:rsidR="08BC95F7" w:rsidRPr="020796F4">
        <w:rPr>
          <w:rFonts w:ascii="Garamond" w:eastAsia="Garamond" w:hAnsi="Garamond" w:cs="Garamond"/>
        </w:rPr>
        <w:t>“</w:t>
      </w:r>
      <w:r w:rsidR="11EACD65" w:rsidRPr="020796F4">
        <w:rPr>
          <w:rFonts w:ascii="Garamond" w:eastAsia="Garamond" w:hAnsi="Garamond" w:cs="Garamond"/>
        </w:rPr>
        <w:t>ways in which society maintains discriminatory practices that mutually reinforce inequitable systems across a variety of sectors</w:t>
      </w:r>
      <w:r w:rsidR="009F1907">
        <w:rPr>
          <w:rFonts w:ascii="Garamond" w:eastAsia="Garamond" w:hAnsi="Garamond" w:cs="Garamond"/>
        </w:rPr>
        <w:t>”</w:t>
      </w:r>
      <w:r w:rsidR="11EACD65" w:rsidRPr="020796F4">
        <w:rPr>
          <w:rFonts w:ascii="Garamond" w:eastAsia="Garamond" w:hAnsi="Garamond" w:cs="Garamond"/>
        </w:rPr>
        <w:t xml:space="preserve"> (Bikomeye et al., 2021, p. 2)</w:t>
      </w:r>
      <w:r w:rsidR="37D1971A" w:rsidRPr="020796F4">
        <w:rPr>
          <w:rFonts w:ascii="Garamond" w:eastAsia="Garamond" w:hAnsi="Garamond" w:cs="Garamond"/>
        </w:rPr>
        <w:t xml:space="preserve">. These </w:t>
      </w:r>
      <w:r w:rsidR="0F0CEF53" w:rsidRPr="020796F4">
        <w:rPr>
          <w:rFonts w:ascii="Garamond" w:eastAsia="Garamond" w:hAnsi="Garamond" w:cs="Garamond"/>
        </w:rPr>
        <w:t>longstanding practices</w:t>
      </w:r>
      <w:r w:rsidR="3335B42A" w:rsidRPr="020796F4">
        <w:rPr>
          <w:rFonts w:ascii="Garamond" w:eastAsia="Garamond" w:hAnsi="Garamond" w:cs="Garamond"/>
        </w:rPr>
        <w:t xml:space="preserve"> </w:t>
      </w:r>
      <w:r w:rsidR="607DB5CC" w:rsidRPr="020796F4">
        <w:rPr>
          <w:rFonts w:ascii="Garamond" w:eastAsia="Garamond" w:hAnsi="Garamond" w:cs="Garamond"/>
        </w:rPr>
        <w:t>maintain oppre</w:t>
      </w:r>
      <w:r w:rsidR="7883DB3A" w:rsidRPr="020796F4">
        <w:rPr>
          <w:rFonts w:ascii="Garamond" w:eastAsia="Garamond" w:hAnsi="Garamond" w:cs="Garamond"/>
        </w:rPr>
        <w:t xml:space="preserve">ssion against Black individuals, Indigenous peoples, and </w:t>
      </w:r>
      <w:r w:rsidR="1FAA3A0C" w:rsidRPr="020796F4">
        <w:rPr>
          <w:rFonts w:ascii="Garamond" w:eastAsia="Garamond" w:hAnsi="Garamond" w:cs="Garamond"/>
        </w:rPr>
        <w:t>P</w:t>
      </w:r>
      <w:r w:rsidR="7883DB3A" w:rsidRPr="020796F4">
        <w:rPr>
          <w:rFonts w:ascii="Garamond" w:eastAsia="Garamond" w:hAnsi="Garamond" w:cs="Garamond"/>
        </w:rPr>
        <w:t xml:space="preserve">eople of </w:t>
      </w:r>
      <w:r w:rsidR="6578DC98" w:rsidRPr="020796F4">
        <w:rPr>
          <w:rFonts w:ascii="Garamond" w:eastAsia="Garamond" w:hAnsi="Garamond" w:cs="Garamond"/>
        </w:rPr>
        <w:t>C</w:t>
      </w:r>
      <w:r w:rsidR="7883DB3A" w:rsidRPr="020796F4">
        <w:rPr>
          <w:rFonts w:ascii="Garamond" w:eastAsia="Garamond" w:hAnsi="Garamond" w:cs="Garamond"/>
        </w:rPr>
        <w:t>olor (BIPOC</w:t>
      </w:r>
      <w:r w:rsidR="00F70CEC">
        <w:rPr>
          <w:rFonts w:ascii="Garamond" w:eastAsia="Garamond" w:hAnsi="Garamond" w:cs="Garamond"/>
        </w:rPr>
        <w:t xml:space="preserve">; </w:t>
      </w:r>
      <w:r w:rsidR="7883DB3A" w:rsidRPr="020796F4">
        <w:rPr>
          <w:rFonts w:ascii="Garamond" w:eastAsia="Garamond" w:hAnsi="Garamond" w:cs="Garamond"/>
        </w:rPr>
        <w:t>Bikomeye et al., 2021).</w:t>
      </w:r>
      <w:r w:rsidR="1A17485D" w:rsidRPr="020796F4">
        <w:rPr>
          <w:rFonts w:ascii="Garamond" w:eastAsia="Garamond" w:hAnsi="Garamond" w:cs="Garamond"/>
        </w:rPr>
        <w:t xml:space="preserve"> </w:t>
      </w:r>
    </w:p>
    <w:p w14:paraId="5A864AEC" w14:textId="5A99CB4C" w:rsidR="00737D96" w:rsidRPr="00F57F4B" w:rsidRDefault="00737D96" w:rsidP="00F15727">
      <w:pPr>
        <w:spacing w:line="240" w:lineRule="auto"/>
        <w:rPr>
          <w:rFonts w:ascii="Garamond" w:eastAsia="Garamond" w:hAnsi="Garamond" w:cs="Garamond"/>
        </w:rPr>
      </w:pPr>
    </w:p>
    <w:p w14:paraId="4546DFA6" w14:textId="0D1CA485" w:rsidR="64356C73" w:rsidRDefault="5805EAB5" w:rsidP="64356C73">
      <w:pPr>
        <w:spacing w:line="240" w:lineRule="auto"/>
        <w:rPr>
          <w:rFonts w:ascii="Garamond" w:eastAsia="Garamond" w:hAnsi="Garamond" w:cs="Garamond"/>
        </w:rPr>
      </w:pPr>
      <w:r w:rsidRPr="3797B6BA">
        <w:rPr>
          <w:rFonts w:ascii="Garamond" w:eastAsia="Garamond" w:hAnsi="Garamond" w:cs="Garamond"/>
        </w:rPr>
        <w:t xml:space="preserve">Redlining is a </w:t>
      </w:r>
      <w:r w:rsidR="5E5D1737" w:rsidRPr="3797B6BA">
        <w:rPr>
          <w:rFonts w:ascii="Garamond" w:eastAsia="Garamond" w:hAnsi="Garamond" w:cs="Garamond"/>
        </w:rPr>
        <w:t>major</w:t>
      </w:r>
      <w:r w:rsidRPr="3797B6BA">
        <w:rPr>
          <w:rFonts w:ascii="Garamond" w:eastAsia="Garamond" w:hAnsi="Garamond" w:cs="Garamond"/>
        </w:rPr>
        <w:t xml:space="preserve"> manifestation of structural racism </w:t>
      </w:r>
      <w:r w:rsidR="07AA15AD" w:rsidRPr="3797B6BA">
        <w:rPr>
          <w:rFonts w:ascii="Garamond" w:eastAsia="Garamond" w:hAnsi="Garamond" w:cs="Garamond"/>
        </w:rPr>
        <w:t>leading</w:t>
      </w:r>
      <w:r w:rsidR="40353581" w:rsidRPr="3797B6BA">
        <w:rPr>
          <w:rFonts w:ascii="Garamond" w:eastAsia="Garamond" w:hAnsi="Garamond" w:cs="Garamond"/>
        </w:rPr>
        <w:t xml:space="preserve"> to</w:t>
      </w:r>
      <w:r w:rsidRPr="3797B6BA">
        <w:rPr>
          <w:rFonts w:ascii="Garamond" w:eastAsia="Garamond" w:hAnsi="Garamond" w:cs="Garamond"/>
        </w:rPr>
        <w:t xml:space="preserve"> the</w:t>
      </w:r>
      <w:r w:rsidR="7C7B9AE0" w:rsidRPr="3797B6BA">
        <w:rPr>
          <w:rFonts w:ascii="Garamond" w:eastAsia="Garamond" w:hAnsi="Garamond" w:cs="Garamond"/>
        </w:rPr>
        <w:t xml:space="preserve"> inequitable distribution UHI </w:t>
      </w:r>
      <w:r w:rsidR="302529C5" w:rsidRPr="3797B6BA">
        <w:rPr>
          <w:rFonts w:ascii="Garamond" w:eastAsia="Garamond" w:hAnsi="Garamond" w:cs="Garamond"/>
        </w:rPr>
        <w:t>impacts</w:t>
      </w:r>
      <w:r w:rsidRPr="3797B6BA">
        <w:rPr>
          <w:rFonts w:ascii="Garamond" w:eastAsia="Garamond" w:hAnsi="Garamond" w:cs="Garamond"/>
        </w:rPr>
        <w:t xml:space="preserve">. In the 1930s, </w:t>
      </w:r>
      <w:r w:rsidR="00E967D3">
        <w:rPr>
          <w:rFonts w:ascii="Garamond" w:eastAsia="Garamond" w:hAnsi="Garamond" w:cs="Garamond"/>
        </w:rPr>
        <w:t>t</w:t>
      </w:r>
      <w:r w:rsidR="647ED7AB" w:rsidRPr="3797B6BA">
        <w:rPr>
          <w:rFonts w:ascii="Garamond" w:eastAsia="Garamond" w:hAnsi="Garamond" w:cs="Garamond"/>
        </w:rPr>
        <w:t xml:space="preserve">he </w:t>
      </w:r>
      <w:proofErr w:type="gramStart"/>
      <w:r w:rsidR="647ED7AB" w:rsidRPr="3797B6BA">
        <w:rPr>
          <w:rFonts w:ascii="Garamond" w:eastAsia="Garamond" w:hAnsi="Garamond" w:cs="Garamond"/>
        </w:rPr>
        <w:t>Home Owners’</w:t>
      </w:r>
      <w:proofErr w:type="gramEnd"/>
      <w:r w:rsidR="647ED7AB" w:rsidRPr="3797B6BA">
        <w:rPr>
          <w:rFonts w:ascii="Garamond" w:eastAsia="Garamond" w:hAnsi="Garamond" w:cs="Garamond"/>
        </w:rPr>
        <w:t xml:space="preserve"> Loan Corporation (HOLC) </w:t>
      </w:r>
      <w:r w:rsidR="0067C9A2" w:rsidRPr="3797B6BA">
        <w:rPr>
          <w:rFonts w:ascii="Garamond" w:eastAsia="Garamond" w:hAnsi="Garamond" w:cs="Garamond"/>
        </w:rPr>
        <w:t xml:space="preserve">created maps </w:t>
      </w:r>
      <w:r w:rsidR="5B6B84D0" w:rsidRPr="3797B6BA">
        <w:rPr>
          <w:rFonts w:ascii="Garamond" w:eastAsia="Garamond" w:hAnsi="Garamond" w:cs="Garamond"/>
        </w:rPr>
        <w:t>of</w:t>
      </w:r>
      <w:r w:rsidR="647ED7AB" w:rsidRPr="3797B6BA">
        <w:rPr>
          <w:rFonts w:ascii="Garamond" w:eastAsia="Garamond" w:hAnsi="Garamond" w:cs="Garamond"/>
        </w:rPr>
        <w:t xml:space="preserve"> cities in the </w:t>
      </w:r>
      <w:r w:rsidR="5B7EF872" w:rsidRPr="3797B6BA">
        <w:rPr>
          <w:rFonts w:ascii="Garamond" w:eastAsia="Garamond" w:hAnsi="Garamond" w:cs="Garamond"/>
        </w:rPr>
        <w:t>United States (</w:t>
      </w:r>
      <w:r w:rsidR="647ED7AB" w:rsidRPr="3797B6BA">
        <w:rPr>
          <w:rFonts w:ascii="Garamond" w:eastAsia="Garamond" w:hAnsi="Garamond" w:cs="Garamond"/>
        </w:rPr>
        <w:t>US</w:t>
      </w:r>
      <w:r w:rsidR="176514A8" w:rsidRPr="3797B6BA">
        <w:rPr>
          <w:rFonts w:ascii="Garamond" w:eastAsia="Garamond" w:hAnsi="Garamond" w:cs="Garamond"/>
        </w:rPr>
        <w:t>)</w:t>
      </w:r>
      <w:r w:rsidR="647ED7AB" w:rsidRPr="3797B6BA">
        <w:rPr>
          <w:rFonts w:ascii="Garamond" w:eastAsia="Garamond" w:hAnsi="Garamond" w:cs="Garamond"/>
        </w:rPr>
        <w:t xml:space="preserve"> </w:t>
      </w:r>
      <w:r w:rsidR="2C7AFA83" w:rsidRPr="3797B6BA">
        <w:rPr>
          <w:rFonts w:ascii="Garamond" w:eastAsia="Garamond" w:hAnsi="Garamond" w:cs="Garamond"/>
        </w:rPr>
        <w:t>rating</w:t>
      </w:r>
      <w:r w:rsidR="647ED7AB" w:rsidRPr="3797B6BA">
        <w:rPr>
          <w:rFonts w:ascii="Garamond" w:eastAsia="Garamond" w:hAnsi="Garamond" w:cs="Garamond"/>
        </w:rPr>
        <w:t xml:space="preserve"> neighborhoods on their value for investments</w:t>
      </w:r>
      <w:r w:rsidR="2A5A67BE" w:rsidRPr="3797B6BA">
        <w:rPr>
          <w:rFonts w:ascii="Garamond" w:eastAsia="Garamond" w:hAnsi="Garamond" w:cs="Garamond"/>
        </w:rPr>
        <w:t xml:space="preserve">. </w:t>
      </w:r>
      <w:r w:rsidR="290D0F69" w:rsidRPr="3797B6BA">
        <w:rPr>
          <w:rFonts w:ascii="Garamond" w:eastAsia="Garamond" w:hAnsi="Garamond" w:cs="Garamond"/>
        </w:rPr>
        <w:t>L</w:t>
      </w:r>
      <w:r w:rsidR="54FFD6FB" w:rsidRPr="3797B6BA">
        <w:rPr>
          <w:rFonts w:ascii="Garamond" w:eastAsia="Garamond" w:hAnsi="Garamond" w:cs="Garamond"/>
        </w:rPr>
        <w:t>argely</w:t>
      </w:r>
      <w:r w:rsidR="647ED7AB" w:rsidRPr="3797B6BA">
        <w:rPr>
          <w:rFonts w:ascii="Garamond" w:eastAsia="Garamond" w:hAnsi="Garamond" w:cs="Garamond"/>
        </w:rPr>
        <w:t xml:space="preserve"> based on racial </w:t>
      </w:r>
      <w:r w:rsidR="4F7DD05E" w:rsidRPr="3797B6BA">
        <w:rPr>
          <w:rFonts w:ascii="Garamond" w:eastAsia="Garamond" w:hAnsi="Garamond" w:cs="Garamond"/>
        </w:rPr>
        <w:t>demographics</w:t>
      </w:r>
      <w:r w:rsidR="3DA698B3" w:rsidRPr="3797B6BA">
        <w:rPr>
          <w:rFonts w:ascii="Garamond" w:eastAsia="Garamond" w:hAnsi="Garamond" w:cs="Garamond"/>
        </w:rPr>
        <w:t xml:space="preserve">, these maps </w:t>
      </w:r>
      <w:r w:rsidR="4F7DD05E" w:rsidRPr="3797B6BA">
        <w:rPr>
          <w:rFonts w:ascii="Garamond" w:eastAsia="Garamond" w:hAnsi="Garamond" w:cs="Garamond"/>
        </w:rPr>
        <w:t>gave</w:t>
      </w:r>
      <w:r w:rsidR="02295A53" w:rsidRPr="3797B6BA">
        <w:rPr>
          <w:rFonts w:ascii="Garamond" w:eastAsia="Garamond" w:hAnsi="Garamond" w:cs="Garamond"/>
        </w:rPr>
        <w:t xml:space="preserve"> minority neighborhoods lower grad</w:t>
      </w:r>
      <w:r w:rsidR="5576AD23" w:rsidRPr="3797B6BA">
        <w:rPr>
          <w:rFonts w:ascii="Garamond" w:eastAsia="Garamond" w:hAnsi="Garamond" w:cs="Garamond"/>
        </w:rPr>
        <w:t>e</w:t>
      </w:r>
      <w:r w:rsidR="02295A53" w:rsidRPr="3797B6BA">
        <w:rPr>
          <w:rFonts w:ascii="Garamond" w:eastAsia="Garamond" w:hAnsi="Garamond" w:cs="Garamond"/>
        </w:rPr>
        <w:t>s</w:t>
      </w:r>
      <w:r w:rsidR="600AC0EE" w:rsidRPr="3797B6BA">
        <w:rPr>
          <w:rFonts w:ascii="Garamond" w:eastAsia="Garamond" w:hAnsi="Garamond" w:cs="Garamond"/>
        </w:rPr>
        <w:t xml:space="preserve">, which reduced access to credit and affected ability to get property loans for </w:t>
      </w:r>
      <w:r w:rsidR="1A36B6DF" w:rsidRPr="3797B6BA">
        <w:rPr>
          <w:rFonts w:ascii="Garamond" w:eastAsia="Garamond" w:hAnsi="Garamond" w:cs="Garamond"/>
        </w:rPr>
        <w:t>BIPOC city residents (H</w:t>
      </w:r>
      <w:r w:rsidR="647ED7AB" w:rsidRPr="3797B6BA">
        <w:rPr>
          <w:rFonts w:ascii="Garamond" w:eastAsia="Garamond" w:hAnsi="Garamond" w:cs="Garamond"/>
        </w:rPr>
        <w:t xml:space="preserve">offman et al., 2020). </w:t>
      </w:r>
      <w:r w:rsidR="0413E498" w:rsidRPr="3797B6BA">
        <w:rPr>
          <w:rFonts w:ascii="Garamond" w:eastAsia="Garamond" w:hAnsi="Garamond" w:cs="Garamond"/>
        </w:rPr>
        <w:t xml:space="preserve">Such </w:t>
      </w:r>
      <w:r w:rsidR="09245F1F" w:rsidRPr="3797B6BA">
        <w:rPr>
          <w:rFonts w:ascii="Garamond" w:eastAsia="Garamond" w:hAnsi="Garamond" w:cs="Garamond"/>
        </w:rPr>
        <w:t xml:space="preserve">neighborhoods have </w:t>
      </w:r>
      <w:r w:rsidR="5039C939" w:rsidRPr="3797B6BA">
        <w:rPr>
          <w:rFonts w:ascii="Garamond" w:eastAsia="Garamond" w:hAnsi="Garamond" w:cs="Garamond"/>
        </w:rPr>
        <w:t>continued to be</w:t>
      </w:r>
      <w:r w:rsidR="09245F1F" w:rsidRPr="3797B6BA">
        <w:rPr>
          <w:rFonts w:ascii="Garamond" w:eastAsia="Garamond" w:hAnsi="Garamond" w:cs="Garamond"/>
        </w:rPr>
        <w:t xml:space="preserve"> underfunded,</w:t>
      </w:r>
      <w:r w:rsidR="75BFE476" w:rsidRPr="3797B6BA">
        <w:rPr>
          <w:rFonts w:ascii="Garamond" w:eastAsia="Garamond" w:hAnsi="Garamond" w:cs="Garamond"/>
        </w:rPr>
        <w:t xml:space="preserve"> </w:t>
      </w:r>
      <w:r w:rsidR="578B5897" w:rsidRPr="3797B6BA">
        <w:rPr>
          <w:rFonts w:ascii="Garamond" w:eastAsia="Garamond" w:hAnsi="Garamond" w:cs="Garamond"/>
        </w:rPr>
        <w:t xml:space="preserve">causing </w:t>
      </w:r>
      <w:r w:rsidR="75BFE476" w:rsidRPr="3797B6BA">
        <w:rPr>
          <w:rFonts w:ascii="Garamond" w:eastAsia="Garamond" w:hAnsi="Garamond" w:cs="Garamond"/>
        </w:rPr>
        <w:t>increased segregation</w:t>
      </w:r>
      <w:r w:rsidR="6690DF80" w:rsidRPr="3797B6BA">
        <w:rPr>
          <w:rFonts w:ascii="Garamond" w:eastAsia="Garamond" w:hAnsi="Garamond" w:cs="Garamond"/>
        </w:rPr>
        <w:t xml:space="preserve">, lower property values, </w:t>
      </w:r>
      <w:r w:rsidR="578B5897" w:rsidRPr="3797B6BA">
        <w:rPr>
          <w:rFonts w:ascii="Garamond" w:eastAsia="Garamond" w:hAnsi="Garamond" w:cs="Garamond"/>
        </w:rPr>
        <w:t xml:space="preserve">and disinvestment in environmental resources. </w:t>
      </w:r>
      <w:r w:rsidR="645C35B9" w:rsidRPr="3797B6BA">
        <w:rPr>
          <w:rFonts w:ascii="Garamond" w:eastAsia="Garamond" w:hAnsi="Garamond" w:cs="Garamond"/>
        </w:rPr>
        <w:t xml:space="preserve">Aaronson et al., (2021) </w:t>
      </w:r>
      <w:r w:rsidR="62414107" w:rsidRPr="3797B6BA">
        <w:rPr>
          <w:rFonts w:ascii="Garamond" w:eastAsia="Garamond" w:hAnsi="Garamond" w:cs="Garamond"/>
        </w:rPr>
        <w:t>found</w:t>
      </w:r>
      <w:r w:rsidR="645C35B9" w:rsidRPr="3797B6BA">
        <w:rPr>
          <w:rFonts w:ascii="Garamond" w:eastAsia="Garamond" w:hAnsi="Garamond" w:cs="Garamond"/>
        </w:rPr>
        <w:t xml:space="preserve"> </w:t>
      </w:r>
      <w:r w:rsidR="62414107" w:rsidRPr="3797B6BA">
        <w:rPr>
          <w:rFonts w:ascii="Garamond" w:eastAsia="Garamond" w:hAnsi="Garamond" w:cs="Garamond"/>
        </w:rPr>
        <w:t xml:space="preserve">the difference in mean home values between </w:t>
      </w:r>
      <w:r w:rsidR="4902EE62" w:rsidRPr="3797B6BA">
        <w:rPr>
          <w:rFonts w:ascii="Garamond" w:eastAsia="Garamond" w:hAnsi="Garamond" w:cs="Garamond"/>
        </w:rPr>
        <w:t xml:space="preserve">neighborhoods in the </w:t>
      </w:r>
      <w:r w:rsidR="2DC35C98" w:rsidRPr="3797B6BA">
        <w:rPr>
          <w:rFonts w:ascii="Garamond" w:eastAsia="Garamond" w:hAnsi="Garamond" w:cs="Garamond"/>
        </w:rPr>
        <w:t>high</w:t>
      </w:r>
      <w:r w:rsidR="022E2804" w:rsidRPr="3797B6BA">
        <w:rPr>
          <w:rFonts w:ascii="Garamond" w:eastAsia="Garamond" w:hAnsi="Garamond" w:cs="Garamond"/>
        </w:rPr>
        <w:t>e</w:t>
      </w:r>
      <w:r w:rsidR="2DC35C98" w:rsidRPr="3797B6BA">
        <w:rPr>
          <w:rFonts w:ascii="Garamond" w:eastAsia="Garamond" w:hAnsi="Garamond" w:cs="Garamond"/>
        </w:rPr>
        <w:t>s</w:t>
      </w:r>
      <w:r w:rsidR="1A1FD11B" w:rsidRPr="3797B6BA">
        <w:rPr>
          <w:rFonts w:ascii="Garamond" w:eastAsia="Garamond" w:hAnsi="Garamond" w:cs="Garamond"/>
        </w:rPr>
        <w:t>t</w:t>
      </w:r>
      <w:r w:rsidR="682A8326" w:rsidRPr="3797B6BA">
        <w:rPr>
          <w:rFonts w:ascii="Garamond" w:eastAsia="Garamond" w:hAnsi="Garamond" w:cs="Garamond"/>
        </w:rPr>
        <w:t xml:space="preserve"> </w:t>
      </w:r>
      <w:r w:rsidR="62414107" w:rsidRPr="3797B6BA">
        <w:rPr>
          <w:rFonts w:ascii="Garamond" w:eastAsia="Garamond" w:hAnsi="Garamond" w:cs="Garamond"/>
        </w:rPr>
        <w:t xml:space="preserve">and lowest </w:t>
      </w:r>
      <w:r w:rsidR="4902EE62" w:rsidRPr="3797B6BA">
        <w:rPr>
          <w:rFonts w:ascii="Garamond" w:eastAsia="Garamond" w:hAnsi="Garamond" w:cs="Garamond"/>
        </w:rPr>
        <w:t xml:space="preserve">HOLC grade </w:t>
      </w:r>
      <w:r w:rsidR="62414107" w:rsidRPr="3797B6BA">
        <w:rPr>
          <w:rFonts w:ascii="Garamond" w:eastAsia="Garamond" w:hAnsi="Garamond" w:cs="Garamond"/>
        </w:rPr>
        <w:t>ranged from</w:t>
      </w:r>
      <w:r w:rsidR="4902EE62" w:rsidRPr="3797B6BA">
        <w:rPr>
          <w:rFonts w:ascii="Garamond" w:eastAsia="Garamond" w:hAnsi="Garamond" w:cs="Garamond"/>
        </w:rPr>
        <w:t xml:space="preserve"> </w:t>
      </w:r>
      <w:r w:rsidR="00C34217" w:rsidRPr="3797B6BA">
        <w:rPr>
          <w:rFonts w:ascii="Garamond" w:eastAsia="Garamond" w:hAnsi="Garamond" w:cs="Garamond"/>
        </w:rPr>
        <w:t>$</w:t>
      </w:r>
      <w:r w:rsidR="70B7AF82" w:rsidRPr="3797B6BA">
        <w:rPr>
          <w:rFonts w:ascii="Garamond" w:eastAsia="Garamond" w:hAnsi="Garamond" w:cs="Garamond"/>
        </w:rPr>
        <w:t>96,</w:t>
      </w:r>
      <w:r w:rsidR="00C34217" w:rsidRPr="3797B6BA">
        <w:rPr>
          <w:rFonts w:ascii="Garamond" w:eastAsia="Garamond" w:hAnsi="Garamond" w:cs="Garamond"/>
        </w:rPr>
        <w:t xml:space="preserve">916 </w:t>
      </w:r>
      <w:r w:rsidR="62414107" w:rsidRPr="3797B6BA">
        <w:rPr>
          <w:rFonts w:ascii="Garamond" w:eastAsia="Garamond" w:hAnsi="Garamond" w:cs="Garamond"/>
        </w:rPr>
        <w:t xml:space="preserve">to </w:t>
      </w:r>
      <w:r w:rsidR="66A32A78" w:rsidRPr="3797B6BA">
        <w:rPr>
          <w:rFonts w:ascii="Garamond" w:eastAsia="Garamond" w:hAnsi="Garamond" w:cs="Garamond"/>
        </w:rPr>
        <w:t>$207,109 between 1930 and 2010</w:t>
      </w:r>
      <w:r w:rsidR="6D2AF573" w:rsidRPr="3797B6BA">
        <w:rPr>
          <w:rFonts w:ascii="Garamond" w:eastAsia="Garamond" w:hAnsi="Garamond" w:cs="Garamond"/>
        </w:rPr>
        <w:t xml:space="preserve">, illustrating the lasting impacts of disinvestment. </w:t>
      </w:r>
      <w:r w:rsidR="4AFB0E37" w:rsidRPr="3797B6BA">
        <w:rPr>
          <w:rFonts w:ascii="Garamond" w:eastAsia="Garamond" w:hAnsi="Garamond" w:cs="Garamond"/>
        </w:rPr>
        <w:t xml:space="preserve">Wealthy, white homeowners </w:t>
      </w:r>
      <w:r w:rsidR="49B6FE44" w:rsidRPr="3797B6BA">
        <w:rPr>
          <w:rFonts w:ascii="Garamond" w:eastAsia="Garamond" w:hAnsi="Garamond" w:cs="Garamond"/>
        </w:rPr>
        <w:t>c</w:t>
      </w:r>
      <w:r w:rsidR="1DCD2AE9" w:rsidRPr="3797B6BA">
        <w:rPr>
          <w:rFonts w:ascii="Garamond" w:eastAsia="Garamond" w:hAnsi="Garamond" w:cs="Garamond"/>
        </w:rPr>
        <w:t>o</w:t>
      </w:r>
      <w:r w:rsidR="49B6FE44" w:rsidRPr="3797B6BA">
        <w:rPr>
          <w:rFonts w:ascii="Garamond" w:eastAsia="Garamond" w:hAnsi="Garamond" w:cs="Garamond"/>
        </w:rPr>
        <w:t>uld</w:t>
      </w:r>
      <w:r w:rsidR="4AFB0E37" w:rsidRPr="3797B6BA">
        <w:rPr>
          <w:rFonts w:ascii="Garamond" w:eastAsia="Garamond" w:hAnsi="Garamond" w:cs="Garamond"/>
        </w:rPr>
        <w:t xml:space="preserve"> lobby for more trees and parks, while </w:t>
      </w:r>
      <w:r w:rsidR="4D42E6FA" w:rsidRPr="3797B6BA">
        <w:rPr>
          <w:rFonts w:ascii="Garamond" w:eastAsia="Garamond" w:hAnsi="Garamond" w:cs="Garamond"/>
        </w:rPr>
        <w:t xml:space="preserve">landlords in </w:t>
      </w:r>
      <w:r w:rsidR="4AFB0E37" w:rsidRPr="3797B6BA">
        <w:rPr>
          <w:rFonts w:ascii="Garamond" w:eastAsia="Garamond" w:hAnsi="Garamond" w:cs="Garamond"/>
        </w:rPr>
        <w:t xml:space="preserve">lower income BIPOC neighborhoods seldom </w:t>
      </w:r>
      <w:r w:rsidR="4D42E6FA" w:rsidRPr="3797B6BA">
        <w:rPr>
          <w:rFonts w:ascii="Garamond" w:eastAsia="Garamond" w:hAnsi="Garamond" w:cs="Garamond"/>
        </w:rPr>
        <w:t>invested in greenspace</w:t>
      </w:r>
      <w:r w:rsidR="00E967D3">
        <w:rPr>
          <w:rFonts w:ascii="Garamond" w:eastAsia="Garamond" w:hAnsi="Garamond" w:cs="Garamond"/>
        </w:rPr>
        <w:t>.</w:t>
      </w:r>
      <w:r w:rsidR="6688264E" w:rsidRPr="3797B6BA">
        <w:rPr>
          <w:rFonts w:ascii="Garamond" w:eastAsia="Garamond" w:hAnsi="Garamond" w:cs="Garamond"/>
        </w:rPr>
        <w:t xml:space="preserve"> </w:t>
      </w:r>
      <w:r w:rsidR="00E967D3">
        <w:rPr>
          <w:rFonts w:ascii="Garamond" w:eastAsia="Garamond" w:hAnsi="Garamond" w:cs="Garamond"/>
        </w:rPr>
        <w:t>R</w:t>
      </w:r>
      <w:r w:rsidR="1336FE47" w:rsidRPr="3797B6BA">
        <w:rPr>
          <w:rFonts w:ascii="Garamond" w:eastAsia="Garamond" w:hAnsi="Garamond" w:cs="Garamond"/>
        </w:rPr>
        <w:t xml:space="preserve">edlined neighborhoods became hubs </w:t>
      </w:r>
      <w:r w:rsidR="4D42E6FA" w:rsidRPr="3797B6BA">
        <w:rPr>
          <w:rFonts w:ascii="Garamond" w:eastAsia="Garamond" w:hAnsi="Garamond" w:cs="Garamond"/>
        </w:rPr>
        <w:t xml:space="preserve">for industrial development due to cheap land, </w:t>
      </w:r>
      <w:r w:rsidR="6F055E02" w:rsidRPr="3797B6BA">
        <w:rPr>
          <w:rFonts w:ascii="Garamond" w:eastAsia="Garamond" w:hAnsi="Garamond" w:cs="Garamond"/>
        </w:rPr>
        <w:t>bringing</w:t>
      </w:r>
      <w:r w:rsidR="4D42E6FA" w:rsidRPr="3797B6BA">
        <w:rPr>
          <w:rFonts w:ascii="Garamond" w:eastAsia="Garamond" w:hAnsi="Garamond" w:cs="Garamond"/>
        </w:rPr>
        <w:t xml:space="preserve"> more impervious surfaces and less vegetation (Plumer &amp; Popovich, 2020).</w:t>
      </w:r>
      <w:r w:rsidR="6F055E02" w:rsidRPr="3797B6BA">
        <w:rPr>
          <w:rFonts w:ascii="Garamond" w:eastAsia="Garamond" w:hAnsi="Garamond" w:cs="Garamond"/>
        </w:rPr>
        <w:t xml:space="preserve"> </w:t>
      </w:r>
      <w:r w:rsidR="63CE1936" w:rsidRPr="3797B6BA">
        <w:rPr>
          <w:rFonts w:ascii="Garamond" w:eastAsia="Garamond" w:hAnsi="Garamond" w:cs="Garamond"/>
        </w:rPr>
        <w:t>Redlining and ongoing neglect ha</w:t>
      </w:r>
      <w:r w:rsidR="5A3FF714" w:rsidRPr="3797B6BA">
        <w:rPr>
          <w:rFonts w:ascii="Garamond" w:eastAsia="Garamond" w:hAnsi="Garamond" w:cs="Garamond"/>
        </w:rPr>
        <w:t xml:space="preserve">ve </w:t>
      </w:r>
      <w:r w:rsidR="5392D618" w:rsidRPr="3797B6BA">
        <w:rPr>
          <w:rFonts w:ascii="Garamond" w:eastAsia="Garamond" w:hAnsi="Garamond" w:cs="Garamond"/>
        </w:rPr>
        <w:t xml:space="preserve">left </w:t>
      </w:r>
      <w:r w:rsidR="63CE1936" w:rsidRPr="3797B6BA">
        <w:rPr>
          <w:rFonts w:ascii="Garamond" w:eastAsia="Garamond" w:hAnsi="Garamond" w:cs="Garamond"/>
        </w:rPr>
        <w:t>u</w:t>
      </w:r>
      <w:r w:rsidR="62BE99F3" w:rsidRPr="3797B6BA">
        <w:rPr>
          <w:rFonts w:ascii="Garamond" w:eastAsia="Garamond" w:hAnsi="Garamond" w:cs="Garamond"/>
        </w:rPr>
        <w:t xml:space="preserve">rban areas occupied </w:t>
      </w:r>
      <w:r w:rsidR="5D909BDA" w:rsidRPr="3797B6BA">
        <w:rPr>
          <w:rFonts w:ascii="Garamond" w:eastAsia="Garamond" w:hAnsi="Garamond" w:cs="Garamond"/>
        </w:rPr>
        <w:t xml:space="preserve">by BIPOC </w:t>
      </w:r>
      <w:r w:rsidR="450882F3" w:rsidRPr="3797B6BA">
        <w:rPr>
          <w:rFonts w:ascii="Garamond" w:eastAsia="Garamond" w:hAnsi="Garamond" w:cs="Garamond"/>
        </w:rPr>
        <w:t>with the</w:t>
      </w:r>
      <w:r w:rsidR="7A57735C" w:rsidRPr="3797B6BA">
        <w:rPr>
          <w:rFonts w:ascii="Garamond" w:eastAsia="Garamond" w:hAnsi="Garamond" w:cs="Garamond"/>
        </w:rPr>
        <w:t xml:space="preserve"> highest temperatures and </w:t>
      </w:r>
      <w:r w:rsidR="2AACBCD4" w:rsidRPr="3797B6BA">
        <w:rPr>
          <w:rFonts w:ascii="Garamond" w:eastAsia="Garamond" w:hAnsi="Garamond" w:cs="Garamond"/>
        </w:rPr>
        <w:t xml:space="preserve">the least resources to cope </w:t>
      </w:r>
      <w:r w:rsidR="51E16DEA" w:rsidRPr="3797B6BA">
        <w:rPr>
          <w:rFonts w:ascii="Garamond" w:eastAsia="Garamond" w:hAnsi="Garamond" w:cs="Garamond"/>
        </w:rPr>
        <w:t xml:space="preserve">(Hoffman et al., 2020). </w:t>
      </w:r>
    </w:p>
    <w:p w14:paraId="132433D3" w14:textId="77777777" w:rsidR="00D77302" w:rsidRDefault="00D77302" w:rsidP="00F15727">
      <w:pPr>
        <w:spacing w:line="240" w:lineRule="auto"/>
        <w:rPr>
          <w:rFonts w:ascii="Garamond" w:eastAsia="Garamond" w:hAnsi="Garamond" w:cs="Garamond"/>
          <w:color w:val="00B0F0"/>
        </w:rPr>
      </w:pPr>
    </w:p>
    <w:p w14:paraId="352AF922" w14:textId="2C9029CC" w:rsidR="692BC3C1" w:rsidRDefault="20790144" w:rsidP="38EAE53C">
      <w:pPr>
        <w:pStyle w:val="Heading2"/>
        <w:spacing w:line="240" w:lineRule="auto"/>
      </w:pPr>
      <w:r>
        <w:t>2.4 Term I Results</w:t>
      </w:r>
    </w:p>
    <w:p w14:paraId="62C63996" w14:textId="4ABFDA18" w:rsidR="00D27D32" w:rsidRDefault="45693AE6" w:rsidP="38EAE53C">
      <w:pPr>
        <w:spacing w:line="240" w:lineRule="auto"/>
        <w:rPr>
          <w:rFonts w:ascii="Garamond" w:eastAsia="Garamond" w:hAnsi="Garamond" w:cs="Garamond"/>
        </w:rPr>
      </w:pPr>
      <w:r w:rsidRPr="020796F4">
        <w:rPr>
          <w:rFonts w:ascii="Garamond" w:eastAsia="Garamond" w:hAnsi="Garamond" w:cs="Garamond"/>
        </w:rPr>
        <w:t xml:space="preserve">In the first term of this project, </w:t>
      </w:r>
      <w:r w:rsidR="629C9677" w:rsidRPr="020796F4">
        <w:rPr>
          <w:rFonts w:ascii="Garamond" w:eastAsia="Garamond" w:hAnsi="Garamond" w:cs="Garamond"/>
        </w:rPr>
        <w:t xml:space="preserve">the team analyzed the </w:t>
      </w:r>
      <w:r w:rsidR="77503A84" w:rsidRPr="020796F4">
        <w:rPr>
          <w:rFonts w:ascii="Garamond" w:eastAsia="Garamond" w:hAnsi="Garamond" w:cs="Garamond"/>
        </w:rPr>
        <w:t xml:space="preserve">connections between </w:t>
      </w:r>
      <w:r w:rsidR="0F6638F6" w:rsidRPr="020796F4">
        <w:rPr>
          <w:rFonts w:ascii="Garamond" w:eastAsia="Garamond" w:hAnsi="Garamond" w:cs="Garamond"/>
        </w:rPr>
        <w:t>flood risk and social and environmental spatial data</w:t>
      </w:r>
      <w:r w:rsidR="132794B6" w:rsidRPr="020796F4">
        <w:rPr>
          <w:rFonts w:ascii="Garamond" w:eastAsia="Garamond" w:hAnsi="Garamond" w:cs="Garamond"/>
        </w:rPr>
        <w:t xml:space="preserve"> by leveraging the Natural Capital Project’s </w:t>
      </w:r>
      <w:proofErr w:type="spellStart"/>
      <w:r w:rsidR="0FE74153" w:rsidRPr="020796F4">
        <w:rPr>
          <w:rFonts w:ascii="Garamond" w:eastAsia="Garamond" w:hAnsi="Garamond" w:cs="Garamond"/>
        </w:rPr>
        <w:t>InVEST</w:t>
      </w:r>
      <w:proofErr w:type="spellEnd"/>
      <w:r w:rsidR="0FE74153" w:rsidRPr="020796F4">
        <w:rPr>
          <w:rFonts w:ascii="Garamond" w:eastAsia="Garamond" w:hAnsi="Garamond" w:cs="Garamond"/>
        </w:rPr>
        <w:t xml:space="preserve"> </w:t>
      </w:r>
      <w:r w:rsidR="002111AA">
        <w:rPr>
          <w:rFonts w:ascii="Garamond" w:eastAsia="Garamond" w:hAnsi="Garamond" w:cs="Garamond"/>
        </w:rPr>
        <w:t>u</w:t>
      </w:r>
      <w:r w:rsidR="0FE74153" w:rsidRPr="020796F4">
        <w:rPr>
          <w:rFonts w:ascii="Garamond" w:eastAsia="Garamond" w:hAnsi="Garamond" w:cs="Garamond"/>
        </w:rPr>
        <w:t xml:space="preserve">rban </w:t>
      </w:r>
      <w:r w:rsidR="002111AA">
        <w:rPr>
          <w:rFonts w:ascii="Garamond" w:eastAsia="Garamond" w:hAnsi="Garamond" w:cs="Garamond"/>
        </w:rPr>
        <w:t>f</w:t>
      </w:r>
      <w:r w:rsidR="0FE74153" w:rsidRPr="020796F4">
        <w:rPr>
          <w:rFonts w:ascii="Garamond" w:eastAsia="Garamond" w:hAnsi="Garamond" w:cs="Garamond"/>
        </w:rPr>
        <w:t xml:space="preserve">looding </w:t>
      </w:r>
      <w:r w:rsidR="002111AA">
        <w:rPr>
          <w:rFonts w:ascii="Garamond" w:eastAsia="Garamond" w:hAnsi="Garamond" w:cs="Garamond"/>
        </w:rPr>
        <w:t>m</w:t>
      </w:r>
      <w:r w:rsidR="0FE74153" w:rsidRPr="020796F4">
        <w:rPr>
          <w:rFonts w:ascii="Garamond" w:eastAsia="Garamond" w:hAnsi="Garamond" w:cs="Garamond"/>
        </w:rPr>
        <w:t>odel</w:t>
      </w:r>
      <w:r w:rsidR="0F6638F6" w:rsidRPr="020796F4">
        <w:rPr>
          <w:rFonts w:ascii="Garamond" w:eastAsia="Garamond" w:hAnsi="Garamond" w:cs="Garamond"/>
        </w:rPr>
        <w:t xml:space="preserve">. </w:t>
      </w:r>
      <w:r w:rsidR="47CC8E00" w:rsidRPr="020796F4">
        <w:rPr>
          <w:rFonts w:ascii="Garamond" w:eastAsia="Garamond" w:hAnsi="Garamond" w:cs="Garamond"/>
        </w:rPr>
        <w:t xml:space="preserve">Results showed flood risk </w:t>
      </w:r>
      <w:r w:rsidR="51AA163A" w:rsidRPr="020796F4">
        <w:rPr>
          <w:rFonts w:ascii="Garamond" w:eastAsia="Garamond" w:hAnsi="Garamond" w:cs="Garamond"/>
        </w:rPr>
        <w:t>was h</w:t>
      </w:r>
      <w:r w:rsidR="5CA7ED10" w:rsidRPr="020796F4">
        <w:rPr>
          <w:rFonts w:ascii="Garamond" w:eastAsia="Garamond" w:hAnsi="Garamond" w:cs="Garamond"/>
        </w:rPr>
        <w:t xml:space="preserve">ighest </w:t>
      </w:r>
      <w:r w:rsidR="51AA163A" w:rsidRPr="020796F4">
        <w:rPr>
          <w:rFonts w:ascii="Garamond" w:eastAsia="Garamond" w:hAnsi="Garamond" w:cs="Garamond"/>
        </w:rPr>
        <w:t xml:space="preserve">in redlined neighborhoods, </w:t>
      </w:r>
      <w:r w:rsidR="6A75F6E3" w:rsidRPr="020796F4">
        <w:rPr>
          <w:rFonts w:ascii="Garamond" w:eastAsia="Garamond" w:hAnsi="Garamond" w:cs="Garamond"/>
        </w:rPr>
        <w:t xml:space="preserve">majority Black and </w:t>
      </w:r>
      <w:r w:rsidR="64FA600D" w:rsidRPr="020796F4">
        <w:rPr>
          <w:rFonts w:ascii="Garamond" w:eastAsia="Garamond" w:hAnsi="Garamond" w:cs="Garamond"/>
        </w:rPr>
        <w:t>Latine</w:t>
      </w:r>
      <w:r w:rsidR="6A75F6E3" w:rsidRPr="020796F4">
        <w:rPr>
          <w:rFonts w:ascii="Garamond" w:eastAsia="Garamond" w:hAnsi="Garamond" w:cs="Garamond"/>
        </w:rPr>
        <w:t xml:space="preserve"> census block groups, </w:t>
      </w:r>
      <w:r w:rsidR="6CA58811" w:rsidRPr="020796F4">
        <w:rPr>
          <w:rFonts w:ascii="Garamond" w:eastAsia="Garamond" w:hAnsi="Garamond" w:cs="Garamond"/>
        </w:rPr>
        <w:t>are</w:t>
      </w:r>
      <w:r w:rsidR="3F46A701" w:rsidRPr="020796F4">
        <w:rPr>
          <w:rFonts w:ascii="Garamond" w:eastAsia="Garamond" w:hAnsi="Garamond" w:cs="Garamond"/>
        </w:rPr>
        <w:t>a</w:t>
      </w:r>
      <w:r w:rsidR="6CA58811" w:rsidRPr="020796F4">
        <w:rPr>
          <w:rFonts w:ascii="Garamond" w:eastAsia="Garamond" w:hAnsi="Garamond" w:cs="Garamond"/>
        </w:rPr>
        <w:t xml:space="preserve">s </w:t>
      </w:r>
      <w:r w:rsidR="47BA55BB" w:rsidRPr="020796F4">
        <w:rPr>
          <w:rFonts w:ascii="Garamond" w:eastAsia="Garamond" w:hAnsi="Garamond" w:cs="Garamond"/>
        </w:rPr>
        <w:t>lacking</w:t>
      </w:r>
      <w:r w:rsidR="6CA58811" w:rsidRPr="020796F4">
        <w:rPr>
          <w:rFonts w:ascii="Garamond" w:eastAsia="Garamond" w:hAnsi="Garamond" w:cs="Garamond"/>
        </w:rPr>
        <w:t xml:space="preserve"> green space, and low community resilience</w:t>
      </w:r>
      <w:r w:rsidR="47BA55BB" w:rsidRPr="020796F4">
        <w:rPr>
          <w:rFonts w:ascii="Garamond" w:eastAsia="Garamond" w:hAnsi="Garamond" w:cs="Garamond"/>
        </w:rPr>
        <w:t xml:space="preserve"> areas</w:t>
      </w:r>
      <w:r w:rsidR="3F46A701" w:rsidRPr="020796F4">
        <w:rPr>
          <w:rFonts w:ascii="Garamond" w:eastAsia="Garamond" w:hAnsi="Garamond" w:cs="Garamond"/>
        </w:rPr>
        <w:t xml:space="preserve">. </w:t>
      </w:r>
      <w:r w:rsidR="1F330E3E" w:rsidRPr="020796F4">
        <w:rPr>
          <w:rFonts w:ascii="Garamond" w:eastAsia="Garamond" w:hAnsi="Garamond" w:cs="Garamond"/>
        </w:rPr>
        <w:t xml:space="preserve">Additionally, </w:t>
      </w:r>
      <w:r w:rsidR="16C9ED91" w:rsidRPr="020796F4">
        <w:rPr>
          <w:rFonts w:ascii="Garamond" w:eastAsia="Garamond" w:hAnsi="Garamond" w:cs="Garamond"/>
        </w:rPr>
        <w:t>t</w:t>
      </w:r>
      <w:r w:rsidR="62DC6424" w:rsidRPr="020796F4">
        <w:rPr>
          <w:rFonts w:ascii="Garamond" w:eastAsia="Garamond" w:hAnsi="Garamond" w:cs="Garamond"/>
        </w:rPr>
        <w:t>he</w:t>
      </w:r>
      <w:r w:rsidR="299D04C7" w:rsidRPr="020796F4">
        <w:rPr>
          <w:rFonts w:ascii="Garamond" w:eastAsia="Garamond" w:hAnsi="Garamond" w:cs="Garamond"/>
        </w:rPr>
        <w:t xml:space="preserve"> central downtown area of </w:t>
      </w:r>
      <w:r w:rsidR="4C35C469" w:rsidRPr="020796F4">
        <w:rPr>
          <w:rFonts w:ascii="Garamond" w:eastAsia="Garamond" w:hAnsi="Garamond" w:cs="Garamond"/>
        </w:rPr>
        <w:t>Milwaukee</w:t>
      </w:r>
      <w:r w:rsidR="299D04C7" w:rsidRPr="020796F4">
        <w:rPr>
          <w:rFonts w:ascii="Garamond" w:eastAsia="Garamond" w:hAnsi="Garamond" w:cs="Garamond"/>
        </w:rPr>
        <w:t xml:space="preserve"> </w:t>
      </w:r>
      <w:r w:rsidR="4B1AAB39" w:rsidRPr="020796F4">
        <w:rPr>
          <w:rFonts w:ascii="Garamond" w:eastAsia="Garamond" w:hAnsi="Garamond" w:cs="Garamond"/>
        </w:rPr>
        <w:t xml:space="preserve">had </w:t>
      </w:r>
      <w:r w:rsidR="224BD6D7" w:rsidRPr="020796F4">
        <w:rPr>
          <w:rFonts w:ascii="Garamond" w:eastAsia="Garamond" w:hAnsi="Garamond" w:cs="Garamond"/>
        </w:rPr>
        <w:t>poorer runoff retention contribut</w:t>
      </w:r>
      <w:r w:rsidR="6720A505" w:rsidRPr="020796F4">
        <w:rPr>
          <w:rFonts w:ascii="Garamond" w:eastAsia="Garamond" w:hAnsi="Garamond" w:cs="Garamond"/>
        </w:rPr>
        <w:t>ing</w:t>
      </w:r>
      <w:r w:rsidR="224BD6D7" w:rsidRPr="020796F4">
        <w:rPr>
          <w:rFonts w:ascii="Garamond" w:eastAsia="Garamond" w:hAnsi="Garamond" w:cs="Garamond"/>
        </w:rPr>
        <w:t xml:space="preserve"> to greater flood risk</w:t>
      </w:r>
      <w:r w:rsidR="3EC257BF" w:rsidRPr="020796F4">
        <w:rPr>
          <w:rFonts w:ascii="Garamond" w:eastAsia="Garamond" w:hAnsi="Garamond" w:cs="Garamond"/>
        </w:rPr>
        <w:t xml:space="preserve"> </w:t>
      </w:r>
      <w:r w:rsidR="6E322B58" w:rsidRPr="020796F4">
        <w:rPr>
          <w:rFonts w:ascii="Garamond" w:eastAsia="Garamond" w:hAnsi="Garamond" w:cs="Garamond"/>
        </w:rPr>
        <w:t xml:space="preserve">associated with increased </w:t>
      </w:r>
      <w:r w:rsidR="6E322B58" w:rsidRPr="020796F4">
        <w:rPr>
          <w:rFonts w:ascii="Garamond" w:eastAsia="Garamond" w:hAnsi="Garamond" w:cs="Garamond"/>
          <w:color w:val="000000" w:themeColor="text1"/>
        </w:rPr>
        <w:t>soci</w:t>
      </w:r>
      <w:r w:rsidR="0AEE8F85" w:rsidRPr="020796F4">
        <w:rPr>
          <w:rFonts w:ascii="Garamond" w:eastAsia="Garamond" w:hAnsi="Garamond" w:cs="Garamond"/>
          <w:color w:val="000000" w:themeColor="text1"/>
        </w:rPr>
        <w:t>o</w:t>
      </w:r>
      <w:r w:rsidR="6E322B58" w:rsidRPr="020796F4">
        <w:rPr>
          <w:rFonts w:ascii="Garamond" w:eastAsia="Garamond" w:hAnsi="Garamond" w:cs="Garamond"/>
          <w:color w:val="000000" w:themeColor="text1"/>
        </w:rPr>
        <w:t>economic vulnerability.</w:t>
      </w:r>
    </w:p>
    <w:p w14:paraId="1852B37C" w14:textId="77777777" w:rsidR="006D37DC" w:rsidRDefault="006D37DC" w:rsidP="00F15727">
      <w:pPr>
        <w:spacing w:line="240" w:lineRule="auto"/>
        <w:rPr>
          <w:rFonts w:ascii="Garamond" w:eastAsia="Garamond" w:hAnsi="Garamond" w:cs="Garamond"/>
          <w:color w:val="FF0000"/>
        </w:rPr>
      </w:pPr>
    </w:p>
    <w:p w14:paraId="4B38351E" w14:textId="7E525BD5" w:rsidR="00031A4B" w:rsidRDefault="00DF251B" w:rsidP="00F15727">
      <w:pPr>
        <w:pStyle w:val="Heading2"/>
        <w:spacing w:line="240" w:lineRule="auto"/>
      </w:pPr>
      <w:r>
        <w:t>2.</w:t>
      </w:r>
      <w:r w:rsidR="494A1BDD">
        <w:t>5</w:t>
      </w:r>
      <w:r w:rsidR="3784622F">
        <w:t xml:space="preserve"> Project Partners</w:t>
      </w:r>
    </w:p>
    <w:p w14:paraId="07B5073E" w14:textId="02A2D590" w:rsidR="13BF5969" w:rsidRDefault="30F894B8" w:rsidP="00F15727">
      <w:pPr>
        <w:spacing w:line="240" w:lineRule="auto"/>
        <w:rPr>
          <w:rFonts w:ascii="Garamond" w:eastAsia="Garamond" w:hAnsi="Garamond" w:cs="Garamond"/>
          <w:color w:val="000000" w:themeColor="text1"/>
        </w:rPr>
      </w:pPr>
      <w:r w:rsidRPr="020796F4">
        <w:rPr>
          <w:rFonts w:ascii="Garamond" w:eastAsia="Garamond" w:hAnsi="Garamond" w:cs="Garamond"/>
        </w:rPr>
        <w:t xml:space="preserve">This </w:t>
      </w:r>
      <w:r w:rsidR="74447589" w:rsidRPr="020796F4">
        <w:rPr>
          <w:rFonts w:ascii="Garamond" w:eastAsia="Garamond" w:hAnsi="Garamond" w:cs="Garamond"/>
        </w:rPr>
        <w:t xml:space="preserve">project </w:t>
      </w:r>
      <w:r w:rsidRPr="020796F4">
        <w:rPr>
          <w:rFonts w:ascii="Garamond" w:eastAsia="Garamond" w:hAnsi="Garamond" w:cs="Garamond"/>
        </w:rPr>
        <w:t xml:space="preserve">was conducted </w:t>
      </w:r>
      <w:r w:rsidR="41F1D84B" w:rsidRPr="020796F4">
        <w:rPr>
          <w:rFonts w:ascii="Garamond" w:eastAsia="Garamond" w:hAnsi="Garamond" w:cs="Garamond"/>
        </w:rPr>
        <w:t xml:space="preserve">by the DEVELOP Term II Milwaukee team in partnership </w:t>
      </w:r>
      <w:r w:rsidRPr="020796F4">
        <w:rPr>
          <w:rFonts w:ascii="Garamond" w:eastAsia="Garamond" w:hAnsi="Garamond" w:cs="Garamond"/>
        </w:rPr>
        <w:t xml:space="preserve">with </w:t>
      </w:r>
      <w:r w:rsidR="0D7A4738" w:rsidRPr="020796F4">
        <w:rPr>
          <w:rFonts w:ascii="Garamond" w:eastAsia="Garamond" w:hAnsi="Garamond" w:cs="Garamond"/>
        </w:rPr>
        <w:t>Groundwork USA and Groundwork Milwaukee</w:t>
      </w:r>
      <w:r w:rsidR="36B7E978" w:rsidRPr="020796F4">
        <w:rPr>
          <w:rFonts w:ascii="Garamond" w:eastAsia="Garamond" w:hAnsi="Garamond" w:cs="Garamond"/>
        </w:rPr>
        <w:t xml:space="preserve">. </w:t>
      </w:r>
      <w:r w:rsidR="0A368EAA" w:rsidRPr="020796F4">
        <w:rPr>
          <w:rFonts w:ascii="Garamond" w:eastAsia="Garamond" w:hAnsi="Garamond" w:cs="Garamond"/>
          <w:color w:val="000000" w:themeColor="text1"/>
        </w:rPr>
        <w:t>Groundwork USA is a national network of local trusts across the country</w:t>
      </w:r>
      <w:r w:rsidR="30E28247" w:rsidRPr="020796F4">
        <w:rPr>
          <w:rFonts w:ascii="Garamond" w:eastAsia="Garamond" w:hAnsi="Garamond" w:cs="Garamond"/>
          <w:color w:val="000000" w:themeColor="text1"/>
        </w:rPr>
        <w:t xml:space="preserve"> </w:t>
      </w:r>
      <w:r w:rsidR="6460E386" w:rsidRPr="020796F4">
        <w:rPr>
          <w:rFonts w:ascii="Garamond" w:eastAsia="Garamond" w:hAnsi="Garamond" w:cs="Garamond"/>
          <w:color w:val="000000" w:themeColor="text1"/>
        </w:rPr>
        <w:t>that</w:t>
      </w:r>
      <w:r w:rsidR="0A368EAA" w:rsidRPr="020796F4">
        <w:rPr>
          <w:rFonts w:ascii="Garamond" w:eastAsia="Garamond" w:hAnsi="Garamond" w:cs="Garamond"/>
          <w:color w:val="000000" w:themeColor="text1"/>
        </w:rPr>
        <w:t xml:space="preserve"> help communities organize around Environmental Justice, influence city-wide decision-making, and build </w:t>
      </w:r>
      <w:r w:rsidR="556E96D1" w:rsidRPr="020796F4">
        <w:rPr>
          <w:rFonts w:ascii="Garamond" w:eastAsia="Garamond" w:hAnsi="Garamond" w:cs="Garamond"/>
          <w:color w:val="000000" w:themeColor="text1"/>
        </w:rPr>
        <w:t xml:space="preserve">collaborations </w:t>
      </w:r>
      <w:r w:rsidR="0A368EAA" w:rsidRPr="020796F4">
        <w:rPr>
          <w:rFonts w:ascii="Garamond" w:eastAsia="Garamond" w:hAnsi="Garamond" w:cs="Garamond"/>
          <w:color w:val="000000" w:themeColor="text1"/>
        </w:rPr>
        <w:t xml:space="preserve">to address environmental issues. </w:t>
      </w:r>
      <w:r w:rsidR="351F5684" w:rsidRPr="020796F4">
        <w:rPr>
          <w:rFonts w:ascii="Garamond" w:eastAsia="Garamond" w:hAnsi="Garamond" w:cs="Garamond"/>
          <w:color w:val="000000" w:themeColor="text1"/>
        </w:rPr>
        <w:t>Groundwork</w:t>
      </w:r>
      <w:r w:rsidR="0A368EAA" w:rsidRPr="020796F4">
        <w:rPr>
          <w:rFonts w:ascii="Garamond" w:eastAsia="Garamond" w:hAnsi="Garamond" w:cs="Garamond"/>
          <w:color w:val="000000" w:themeColor="text1"/>
        </w:rPr>
        <w:t xml:space="preserve"> and their </w:t>
      </w:r>
      <w:r w:rsidR="2024556E" w:rsidRPr="020796F4">
        <w:rPr>
          <w:rFonts w:ascii="Garamond" w:eastAsia="Garamond" w:hAnsi="Garamond" w:cs="Garamond"/>
          <w:color w:val="000000" w:themeColor="text1"/>
        </w:rPr>
        <w:t xml:space="preserve">local </w:t>
      </w:r>
      <w:r w:rsidR="0A368EAA" w:rsidRPr="020796F4">
        <w:rPr>
          <w:rFonts w:ascii="Garamond" w:eastAsia="Garamond" w:hAnsi="Garamond" w:cs="Garamond"/>
          <w:color w:val="000000" w:themeColor="text1"/>
        </w:rPr>
        <w:t xml:space="preserve">partners </w:t>
      </w:r>
      <w:r w:rsidR="0ECC851B" w:rsidRPr="020796F4">
        <w:rPr>
          <w:rFonts w:ascii="Garamond" w:eastAsia="Garamond" w:hAnsi="Garamond" w:cs="Garamond"/>
          <w:color w:val="000000" w:themeColor="text1"/>
        </w:rPr>
        <w:t>will use this project’s conclusions</w:t>
      </w:r>
      <w:r w:rsidR="4FA45C3D" w:rsidRPr="020796F4">
        <w:rPr>
          <w:rFonts w:ascii="Garamond" w:eastAsia="Garamond" w:hAnsi="Garamond" w:cs="Garamond"/>
          <w:color w:val="000000" w:themeColor="text1"/>
        </w:rPr>
        <w:t xml:space="preserve"> and deliverables</w:t>
      </w:r>
      <w:r w:rsidR="0ECC851B" w:rsidRPr="020796F4">
        <w:rPr>
          <w:rFonts w:ascii="Garamond" w:eastAsia="Garamond" w:hAnsi="Garamond" w:cs="Garamond"/>
          <w:color w:val="000000" w:themeColor="text1"/>
        </w:rPr>
        <w:t xml:space="preserve"> </w:t>
      </w:r>
      <w:r w:rsidR="0A368EAA" w:rsidRPr="020796F4">
        <w:rPr>
          <w:rFonts w:ascii="Garamond" w:eastAsia="Garamond" w:hAnsi="Garamond" w:cs="Garamond"/>
          <w:color w:val="000000" w:themeColor="text1"/>
        </w:rPr>
        <w:t>to provide evidence for policymakers on environmental injustice</w:t>
      </w:r>
      <w:r w:rsidR="58F2393B" w:rsidRPr="020796F4">
        <w:rPr>
          <w:rFonts w:ascii="Garamond" w:eastAsia="Garamond" w:hAnsi="Garamond" w:cs="Garamond"/>
          <w:color w:val="000000" w:themeColor="text1"/>
        </w:rPr>
        <w:t>, promote community education,</w:t>
      </w:r>
      <w:r w:rsidR="0A368EAA" w:rsidRPr="020796F4">
        <w:rPr>
          <w:rFonts w:ascii="Garamond" w:eastAsia="Garamond" w:hAnsi="Garamond" w:cs="Garamond"/>
          <w:color w:val="000000" w:themeColor="text1"/>
        </w:rPr>
        <w:t xml:space="preserve"> and inform </w:t>
      </w:r>
      <w:r w:rsidR="0C51893A" w:rsidRPr="020796F4">
        <w:rPr>
          <w:rFonts w:ascii="Garamond" w:eastAsia="Garamond" w:hAnsi="Garamond" w:cs="Garamond"/>
          <w:color w:val="000000" w:themeColor="text1"/>
        </w:rPr>
        <w:t>environmentally</w:t>
      </w:r>
      <w:r w:rsidR="42AFB34A" w:rsidRPr="020796F4">
        <w:rPr>
          <w:rFonts w:ascii="Garamond" w:eastAsia="Garamond" w:hAnsi="Garamond" w:cs="Garamond"/>
          <w:color w:val="000000" w:themeColor="text1"/>
        </w:rPr>
        <w:t>-</w:t>
      </w:r>
      <w:r w:rsidR="0C51893A" w:rsidRPr="020796F4">
        <w:rPr>
          <w:rFonts w:ascii="Garamond" w:eastAsia="Garamond" w:hAnsi="Garamond" w:cs="Garamond"/>
          <w:color w:val="000000" w:themeColor="text1"/>
        </w:rPr>
        <w:t xml:space="preserve">just </w:t>
      </w:r>
      <w:r w:rsidR="0A368EAA" w:rsidRPr="020796F4">
        <w:rPr>
          <w:rFonts w:ascii="Garamond" w:eastAsia="Garamond" w:hAnsi="Garamond" w:cs="Garamond"/>
          <w:color w:val="000000" w:themeColor="text1"/>
        </w:rPr>
        <w:t>green infrastructure interventions in the community.</w:t>
      </w:r>
    </w:p>
    <w:p w14:paraId="04032936" w14:textId="77777777" w:rsidR="006D37DC" w:rsidRDefault="006D37DC" w:rsidP="00F15727">
      <w:pPr>
        <w:spacing w:line="240" w:lineRule="auto"/>
        <w:rPr>
          <w:rFonts w:ascii="Garamond" w:eastAsia="Garamond" w:hAnsi="Garamond" w:cs="Garamond"/>
          <w:color w:val="000000" w:themeColor="text1"/>
        </w:rPr>
      </w:pPr>
    </w:p>
    <w:p w14:paraId="4BD4C811" w14:textId="3BD90073" w:rsidR="6767647B" w:rsidRDefault="21440193" w:rsidP="00F15727">
      <w:pPr>
        <w:pStyle w:val="Heading2"/>
        <w:spacing w:line="240" w:lineRule="auto"/>
        <w:rPr>
          <w:color w:val="000000" w:themeColor="text1"/>
        </w:rPr>
      </w:pPr>
      <w:r>
        <w:t xml:space="preserve">2.6 </w:t>
      </w:r>
      <w:r w:rsidR="795EBD5F">
        <w:t xml:space="preserve">Project </w:t>
      </w:r>
      <w:r>
        <w:t>Objectives</w:t>
      </w:r>
    </w:p>
    <w:p w14:paraId="609B14EA" w14:textId="22840CC1" w:rsidR="6CACE5C4" w:rsidRDefault="3E70F4B5" w:rsidP="00B73A4D">
      <w:pPr>
        <w:rPr>
          <w:rFonts w:ascii="Garamond" w:hAnsi="Garamond"/>
        </w:rPr>
      </w:pPr>
      <w:r w:rsidRPr="2716C1BC">
        <w:rPr>
          <w:rFonts w:ascii="Garamond" w:hAnsi="Garamond"/>
        </w:rPr>
        <w:t xml:space="preserve">Our </w:t>
      </w:r>
      <w:r w:rsidR="7CC654AF" w:rsidRPr="2716C1BC">
        <w:rPr>
          <w:rFonts w:ascii="Garamond" w:hAnsi="Garamond"/>
        </w:rPr>
        <w:t xml:space="preserve">project </w:t>
      </w:r>
      <w:r w:rsidR="6C603126" w:rsidRPr="2716C1BC">
        <w:rPr>
          <w:rFonts w:ascii="Garamond" w:hAnsi="Garamond"/>
        </w:rPr>
        <w:t>applied</w:t>
      </w:r>
      <w:r w:rsidRPr="2716C1BC">
        <w:rPr>
          <w:rFonts w:ascii="Garamond" w:hAnsi="Garamond"/>
        </w:rPr>
        <w:t xml:space="preserve"> the </w:t>
      </w:r>
      <w:proofErr w:type="spellStart"/>
      <w:r w:rsidRPr="2716C1BC">
        <w:rPr>
          <w:rFonts w:ascii="Garamond" w:hAnsi="Garamond"/>
        </w:rPr>
        <w:t>InV</w:t>
      </w:r>
      <w:r w:rsidR="55249B8D" w:rsidRPr="2716C1BC">
        <w:rPr>
          <w:rFonts w:ascii="Garamond" w:hAnsi="Garamond"/>
        </w:rPr>
        <w:t>EST</w:t>
      </w:r>
      <w:proofErr w:type="spellEnd"/>
      <w:r w:rsidRPr="2716C1BC">
        <w:rPr>
          <w:rFonts w:ascii="Garamond" w:hAnsi="Garamond"/>
        </w:rPr>
        <w:t xml:space="preserve"> </w:t>
      </w:r>
      <w:r w:rsidR="000D6DCE">
        <w:rPr>
          <w:rFonts w:ascii="Garamond" w:hAnsi="Garamond"/>
        </w:rPr>
        <w:t>u</w:t>
      </w:r>
      <w:r w:rsidRPr="2716C1BC">
        <w:rPr>
          <w:rFonts w:ascii="Garamond" w:hAnsi="Garamond"/>
        </w:rPr>
        <w:t xml:space="preserve">rban </w:t>
      </w:r>
      <w:r w:rsidR="000D6DCE">
        <w:rPr>
          <w:rFonts w:ascii="Garamond" w:hAnsi="Garamond"/>
        </w:rPr>
        <w:t>c</w:t>
      </w:r>
      <w:r w:rsidRPr="2716C1BC">
        <w:rPr>
          <w:rFonts w:ascii="Garamond" w:hAnsi="Garamond"/>
        </w:rPr>
        <w:t xml:space="preserve">ooling </w:t>
      </w:r>
      <w:r w:rsidR="000D6DCE">
        <w:rPr>
          <w:rFonts w:ascii="Garamond" w:hAnsi="Garamond"/>
        </w:rPr>
        <w:t>m</w:t>
      </w:r>
      <w:r w:rsidRPr="2716C1BC">
        <w:rPr>
          <w:rFonts w:ascii="Garamond" w:hAnsi="Garamond"/>
        </w:rPr>
        <w:t>odel</w:t>
      </w:r>
      <w:r w:rsidR="634E2F34" w:rsidRPr="2716C1BC">
        <w:rPr>
          <w:rFonts w:ascii="Garamond" w:hAnsi="Garamond"/>
        </w:rPr>
        <w:t xml:space="preserve">, which estimates </w:t>
      </w:r>
      <w:r w:rsidR="076B9C2B" w:rsidRPr="2716C1BC">
        <w:rPr>
          <w:rFonts w:ascii="Garamond" w:hAnsi="Garamond"/>
        </w:rPr>
        <w:t>urban area’s</w:t>
      </w:r>
      <w:r w:rsidR="634E2F34" w:rsidRPr="2716C1BC">
        <w:rPr>
          <w:rFonts w:ascii="Garamond" w:hAnsi="Garamond"/>
        </w:rPr>
        <w:t xml:space="preserve"> capacity to mitigate heat</w:t>
      </w:r>
      <w:r w:rsidR="38730351" w:rsidRPr="2716C1BC">
        <w:rPr>
          <w:rFonts w:ascii="Garamond" w:hAnsi="Garamond"/>
        </w:rPr>
        <w:t>.</w:t>
      </w:r>
      <w:r w:rsidR="04B094F8" w:rsidRPr="2716C1BC">
        <w:rPr>
          <w:rFonts w:ascii="Garamond" w:hAnsi="Garamond"/>
        </w:rPr>
        <w:t xml:space="preserve"> </w:t>
      </w:r>
      <w:r w:rsidR="7B39E9FE" w:rsidRPr="2716C1BC">
        <w:rPr>
          <w:rFonts w:ascii="Garamond" w:hAnsi="Garamond"/>
        </w:rPr>
        <w:t>Our</w:t>
      </w:r>
      <w:r w:rsidR="368C622F" w:rsidRPr="2716C1BC">
        <w:rPr>
          <w:rFonts w:ascii="Garamond" w:hAnsi="Garamond"/>
        </w:rPr>
        <w:t xml:space="preserve"> </w:t>
      </w:r>
      <w:r w:rsidR="7B39E9FE" w:rsidRPr="2716C1BC">
        <w:rPr>
          <w:rFonts w:ascii="Garamond" w:hAnsi="Garamond"/>
        </w:rPr>
        <w:t xml:space="preserve">team </w:t>
      </w:r>
      <w:r w:rsidR="368C622F" w:rsidRPr="2716C1BC">
        <w:rPr>
          <w:rFonts w:ascii="Garamond" w:hAnsi="Garamond"/>
        </w:rPr>
        <w:t xml:space="preserve">analyzed </w:t>
      </w:r>
      <w:r w:rsidR="54A61AE5" w:rsidRPr="2716C1BC">
        <w:rPr>
          <w:rFonts w:ascii="Garamond" w:hAnsi="Garamond"/>
        </w:rPr>
        <w:t>results obtained from</w:t>
      </w:r>
      <w:r w:rsidR="3D89949A" w:rsidRPr="2716C1BC">
        <w:rPr>
          <w:rFonts w:ascii="Garamond" w:hAnsi="Garamond"/>
        </w:rPr>
        <w:t xml:space="preserve"> the</w:t>
      </w:r>
      <w:r w:rsidR="54A61AE5" w:rsidRPr="2716C1BC">
        <w:rPr>
          <w:rFonts w:ascii="Garamond" w:hAnsi="Garamond"/>
        </w:rPr>
        <w:t xml:space="preserve"> </w:t>
      </w:r>
      <w:r w:rsidR="32E25977" w:rsidRPr="2716C1BC">
        <w:rPr>
          <w:rFonts w:ascii="Garamond" w:hAnsi="Garamond"/>
        </w:rPr>
        <w:t>InV</w:t>
      </w:r>
      <w:r w:rsidR="781E4C23" w:rsidRPr="2716C1BC">
        <w:rPr>
          <w:rFonts w:ascii="Garamond" w:hAnsi="Garamond"/>
        </w:rPr>
        <w:t>EST</w:t>
      </w:r>
      <w:r w:rsidR="64B5CA85" w:rsidRPr="2716C1BC">
        <w:rPr>
          <w:rFonts w:ascii="Garamond" w:hAnsi="Garamond"/>
        </w:rPr>
        <w:t xml:space="preserve"> model</w:t>
      </w:r>
      <w:r w:rsidR="1B359493" w:rsidRPr="2716C1BC">
        <w:rPr>
          <w:rFonts w:ascii="Garamond" w:hAnsi="Garamond"/>
        </w:rPr>
        <w:t xml:space="preserve"> </w:t>
      </w:r>
      <w:r w:rsidR="32E25977" w:rsidRPr="2716C1BC">
        <w:rPr>
          <w:rFonts w:ascii="Garamond" w:hAnsi="Garamond"/>
        </w:rPr>
        <w:t xml:space="preserve">to </w:t>
      </w:r>
      <w:r w:rsidR="28B31D8B" w:rsidRPr="2716C1BC">
        <w:rPr>
          <w:rFonts w:ascii="Garamond" w:hAnsi="Garamond"/>
        </w:rPr>
        <w:t xml:space="preserve">gain </w:t>
      </w:r>
      <w:r w:rsidR="53FDE3FC" w:rsidRPr="2716C1BC">
        <w:rPr>
          <w:rFonts w:ascii="Garamond" w:hAnsi="Garamond"/>
        </w:rPr>
        <w:t xml:space="preserve">more insight </w:t>
      </w:r>
      <w:r w:rsidR="363E3CB2" w:rsidRPr="2716C1BC">
        <w:rPr>
          <w:rFonts w:ascii="Garamond" w:hAnsi="Garamond"/>
        </w:rPr>
        <w:t>into</w:t>
      </w:r>
      <w:r w:rsidR="2E04E5CA" w:rsidRPr="2716C1BC">
        <w:rPr>
          <w:rFonts w:ascii="Garamond" w:hAnsi="Garamond"/>
        </w:rPr>
        <w:t xml:space="preserve"> the relationship between </w:t>
      </w:r>
      <w:r w:rsidR="3A76EA22" w:rsidRPr="2716C1BC">
        <w:rPr>
          <w:rFonts w:ascii="Garamond" w:hAnsi="Garamond"/>
        </w:rPr>
        <w:t xml:space="preserve">UHI </w:t>
      </w:r>
      <w:r w:rsidR="1E0BCF79" w:rsidRPr="2716C1BC">
        <w:rPr>
          <w:rFonts w:ascii="Garamond" w:hAnsi="Garamond"/>
        </w:rPr>
        <w:t>effec</w:t>
      </w:r>
      <w:r w:rsidR="7634A693" w:rsidRPr="2716C1BC">
        <w:rPr>
          <w:rFonts w:ascii="Garamond" w:hAnsi="Garamond"/>
        </w:rPr>
        <w:t>t</w:t>
      </w:r>
      <w:r w:rsidR="1E0BCF79" w:rsidRPr="2716C1BC">
        <w:rPr>
          <w:rFonts w:ascii="Garamond" w:hAnsi="Garamond"/>
        </w:rPr>
        <w:t>s</w:t>
      </w:r>
      <w:r w:rsidR="2E04E5CA" w:rsidRPr="2716C1BC">
        <w:rPr>
          <w:rFonts w:ascii="Garamond" w:hAnsi="Garamond"/>
        </w:rPr>
        <w:t xml:space="preserve">, demographics, </w:t>
      </w:r>
      <w:r w:rsidR="05F399D7" w:rsidRPr="2716C1BC">
        <w:rPr>
          <w:rFonts w:ascii="Garamond" w:hAnsi="Garamond"/>
        </w:rPr>
        <w:t xml:space="preserve">and </w:t>
      </w:r>
      <w:r w:rsidR="2E04E5CA" w:rsidRPr="2716C1BC">
        <w:rPr>
          <w:rFonts w:ascii="Garamond" w:hAnsi="Garamond"/>
        </w:rPr>
        <w:t>historical redlining</w:t>
      </w:r>
      <w:r w:rsidR="71B90349" w:rsidRPr="2716C1BC">
        <w:rPr>
          <w:rFonts w:ascii="Garamond" w:hAnsi="Garamond"/>
        </w:rPr>
        <w:t>, as well as to assess the effectiveness of a range of mitigation scenarios</w:t>
      </w:r>
      <w:r w:rsidR="50E8016B" w:rsidRPr="2716C1BC">
        <w:rPr>
          <w:rFonts w:ascii="Garamond" w:hAnsi="Garamond"/>
        </w:rPr>
        <w:t xml:space="preserve">. </w:t>
      </w:r>
      <w:r w:rsidR="05569A6E" w:rsidRPr="2716C1BC">
        <w:rPr>
          <w:rFonts w:ascii="Garamond" w:eastAsia="Garamond" w:hAnsi="Garamond" w:cs="Garamond"/>
        </w:rPr>
        <w:t xml:space="preserve">We also developed an urban heat vulnerability index </w:t>
      </w:r>
      <w:r w:rsidR="581282E5" w:rsidRPr="2716C1BC">
        <w:rPr>
          <w:rFonts w:ascii="Garamond" w:eastAsia="Garamond" w:hAnsi="Garamond" w:cs="Garamond"/>
        </w:rPr>
        <w:t>(HVI)</w:t>
      </w:r>
      <w:r w:rsidR="05569A6E" w:rsidRPr="2716C1BC">
        <w:rPr>
          <w:rFonts w:ascii="Garamond" w:eastAsia="Garamond" w:hAnsi="Garamond" w:cs="Garamond"/>
        </w:rPr>
        <w:t xml:space="preserve"> to illustrate the drivers and unequal distribution of urban heat and identify vulnerable communities in Milwaukee.</w:t>
      </w:r>
      <w:r w:rsidR="05569A6E" w:rsidRPr="2716C1BC">
        <w:rPr>
          <w:rFonts w:ascii="Garamond" w:hAnsi="Garamond"/>
        </w:rPr>
        <w:t xml:space="preserve"> </w:t>
      </w:r>
      <w:r w:rsidR="760D9815" w:rsidRPr="2716C1BC">
        <w:rPr>
          <w:rFonts w:ascii="Garamond" w:hAnsi="Garamond"/>
        </w:rPr>
        <w:t>Th</w:t>
      </w:r>
      <w:r w:rsidR="5881607F" w:rsidRPr="2716C1BC">
        <w:rPr>
          <w:rFonts w:ascii="Garamond" w:hAnsi="Garamond"/>
        </w:rPr>
        <w:t>e</w:t>
      </w:r>
      <w:r w:rsidR="760D9815" w:rsidRPr="2716C1BC">
        <w:rPr>
          <w:rFonts w:ascii="Garamond" w:hAnsi="Garamond"/>
        </w:rPr>
        <w:t xml:space="preserve"> products derived from these results will build Groundwork Milwaukee’s capacity to </w:t>
      </w:r>
      <w:r w:rsidR="62BE0DED" w:rsidRPr="2716C1BC">
        <w:rPr>
          <w:rFonts w:ascii="Garamond" w:hAnsi="Garamond"/>
        </w:rPr>
        <w:t xml:space="preserve">advocate </w:t>
      </w:r>
      <w:r w:rsidR="22F883BA" w:rsidRPr="2716C1BC">
        <w:rPr>
          <w:rFonts w:ascii="Garamond" w:hAnsi="Garamond"/>
        </w:rPr>
        <w:t>for more</w:t>
      </w:r>
      <w:r w:rsidR="444B1239" w:rsidRPr="2716C1BC">
        <w:rPr>
          <w:rFonts w:ascii="Garamond" w:hAnsi="Garamond"/>
        </w:rPr>
        <w:t xml:space="preserve"> </w:t>
      </w:r>
      <w:r w:rsidR="760D9815" w:rsidRPr="2716C1BC">
        <w:rPr>
          <w:rFonts w:ascii="Garamond" w:hAnsi="Garamond"/>
        </w:rPr>
        <w:t xml:space="preserve">mitigation </w:t>
      </w:r>
      <w:r w:rsidR="70D79C3D" w:rsidRPr="2716C1BC">
        <w:rPr>
          <w:rFonts w:ascii="Garamond" w:hAnsi="Garamond"/>
        </w:rPr>
        <w:t>strategies</w:t>
      </w:r>
      <w:r w:rsidR="760D9815" w:rsidRPr="2716C1BC">
        <w:rPr>
          <w:rFonts w:ascii="Garamond" w:hAnsi="Garamond"/>
        </w:rPr>
        <w:t xml:space="preserve"> and will help educate residents on </w:t>
      </w:r>
      <w:r w:rsidR="6FFC879B" w:rsidRPr="2716C1BC">
        <w:rPr>
          <w:rFonts w:ascii="Garamond" w:hAnsi="Garamond"/>
        </w:rPr>
        <w:t>environmental</w:t>
      </w:r>
      <w:r w:rsidR="760D9815" w:rsidRPr="2716C1BC">
        <w:rPr>
          <w:rFonts w:ascii="Garamond" w:hAnsi="Garamond"/>
        </w:rPr>
        <w:t xml:space="preserve"> risks in their communities</w:t>
      </w:r>
      <w:r w:rsidR="60E3389C" w:rsidRPr="2716C1BC">
        <w:rPr>
          <w:rFonts w:ascii="Garamond" w:hAnsi="Garamond"/>
        </w:rPr>
        <w:t>.</w:t>
      </w:r>
    </w:p>
    <w:p w14:paraId="55E4828D" w14:textId="508FF174" w:rsidR="00B73A4D" w:rsidRPr="00B73A4D" w:rsidRDefault="00B73A4D" w:rsidP="00B73A4D">
      <w:pPr>
        <w:rPr>
          <w:rFonts w:ascii="Garamond" w:hAnsi="Garamond"/>
        </w:rPr>
      </w:pPr>
    </w:p>
    <w:p w14:paraId="5226B285" w14:textId="6D9772D1" w:rsidR="448BD57B" w:rsidRPr="00B73A4D" w:rsidRDefault="00E53A8D" w:rsidP="00B73A4D">
      <w:pPr>
        <w:pStyle w:val="Heading1"/>
        <w:spacing w:before="0" w:line="240" w:lineRule="auto"/>
      </w:pPr>
      <w:r>
        <w:t>3. Methodology</w:t>
      </w:r>
    </w:p>
    <w:p w14:paraId="5CAC72C6" w14:textId="16DDAFD0" w:rsidR="00031A4B" w:rsidRPr="00C23E67" w:rsidRDefault="53E7778F" w:rsidP="00F15727">
      <w:pPr>
        <w:pStyle w:val="Heading2"/>
        <w:spacing w:line="240" w:lineRule="auto"/>
      </w:pPr>
      <w:r>
        <w:t>3.1 Environmental Justice</w:t>
      </w:r>
    </w:p>
    <w:p w14:paraId="10C07589" w14:textId="350617C2" w:rsidR="00034FA1" w:rsidRDefault="00D82EA5" w:rsidP="00F15727">
      <w:pPr>
        <w:spacing w:line="240" w:lineRule="auto"/>
        <w:rPr>
          <w:rFonts w:ascii="Garamond" w:eastAsia="Garamond" w:hAnsi="Garamond" w:cs="Garamond"/>
          <w:color w:val="000000" w:themeColor="text1"/>
        </w:rPr>
      </w:pPr>
      <w:r w:rsidRPr="3797B6BA">
        <w:rPr>
          <w:rFonts w:ascii="Garamond" w:eastAsia="Garamond" w:hAnsi="Garamond" w:cs="Garamond"/>
          <w:color w:val="000000" w:themeColor="text1"/>
        </w:rPr>
        <w:lastRenderedPageBreak/>
        <w:t xml:space="preserve">Throughout </w:t>
      </w:r>
      <w:r w:rsidR="0040103E">
        <w:rPr>
          <w:rFonts w:ascii="Garamond" w:eastAsia="Garamond" w:hAnsi="Garamond" w:cs="Garamond"/>
          <w:color w:val="000000" w:themeColor="text1"/>
        </w:rPr>
        <w:t>this</w:t>
      </w:r>
      <w:r w:rsidR="0040103E" w:rsidRPr="3797B6BA">
        <w:rPr>
          <w:rFonts w:ascii="Garamond" w:eastAsia="Garamond" w:hAnsi="Garamond" w:cs="Garamond"/>
          <w:color w:val="000000" w:themeColor="text1"/>
        </w:rPr>
        <w:t xml:space="preserve"> </w:t>
      </w:r>
      <w:r w:rsidRPr="3797B6BA">
        <w:rPr>
          <w:rFonts w:ascii="Garamond" w:eastAsia="Garamond" w:hAnsi="Garamond" w:cs="Garamond"/>
          <w:color w:val="000000" w:themeColor="text1"/>
        </w:rPr>
        <w:t xml:space="preserve">project, our team </w:t>
      </w:r>
      <w:r w:rsidR="00610A58" w:rsidRPr="3797B6BA">
        <w:rPr>
          <w:rFonts w:ascii="Garamond" w:eastAsia="Garamond" w:hAnsi="Garamond" w:cs="Garamond"/>
          <w:color w:val="000000" w:themeColor="text1"/>
        </w:rPr>
        <w:t xml:space="preserve">prioritized </w:t>
      </w:r>
      <w:r w:rsidR="00A860E4" w:rsidRPr="3797B6BA">
        <w:rPr>
          <w:rFonts w:ascii="Garamond" w:eastAsia="Garamond" w:hAnsi="Garamond" w:cs="Garamond"/>
          <w:color w:val="000000" w:themeColor="text1"/>
        </w:rPr>
        <w:t>E</w:t>
      </w:r>
      <w:r w:rsidR="00610A58" w:rsidRPr="3797B6BA">
        <w:rPr>
          <w:rFonts w:ascii="Garamond" w:eastAsia="Garamond" w:hAnsi="Garamond" w:cs="Garamond"/>
          <w:color w:val="000000" w:themeColor="text1"/>
        </w:rPr>
        <w:t xml:space="preserve">nvironmental </w:t>
      </w:r>
      <w:r w:rsidR="00A860E4" w:rsidRPr="3797B6BA">
        <w:rPr>
          <w:rFonts w:ascii="Garamond" w:eastAsia="Garamond" w:hAnsi="Garamond" w:cs="Garamond"/>
          <w:color w:val="000000" w:themeColor="text1"/>
        </w:rPr>
        <w:t>J</w:t>
      </w:r>
      <w:r w:rsidR="00610A58" w:rsidRPr="3797B6BA">
        <w:rPr>
          <w:rFonts w:ascii="Garamond" w:eastAsia="Garamond" w:hAnsi="Garamond" w:cs="Garamond"/>
          <w:color w:val="000000" w:themeColor="text1"/>
        </w:rPr>
        <w:t xml:space="preserve">ustice and </w:t>
      </w:r>
      <w:r w:rsidR="00470D82" w:rsidRPr="3797B6BA">
        <w:rPr>
          <w:rFonts w:ascii="Garamond" w:eastAsia="Garamond" w:hAnsi="Garamond" w:cs="Garamond"/>
          <w:color w:val="000000" w:themeColor="text1"/>
        </w:rPr>
        <w:t>its relationship to structural racism</w:t>
      </w:r>
      <w:r w:rsidR="00346D7F" w:rsidRPr="3797B6BA">
        <w:rPr>
          <w:rFonts w:ascii="Garamond" w:eastAsia="Garamond" w:hAnsi="Garamond" w:cs="Garamond"/>
          <w:color w:val="000000" w:themeColor="text1"/>
        </w:rPr>
        <w:t xml:space="preserve">. </w:t>
      </w:r>
      <w:r w:rsidR="00610A58" w:rsidRPr="3797B6BA">
        <w:rPr>
          <w:rFonts w:ascii="Garamond" w:eastAsia="Garamond" w:hAnsi="Garamond" w:cs="Garamond"/>
          <w:color w:val="000000" w:themeColor="text1"/>
        </w:rPr>
        <w:t xml:space="preserve">We chose to </w:t>
      </w:r>
      <w:r w:rsidR="00D11D58" w:rsidRPr="3797B6BA">
        <w:rPr>
          <w:rFonts w:ascii="Garamond" w:eastAsia="Garamond" w:hAnsi="Garamond" w:cs="Garamond"/>
          <w:color w:val="000000" w:themeColor="text1"/>
        </w:rPr>
        <w:t>adhere to</w:t>
      </w:r>
      <w:r w:rsidR="00470217" w:rsidRPr="3797B6BA">
        <w:rPr>
          <w:rFonts w:ascii="Garamond" w:eastAsia="Garamond" w:hAnsi="Garamond" w:cs="Garamond"/>
          <w:color w:val="000000" w:themeColor="text1"/>
        </w:rPr>
        <w:t xml:space="preserve"> the </w:t>
      </w:r>
      <w:r w:rsidR="007A464F" w:rsidRPr="3797B6BA">
        <w:rPr>
          <w:rFonts w:ascii="Garamond" w:eastAsia="Garamond" w:hAnsi="Garamond" w:cs="Garamond"/>
          <w:color w:val="000000" w:themeColor="text1"/>
        </w:rPr>
        <w:t xml:space="preserve">definition </w:t>
      </w:r>
      <w:r w:rsidR="00B7022A" w:rsidRPr="3797B6BA">
        <w:rPr>
          <w:rFonts w:ascii="Garamond" w:eastAsia="Garamond" w:hAnsi="Garamond" w:cs="Garamond"/>
          <w:color w:val="000000" w:themeColor="text1"/>
        </w:rPr>
        <w:t xml:space="preserve">of </w:t>
      </w:r>
      <w:r w:rsidR="00A860E4" w:rsidRPr="3797B6BA">
        <w:rPr>
          <w:rFonts w:ascii="Garamond" w:eastAsia="Garamond" w:hAnsi="Garamond" w:cs="Garamond"/>
          <w:color w:val="000000" w:themeColor="text1"/>
        </w:rPr>
        <w:t>E</w:t>
      </w:r>
      <w:r w:rsidR="00B7022A" w:rsidRPr="3797B6BA">
        <w:rPr>
          <w:rFonts w:ascii="Garamond" w:eastAsia="Garamond" w:hAnsi="Garamond" w:cs="Garamond"/>
          <w:color w:val="000000" w:themeColor="text1"/>
        </w:rPr>
        <w:t xml:space="preserve">nvironmental </w:t>
      </w:r>
      <w:r w:rsidR="00A860E4" w:rsidRPr="3797B6BA">
        <w:rPr>
          <w:rFonts w:ascii="Garamond" w:eastAsia="Garamond" w:hAnsi="Garamond" w:cs="Garamond"/>
          <w:color w:val="000000" w:themeColor="text1"/>
        </w:rPr>
        <w:t>J</w:t>
      </w:r>
      <w:r w:rsidR="00B7022A" w:rsidRPr="3797B6BA">
        <w:rPr>
          <w:rFonts w:ascii="Garamond" w:eastAsia="Garamond" w:hAnsi="Garamond" w:cs="Garamond"/>
          <w:color w:val="000000" w:themeColor="text1"/>
        </w:rPr>
        <w:t xml:space="preserve">ustice </w:t>
      </w:r>
      <w:r w:rsidR="007A464F" w:rsidRPr="3797B6BA">
        <w:rPr>
          <w:rFonts w:ascii="Garamond" w:eastAsia="Garamond" w:hAnsi="Garamond" w:cs="Garamond"/>
          <w:color w:val="000000" w:themeColor="text1"/>
        </w:rPr>
        <w:t>by Charles Lee</w:t>
      </w:r>
      <w:r w:rsidR="001C06E8" w:rsidRPr="3797B6BA">
        <w:rPr>
          <w:rFonts w:ascii="Garamond" w:eastAsia="Garamond" w:hAnsi="Garamond" w:cs="Garamond"/>
          <w:color w:val="000000" w:themeColor="text1"/>
        </w:rPr>
        <w:t>,</w:t>
      </w:r>
      <w:r w:rsidR="00F819F8" w:rsidRPr="3797B6BA">
        <w:rPr>
          <w:rFonts w:ascii="Garamond" w:eastAsia="Garamond" w:hAnsi="Garamond" w:cs="Garamond"/>
          <w:color w:val="000000" w:themeColor="text1"/>
        </w:rPr>
        <w:t xml:space="preserve"> which has been revised from the</w:t>
      </w:r>
      <w:r w:rsidR="00F375AD" w:rsidRPr="3797B6BA">
        <w:rPr>
          <w:rFonts w:ascii="Garamond" w:eastAsia="Garamond" w:hAnsi="Garamond" w:cs="Garamond"/>
          <w:color w:val="000000" w:themeColor="text1"/>
        </w:rPr>
        <w:t xml:space="preserve"> 1992</w:t>
      </w:r>
      <w:r w:rsidR="00F819F8" w:rsidRPr="3797B6BA">
        <w:rPr>
          <w:rFonts w:ascii="Garamond" w:eastAsia="Garamond" w:hAnsi="Garamond" w:cs="Garamond"/>
          <w:color w:val="000000" w:themeColor="text1"/>
        </w:rPr>
        <w:t xml:space="preserve"> EPA</w:t>
      </w:r>
      <w:r w:rsidR="00F375AD" w:rsidRPr="3797B6BA">
        <w:rPr>
          <w:rFonts w:ascii="Garamond" w:eastAsia="Garamond" w:hAnsi="Garamond" w:cs="Garamond"/>
          <w:color w:val="000000" w:themeColor="text1"/>
        </w:rPr>
        <w:t xml:space="preserve"> definition. </w:t>
      </w:r>
      <w:r w:rsidR="002508CB" w:rsidRPr="3797B6BA">
        <w:rPr>
          <w:rFonts w:ascii="Garamond" w:eastAsia="Garamond" w:hAnsi="Garamond" w:cs="Garamond"/>
          <w:color w:val="000000" w:themeColor="text1"/>
        </w:rPr>
        <w:t xml:space="preserve">Lee (2021) defines </w:t>
      </w:r>
      <w:r w:rsidR="00B9427C">
        <w:rPr>
          <w:rFonts w:ascii="Garamond" w:eastAsia="Garamond" w:hAnsi="Garamond" w:cs="Garamond"/>
          <w:color w:val="000000" w:themeColor="text1"/>
        </w:rPr>
        <w:t>E</w:t>
      </w:r>
      <w:r w:rsidR="002508CB" w:rsidRPr="3797B6BA">
        <w:rPr>
          <w:rFonts w:ascii="Garamond" w:eastAsia="Garamond" w:hAnsi="Garamond" w:cs="Garamond"/>
          <w:color w:val="000000" w:themeColor="text1"/>
        </w:rPr>
        <w:t xml:space="preserve">nvironmental </w:t>
      </w:r>
      <w:r w:rsidR="00B9427C">
        <w:rPr>
          <w:rFonts w:ascii="Garamond" w:eastAsia="Garamond" w:hAnsi="Garamond" w:cs="Garamond"/>
          <w:color w:val="000000" w:themeColor="text1"/>
        </w:rPr>
        <w:t>J</w:t>
      </w:r>
      <w:r w:rsidR="002508CB" w:rsidRPr="3797B6BA">
        <w:rPr>
          <w:rFonts w:ascii="Garamond" w:eastAsia="Garamond" w:hAnsi="Garamond" w:cs="Garamond"/>
          <w:color w:val="000000" w:themeColor="text1"/>
        </w:rPr>
        <w:t xml:space="preserve">ustice as </w:t>
      </w:r>
      <w:r w:rsidR="00D11D58" w:rsidRPr="3797B6BA">
        <w:rPr>
          <w:rFonts w:ascii="Garamond" w:eastAsia="Garamond" w:hAnsi="Garamond" w:cs="Garamond"/>
          <w:color w:val="000000" w:themeColor="text1"/>
        </w:rPr>
        <w:t>“t</w:t>
      </w:r>
      <w:r w:rsidR="003269D5" w:rsidRPr="3797B6BA">
        <w:rPr>
          <w:rFonts w:ascii="Garamond" w:eastAsia="Garamond" w:hAnsi="Garamond" w:cs="Garamond"/>
          <w:color w:val="000000" w:themeColor="text1"/>
        </w:rPr>
        <w:t>he fair treatment and meaningful involvement of all people regardless of race, color, national origin, or income with respect to the development, implementation, and enforcement of laws, regulations</w:t>
      </w:r>
      <w:r w:rsidR="18CBF5B6" w:rsidRPr="3797B6BA">
        <w:rPr>
          <w:rFonts w:ascii="Garamond" w:eastAsia="Garamond" w:hAnsi="Garamond" w:cs="Garamond"/>
          <w:color w:val="000000" w:themeColor="text1"/>
        </w:rPr>
        <w:t>,</w:t>
      </w:r>
      <w:r w:rsidR="003269D5" w:rsidRPr="3797B6BA">
        <w:rPr>
          <w:rFonts w:ascii="Garamond" w:eastAsia="Garamond" w:hAnsi="Garamond" w:cs="Garamond"/>
          <w:color w:val="000000" w:themeColor="text1"/>
        </w:rPr>
        <w:t xml:space="preserve"> and policies that affect the environment and/or public health</w:t>
      </w:r>
      <w:r w:rsidR="00923BEF" w:rsidRPr="3797B6BA">
        <w:rPr>
          <w:rFonts w:ascii="Garamond" w:eastAsia="Garamond" w:hAnsi="Garamond" w:cs="Garamond"/>
          <w:color w:val="000000" w:themeColor="text1"/>
        </w:rPr>
        <w:t>” (p.</w:t>
      </w:r>
      <w:r w:rsidR="008F665C" w:rsidRPr="3797B6BA">
        <w:rPr>
          <w:rFonts w:ascii="Garamond" w:eastAsia="Garamond" w:hAnsi="Garamond" w:cs="Garamond"/>
          <w:color w:val="000000" w:themeColor="text1"/>
        </w:rPr>
        <w:t>336)</w:t>
      </w:r>
      <w:r w:rsidR="00D11D58" w:rsidRPr="3797B6BA">
        <w:rPr>
          <w:rFonts w:ascii="Garamond" w:eastAsia="Garamond" w:hAnsi="Garamond" w:cs="Garamond"/>
          <w:color w:val="000000" w:themeColor="text1"/>
        </w:rPr>
        <w:t xml:space="preserve">. </w:t>
      </w:r>
      <w:r w:rsidR="00B37EFD" w:rsidRPr="3797B6BA">
        <w:rPr>
          <w:rFonts w:ascii="Garamond" w:eastAsia="Garamond" w:hAnsi="Garamond" w:cs="Garamond"/>
          <w:color w:val="000000" w:themeColor="text1"/>
        </w:rPr>
        <w:t xml:space="preserve">Lee (2021) further notes that Environmental Justice </w:t>
      </w:r>
      <w:r w:rsidR="00753EC3" w:rsidRPr="3797B6BA">
        <w:rPr>
          <w:rFonts w:ascii="Garamond" w:eastAsia="Garamond" w:hAnsi="Garamond" w:cs="Garamond"/>
          <w:color w:val="000000" w:themeColor="text1"/>
        </w:rPr>
        <w:t xml:space="preserve">must </w:t>
      </w:r>
      <w:r w:rsidR="00362034" w:rsidRPr="3797B6BA">
        <w:rPr>
          <w:rFonts w:ascii="Garamond" w:eastAsia="Garamond" w:hAnsi="Garamond" w:cs="Garamond"/>
          <w:color w:val="000000" w:themeColor="text1"/>
        </w:rPr>
        <w:t xml:space="preserve">strive to </w:t>
      </w:r>
      <w:r w:rsidR="00753EC3" w:rsidRPr="3797B6BA">
        <w:rPr>
          <w:rFonts w:ascii="Garamond" w:eastAsia="Garamond" w:hAnsi="Garamond" w:cs="Garamond"/>
          <w:color w:val="000000" w:themeColor="text1"/>
        </w:rPr>
        <w:t xml:space="preserve">ensure the equitable </w:t>
      </w:r>
      <w:r w:rsidR="00D75508" w:rsidRPr="3797B6BA">
        <w:rPr>
          <w:rFonts w:ascii="Garamond" w:eastAsia="Garamond" w:hAnsi="Garamond" w:cs="Garamond"/>
          <w:color w:val="000000" w:themeColor="text1"/>
        </w:rPr>
        <w:t xml:space="preserve">distribution of resources, prioritize the most vulnerable communities, </w:t>
      </w:r>
      <w:r w:rsidR="00C33A02" w:rsidRPr="3797B6BA">
        <w:rPr>
          <w:rFonts w:ascii="Garamond" w:eastAsia="Garamond" w:hAnsi="Garamond" w:cs="Garamond"/>
          <w:color w:val="000000" w:themeColor="text1"/>
        </w:rPr>
        <w:t xml:space="preserve">prevent </w:t>
      </w:r>
      <w:r w:rsidR="006E4F74" w:rsidRPr="3797B6BA">
        <w:rPr>
          <w:rFonts w:ascii="Garamond" w:eastAsia="Garamond" w:hAnsi="Garamond" w:cs="Garamond"/>
          <w:color w:val="000000" w:themeColor="text1"/>
        </w:rPr>
        <w:t xml:space="preserve">and mitigate environmental hazards, </w:t>
      </w:r>
      <w:r w:rsidR="002631CE" w:rsidRPr="3797B6BA">
        <w:rPr>
          <w:rFonts w:ascii="Garamond" w:eastAsia="Garamond" w:hAnsi="Garamond" w:cs="Garamond"/>
          <w:color w:val="000000" w:themeColor="text1"/>
        </w:rPr>
        <w:t xml:space="preserve">identify unjust policies and practices, </w:t>
      </w:r>
      <w:r w:rsidR="00F02BFA" w:rsidRPr="3797B6BA">
        <w:rPr>
          <w:rFonts w:ascii="Garamond" w:eastAsia="Garamond" w:hAnsi="Garamond" w:cs="Garamond"/>
          <w:color w:val="000000" w:themeColor="text1"/>
        </w:rPr>
        <w:t xml:space="preserve">and </w:t>
      </w:r>
      <w:r w:rsidR="00FB0CD2" w:rsidRPr="3797B6BA">
        <w:rPr>
          <w:rFonts w:ascii="Garamond" w:eastAsia="Garamond" w:hAnsi="Garamond" w:cs="Garamond"/>
          <w:color w:val="000000" w:themeColor="text1"/>
        </w:rPr>
        <w:t xml:space="preserve">address systemic barriers to </w:t>
      </w:r>
      <w:r w:rsidR="007C7872" w:rsidRPr="3797B6BA">
        <w:rPr>
          <w:rFonts w:ascii="Garamond" w:eastAsia="Garamond" w:hAnsi="Garamond" w:cs="Garamond"/>
          <w:color w:val="000000" w:themeColor="text1"/>
        </w:rPr>
        <w:t>achieving healthy and sustainable communities.</w:t>
      </w:r>
    </w:p>
    <w:p w14:paraId="141D0B9A" w14:textId="77777777" w:rsidR="00CF357A" w:rsidRDefault="00CF357A" w:rsidP="00F15727">
      <w:pPr>
        <w:spacing w:line="240" w:lineRule="auto"/>
        <w:rPr>
          <w:rFonts w:ascii="Garamond" w:eastAsia="Garamond" w:hAnsi="Garamond" w:cs="Garamond"/>
          <w:color w:val="000000" w:themeColor="text1"/>
        </w:rPr>
      </w:pPr>
    </w:p>
    <w:p w14:paraId="7E51D678" w14:textId="64E43229" w:rsidR="00D843BE" w:rsidRPr="00041A5C" w:rsidRDefault="00F774C6" w:rsidP="00F15727">
      <w:pPr>
        <w:spacing w:line="240" w:lineRule="auto"/>
        <w:rPr>
          <w:rFonts w:ascii="Garamond" w:eastAsia="Garamond" w:hAnsi="Garamond" w:cs="Garamond"/>
          <w:color w:val="000000" w:themeColor="text1"/>
        </w:rPr>
      </w:pPr>
      <w:r>
        <w:rPr>
          <w:rFonts w:ascii="Garamond" w:eastAsia="Garamond" w:hAnsi="Garamond" w:cs="Garamond"/>
          <w:color w:val="000000" w:themeColor="text1"/>
        </w:rPr>
        <w:t>Since o</w:t>
      </w:r>
      <w:r w:rsidR="30CA0062" w:rsidRPr="020796F4">
        <w:rPr>
          <w:rFonts w:ascii="Garamond" w:eastAsia="Garamond" w:hAnsi="Garamond" w:cs="Garamond"/>
          <w:color w:val="000000" w:themeColor="text1"/>
        </w:rPr>
        <w:t xml:space="preserve">ur </w:t>
      </w:r>
      <w:r w:rsidR="515EC31A" w:rsidRPr="020796F4">
        <w:rPr>
          <w:rFonts w:ascii="Garamond" w:eastAsia="Garamond" w:hAnsi="Garamond" w:cs="Garamond"/>
          <w:color w:val="000000" w:themeColor="text1"/>
        </w:rPr>
        <w:t>analysis</w:t>
      </w:r>
      <w:r>
        <w:rPr>
          <w:rFonts w:ascii="Garamond" w:eastAsia="Garamond" w:hAnsi="Garamond" w:cs="Garamond"/>
          <w:color w:val="000000" w:themeColor="text1"/>
        </w:rPr>
        <w:t xml:space="preserve"> was focused</w:t>
      </w:r>
      <w:r w:rsidR="515EC31A" w:rsidRPr="020796F4">
        <w:rPr>
          <w:rFonts w:ascii="Garamond" w:eastAsia="Garamond" w:hAnsi="Garamond" w:cs="Garamond"/>
          <w:color w:val="000000" w:themeColor="text1"/>
        </w:rPr>
        <w:t xml:space="preserve"> on the spatial distribution </w:t>
      </w:r>
      <w:r w:rsidR="2B029FBC" w:rsidRPr="020796F4">
        <w:rPr>
          <w:rFonts w:ascii="Garamond" w:eastAsia="Garamond" w:hAnsi="Garamond" w:cs="Garamond"/>
          <w:color w:val="000000" w:themeColor="text1"/>
        </w:rPr>
        <w:t xml:space="preserve">and drivers </w:t>
      </w:r>
      <w:r w:rsidR="58E8C54E" w:rsidRPr="020796F4">
        <w:rPr>
          <w:rFonts w:ascii="Garamond" w:eastAsia="Garamond" w:hAnsi="Garamond" w:cs="Garamond"/>
          <w:color w:val="000000" w:themeColor="text1"/>
        </w:rPr>
        <w:t xml:space="preserve">of urban heat, heat mitigation capacity, and </w:t>
      </w:r>
      <w:r w:rsidR="7CB0F0F9" w:rsidRPr="020796F4">
        <w:rPr>
          <w:rFonts w:ascii="Garamond" w:eastAsia="Garamond" w:hAnsi="Garamond" w:cs="Garamond"/>
          <w:color w:val="000000" w:themeColor="text1"/>
        </w:rPr>
        <w:t>heat vulnerability</w:t>
      </w:r>
      <w:r w:rsidR="798994AA" w:rsidRPr="020796F4">
        <w:rPr>
          <w:rFonts w:ascii="Garamond" w:eastAsia="Garamond" w:hAnsi="Garamond" w:cs="Garamond"/>
          <w:color w:val="000000" w:themeColor="text1"/>
        </w:rPr>
        <w:t>,</w:t>
      </w:r>
      <w:r w:rsidR="63440448" w:rsidRPr="020796F4">
        <w:rPr>
          <w:rFonts w:ascii="Garamond" w:eastAsia="Garamond" w:hAnsi="Garamond" w:cs="Garamond"/>
          <w:color w:val="000000" w:themeColor="text1"/>
        </w:rPr>
        <w:t xml:space="preserve"> </w:t>
      </w:r>
      <w:r w:rsidR="45E97274" w:rsidRPr="020796F4">
        <w:rPr>
          <w:rFonts w:ascii="Garamond" w:eastAsia="Garamond" w:hAnsi="Garamond" w:cs="Garamond"/>
          <w:color w:val="000000" w:themeColor="text1"/>
        </w:rPr>
        <w:t>we strove to</w:t>
      </w:r>
      <w:r w:rsidR="63440448" w:rsidRPr="020796F4">
        <w:rPr>
          <w:rFonts w:ascii="Garamond" w:eastAsia="Garamond" w:hAnsi="Garamond" w:cs="Garamond"/>
          <w:color w:val="000000" w:themeColor="text1"/>
        </w:rPr>
        <w:t xml:space="preserve"> incorpor</w:t>
      </w:r>
      <w:r w:rsidR="29536BE6" w:rsidRPr="020796F4">
        <w:rPr>
          <w:rFonts w:ascii="Garamond" w:eastAsia="Garamond" w:hAnsi="Garamond" w:cs="Garamond"/>
          <w:color w:val="000000" w:themeColor="text1"/>
        </w:rPr>
        <w:t>ate</w:t>
      </w:r>
      <w:r w:rsidR="63440448" w:rsidRPr="020796F4">
        <w:rPr>
          <w:rFonts w:ascii="Garamond" w:eastAsia="Garamond" w:hAnsi="Garamond" w:cs="Garamond"/>
          <w:color w:val="000000" w:themeColor="text1"/>
        </w:rPr>
        <w:t xml:space="preserve"> </w:t>
      </w:r>
      <w:r w:rsidR="679287C3" w:rsidRPr="020796F4">
        <w:rPr>
          <w:rFonts w:ascii="Garamond" w:eastAsia="Garamond" w:hAnsi="Garamond" w:cs="Garamond"/>
          <w:color w:val="000000" w:themeColor="text1"/>
        </w:rPr>
        <w:t xml:space="preserve">community </w:t>
      </w:r>
      <w:r w:rsidR="51D9F163" w:rsidRPr="020796F4">
        <w:rPr>
          <w:rFonts w:ascii="Garamond" w:eastAsia="Garamond" w:hAnsi="Garamond" w:cs="Garamond"/>
          <w:color w:val="000000" w:themeColor="text1"/>
        </w:rPr>
        <w:t>perspectives</w:t>
      </w:r>
      <w:r w:rsidR="4F87FA43" w:rsidRPr="020796F4">
        <w:rPr>
          <w:rFonts w:ascii="Garamond" w:eastAsia="Garamond" w:hAnsi="Garamond" w:cs="Garamond"/>
          <w:color w:val="000000" w:themeColor="text1"/>
        </w:rPr>
        <w:t xml:space="preserve"> through an Environmental Justice </w:t>
      </w:r>
      <w:r w:rsidR="5A542B03" w:rsidRPr="020796F4">
        <w:rPr>
          <w:rFonts w:ascii="Garamond" w:eastAsia="Garamond" w:hAnsi="Garamond" w:cs="Garamond"/>
          <w:color w:val="000000" w:themeColor="text1"/>
        </w:rPr>
        <w:t>lens</w:t>
      </w:r>
      <w:r w:rsidR="51D9F163" w:rsidRPr="020796F4">
        <w:rPr>
          <w:rFonts w:ascii="Garamond" w:eastAsia="Garamond" w:hAnsi="Garamond" w:cs="Garamond"/>
          <w:color w:val="000000" w:themeColor="text1"/>
        </w:rPr>
        <w:t xml:space="preserve"> </w:t>
      </w:r>
      <w:r w:rsidR="29536BE6" w:rsidRPr="020796F4">
        <w:rPr>
          <w:rFonts w:ascii="Garamond" w:eastAsia="Garamond" w:hAnsi="Garamond" w:cs="Garamond"/>
          <w:color w:val="000000" w:themeColor="text1"/>
        </w:rPr>
        <w:t xml:space="preserve">into every aspect of our work </w:t>
      </w:r>
      <w:r w:rsidR="51D9F163" w:rsidRPr="020796F4">
        <w:rPr>
          <w:rFonts w:ascii="Garamond" w:eastAsia="Garamond" w:hAnsi="Garamond" w:cs="Garamond"/>
          <w:color w:val="000000" w:themeColor="text1"/>
        </w:rPr>
        <w:t>to the best of our ability.</w:t>
      </w:r>
      <w:r w:rsidR="086818EE" w:rsidRPr="020796F4">
        <w:rPr>
          <w:rFonts w:ascii="Garamond" w:eastAsia="Garamond" w:hAnsi="Garamond" w:cs="Garamond"/>
          <w:color w:val="000000" w:themeColor="text1"/>
        </w:rPr>
        <w:t xml:space="preserve"> We discussed the </w:t>
      </w:r>
      <w:r w:rsidR="581467A9" w:rsidRPr="020796F4">
        <w:rPr>
          <w:rFonts w:ascii="Garamond" w:eastAsia="Garamond" w:hAnsi="Garamond" w:cs="Garamond"/>
          <w:color w:val="000000" w:themeColor="text1"/>
        </w:rPr>
        <w:t xml:space="preserve">connections between </w:t>
      </w:r>
      <w:r w:rsidR="77FFEF38" w:rsidRPr="020796F4">
        <w:rPr>
          <w:rFonts w:ascii="Garamond" w:eastAsia="Garamond" w:hAnsi="Garamond" w:cs="Garamond"/>
          <w:color w:val="000000" w:themeColor="text1"/>
        </w:rPr>
        <w:t>social factors</w:t>
      </w:r>
      <w:r w:rsidR="6724BDC3" w:rsidRPr="020796F4">
        <w:rPr>
          <w:rFonts w:ascii="Garamond" w:eastAsia="Garamond" w:hAnsi="Garamond" w:cs="Garamond"/>
          <w:color w:val="000000" w:themeColor="text1"/>
        </w:rPr>
        <w:t xml:space="preserve">, </w:t>
      </w:r>
      <w:r w:rsidR="29536BE6" w:rsidRPr="020796F4">
        <w:rPr>
          <w:rFonts w:ascii="Garamond" w:eastAsia="Garamond" w:hAnsi="Garamond" w:cs="Garamond"/>
          <w:color w:val="000000" w:themeColor="text1"/>
        </w:rPr>
        <w:t>redlining</w:t>
      </w:r>
      <w:r w:rsidR="59C2C1F9" w:rsidRPr="020796F4">
        <w:rPr>
          <w:rFonts w:ascii="Garamond" w:eastAsia="Garamond" w:hAnsi="Garamond" w:cs="Garamond"/>
          <w:color w:val="000000" w:themeColor="text1"/>
        </w:rPr>
        <w:t>,</w:t>
      </w:r>
      <w:r w:rsidR="581467A9" w:rsidRPr="020796F4">
        <w:rPr>
          <w:rFonts w:ascii="Garamond" w:eastAsia="Garamond" w:hAnsi="Garamond" w:cs="Garamond"/>
          <w:color w:val="000000" w:themeColor="text1"/>
        </w:rPr>
        <w:t xml:space="preserve"> and </w:t>
      </w:r>
      <w:r w:rsidR="1053EA29" w:rsidRPr="020796F4">
        <w:rPr>
          <w:rFonts w:ascii="Garamond" w:eastAsia="Garamond" w:hAnsi="Garamond" w:cs="Garamond"/>
          <w:color w:val="000000" w:themeColor="text1"/>
        </w:rPr>
        <w:t>heat mitigation capacity</w:t>
      </w:r>
      <w:r>
        <w:rPr>
          <w:rFonts w:ascii="Garamond" w:eastAsia="Garamond" w:hAnsi="Garamond" w:cs="Garamond"/>
          <w:color w:val="000000" w:themeColor="text1"/>
        </w:rPr>
        <w:t>,</w:t>
      </w:r>
      <w:r w:rsidR="1053EA29" w:rsidRPr="020796F4">
        <w:rPr>
          <w:rFonts w:ascii="Garamond" w:eastAsia="Garamond" w:hAnsi="Garamond" w:cs="Garamond"/>
          <w:color w:val="000000" w:themeColor="text1"/>
        </w:rPr>
        <w:t xml:space="preserve"> as well as heat vulnerability.</w:t>
      </w:r>
      <w:r w:rsidR="5C0DA16E" w:rsidRPr="020796F4">
        <w:rPr>
          <w:rFonts w:ascii="Garamond" w:eastAsia="Garamond" w:hAnsi="Garamond" w:cs="Garamond"/>
          <w:color w:val="000000" w:themeColor="text1"/>
        </w:rPr>
        <w:t xml:space="preserve"> Our team also </w:t>
      </w:r>
      <w:r w:rsidR="7CC36B49" w:rsidRPr="020796F4">
        <w:rPr>
          <w:rFonts w:ascii="Garamond" w:eastAsia="Garamond" w:hAnsi="Garamond" w:cs="Garamond"/>
          <w:color w:val="000000" w:themeColor="text1"/>
        </w:rPr>
        <w:t>investigated mitigation strategies that were in alignment with current community</w:t>
      </w:r>
      <w:r w:rsidR="031AA478" w:rsidRPr="020796F4">
        <w:rPr>
          <w:rFonts w:ascii="Garamond" w:eastAsia="Garamond" w:hAnsi="Garamond" w:cs="Garamond"/>
          <w:color w:val="000000" w:themeColor="text1"/>
        </w:rPr>
        <w:t xml:space="preserve"> </w:t>
      </w:r>
      <w:r w:rsidR="4045C47B" w:rsidRPr="020796F4">
        <w:rPr>
          <w:rFonts w:ascii="Garamond" w:eastAsia="Garamond" w:hAnsi="Garamond" w:cs="Garamond"/>
          <w:color w:val="000000" w:themeColor="text1"/>
        </w:rPr>
        <w:t>goals</w:t>
      </w:r>
      <w:r w:rsidR="25FFF5C5" w:rsidRPr="020796F4">
        <w:rPr>
          <w:rFonts w:ascii="Garamond" w:eastAsia="Garamond" w:hAnsi="Garamond" w:cs="Garamond"/>
          <w:color w:val="000000" w:themeColor="text1"/>
        </w:rPr>
        <w:t>.</w:t>
      </w:r>
      <w:r w:rsidR="7CC36B49" w:rsidRPr="020796F4">
        <w:rPr>
          <w:rFonts w:ascii="Garamond" w:eastAsia="Garamond" w:hAnsi="Garamond" w:cs="Garamond"/>
          <w:color w:val="000000" w:themeColor="text1"/>
        </w:rPr>
        <w:t xml:space="preserve"> </w:t>
      </w:r>
      <w:r w:rsidR="557D4E4B" w:rsidRPr="020796F4">
        <w:rPr>
          <w:rFonts w:ascii="Garamond" w:eastAsia="Garamond" w:hAnsi="Garamond" w:cs="Garamond"/>
          <w:color w:val="000000" w:themeColor="text1"/>
        </w:rPr>
        <w:t xml:space="preserve">Throughout our project, we strived to uphold </w:t>
      </w:r>
      <w:r w:rsidR="6ED27024" w:rsidRPr="020796F4">
        <w:rPr>
          <w:rFonts w:ascii="Garamond" w:eastAsia="Garamond" w:hAnsi="Garamond" w:cs="Garamond"/>
          <w:color w:val="000000" w:themeColor="text1"/>
        </w:rPr>
        <w:t>the principles of equity and Environmental Justice.</w:t>
      </w:r>
    </w:p>
    <w:p w14:paraId="1038D87F" w14:textId="77777777" w:rsidR="006D37DC" w:rsidRPr="00FA05E0" w:rsidRDefault="006D37DC" w:rsidP="00F15727">
      <w:pPr>
        <w:spacing w:line="240" w:lineRule="auto"/>
        <w:rPr>
          <w:rFonts w:ascii="Garamond" w:eastAsia="Garamond" w:hAnsi="Garamond" w:cs="Garamond"/>
          <w:color w:val="FF0000"/>
        </w:rPr>
      </w:pPr>
    </w:p>
    <w:p w14:paraId="798F58ED" w14:textId="0BDF6EDD" w:rsidR="23409782" w:rsidRDefault="53E7778F" w:rsidP="00F15727">
      <w:pPr>
        <w:pStyle w:val="Heading2"/>
        <w:spacing w:line="240" w:lineRule="auto"/>
      </w:pPr>
      <w:r>
        <w:t>3.2 Data Acquisi</w:t>
      </w:r>
      <w:r w:rsidR="00EE5A72">
        <w:t>tion</w:t>
      </w:r>
      <w:r w:rsidR="00EE5A72" w:rsidRPr="3797B6BA">
        <w:rPr>
          <w:rFonts w:cs="Arial"/>
        </w:rPr>
        <w:t xml:space="preserve"> </w:t>
      </w:r>
      <w:r w:rsidR="4B76B340">
        <w:t xml:space="preserve"> </w:t>
      </w:r>
    </w:p>
    <w:p w14:paraId="177CD489" w14:textId="21652EBB" w:rsidR="3797B6BA" w:rsidRDefault="72BB47D2" w:rsidP="020796F4">
      <w:pPr>
        <w:spacing w:after="200" w:line="240" w:lineRule="auto"/>
        <w:rPr>
          <w:rFonts w:ascii="Garamond" w:eastAsia="Garamond" w:hAnsi="Garamond" w:cs="Garamond"/>
        </w:rPr>
      </w:pPr>
      <w:r w:rsidRPr="020796F4">
        <w:rPr>
          <w:rFonts w:ascii="Garamond" w:eastAsia="Garamond" w:hAnsi="Garamond" w:cs="Garamond"/>
        </w:rPr>
        <w:t>W</w:t>
      </w:r>
      <w:r w:rsidR="49A3C009" w:rsidRPr="020796F4">
        <w:rPr>
          <w:rFonts w:ascii="Garamond" w:eastAsia="Garamond" w:hAnsi="Garamond" w:cs="Garamond"/>
        </w:rPr>
        <w:t>e accessed and processed a combination of NASA satellite observations and auxiliary datasets</w:t>
      </w:r>
      <w:r w:rsidR="79B44DEF" w:rsidRPr="020796F4">
        <w:rPr>
          <w:rFonts w:ascii="Garamond" w:eastAsia="Garamond" w:hAnsi="Garamond" w:cs="Garamond"/>
        </w:rPr>
        <w:t xml:space="preserve"> in order to run the InVEST </w:t>
      </w:r>
      <w:r w:rsidR="5085D38D" w:rsidRPr="020796F4">
        <w:rPr>
          <w:rFonts w:ascii="Garamond" w:eastAsia="Garamond" w:hAnsi="Garamond" w:cs="Garamond"/>
        </w:rPr>
        <w:t>u</w:t>
      </w:r>
      <w:r w:rsidR="79B44DEF" w:rsidRPr="020796F4">
        <w:rPr>
          <w:rFonts w:ascii="Garamond" w:eastAsia="Garamond" w:hAnsi="Garamond" w:cs="Garamond"/>
        </w:rPr>
        <w:t xml:space="preserve">rban </w:t>
      </w:r>
      <w:r w:rsidR="5E2A11A1" w:rsidRPr="020796F4">
        <w:rPr>
          <w:rFonts w:ascii="Garamond" w:eastAsia="Garamond" w:hAnsi="Garamond" w:cs="Garamond"/>
        </w:rPr>
        <w:t>c</w:t>
      </w:r>
      <w:r w:rsidR="79B44DEF" w:rsidRPr="020796F4">
        <w:rPr>
          <w:rFonts w:ascii="Garamond" w:eastAsia="Garamond" w:hAnsi="Garamond" w:cs="Garamond"/>
        </w:rPr>
        <w:t>ooling model and analyze the UHI effect’s relationship with sociodemographic factors</w:t>
      </w:r>
      <w:r w:rsidR="49A3C009" w:rsidRPr="020796F4">
        <w:rPr>
          <w:rFonts w:ascii="Garamond" w:eastAsia="Garamond" w:hAnsi="Garamond" w:cs="Garamond"/>
        </w:rPr>
        <w:t xml:space="preserve">. The NASA Earth observation inputs are listed in Table </w:t>
      </w:r>
      <w:r w:rsidR="32835D82" w:rsidRPr="020796F4">
        <w:rPr>
          <w:rFonts w:ascii="Garamond" w:eastAsia="Garamond" w:hAnsi="Garamond" w:cs="Garamond"/>
        </w:rPr>
        <w:t>B</w:t>
      </w:r>
      <w:r w:rsidR="49A3C009" w:rsidRPr="020796F4">
        <w:rPr>
          <w:rFonts w:ascii="Garamond" w:eastAsia="Garamond" w:hAnsi="Garamond" w:cs="Garamond"/>
        </w:rPr>
        <w:t xml:space="preserve">1, while auxiliary datasets are listed in Table </w:t>
      </w:r>
      <w:r w:rsidR="74305C20" w:rsidRPr="020796F4">
        <w:rPr>
          <w:rFonts w:ascii="Garamond" w:eastAsia="Garamond" w:hAnsi="Garamond" w:cs="Garamond"/>
        </w:rPr>
        <w:t>B</w:t>
      </w:r>
      <w:r w:rsidR="49A3C009" w:rsidRPr="020796F4">
        <w:rPr>
          <w:rFonts w:ascii="Garamond" w:eastAsia="Garamond" w:hAnsi="Garamond" w:cs="Garamond"/>
        </w:rPr>
        <w:t xml:space="preserve">2. </w:t>
      </w:r>
      <w:r w:rsidR="3D9BEAF7" w:rsidRPr="020796F4">
        <w:rPr>
          <w:rFonts w:ascii="Garamond" w:eastAsia="Garamond" w:hAnsi="Garamond" w:cs="Garamond"/>
        </w:rPr>
        <w:t xml:space="preserve">Our team used </w:t>
      </w:r>
      <w:r w:rsidR="4558F0E9" w:rsidRPr="020796F4">
        <w:rPr>
          <w:rFonts w:ascii="Garamond" w:eastAsia="Garamond" w:hAnsi="Garamond" w:cs="Garamond"/>
        </w:rPr>
        <w:t>Collection-2 Landsat 8 Operational Land Imager</w:t>
      </w:r>
      <w:r w:rsidR="76E3F4C6" w:rsidRPr="020796F4">
        <w:rPr>
          <w:rFonts w:ascii="Garamond" w:eastAsia="Garamond" w:hAnsi="Garamond" w:cs="Garamond"/>
        </w:rPr>
        <w:t xml:space="preserve"> (OLI)</w:t>
      </w:r>
      <w:r w:rsidR="4558F0E9" w:rsidRPr="020796F4">
        <w:rPr>
          <w:rFonts w:ascii="Garamond" w:eastAsia="Garamond" w:hAnsi="Garamond" w:cs="Garamond"/>
        </w:rPr>
        <w:t xml:space="preserve"> and Thermal Infrared Sensor</w:t>
      </w:r>
      <w:r w:rsidR="3B9F8CC7" w:rsidRPr="020796F4">
        <w:rPr>
          <w:rFonts w:ascii="Garamond" w:eastAsia="Garamond" w:hAnsi="Garamond" w:cs="Garamond"/>
        </w:rPr>
        <w:t xml:space="preserve"> (TIRS)</w:t>
      </w:r>
      <w:r w:rsidR="4558F0E9" w:rsidRPr="020796F4">
        <w:rPr>
          <w:rFonts w:ascii="Garamond" w:eastAsia="Garamond" w:hAnsi="Garamond" w:cs="Garamond"/>
        </w:rPr>
        <w:t xml:space="preserve"> Level-1 </w:t>
      </w:r>
      <w:r w:rsidR="4E6673A8" w:rsidRPr="020796F4">
        <w:rPr>
          <w:rFonts w:ascii="Garamond" w:eastAsia="Garamond" w:hAnsi="Garamond" w:cs="Garamond"/>
        </w:rPr>
        <w:t>data products</w:t>
      </w:r>
      <w:r w:rsidR="3D9BEAF7" w:rsidRPr="020796F4">
        <w:rPr>
          <w:rFonts w:ascii="Garamond" w:eastAsia="Garamond" w:hAnsi="Garamond" w:cs="Garamond"/>
        </w:rPr>
        <w:t xml:space="preserve"> to obtain albedo and </w:t>
      </w:r>
      <w:r w:rsidR="00EA19D2" w:rsidRPr="020796F4">
        <w:rPr>
          <w:rFonts w:ascii="Garamond" w:eastAsia="Garamond" w:hAnsi="Garamond" w:cs="Garamond"/>
        </w:rPr>
        <w:t>Land Surface Temperature (LST)</w:t>
      </w:r>
      <w:r w:rsidR="00EA19D2">
        <w:rPr>
          <w:rFonts w:ascii="Garamond" w:eastAsia="Garamond" w:hAnsi="Garamond" w:cs="Garamond"/>
        </w:rPr>
        <w:t xml:space="preserve"> </w:t>
      </w:r>
      <w:r w:rsidR="3D9BEAF7" w:rsidRPr="020796F4">
        <w:rPr>
          <w:rFonts w:ascii="Garamond" w:eastAsia="Garamond" w:hAnsi="Garamond" w:cs="Garamond"/>
        </w:rPr>
        <w:t>values for the InVEST model</w:t>
      </w:r>
      <w:r w:rsidR="488709D6" w:rsidRPr="020796F4">
        <w:rPr>
          <w:rFonts w:ascii="Garamond" w:eastAsia="Garamond" w:hAnsi="Garamond" w:cs="Garamond"/>
        </w:rPr>
        <w:t xml:space="preserve">, and the </w:t>
      </w:r>
      <w:r w:rsidR="21787A16" w:rsidRPr="020796F4">
        <w:rPr>
          <w:rFonts w:ascii="Garamond" w:eastAsia="Garamond" w:hAnsi="Garamond" w:cs="Garamond"/>
        </w:rPr>
        <w:t>ECOSTRESS Evapotranspiration PT-JPL Daily L3 Global 70 m V001</w:t>
      </w:r>
      <w:r w:rsidR="376ACB00" w:rsidRPr="020796F4">
        <w:rPr>
          <w:rFonts w:ascii="Garamond" w:eastAsia="Garamond" w:hAnsi="Garamond" w:cs="Garamond"/>
        </w:rPr>
        <w:t xml:space="preserve"> </w:t>
      </w:r>
      <w:r w:rsidR="2BBE3F25" w:rsidRPr="020796F4">
        <w:rPr>
          <w:rFonts w:ascii="Garamond" w:eastAsia="Garamond" w:hAnsi="Garamond" w:cs="Garamond"/>
        </w:rPr>
        <w:t>and</w:t>
      </w:r>
      <w:r w:rsidR="74F8EB8D" w:rsidRPr="020796F4">
        <w:rPr>
          <w:rFonts w:ascii="Garamond" w:eastAsia="Garamond" w:hAnsi="Garamond" w:cs="Garamond"/>
        </w:rPr>
        <w:t xml:space="preserve"> </w:t>
      </w:r>
      <w:r w:rsidR="043456B1" w:rsidRPr="020796F4">
        <w:rPr>
          <w:rFonts w:ascii="Garamond" w:eastAsia="Garamond" w:hAnsi="Garamond" w:cs="Garamond"/>
        </w:rPr>
        <w:t>LST</w:t>
      </w:r>
      <w:r w:rsidR="74F8EB8D" w:rsidRPr="020796F4">
        <w:rPr>
          <w:rFonts w:ascii="Garamond" w:eastAsia="Garamond" w:hAnsi="Garamond" w:cs="Garamond"/>
        </w:rPr>
        <w:t xml:space="preserve"> and Emissivity Daily L2 Global 70 m V001 </w:t>
      </w:r>
      <w:r w:rsidR="376ACB00" w:rsidRPr="020796F4">
        <w:rPr>
          <w:rFonts w:ascii="Garamond" w:eastAsia="Garamond" w:hAnsi="Garamond" w:cs="Garamond"/>
        </w:rPr>
        <w:t>data product</w:t>
      </w:r>
      <w:r w:rsidR="376ACB00" w:rsidRPr="020796F4">
        <w:rPr>
          <w:rFonts w:ascii="Garamond" w:eastAsia="Garamond" w:hAnsi="Garamond" w:cs="Garamond"/>
          <w:color w:val="000000" w:themeColor="text1"/>
        </w:rPr>
        <w:t>s</w:t>
      </w:r>
      <w:r w:rsidR="0C0AC201" w:rsidRPr="020796F4">
        <w:rPr>
          <w:rFonts w:ascii="Garamond" w:eastAsia="Garamond" w:hAnsi="Garamond" w:cs="Garamond"/>
          <w:color w:val="000000" w:themeColor="text1"/>
        </w:rPr>
        <w:t xml:space="preserve"> to obtain evapotranspiration and nighttime LST</w:t>
      </w:r>
      <w:r w:rsidR="3D9BEAF7" w:rsidRPr="020796F4">
        <w:rPr>
          <w:rFonts w:ascii="Garamond" w:eastAsia="Garamond" w:hAnsi="Garamond" w:cs="Garamond"/>
        </w:rPr>
        <w:t xml:space="preserve">. We used the Milwaukee County boundary shapefile from </w:t>
      </w:r>
      <w:r w:rsidR="3E6AC0F7" w:rsidRPr="020796F4">
        <w:rPr>
          <w:rFonts w:ascii="Garamond" w:eastAsia="Garamond" w:hAnsi="Garamond" w:cs="Garamond"/>
        </w:rPr>
        <w:t>the county’s Land</w:t>
      </w:r>
      <w:r w:rsidR="3D9BEAF7" w:rsidRPr="020796F4">
        <w:rPr>
          <w:rFonts w:ascii="Garamond" w:eastAsia="Garamond" w:hAnsi="Garamond" w:cs="Garamond"/>
        </w:rPr>
        <w:t xml:space="preserve"> </w:t>
      </w:r>
      <w:r w:rsidR="2C46E3CB" w:rsidRPr="020796F4">
        <w:rPr>
          <w:rFonts w:ascii="Garamond" w:eastAsia="Garamond" w:hAnsi="Garamond" w:cs="Garamond"/>
        </w:rPr>
        <w:t xml:space="preserve">Information Office to set InVEST’s area of interest, tree canopy data from </w:t>
      </w:r>
      <w:r w:rsidR="591AE4C3" w:rsidRPr="020796F4">
        <w:rPr>
          <w:rFonts w:ascii="Garamond" w:eastAsia="Garamond" w:hAnsi="Garamond" w:cs="Garamond"/>
        </w:rPr>
        <w:t>the Wisconsin Department of Natural Resources to calculate shade</w:t>
      </w:r>
      <w:r w:rsidR="412CB2D2" w:rsidRPr="020796F4">
        <w:rPr>
          <w:rFonts w:ascii="Garamond" w:eastAsia="Garamond" w:hAnsi="Garamond" w:cs="Garamond"/>
        </w:rPr>
        <w:t xml:space="preserve"> for the biophysical table</w:t>
      </w:r>
      <w:r w:rsidR="591AE4C3" w:rsidRPr="020796F4">
        <w:rPr>
          <w:rFonts w:ascii="Garamond" w:eastAsia="Garamond" w:hAnsi="Garamond" w:cs="Garamond"/>
        </w:rPr>
        <w:t xml:space="preserve">, </w:t>
      </w:r>
      <w:r w:rsidR="2C46E3CB" w:rsidRPr="020796F4">
        <w:rPr>
          <w:rFonts w:ascii="Garamond" w:eastAsia="Garamond" w:hAnsi="Garamond" w:cs="Garamond"/>
        </w:rPr>
        <w:t>land use data from USGS’s National Land Cover Dataset (NLCD)</w:t>
      </w:r>
      <w:r w:rsidR="72BCF137" w:rsidRPr="020796F4">
        <w:rPr>
          <w:rFonts w:ascii="Garamond" w:eastAsia="Garamond" w:hAnsi="Garamond" w:cs="Garamond"/>
        </w:rPr>
        <w:t xml:space="preserve"> to define land cover classes in the model</w:t>
      </w:r>
      <w:r w:rsidR="0BBD622B" w:rsidRPr="020796F4">
        <w:rPr>
          <w:rFonts w:ascii="Garamond" w:eastAsia="Garamond" w:hAnsi="Garamond" w:cs="Garamond"/>
        </w:rPr>
        <w:t>, and a building height layer from the county</w:t>
      </w:r>
      <w:r w:rsidR="3A7CF905" w:rsidRPr="020796F4">
        <w:rPr>
          <w:rFonts w:ascii="Garamond" w:eastAsia="Garamond" w:hAnsi="Garamond" w:cs="Garamond"/>
        </w:rPr>
        <w:t>’s</w:t>
      </w:r>
      <w:r w:rsidR="0BBD622B" w:rsidRPr="020796F4">
        <w:rPr>
          <w:rFonts w:ascii="Garamond" w:eastAsia="Garamond" w:hAnsi="Garamond" w:cs="Garamond"/>
        </w:rPr>
        <w:t xml:space="preserve"> Land Information Office</w:t>
      </w:r>
      <w:r w:rsidR="72BCF137" w:rsidRPr="020796F4">
        <w:rPr>
          <w:rFonts w:ascii="Garamond" w:eastAsia="Garamond" w:hAnsi="Garamond" w:cs="Garamond"/>
        </w:rPr>
        <w:t>.</w:t>
      </w:r>
      <w:r w:rsidR="015DD137" w:rsidRPr="020796F4">
        <w:rPr>
          <w:rFonts w:ascii="Garamond" w:eastAsia="Garamond" w:hAnsi="Garamond" w:cs="Garamond"/>
        </w:rPr>
        <w:t xml:space="preserve"> </w:t>
      </w:r>
      <w:r w:rsidR="0DE055A0" w:rsidRPr="020796F4">
        <w:rPr>
          <w:rFonts w:ascii="Garamond" w:eastAsia="Garamond" w:hAnsi="Garamond" w:cs="Garamond"/>
        </w:rPr>
        <w:t>In addition, we analyzed a variety of auxiliary datasets</w:t>
      </w:r>
      <w:r w:rsidR="4E738034" w:rsidRPr="020796F4">
        <w:rPr>
          <w:rFonts w:ascii="Garamond" w:eastAsia="Garamond" w:hAnsi="Garamond" w:cs="Garamond"/>
        </w:rPr>
        <w:t xml:space="preserve"> from the American Community Survey and beyond</w:t>
      </w:r>
      <w:r w:rsidR="0DE055A0" w:rsidRPr="020796F4">
        <w:rPr>
          <w:rFonts w:ascii="Garamond" w:eastAsia="Garamond" w:hAnsi="Garamond" w:cs="Garamond"/>
        </w:rPr>
        <w:t xml:space="preserve"> to create </w:t>
      </w:r>
      <w:proofErr w:type="gramStart"/>
      <w:r w:rsidR="0DE055A0" w:rsidRPr="020796F4">
        <w:rPr>
          <w:rFonts w:ascii="Garamond" w:eastAsia="Garamond" w:hAnsi="Garamond" w:cs="Garamond"/>
        </w:rPr>
        <w:t>a</w:t>
      </w:r>
      <w:proofErr w:type="gramEnd"/>
      <w:r w:rsidR="2585E449" w:rsidRPr="020796F4">
        <w:rPr>
          <w:rFonts w:ascii="Garamond" w:eastAsia="Garamond" w:hAnsi="Garamond" w:cs="Garamond"/>
        </w:rPr>
        <w:t xml:space="preserve"> HVI</w:t>
      </w:r>
      <w:r w:rsidR="3BA7D8B3" w:rsidRPr="020796F4">
        <w:rPr>
          <w:rFonts w:ascii="Garamond" w:eastAsia="Garamond" w:hAnsi="Garamond" w:cs="Garamond"/>
        </w:rPr>
        <w:t>.</w:t>
      </w:r>
    </w:p>
    <w:p w14:paraId="3A84EC4C" w14:textId="112C52D9" w:rsidR="00A32F83" w:rsidRDefault="00940158" w:rsidP="00F15727">
      <w:pPr>
        <w:pStyle w:val="Heading2"/>
        <w:spacing w:line="240" w:lineRule="auto"/>
      </w:pPr>
      <w:r>
        <w:t xml:space="preserve">3.3 Data Processing </w:t>
      </w:r>
    </w:p>
    <w:p w14:paraId="4F17742C" w14:textId="04B6252C" w:rsidR="00A6437C" w:rsidRDefault="5E480BD9" w:rsidP="00F15727">
      <w:pPr>
        <w:pStyle w:val="Heading3"/>
        <w:spacing w:line="240" w:lineRule="auto"/>
      </w:pPr>
      <w:r>
        <w:t xml:space="preserve">3.3.1 </w:t>
      </w:r>
      <w:r w:rsidR="00783FDB">
        <w:t>Daytime LST</w:t>
      </w:r>
      <w:r w:rsidR="00E26266">
        <w:t xml:space="preserve"> </w:t>
      </w:r>
    </w:p>
    <w:p w14:paraId="2D02C26C" w14:textId="11A5743E" w:rsidR="009445CB" w:rsidRDefault="75F5AF91" w:rsidP="00F15727">
      <w:pPr>
        <w:spacing w:line="240" w:lineRule="auto"/>
        <w:rPr>
          <w:rFonts w:ascii="Garamond" w:eastAsia="Garamond" w:hAnsi="Garamond" w:cs="Garamond"/>
        </w:rPr>
      </w:pPr>
      <w:r w:rsidRPr="020796F4">
        <w:rPr>
          <w:rFonts w:ascii="Garamond" w:eastAsia="Garamond" w:hAnsi="Garamond" w:cs="Garamond"/>
        </w:rPr>
        <w:t xml:space="preserve">Our team </w:t>
      </w:r>
      <w:r w:rsidR="3FFA5E6D" w:rsidRPr="020796F4">
        <w:rPr>
          <w:rFonts w:ascii="Garamond" w:eastAsia="Garamond" w:hAnsi="Garamond" w:cs="Garamond"/>
        </w:rPr>
        <w:t xml:space="preserve">used </w:t>
      </w:r>
      <w:r w:rsidR="08E42E02" w:rsidRPr="020796F4">
        <w:rPr>
          <w:rFonts w:ascii="Garamond" w:eastAsia="Garamond" w:hAnsi="Garamond" w:cs="Garamond"/>
        </w:rPr>
        <w:t xml:space="preserve">Landsat 8 </w:t>
      </w:r>
      <w:r w:rsidR="29C43CFD" w:rsidRPr="020796F4">
        <w:rPr>
          <w:rFonts w:ascii="Garamond" w:eastAsia="Garamond" w:hAnsi="Garamond" w:cs="Garamond"/>
        </w:rPr>
        <w:t xml:space="preserve">TIRS </w:t>
      </w:r>
      <w:r w:rsidR="6D8311B3" w:rsidRPr="020796F4">
        <w:rPr>
          <w:rFonts w:ascii="Garamond" w:eastAsia="Garamond" w:hAnsi="Garamond" w:cs="Garamond"/>
        </w:rPr>
        <w:t xml:space="preserve">Level 2, Collection 2, Tier 1 </w:t>
      </w:r>
      <w:r w:rsidR="50CCF620" w:rsidRPr="020796F4">
        <w:rPr>
          <w:rFonts w:ascii="Garamond" w:eastAsia="Garamond" w:hAnsi="Garamond" w:cs="Garamond"/>
        </w:rPr>
        <w:t>analysis</w:t>
      </w:r>
      <w:r w:rsidR="465230C5" w:rsidRPr="020796F4">
        <w:rPr>
          <w:rFonts w:ascii="Garamond" w:eastAsia="Garamond" w:hAnsi="Garamond" w:cs="Garamond"/>
        </w:rPr>
        <w:t>-</w:t>
      </w:r>
      <w:r w:rsidR="50CCF620" w:rsidRPr="020796F4">
        <w:rPr>
          <w:rFonts w:ascii="Garamond" w:eastAsia="Garamond" w:hAnsi="Garamond" w:cs="Garamond"/>
        </w:rPr>
        <w:t xml:space="preserve">ready </w:t>
      </w:r>
      <w:r w:rsidR="6D8311B3" w:rsidRPr="020796F4">
        <w:rPr>
          <w:rFonts w:ascii="Garamond" w:eastAsia="Garamond" w:hAnsi="Garamond" w:cs="Garamond"/>
        </w:rPr>
        <w:t>data from the Google Earth Engine Catalog</w:t>
      </w:r>
      <w:r w:rsidR="2CF201ED" w:rsidRPr="020796F4">
        <w:rPr>
          <w:rFonts w:ascii="Garamond" w:eastAsia="Garamond" w:hAnsi="Garamond" w:cs="Garamond"/>
        </w:rPr>
        <w:t xml:space="preserve"> to calculate daytime LST for the study area. </w:t>
      </w:r>
      <w:r w:rsidR="1C7FABFE" w:rsidRPr="020796F4">
        <w:rPr>
          <w:rFonts w:ascii="Garamond" w:eastAsia="Garamond" w:hAnsi="Garamond" w:cs="Garamond"/>
        </w:rPr>
        <w:t>Using Google Ea</w:t>
      </w:r>
      <w:r w:rsidR="094A1337" w:rsidRPr="020796F4">
        <w:rPr>
          <w:rFonts w:ascii="Garamond" w:eastAsia="Garamond" w:hAnsi="Garamond" w:cs="Garamond"/>
        </w:rPr>
        <w:t>rth Engine, we</w:t>
      </w:r>
      <w:r w:rsidR="1005F80D" w:rsidRPr="020796F4">
        <w:rPr>
          <w:rFonts w:ascii="Garamond" w:eastAsia="Garamond" w:hAnsi="Garamond" w:cs="Garamond"/>
        </w:rPr>
        <w:t xml:space="preserve"> applied a </w:t>
      </w:r>
      <w:r w:rsidR="1BF3C3DC" w:rsidRPr="020796F4">
        <w:rPr>
          <w:rFonts w:ascii="Garamond" w:eastAsia="Garamond" w:hAnsi="Garamond" w:cs="Garamond"/>
        </w:rPr>
        <w:t>cloud mask and</w:t>
      </w:r>
      <w:r w:rsidR="2F3B5664" w:rsidRPr="020796F4">
        <w:rPr>
          <w:rFonts w:ascii="Garamond" w:eastAsia="Garamond" w:hAnsi="Garamond" w:cs="Garamond"/>
        </w:rPr>
        <w:t xml:space="preserve"> selected</w:t>
      </w:r>
      <w:r w:rsidR="1BF3C3DC" w:rsidRPr="020796F4">
        <w:rPr>
          <w:rFonts w:ascii="Garamond" w:eastAsia="Garamond" w:hAnsi="Garamond" w:cs="Garamond"/>
        </w:rPr>
        <w:t xml:space="preserve"> images with less than </w:t>
      </w:r>
      <w:r w:rsidR="34FE1383" w:rsidRPr="020796F4">
        <w:rPr>
          <w:rFonts w:ascii="Garamond" w:eastAsia="Garamond" w:hAnsi="Garamond" w:cs="Garamond"/>
        </w:rPr>
        <w:t>20</w:t>
      </w:r>
      <w:r w:rsidR="1BF3C3DC" w:rsidRPr="020796F4">
        <w:rPr>
          <w:rFonts w:ascii="Garamond" w:eastAsia="Garamond" w:hAnsi="Garamond" w:cs="Garamond"/>
        </w:rPr>
        <w:t>%</w:t>
      </w:r>
      <w:r w:rsidR="354D77AB" w:rsidRPr="020796F4">
        <w:rPr>
          <w:rFonts w:ascii="Garamond" w:eastAsia="Garamond" w:hAnsi="Garamond" w:cs="Garamond"/>
        </w:rPr>
        <w:t xml:space="preserve"> </w:t>
      </w:r>
      <w:r w:rsidR="1116DF63" w:rsidRPr="020796F4">
        <w:rPr>
          <w:rFonts w:ascii="Garamond" w:eastAsia="Garamond" w:hAnsi="Garamond" w:cs="Garamond"/>
        </w:rPr>
        <w:t>cloud cover</w:t>
      </w:r>
      <w:r w:rsidR="743050F6" w:rsidRPr="020796F4">
        <w:rPr>
          <w:rFonts w:ascii="Garamond" w:eastAsia="Garamond" w:hAnsi="Garamond" w:cs="Garamond"/>
        </w:rPr>
        <w:t>.</w:t>
      </w:r>
      <w:r w:rsidR="60FD7F65" w:rsidRPr="020796F4">
        <w:rPr>
          <w:rFonts w:ascii="Garamond" w:eastAsia="Garamond" w:hAnsi="Garamond" w:cs="Garamond"/>
        </w:rPr>
        <w:t xml:space="preserve"> </w:t>
      </w:r>
      <w:r w:rsidR="5A004317" w:rsidRPr="020796F4">
        <w:rPr>
          <w:rFonts w:ascii="Garamond" w:eastAsia="Garamond" w:hAnsi="Garamond" w:cs="Garamond"/>
        </w:rPr>
        <w:t>We rescaled</w:t>
      </w:r>
      <w:r w:rsidR="2A7F5C19" w:rsidRPr="020796F4">
        <w:rPr>
          <w:rFonts w:ascii="Garamond" w:eastAsia="Garamond" w:hAnsi="Garamond" w:cs="Garamond"/>
        </w:rPr>
        <w:t xml:space="preserve"> the surface temperature</w:t>
      </w:r>
      <w:r w:rsidR="5A004317" w:rsidRPr="020796F4">
        <w:rPr>
          <w:rFonts w:ascii="Garamond" w:eastAsia="Garamond" w:hAnsi="Garamond" w:cs="Garamond"/>
        </w:rPr>
        <w:t xml:space="preserve"> from</w:t>
      </w:r>
      <w:r w:rsidR="2A7F5C19" w:rsidRPr="020796F4">
        <w:rPr>
          <w:rFonts w:ascii="Garamond" w:eastAsia="Garamond" w:hAnsi="Garamond" w:cs="Garamond"/>
        </w:rPr>
        <w:t xml:space="preserve"> </w:t>
      </w:r>
      <w:r w:rsidR="5A004317" w:rsidRPr="020796F4">
        <w:rPr>
          <w:rFonts w:ascii="Garamond" w:eastAsia="Garamond" w:hAnsi="Garamond" w:cs="Garamond"/>
        </w:rPr>
        <w:t xml:space="preserve">band 10 and </w:t>
      </w:r>
      <w:r w:rsidR="26ED4FEB" w:rsidRPr="020796F4">
        <w:rPr>
          <w:rFonts w:ascii="Garamond" w:eastAsia="Garamond" w:hAnsi="Garamond" w:cs="Garamond"/>
        </w:rPr>
        <w:t>filtered dates for</w:t>
      </w:r>
      <w:r w:rsidR="3B031CBF" w:rsidRPr="020796F4">
        <w:rPr>
          <w:rFonts w:ascii="Garamond" w:eastAsia="Garamond" w:hAnsi="Garamond" w:cs="Garamond"/>
        </w:rPr>
        <w:t xml:space="preserve"> the months</w:t>
      </w:r>
      <w:r w:rsidR="1BCEFF59" w:rsidRPr="020796F4">
        <w:rPr>
          <w:rFonts w:ascii="Garamond" w:eastAsia="Garamond" w:hAnsi="Garamond" w:cs="Garamond"/>
        </w:rPr>
        <w:t xml:space="preserve"> of</w:t>
      </w:r>
      <w:r w:rsidR="26ED4FEB" w:rsidRPr="020796F4">
        <w:rPr>
          <w:rFonts w:ascii="Garamond" w:eastAsia="Garamond" w:hAnsi="Garamond" w:cs="Garamond"/>
        </w:rPr>
        <w:t xml:space="preserve"> June through </w:t>
      </w:r>
      <w:r w:rsidR="3AEA6CC7" w:rsidRPr="020796F4">
        <w:rPr>
          <w:rFonts w:ascii="Garamond" w:eastAsia="Garamond" w:hAnsi="Garamond" w:cs="Garamond"/>
        </w:rPr>
        <w:t>September</w:t>
      </w:r>
      <w:r w:rsidR="7BD813D3" w:rsidRPr="020796F4">
        <w:rPr>
          <w:rFonts w:ascii="Garamond" w:eastAsia="Garamond" w:hAnsi="Garamond" w:cs="Garamond"/>
        </w:rPr>
        <w:t>,</w:t>
      </w:r>
      <w:r w:rsidR="3AEA6CC7" w:rsidRPr="020796F4">
        <w:rPr>
          <w:rFonts w:ascii="Garamond" w:eastAsia="Garamond" w:hAnsi="Garamond" w:cs="Garamond"/>
        </w:rPr>
        <w:t xml:space="preserve"> </w:t>
      </w:r>
      <w:r w:rsidR="6CB62674" w:rsidRPr="020796F4">
        <w:rPr>
          <w:rFonts w:ascii="Garamond" w:eastAsia="Garamond" w:hAnsi="Garamond" w:cs="Garamond"/>
        </w:rPr>
        <w:t xml:space="preserve">in the years </w:t>
      </w:r>
      <w:r w:rsidR="3AEA6CC7" w:rsidRPr="020796F4">
        <w:rPr>
          <w:rFonts w:ascii="Garamond" w:eastAsia="Garamond" w:hAnsi="Garamond" w:cs="Garamond"/>
        </w:rPr>
        <w:t>2016</w:t>
      </w:r>
      <w:r w:rsidR="26ED4FEB" w:rsidRPr="020796F4">
        <w:rPr>
          <w:rFonts w:ascii="Garamond" w:eastAsia="Garamond" w:hAnsi="Garamond" w:cs="Garamond"/>
        </w:rPr>
        <w:t xml:space="preserve"> through 2021</w:t>
      </w:r>
      <w:r w:rsidR="6A94192D" w:rsidRPr="020796F4">
        <w:rPr>
          <w:rFonts w:ascii="Garamond" w:eastAsia="Garamond" w:hAnsi="Garamond" w:cs="Garamond"/>
        </w:rPr>
        <w:t>,</w:t>
      </w:r>
      <w:r w:rsidR="26ED4FEB" w:rsidRPr="020796F4">
        <w:rPr>
          <w:rFonts w:ascii="Garamond" w:eastAsia="Garamond" w:hAnsi="Garamond" w:cs="Garamond"/>
        </w:rPr>
        <w:t xml:space="preserve"> to represent the hot months in Milwaukee.</w:t>
      </w:r>
      <w:r w:rsidR="5F809FFC" w:rsidRPr="020796F4">
        <w:rPr>
          <w:rFonts w:ascii="Garamond" w:eastAsia="Garamond" w:hAnsi="Garamond" w:cs="Garamond"/>
        </w:rPr>
        <w:t xml:space="preserve"> </w:t>
      </w:r>
      <w:r w:rsidR="786CDFF5" w:rsidRPr="020796F4">
        <w:rPr>
          <w:rFonts w:ascii="Garamond" w:eastAsia="Garamond" w:hAnsi="Garamond" w:cs="Garamond"/>
        </w:rPr>
        <w:t>We then clipped the raster file to our study area before moving to ArcGIS Pro for further analysis.</w:t>
      </w:r>
    </w:p>
    <w:p w14:paraId="288FA194" w14:textId="77777777" w:rsidR="006D37DC" w:rsidRPr="005A56BE" w:rsidRDefault="006D37DC" w:rsidP="00F15727">
      <w:pPr>
        <w:spacing w:line="240" w:lineRule="auto"/>
        <w:rPr>
          <w:rFonts w:ascii="Garamond" w:eastAsia="Garamond" w:hAnsi="Garamond" w:cs="Garamond"/>
        </w:rPr>
      </w:pPr>
    </w:p>
    <w:p w14:paraId="7E8690C8" w14:textId="2784CEEB" w:rsidR="009445CB" w:rsidRDefault="009445CB" w:rsidP="00F15727">
      <w:pPr>
        <w:pStyle w:val="Heading3"/>
        <w:spacing w:line="240" w:lineRule="auto"/>
      </w:pPr>
      <w:r>
        <w:t>3.3.2 Nighttime LST</w:t>
      </w:r>
    </w:p>
    <w:p w14:paraId="263EE41A" w14:textId="41BE7B9F" w:rsidR="669AD622" w:rsidRDefault="3128CE6F" w:rsidP="00F15727">
      <w:pPr>
        <w:spacing w:line="240" w:lineRule="auto"/>
        <w:rPr>
          <w:rFonts w:ascii="Garamond" w:eastAsia="Garamond" w:hAnsi="Garamond" w:cs="Garamond"/>
          <w:color w:val="000000" w:themeColor="text1"/>
        </w:rPr>
      </w:pPr>
      <w:r w:rsidRPr="020796F4">
        <w:rPr>
          <w:rFonts w:ascii="Garamond" w:eastAsia="Garamond" w:hAnsi="Garamond" w:cs="Garamond"/>
        </w:rPr>
        <w:t xml:space="preserve">Our team </w:t>
      </w:r>
      <w:r w:rsidR="0EEACB74" w:rsidRPr="020796F4">
        <w:rPr>
          <w:rFonts w:ascii="Garamond" w:eastAsia="Garamond" w:hAnsi="Garamond" w:cs="Garamond"/>
        </w:rPr>
        <w:t xml:space="preserve">examined the average sunrise and sunset times for the city of Milwaukee during </w:t>
      </w:r>
      <w:r w:rsidR="021C6920" w:rsidRPr="020796F4">
        <w:rPr>
          <w:rFonts w:ascii="Garamond" w:eastAsia="Garamond" w:hAnsi="Garamond" w:cs="Garamond"/>
        </w:rPr>
        <w:t xml:space="preserve">the </w:t>
      </w:r>
      <w:r w:rsidR="0EEACB74" w:rsidRPr="020796F4">
        <w:rPr>
          <w:rFonts w:ascii="Garamond" w:eastAsia="Garamond" w:hAnsi="Garamond" w:cs="Garamond"/>
        </w:rPr>
        <w:t>summer months</w:t>
      </w:r>
      <w:r w:rsidR="3604A044" w:rsidRPr="020796F4">
        <w:rPr>
          <w:rFonts w:ascii="Garamond" w:eastAsia="Garamond" w:hAnsi="Garamond" w:cs="Garamond"/>
        </w:rPr>
        <w:t xml:space="preserve"> to inform our </w:t>
      </w:r>
      <w:r w:rsidR="604FDFFE" w:rsidRPr="020796F4">
        <w:rPr>
          <w:rFonts w:ascii="Garamond" w:eastAsia="Garamond" w:hAnsi="Garamond" w:cs="Garamond"/>
        </w:rPr>
        <w:t>nighttime</w:t>
      </w:r>
      <w:r w:rsidR="3604A044" w:rsidRPr="020796F4">
        <w:rPr>
          <w:rFonts w:ascii="Garamond" w:eastAsia="Garamond" w:hAnsi="Garamond" w:cs="Garamond"/>
        </w:rPr>
        <w:t xml:space="preserve"> LST data processing. </w:t>
      </w:r>
      <w:r w:rsidRPr="020796F4">
        <w:rPr>
          <w:rFonts w:ascii="Garamond" w:eastAsia="Garamond" w:hAnsi="Garamond" w:cs="Garamond"/>
        </w:rPr>
        <w:t xml:space="preserve">We concluded that </w:t>
      </w:r>
      <w:r w:rsidR="41490F87" w:rsidRPr="020796F4">
        <w:rPr>
          <w:rFonts w:ascii="Garamond" w:eastAsia="Garamond" w:hAnsi="Garamond" w:cs="Garamond"/>
        </w:rPr>
        <w:t>nighttime</w:t>
      </w:r>
      <w:r w:rsidRPr="020796F4">
        <w:rPr>
          <w:rFonts w:ascii="Garamond" w:eastAsia="Garamond" w:hAnsi="Garamond" w:cs="Garamond"/>
        </w:rPr>
        <w:t xml:space="preserve"> LST data would be collected during 20:20</w:t>
      </w:r>
      <w:r w:rsidR="3D283B13" w:rsidRPr="020796F4">
        <w:rPr>
          <w:rFonts w:ascii="Garamond" w:eastAsia="Garamond" w:hAnsi="Garamond" w:cs="Garamond"/>
        </w:rPr>
        <w:t xml:space="preserve"> – </w:t>
      </w:r>
      <w:r w:rsidRPr="020796F4">
        <w:rPr>
          <w:rFonts w:ascii="Garamond" w:eastAsia="Garamond" w:hAnsi="Garamond" w:cs="Garamond"/>
        </w:rPr>
        <w:t xml:space="preserve">05:10 Central Daylight Time (CDT). Our team requested a collection of processed LST </w:t>
      </w:r>
      <w:r w:rsidR="002D5CC7">
        <w:rPr>
          <w:rFonts w:ascii="Garamond" w:eastAsia="Garamond" w:hAnsi="Garamond" w:cs="Garamond"/>
        </w:rPr>
        <w:t>i</w:t>
      </w:r>
      <w:r w:rsidRPr="020796F4">
        <w:rPr>
          <w:rFonts w:ascii="Garamond" w:eastAsia="Garamond" w:hAnsi="Garamond" w:cs="Garamond"/>
        </w:rPr>
        <w:t>mages from ECOSTRESS</w:t>
      </w:r>
      <w:r w:rsidR="1ED793C5" w:rsidRPr="020796F4">
        <w:rPr>
          <w:rFonts w:ascii="Garamond" w:eastAsia="Garamond" w:hAnsi="Garamond" w:cs="Garamond"/>
        </w:rPr>
        <w:t xml:space="preserve"> during the select times </w:t>
      </w:r>
      <w:r w:rsidR="3E3C87ED" w:rsidRPr="020796F4">
        <w:rPr>
          <w:rFonts w:ascii="Garamond" w:eastAsia="Garamond" w:hAnsi="Garamond" w:cs="Garamond"/>
        </w:rPr>
        <w:t>between the dates of June</w:t>
      </w:r>
      <w:r w:rsidR="3E3C87ED" w:rsidRPr="020796F4">
        <w:rPr>
          <w:rFonts w:ascii="Garamond" w:eastAsia="Garamond" w:hAnsi="Garamond" w:cs="Garamond"/>
          <w:color w:val="000000" w:themeColor="text1"/>
        </w:rPr>
        <w:t xml:space="preserve"> 1, </w:t>
      </w:r>
      <w:proofErr w:type="gramStart"/>
      <w:r w:rsidR="3E3C87ED" w:rsidRPr="020796F4">
        <w:rPr>
          <w:rFonts w:ascii="Garamond" w:eastAsia="Garamond" w:hAnsi="Garamond" w:cs="Garamond"/>
          <w:color w:val="000000" w:themeColor="text1"/>
        </w:rPr>
        <w:t>2019</w:t>
      </w:r>
      <w:proofErr w:type="gramEnd"/>
      <w:r w:rsidR="3E3C87ED" w:rsidRPr="020796F4">
        <w:rPr>
          <w:rFonts w:ascii="Garamond" w:eastAsia="Garamond" w:hAnsi="Garamond" w:cs="Garamond"/>
          <w:color w:val="000000" w:themeColor="text1"/>
        </w:rPr>
        <w:t xml:space="preserve"> </w:t>
      </w:r>
      <w:r w:rsidR="38121B3E" w:rsidRPr="020796F4">
        <w:rPr>
          <w:rFonts w:ascii="Garamond" w:eastAsia="Garamond" w:hAnsi="Garamond" w:cs="Garamond"/>
          <w:color w:val="000000" w:themeColor="text1"/>
        </w:rPr>
        <w:t>through September</w:t>
      </w:r>
      <w:r w:rsidR="3E3C87ED" w:rsidRPr="020796F4">
        <w:rPr>
          <w:rFonts w:ascii="Garamond" w:eastAsia="Garamond" w:hAnsi="Garamond" w:cs="Garamond"/>
          <w:color w:val="000000" w:themeColor="text1"/>
        </w:rPr>
        <w:t xml:space="preserve"> 30, 2021</w:t>
      </w:r>
      <w:r w:rsidR="1ED793C5" w:rsidRPr="020796F4">
        <w:rPr>
          <w:rFonts w:ascii="Garamond" w:eastAsia="Garamond" w:hAnsi="Garamond" w:cs="Garamond"/>
        </w:rPr>
        <w:t>.</w:t>
      </w:r>
      <w:r w:rsidRPr="020796F4">
        <w:rPr>
          <w:rFonts w:ascii="Garamond" w:eastAsia="Garamond" w:hAnsi="Garamond" w:cs="Garamond"/>
        </w:rPr>
        <w:t xml:space="preserve"> In order to filter images collected during specific </w:t>
      </w:r>
      <w:r w:rsidR="776E6977" w:rsidRPr="020796F4">
        <w:rPr>
          <w:rFonts w:ascii="Garamond" w:eastAsia="Garamond" w:hAnsi="Garamond" w:cs="Garamond"/>
        </w:rPr>
        <w:t>nighttime</w:t>
      </w:r>
      <w:r w:rsidRPr="020796F4">
        <w:rPr>
          <w:rFonts w:ascii="Garamond" w:eastAsia="Garamond" w:hAnsi="Garamond" w:cs="Garamond"/>
        </w:rPr>
        <w:t xml:space="preserve"> hours</w:t>
      </w:r>
      <w:r w:rsidR="03F3ABEF" w:rsidRPr="020796F4">
        <w:rPr>
          <w:rFonts w:ascii="Garamond" w:eastAsia="Garamond" w:hAnsi="Garamond" w:cs="Garamond"/>
        </w:rPr>
        <w:t>,</w:t>
      </w:r>
      <w:r w:rsidRPr="020796F4">
        <w:rPr>
          <w:rFonts w:ascii="Garamond" w:eastAsia="Garamond" w:hAnsi="Garamond" w:cs="Garamond"/>
        </w:rPr>
        <w:t xml:space="preserve"> we imported the LST </w:t>
      </w:r>
      <w:r w:rsidR="4387C6FB" w:rsidRPr="020796F4">
        <w:rPr>
          <w:rFonts w:ascii="Garamond" w:eastAsia="Garamond" w:hAnsi="Garamond" w:cs="Garamond"/>
        </w:rPr>
        <w:t>and cloud mask</w:t>
      </w:r>
      <w:r w:rsidRPr="020796F4">
        <w:rPr>
          <w:rFonts w:ascii="Garamond" w:eastAsia="Garamond" w:hAnsi="Garamond" w:cs="Garamond"/>
        </w:rPr>
        <w:t xml:space="preserve"> </w:t>
      </w:r>
      <w:r w:rsidR="098CD7E4" w:rsidRPr="020796F4">
        <w:rPr>
          <w:rFonts w:ascii="Garamond" w:eastAsia="Garamond" w:hAnsi="Garamond" w:cs="Garamond"/>
        </w:rPr>
        <w:t>CSV</w:t>
      </w:r>
      <w:r w:rsidRPr="020796F4">
        <w:rPr>
          <w:rFonts w:ascii="Garamond" w:eastAsia="Garamond" w:hAnsi="Garamond" w:cs="Garamond"/>
        </w:rPr>
        <w:t xml:space="preserve"> file to JupyterLab and filtered the </w:t>
      </w:r>
      <w:r w:rsidR="1B77B290" w:rsidRPr="020796F4">
        <w:rPr>
          <w:rFonts w:ascii="Garamond" w:eastAsia="Garamond" w:hAnsi="Garamond" w:cs="Garamond"/>
        </w:rPr>
        <w:t>file by</w:t>
      </w:r>
      <w:r w:rsidR="5A6D7D16" w:rsidRPr="020796F4">
        <w:rPr>
          <w:rFonts w:ascii="Garamond" w:eastAsia="Garamond" w:hAnsi="Garamond" w:cs="Garamond"/>
        </w:rPr>
        <w:t xml:space="preserve"> nighttime hours</w:t>
      </w:r>
      <w:r w:rsidRPr="020796F4">
        <w:rPr>
          <w:rFonts w:ascii="Garamond" w:eastAsia="Garamond" w:hAnsi="Garamond" w:cs="Garamond"/>
        </w:rPr>
        <w:t xml:space="preserve"> using Python</w:t>
      </w:r>
      <w:r w:rsidR="60B0E2C0" w:rsidRPr="020796F4">
        <w:rPr>
          <w:rFonts w:ascii="Garamond" w:eastAsia="Garamond" w:hAnsi="Garamond" w:cs="Garamond"/>
        </w:rPr>
        <w:t>.</w:t>
      </w:r>
      <w:r w:rsidR="2EFB2A1F" w:rsidRPr="020796F4">
        <w:rPr>
          <w:rFonts w:ascii="Garamond" w:eastAsia="Garamond" w:hAnsi="Garamond" w:cs="Garamond"/>
        </w:rPr>
        <w:t xml:space="preserve"> </w:t>
      </w:r>
      <w:r w:rsidR="1A17E117" w:rsidRPr="020796F4">
        <w:rPr>
          <w:rFonts w:ascii="Garamond" w:eastAsia="Garamond" w:hAnsi="Garamond" w:cs="Garamond"/>
        </w:rPr>
        <w:t xml:space="preserve">Once </w:t>
      </w:r>
      <w:r w:rsidR="66923CFA" w:rsidRPr="020796F4">
        <w:rPr>
          <w:rFonts w:ascii="Garamond" w:eastAsia="Garamond" w:hAnsi="Garamond" w:cs="Garamond"/>
        </w:rPr>
        <w:t xml:space="preserve">both </w:t>
      </w:r>
      <w:r w:rsidR="6B43DDC8" w:rsidRPr="020796F4">
        <w:rPr>
          <w:rFonts w:ascii="Garamond" w:eastAsia="Garamond" w:hAnsi="Garamond" w:cs="Garamond"/>
        </w:rPr>
        <w:t>list</w:t>
      </w:r>
      <w:r w:rsidR="6116419E" w:rsidRPr="020796F4">
        <w:rPr>
          <w:rFonts w:ascii="Garamond" w:eastAsia="Garamond" w:hAnsi="Garamond" w:cs="Garamond"/>
        </w:rPr>
        <w:t>s</w:t>
      </w:r>
      <w:r w:rsidR="1A17E117" w:rsidRPr="020796F4">
        <w:rPr>
          <w:rFonts w:ascii="Garamond" w:eastAsia="Garamond" w:hAnsi="Garamond" w:cs="Garamond"/>
        </w:rPr>
        <w:t xml:space="preserve"> </w:t>
      </w:r>
      <w:r w:rsidR="473BDE82" w:rsidRPr="020796F4">
        <w:rPr>
          <w:rFonts w:ascii="Garamond" w:eastAsia="Garamond" w:hAnsi="Garamond" w:cs="Garamond"/>
        </w:rPr>
        <w:t>are</w:t>
      </w:r>
      <w:r w:rsidR="1A17E117" w:rsidRPr="020796F4">
        <w:rPr>
          <w:rFonts w:ascii="Garamond" w:eastAsia="Garamond" w:hAnsi="Garamond" w:cs="Garamond"/>
        </w:rPr>
        <w:t xml:space="preserve"> retrieved</w:t>
      </w:r>
      <w:r w:rsidR="00C765B6">
        <w:rPr>
          <w:rFonts w:ascii="Garamond" w:eastAsia="Garamond" w:hAnsi="Garamond" w:cs="Garamond"/>
        </w:rPr>
        <w:t>,</w:t>
      </w:r>
      <w:r w:rsidR="1A17E117" w:rsidRPr="020796F4">
        <w:rPr>
          <w:rFonts w:ascii="Garamond" w:eastAsia="Garamond" w:hAnsi="Garamond" w:cs="Garamond"/>
        </w:rPr>
        <w:t xml:space="preserve"> those specific files were uploaded to a geodatabase in ArcGIS Pro</w:t>
      </w:r>
      <w:r w:rsidR="5F3BAE69" w:rsidRPr="020796F4">
        <w:rPr>
          <w:rFonts w:ascii="Garamond" w:eastAsia="Garamond" w:hAnsi="Garamond" w:cs="Garamond"/>
        </w:rPr>
        <w:t>.</w:t>
      </w:r>
      <w:r w:rsidR="6B43DDC8" w:rsidRPr="020796F4">
        <w:rPr>
          <w:rFonts w:ascii="Garamond" w:eastAsia="Garamond" w:hAnsi="Garamond" w:cs="Garamond"/>
        </w:rPr>
        <w:t xml:space="preserve"> </w:t>
      </w:r>
      <w:r w:rsidR="2838610B" w:rsidRPr="020796F4">
        <w:rPr>
          <w:rFonts w:ascii="Garamond" w:eastAsia="Garamond" w:hAnsi="Garamond" w:cs="Garamond"/>
        </w:rPr>
        <w:t>We created</w:t>
      </w:r>
      <w:r w:rsidR="36F74773" w:rsidRPr="020796F4">
        <w:rPr>
          <w:rFonts w:ascii="Garamond" w:eastAsia="Garamond" w:hAnsi="Garamond" w:cs="Garamond"/>
        </w:rPr>
        <w:t xml:space="preserve"> a loop </w:t>
      </w:r>
      <w:r w:rsidR="2838610B" w:rsidRPr="020796F4">
        <w:rPr>
          <w:rFonts w:ascii="Garamond" w:eastAsia="Garamond" w:hAnsi="Garamond" w:cs="Garamond"/>
        </w:rPr>
        <w:t xml:space="preserve">that ran </w:t>
      </w:r>
      <w:r w:rsidR="396E58B7" w:rsidRPr="020796F4">
        <w:rPr>
          <w:rFonts w:ascii="Garamond" w:eastAsia="Garamond" w:hAnsi="Garamond" w:cs="Garamond"/>
        </w:rPr>
        <w:t>through</w:t>
      </w:r>
      <w:r w:rsidR="2838610B" w:rsidRPr="020796F4">
        <w:rPr>
          <w:rFonts w:ascii="Garamond" w:eastAsia="Garamond" w:hAnsi="Garamond" w:cs="Garamond"/>
        </w:rPr>
        <w:t xml:space="preserve"> </w:t>
      </w:r>
      <w:r w:rsidR="34C6C66D" w:rsidRPr="020796F4">
        <w:rPr>
          <w:rFonts w:ascii="Garamond" w:eastAsia="Garamond" w:hAnsi="Garamond" w:cs="Garamond"/>
        </w:rPr>
        <w:t xml:space="preserve">both geodatabases </w:t>
      </w:r>
      <w:r w:rsidR="002D5CC7">
        <w:rPr>
          <w:rFonts w:ascii="Garamond" w:eastAsia="Garamond" w:hAnsi="Garamond" w:cs="Garamond"/>
        </w:rPr>
        <w:t>using</w:t>
      </w:r>
      <w:r w:rsidR="3ACE2B9D" w:rsidRPr="020796F4">
        <w:rPr>
          <w:rFonts w:ascii="Garamond" w:eastAsia="Garamond" w:hAnsi="Garamond" w:cs="Garamond"/>
        </w:rPr>
        <w:t xml:space="preserve"> this</w:t>
      </w:r>
      <w:r w:rsidR="34C6C66D" w:rsidRPr="020796F4">
        <w:rPr>
          <w:rFonts w:ascii="Garamond" w:eastAsia="Garamond" w:hAnsi="Garamond" w:cs="Garamond"/>
        </w:rPr>
        <w:t xml:space="preserve"> function CON(cloud_mask == 1, (LST raster list</w:t>
      </w:r>
      <w:r w:rsidR="74B4A6C4" w:rsidRPr="020796F4">
        <w:rPr>
          <w:rFonts w:ascii="Garamond" w:eastAsia="Garamond" w:hAnsi="Garamond" w:cs="Garamond"/>
        </w:rPr>
        <w:t xml:space="preserve">)) to extract cloud pixels from </w:t>
      </w:r>
      <w:r w:rsidR="64EBB90C" w:rsidRPr="020796F4">
        <w:rPr>
          <w:rFonts w:ascii="Garamond" w:eastAsia="Garamond" w:hAnsi="Garamond" w:cs="Garamond"/>
        </w:rPr>
        <w:t xml:space="preserve">the </w:t>
      </w:r>
      <w:r w:rsidR="74B4A6C4" w:rsidRPr="020796F4">
        <w:rPr>
          <w:rFonts w:ascii="Garamond" w:eastAsia="Garamond" w:hAnsi="Garamond" w:cs="Garamond"/>
        </w:rPr>
        <w:t xml:space="preserve">raster image. </w:t>
      </w:r>
      <w:r w:rsidR="7E65C648" w:rsidRPr="020796F4">
        <w:rPr>
          <w:rFonts w:ascii="Garamond" w:eastAsia="Garamond" w:hAnsi="Garamond" w:cs="Garamond"/>
        </w:rPr>
        <w:t xml:space="preserve">We then </w:t>
      </w:r>
      <w:r w:rsidR="74B4A6C4" w:rsidRPr="020796F4">
        <w:rPr>
          <w:rFonts w:ascii="Garamond" w:eastAsia="Garamond" w:hAnsi="Garamond" w:cs="Garamond"/>
        </w:rPr>
        <w:t xml:space="preserve">imported </w:t>
      </w:r>
      <w:r w:rsidR="730E9D90" w:rsidRPr="020796F4">
        <w:rPr>
          <w:rFonts w:ascii="Garamond" w:eastAsia="Garamond" w:hAnsi="Garamond" w:cs="Garamond"/>
        </w:rPr>
        <w:t xml:space="preserve">the loop outputs </w:t>
      </w:r>
      <w:r w:rsidR="74B4A6C4" w:rsidRPr="020796F4">
        <w:rPr>
          <w:rFonts w:ascii="Garamond" w:eastAsia="Garamond" w:hAnsi="Garamond" w:cs="Garamond"/>
        </w:rPr>
        <w:t>into a Composite Band Tool</w:t>
      </w:r>
      <w:r w:rsidR="5FB58C73" w:rsidRPr="020796F4">
        <w:rPr>
          <w:rFonts w:ascii="Garamond" w:eastAsia="Garamond" w:hAnsi="Garamond" w:cs="Garamond"/>
        </w:rPr>
        <w:t>, then r</w:t>
      </w:r>
      <w:r w:rsidR="333FCE2F" w:rsidRPr="020796F4">
        <w:rPr>
          <w:rFonts w:ascii="Garamond" w:eastAsia="Garamond" w:hAnsi="Garamond" w:cs="Garamond"/>
        </w:rPr>
        <w:t>a</w:t>
      </w:r>
      <w:r w:rsidR="5FB58C73" w:rsidRPr="020796F4">
        <w:rPr>
          <w:rFonts w:ascii="Garamond" w:eastAsia="Garamond" w:hAnsi="Garamond" w:cs="Garamond"/>
        </w:rPr>
        <w:t>n th</w:t>
      </w:r>
      <w:r w:rsidR="0A13E129" w:rsidRPr="020796F4">
        <w:rPr>
          <w:rFonts w:ascii="Garamond" w:eastAsia="Garamond" w:hAnsi="Garamond" w:cs="Garamond"/>
        </w:rPr>
        <w:t xml:space="preserve">at layer through Cell Statistics to obtain </w:t>
      </w:r>
      <w:r w:rsidR="5D63A311" w:rsidRPr="020796F4">
        <w:rPr>
          <w:rFonts w:ascii="Garamond" w:eastAsia="Garamond" w:hAnsi="Garamond" w:cs="Garamond"/>
        </w:rPr>
        <w:t xml:space="preserve">a </w:t>
      </w:r>
      <w:r w:rsidR="0A13E129" w:rsidRPr="020796F4">
        <w:rPr>
          <w:rFonts w:ascii="Garamond" w:eastAsia="Garamond" w:hAnsi="Garamond" w:cs="Garamond"/>
        </w:rPr>
        <w:t xml:space="preserve">median raster image. </w:t>
      </w:r>
      <w:r w:rsidR="1E71EEDA" w:rsidRPr="020796F4">
        <w:rPr>
          <w:rFonts w:ascii="Garamond" w:eastAsia="Garamond" w:hAnsi="Garamond" w:cs="Garamond"/>
        </w:rPr>
        <w:t xml:space="preserve">Finally, we </w:t>
      </w:r>
      <w:r w:rsidR="1166FC24" w:rsidRPr="020796F4">
        <w:rPr>
          <w:rFonts w:ascii="Garamond" w:eastAsia="Garamond" w:hAnsi="Garamond" w:cs="Garamond"/>
        </w:rPr>
        <w:t>c</w:t>
      </w:r>
      <w:r w:rsidR="0D8C65A7" w:rsidRPr="020796F4">
        <w:rPr>
          <w:rFonts w:ascii="Garamond" w:eastAsia="Garamond" w:hAnsi="Garamond" w:cs="Garamond"/>
        </w:rPr>
        <w:t>onvert</w:t>
      </w:r>
      <w:r w:rsidR="06B4D853" w:rsidRPr="020796F4">
        <w:rPr>
          <w:rFonts w:ascii="Garamond" w:eastAsia="Garamond" w:hAnsi="Garamond" w:cs="Garamond"/>
        </w:rPr>
        <w:t>ed</w:t>
      </w:r>
      <w:r w:rsidR="0D8C65A7" w:rsidRPr="020796F4">
        <w:rPr>
          <w:rFonts w:ascii="Garamond" w:eastAsia="Garamond" w:hAnsi="Garamond" w:cs="Garamond"/>
        </w:rPr>
        <w:t xml:space="preserve"> the median raster </w:t>
      </w:r>
      <w:r w:rsidR="2EC90DD9" w:rsidRPr="020796F4">
        <w:rPr>
          <w:rFonts w:ascii="Garamond" w:eastAsia="Garamond" w:hAnsi="Garamond" w:cs="Garamond"/>
        </w:rPr>
        <w:t xml:space="preserve">image </w:t>
      </w:r>
      <w:r w:rsidR="0D8C65A7" w:rsidRPr="020796F4">
        <w:rPr>
          <w:rFonts w:ascii="Garamond" w:eastAsia="Garamond" w:hAnsi="Garamond" w:cs="Garamond"/>
        </w:rPr>
        <w:t xml:space="preserve">values </w:t>
      </w:r>
      <w:r w:rsidR="2EC90DD9" w:rsidRPr="020796F4">
        <w:rPr>
          <w:rFonts w:ascii="Garamond" w:eastAsia="Garamond" w:hAnsi="Garamond" w:cs="Garamond"/>
        </w:rPr>
        <w:t xml:space="preserve">to </w:t>
      </w:r>
      <w:r w:rsidR="1BA0FF00" w:rsidRPr="020796F4">
        <w:rPr>
          <w:rFonts w:ascii="Garamond" w:eastAsia="Garamond" w:hAnsi="Garamond" w:cs="Garamond"/>
        </w:rPr>
        <w:t>Celsius</w:t>
      </w:r>
      <w:r w:rsidR="5697D810" w:rsidRPr="020796F4">
        <w:rPr>
          <w:rFonts w:ascii="Garamond" w:eastAsia="Garamond" w:hAnsi="Garamond" w:cs="Garamond"/>
        </w:rPr>
        <w:t xml:space="preserve"> </w:t>
      </w:r>
      <w:r w:rsidR="19C044A4" w:rsidRPr="020796F4">
        <w:rPr>
          <w:rFonts w:ascii="Garamond" w:eastAsia="Garamond" w:hAnsi="Garamond" w:cs="Garamond"/>
        </w:rPr>
        <w:t>and</w:t>
      </w:r>
      <w:r w:rsidR="5697D810" w:rsidRPr="020796F4">
        <w:rPr>
          <w:rFonts w:ascii="Garamond" w:eastAsia="Garamond" w:hAnsi="Garamond" w:cs="Garamond"/>
        </w:rPr>
        <w:t xml:space="preserve"> fill</w:t>
      </w:r>
      <w:r w:rsidR="0CE9D234" w:rsidRPr="020796F4">
        <w:rPr>
          <w:rFonts w:ascii="Garamond" w:eastAsia="Garamond" w:hAnsi="Garamond" w:cs="Garamond"/>
        </w:rPr>
        <w:t>ed</w:t>
      </w:r>
      <w:r w:rsidR="5697D810" w:rsidRPr="020796F4">
        <w:rPr>
          <w:rFonts w:ascii="Garamond" w:eastAsia="Garamond" w:hAnsi="Garamond" w:cs="Garamond"/>
        </w:rPr>
        <w:t xml:space="preserve"> in no data values </w:t>
      </w:r>
      <w:r w:rsidR="19C044A4" w:rsidRPr="020796F4">
        <w:rPr>
          <w:rFonts w:ascii="Garamond" w:eastAsia="Garamond" w:hAnsi="Garamond" w:cs="Garamond"/>
        </w:rPr>
        <w:t xml:space="preserve">using the </w:t>
      </w:r>
      <w:r w:rsidR="3AE0B43C" w:rsidRPr="020796F4">
        <w:rPr>
          <w:rFonts w:ascii="Garamond" w:eastAsia="Garamond" w:hAnsi="Garamond" w:cs="Garamond"/>
        </w:rPr>
        <w:t>Raster Calculator</w:t>
      </w:r>
      <w:r w:rsidR="19C044A4" w:rsidRPr="020796F4">
        <w:rPr>
          <w:rFonts w:ascii="Garamond" w:eastAsia="Garamond" w:hAnsi="Garamond" w:cs="Garamond"/>
        </w:rPr>
        <w:t>.</w:t>
      </w:r>
    </w:p>
    <w:p w14:paraId="2A753F40" w14:textId="73E6E61E" w:rsidR="006D37DC" w:rsidRDefault="006D37DC" w:rsidP="00F15727">
      <w:pPr>
        <w:spacing w:line="240" w:lineRule="auto"/>
        <w:rPr>
          <w:rFonts w:ascii="Garamond" w:eastAsia="Garamond" w:hAnsi="Garamond" w:cs="Garamond"/>
        </w:rPr>
      </w:pPr>
    </w:p>
    <w:p w14:paraId="7C16FE43" w14:textId="77777777" w:rsidR="00130681" w:rsidRPr="00A73D0A" w:rsidRDefault="00130681" w:rsidP="00F15727">
      <w:pPr>
        <w:spacing w:line="240" w:lineRule="auto"/>
        <w:rPr>
          <w:rFonts w:ascii="Garamond" w:eastAsia="Garamond" w:hAnsi="Garamond" w:cs="Garamond"/>
        </w:rPr>
      </w:pPr>
    </w:p>
    <w:p w14:paraId="4944F59D" w14:textId="7D180C1F" w:rsidR="00C602B0" w:rsidRPr="00C602B0" w:rsidRDefault="63ADF265" w:rsidP="00F15727">
      <w:pPr>
        <w:pStyle w:val="Heading3"/>
        <w:spacing w:line="240" w:lineRule="auto"/>
        <w:rPr>
          <w:color w:val="000000" w:themeColor="text1"/>
        </w:rPr>
      </w:pPr>
      <w:r>
        <w:t>3.3.</w:t>
      </w:r>
      <w:r w:rsidR="00A73D0A">
        <w:t>3</w:t>
      </w:r>
      <w:r>
        <w:t xml:space="preserve"> Reference Temperature &amp; UHI Magnitude</w:t>
      </w:r>
    </w:p>
    <w:p w14:paraId="7059D1F2" w14:textId="2CC5CD51" w:rsidR="00C602B0" w:rsidRDefault="169C59A8" w:rsidP="00F15727">
      <w:pPr>
        <w:spacing w:line="240" w:lineRule="auto"/>
        <w:rPr>
          <w:rFonts w:ascii="Garamond" w:eastAsia="Garamond" w:hAnsi="Garamond" w:cs="Garamond"/>
        </w:rPr>
      </w:pPr>
      <w:r w:rsidRPr="020796F4">
        <w:rPr>
          <w:rFonts w:ascii="Garamond" w:eastAsia="Garamond" w:hAnsi="Garamond" w:cs="Garamond"/>
        </w:rPr>
        <w:t>In</w:t>
      </w:r>
      <w:r w:rsidR="0F153969" w:rsidRPr="020796F4">
        <w:rPr>
          <w:rFonts w:ascii="Garamond" w:eastAsia="Garamond" w:hAnsi="Garamond" w:cs="Garamond"/>
        </w:rPr>
        <w:t xml:space="preserve"> order to calibrate its representation of the UHI effect, In</w:t>
      </w:r>
      <w:r w:rsidRPr="020796F4">
        <w:rPr>
          <w:rFonts w:ascii="Garamond" w:eastAsia="Garamond" w:hAnsi="Garamond" w:cs="Garamond"/>
        </w:rPr>
        <w:t xml:space="preserve">VEST requires </w:t>
      </w:r>
      <w:r w:rsidR="2E3FFF78" w:rsidRPr="020796F4">
        <w:rPr>
          <w:rFonts w:ascii="Garamond" w:eastAsia="Garamond" w:hAnsi="Garamond" w:cs="Garamond"/>
        </w:rPr>
        <w:t>a reference temperature</w:t>
      </w:r>
      <w:r w:rsidR="3A1E3CD8" w:rsidRPr="020796F4">
        <w:rPr>
          <w:rFonts w:ascii="Garamond" w:eastAsia="Garamond" w:hAnsi="Garamond" w:cs="Garamond"/>
        </w:rPr>
        <w:t>, which is</w:t>
      </w:r>
      <w:r w:rsidRPr="020796F4">
        <w:rPr>
          <w:rFonts w:ascii="Garamond" w:eastAsia="Garamond" w:hAnsi="Garamond" w:cs="Garamond"/>
        </w:rPr>
        <w:t xml:space="preserve"> the average LST of a region near the study area </w:t>
      </w:r>
      <w:r w:rsidR="0359FC27" w:rsidRPr="020796F4">
        <w:rPr>
          <w:rFonts w:ascii="Garamond" w:eastAsia="Garamond" w:hAnsi="Garamond" w:cs="Garamond"/>
        </w:rPr>
        <w:t xml:space="preserve">that is </w:t>
      </w:r>
      <w:r w:rsidRPr="020796F4">
        <w:rPr>
          <w:rFonts w:ascii="Garamond" w:eastAsia="Garamond" w:hAnsi="Garamond" w:cs="Garamond"/>
        </w:rPr>
        <w:t xml:space="preserve">outside the area of influence of the city’s UHI effect. We chose reference </w:t>
      </w:r>
      <w:r w:rsidR="0DB57A89" w:rsidRPr="020796F4">
        <w:rPr>
          <w:rFonts w:ascii="Garamond" w:eastAsia="Garamond" w:hAnsi="Garamond" w:cs="Garamond"/>
        </w:rPr>
        <w:t>areas b</w:t>
      </w:r>
      <w:r w:rsidR="7261E136" w:rsidRPr="020796F4">
        <w:rPr>
          <w:rFonts w:ascii="Garamond" w:eastAsia="Garamond" w:hAnsi="Garamond" w:cs="Garamond"/>
        </w:rPr>
        <w:t>y</w:t>
      </w:r>
      <w:r w:rsidR="0DB57A89" w:rsidRPr="020796F4">
        <w:rPr>
          <w:rFonts w:ascii="Garamond" w:eastAsia="Garamond" w:hAnsi="Garamond" w:cs="Garamond"/>
        </w:rPr>
        <w:t xml:space="preserve"> </w:t>
      </w:r>
      <w:r w:rsidR="7261E136" w:rsidRPr="020796F4">
        <w:rPr>
          <w:rFonts w:ascii="Garamond" w:eastAsia="Garamond" w:hAnsi="Garamond" w:cs="Garamond"/>
        </w:rPr>
        <w:t xml:space="preserve">identifying regions relatively close </w:t>
      </w:r>
      <w:r w:rsidR="058CC302" w:rsidRPr="020796F4">
        <w:rPr>
          <w:rFonts w:ascii="Garamond" w:eastAsia="Garamond" w:hAnsi="Garamond" w:cs="Garamond"/>
        </w:rPr>
        <w:t xml:space="preserve">to </w:t>
      </w:r>
      <w:r w:rsidR="7261E136" w:rsidRPr="020796F4">
        <w:rPr>
          <w:rFonts w:ascii="Garamond" w:eastAsia="Garamond" w:hAnsi="Garamond" w:cs="Garamond"/>
        </w:rPr>
        <w:t xml:space="preserve">Milwaukee that are unaffected by the </w:t>
      </w:r>
      <w:r w:rsidR="3A671F07" w:rsidRPr="020796F4">
        <w:rPr>
          <w:rFonts w:ascii="Garamond" w:eastAsia="Garamond" w:hAnsi="Garamond" w:cs="Garamond"/>
        </w:rPr>
        <w:t xml:space="preserve">city’s </w:t>
      </w:r>
      <w:r w:rsidR="7261E136" w:rsidRPr="020796F4">
        <w:rPr>
          <w:rFonts w:ascii="Garamond" w:eastAsia="Garamond" w:hAnsi="Garamond" w:cs="Garamond"/>
        </w:rPr>
        <w:t xml:space="preserve">urban heat island </w:t>
      </w:r>
      <w:r w:rsidR="3D10D1D6" w:rsidRPr="020796F4">
        <w:rPr>
          <w:rFonts w:ascii="Garamond" w:eastAsia="Garamond" w:hAnsi="Garamond" w:cs="Garamond"/>
        </w:rPr>
        <w:t>and are relatively undeveloped</w:t>
      </w:r>
      <w:r w:rsidR="7261E136" w:rsidRPr="020796F4">
        <w:rPr>
          <w:rFonts w:ascii="Garamond" w:eastAsia="Garamond" w:hAnsi="Garamond" w:cs="Garamond"/>
        </w:rPr>
        <w:t>.</w:t>
      </w:r>
      <w:r w:rsidR="5B695772" w:rsidRPr="020796F4">
        <w:rPr>
          <w:rFonts w:ascii="Garamond" w:eastAsia="Garamond" w:hAnsi="Garamond" w:cs="Garamond"/>
        </w:rPr>
        <w:t xml:space="preserve"> We </w:t>
      </w:r>
      <w:r w:rsidR="72316C66" w:rsidRPr="020796F4">
        <w:rPr>
          <w:rFonts w:ascii="Garamond" w:eastAsia="Garamond" w:hAnsi="Garamond" w:cs="Garamond"/>
        </w:rPr>
        <w:t>selec</w:t>
      </w:r>
      <w:r w:rsidR="5B695772" w:rsidRPr="020796F4">
        <w:rPr>
          <w:rFonts w:ascii="Garamond" w:eastAsia="Garamond" w:hAnsi="Garamond" w:cs="Garamond"/>
        </w:rPr>
        <w:t xml:space="preserve">ted </w:t>
      </w:r>
      <w:r w:rsidR="7DC2FE23" w:rsidRPr="020796F4">
        <w:rPr>
          <w:rFonts w:ascii="Garamond" w:eastAsia="Garamond" w:hAnsi="Garamond" w:cs="Garamond"/>
        </w:rPr>
        <w:t>areas within</w:t>
      </w:r>
      <w:r w:rsidR="5B695772" w:rsidRPr="020796F4">
        <w:rPr>
          <w:rFonts w:ascii="Garamond" w:eastAsia="Garamond" w:hAnsi="Garamond" w:cs="Garamond"/>
        </w:rPr>
        <w:t xml:space="preserve"> </w:t>
      </w:r>
      <w:r w:rsidR="681A0B7F" w:rsidRPr="020796F4">
        <w:rPr>
          <w:rFonts w:ascii="Garamond" w:eastAsia="Garamond" w:hAnsi="Garamond" w:cs="Garamond"/>
        </w:rPr>
        <w:t xml:space="preserve">one </w:t>
      </w:r>
      <w:r w:rsidR="5B695772" w:rsidRPr="020796F4">
        <w:rPr>
          <w:rFonts w:ascii="Garamond" w:eastAsia="Garamond" w:hAnsi="Garamond" w:cs="Garamond"/>
        </w:rPr>
        <w:t>degree of latitude and longitude of the city center</w:t>
      </w:r>
      <w:r w:rsidR="7E3C90F2" w:rsidRPr="020796F4">
        <w:rPr>
          <w:rFonts w:ascii="Garamond" w:eastAsia="Garamond" w:hAnsi="Garamond" w:cs="Garamond"/>
        </w:rPr>
        <w:t xml:space="preserve"> and</w:t>
      </w:r>
      <w:r w:rsidR="5B695772" w:rsidRPr="020796F4">
        <w:rPr>
          <w:rFonts w:ascii="Garamond" w:eastAsia="Garamond" w:hAnsi="Garamond" w:cs="Garamond"/>
        </w:rPr>
        <w:t xml:space="preserve"> are</w:t>
      </w:r>
      <w:r w:rsidR="694C6B44" w:rsidRPr="020796F4">
        <w:rPr>
          <w:rFonts w:ascii="Garamond" w:eastAsia="Garamond" w:hAnsi="Garamond" w:cs="Garamond"/>
        </w:rPr>
        <w:t>, on average,</w:t>
      </w:r>
      <w:r w:rsidR="5B695772" w:rsidRPr="020796F4">
        <w:rPr>
          <w:rFonts w:ascii="Garamond" w:eastAsia="Garamond" w:hAnsi="Garamond" w:cs="Garamond"/>
        </w:rPr>
        <w:t xml:space="preserve"> </w:t>
      </w:r>
      <w:r w:rsidR="0CBCE9FB" w:rsidRPr="020796F4">
        <w:rPr>
          <w:rFonts w:ascii="Garamond" w:eastAsia="Garamond" w:hAnsi="Garamond" w:cs="Garamond"/>
        </w:rPr>
        <w:t xml:space="preserve">equally </w:t>
      </w:r>
      <w:r w:rsidR="5B695772" w:rsidRPr="020796F4">
        <w:rPr>
          <w:rFonts w:ascii="Garamond" w:eastAsia="Garamond" w:hAnsi="Garamond" w:cs="Garamond"/>
        </w:rPr>
        <w:t xml:space="preserve">close to Lake Michigan as </w:t>
      </w:r>
      <w:r w:rsidR="42B773FA" w:rsidRPr="020796F4">
        <w:rPr>
          <w:rFonts w:ascii="Garamond" w:eastAsia="Garamond" w:hAnsi="Garamond" w:cs="Garamond"/>
        </w:rPr>
        <w:t xml:space="preserve">the city. </w:t>
      </w:r>
      <w:r w:rsidR="307BB85F" w:rsidRPr="020796F4">
        <w:rPr>
          <w:rFonts w:ascii="Garamond" w:eastAsia="Garamond" w:hAnsi="Garamond" w:cs="Garamond"/>
        </w:rPr>
        <w:t>W</w:t>
      </w:r>
      <w:r w:rsidR="42B773FA" w:rsidRPr="020796F4">
        <w:rPr>
          <w:rFonts w:ascii="Garamond" w:eastAsia="Garamond" w:hAnsi="Garamond" w:cs="Garamond"/>
        </w:rPr>
        <w:t>e chose areas north and south</w:t>
      </w:r>
      <w:r w:rsidR="3A4C3EA4" w:rsidRPr="020796F4">
        <w:rPr>
          <w:rFonts w:ascii="Garamond" w:eastAsia="Garamond" w:hAnsi="Garamond" w:cs="Garamond"/>
        </w:rPr>
        <w:t xml:space="preserve"> of the city and averaged temperature across them</w:t>
      </w:r>
      <w:r w:rsidR="3B0832A2" w:rsidRPr="020796F4">
        <w:rPr>
          <w:rFonts w:ascii="Garamond" w:eastAsia="Garamond" w:hAnsi="Garamond" w:cs="Garamond"/>
        </w:rPr>
        <w:t>, as shown in Fig.</w:t>
      </w:r>
      <w:r w:rsidR="7E5CB533" w:rsidRPr="020796F4">
        <w:rPr>
          <w:rFonts w:ascii="Garamond" w:eastAsia="Garamond" w:hAnsi="Garamond" w:cs="Garamond"/>
        </w:rPr>
        <w:t xml:space="preserve"> </w:t>
      </w:r>
      <w:r w:rsidR="076C5DED" w:rsidRPr="020796F4">
        <w:rPr>
          <w:rFonts w:ascii="Garamond" w:eastAsia="Garamond" w:hAnsi="Garamond" w:cs="Garamond"/>
        </w:rPr>
        <w:t>A2</w:t>
      </w:r>
      <w:r w:rsidR="3A4C3EA4" w:rsidRPr="020796F4">
        <w:rPr>
          <w:rFonts w:ascii="Garamond" w:eastAsia="Garamond" w:hAnsi="Garamond" w:cs="Garamond"/>
        </w:rPr>
        <w:t>.</w:t>
      </w:r>
      <w:r w:rsidR="1173D926" w:rsidRPr="020796F4">
        <w:rPr>
          <w:rFonts w:ascii="Garamond" w:eastAsia="Garamond" w:hAnsi="Garamond" w:cs="Garamond"/>
        </w:rPr>
        <w:t xml:space="preserve"> </w:t>
      </w:r>
      <w:r w:rsidR="71D6D32D" w:rsidRPr="020796F4">
        <w:rPr>
          <w:rFonts w:ascii="Garamond" w:eastAsia="Garamond" w:hAnsi="Garamond" w:cs="Garamond"/>
        </w:rPr>
        <w:t>W</w:t>
      </w:r>
      <w:r w:rsidR="0DB57A89" w:rsidRPr="020796F4">
        <w:rPr>
          <w:rFonts w:ascii="Garamond" w:eastAsia="Garamond" w:hAnsi="Garamond" w:cs="Garamond"/>
        </w:rPr>
        <w:t xml:space="preserve">e </w:t>
      </w:r>
      <w:r w:rsidR="14A70919" w:rsidRPr="020796F4">
        <w:rPr>
          <w:rFonts w:ascii="Garamond" w:eastAsia="Garamond" w:hAnsi="Garamond" w:cs="Garamond"/>
        </w:rPr>
        <w:t xml:space="preserve">used Zonal Statistics </w:t>
      </w:r>
      <w:r w:rsidR="422BAD11" w:rsidRPr="020796F4">
        <w:rPr>
          <w:rFonts w:ascii="Garamond" w:eastAsia="Garamond" w:hAnsi="Garamond" w:cs="Garamond"/>
        </w:rPr>
        <w:t xml:space="preserve">in ArcGIS </w:t>
      </w:r>
      <w:r w:rsidR="14A70919" w:rsidRPr="020796F4">
        <w:rPr>
          <w:rFonts w:ascii="Garamond" w:eastAsia="Garamond" w:hAnsi="Garamond" w:cs="Garamond"/>
        </w:rPr>
        <w:t xml:space="preserve">on the LST raster to </w:t>
      </w:r>
      <w:r w:rsidR="0DB57A89" w:rsidRPr="020796F4">
        <w:rPr>
          <w:rFonts w:ascii="Garamond" w:eastAsia="Garamond" w:hAnsi="Garamond" w:cs="Garamond"/>
        </w:rPr>
        <w:t>averag</w:t>
      </w:r>
      <w:r w:rsidR="1B94DB83" w:rsidRPr="020796F4">
        <w:rPr>
          <w:rFonts w:ascii="Garamond" w:eastAsia="Garamond" w:hAnsi="Garamond" w:cs="Garamond"/>
        </w:rPr>
        <w:t>e</w:t>
      </w:r>
      <w:r w:rsidR="0DB57A89" w:rsidRPr="020796F4">
        <w:rPr>
          <w:rFonts w:ascii="Garamond" w:eastAsia="Garamond" w:hAnsi="Garamond" w:cs="Garamond"/>
        </w:rPr>
        <w:t xml:space="preserve"> the temperature </w:t>
      </w:r>
      <w:r w:rsidR="5BC555A1" w:rsidRPr="020796F4">
        <w:rPr>
          <w:rFonts w:ascii="Garamond" w:eastAsia="Garamond" w:hAnsi="Garamond" w:cs="Garamond"/>
        </w:rPr>
        <w:t xml:space="preserve">over these selected </w:t>
      </w:r>
      <w:r w:rsidR="0DB57A89" w:rsidRPr="020796F4">
        <w:rPr>
          <w:rFonts w:ascii="Garamond" w:eastAsia="Garamond" w:hAnsi="Garamond" w:cs="Garamond"/>
        </w:rPr>
        <w:t>areas</w:t>
      </w:r>
      <w:r w:rsidR="47316F00" w:rsidRPr="020796F4">
        <w:rPr>
          <w:rFonts w:ascii="Garamond" w:eastAsia="Garamond" w:hAnsi="Garamond" w:cs="Garamond"/>
        </w:rPr>
        <w:t xml:space="preserve"> and found </w:t>
      </w:r>
      <w:r w:rsidR="7325FB0F" w:rsidRPr="020796F4">
        <w:rPr>
          <w:rFonts w:ascii="Garamond" w:eastAsia="Garamond" w:hAnsi="Garamond" w:cs="Garamond"/>
        </w:rPr>
        <w:t xml:space="preserve">the reference temperature </w:t>
      </w:r>
      <w:r w:rsidR="204CC2E7" w:rsidRPr="020796F4">
        <w:rPr>
          <w:rFonts w:ascii="Garamond" w:eastAsia="Garamond" w:hAnsi="Garamond" w:cs="Garamond"/>
        </w:rPr>
        <w:t>to input into I</w:t>
      </w:r>
      <w:r w:rsidR="7325FB0F" w:rsidRPr="020796F4">
        <w:rPr>
          <w:rFonts w:ascii="Garamond" w:eastAsia="Garamond" w:hAnsi="Garamond" w:cs="Garamond"/>
        </w:rPr>
        <w:t xml:space="preserve">nVEST. </w:t>
      </w:r>
    </w:p>
    <w:p w14:paraId="117CD64C" w14:textId="77777777" w:rsidR="00CF357A" w:rsidRDefault="00CF357A" w:rsidP="00F15727">
      <w:pPr>
        <w:spacing w:line="240" w:lineRule="auto"/>
        <w:rPr>
          <w:rFonts w:ascii="Garamond" w:eastAsia="Garamond" w:hAnsi="Garamond" w:cs="Garamond"/>
        </w:rPr>
      </w:pPr>
    </w:p>
    <w:p w14:paraId="7B2E5E45" w14:textId="09D234E2" w:rsidR="141D441F" w:rsidRDefault="141D441F"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 xml:space="preserve">InVEST also needs a UHI magnitude value, which we estimated by finding the highest temperature within the Milwaukee city limits. We used Zonal Statistics on our LST raster to find this maximum temperature. The maximum temperature value is the largest temperature average over the months June to September of the years 2016 to 2021 </w:t>
      </w:r>
      <w:r w:rsidR="00F658C2">
        <w:rPr>
          <w:rFonts w:ascii="Garamond" w:eastAsia="Garamond" w:hAnsi="Garamond" w:cs="Garamond"/>
          <w:color w:val="000000" w:themeColor="text1"/>
        </w:rPr>
        <w:t>for</w:t>
      </w:r>
      <w:r w:rsidRPr="020796F4">
        <w:rPr>
          <w:rFonts w:ascii="Garamond" w:eastAsia="Garamond" w:hAnsi="Garamond" w:cs="Garamond"/>
          <w:color w:val="000000" w:themeColor="text1"/>
        </w:rPr>
        <w:t xml:space="preserve"> a single </w:t>
      </w:r>
      <w:r w:rsidR="00F658C2">
        <w:rPr>
          <w:rFonts w:ascii="Garamond" w:eastAsia="Garamond" w:hAnsi="Garamond" w:cs="Garamond"/>
          <w:color w:val="000000" w:themeColor="text1"/>
        </w:rPr>
        <w:t>pixel</w:t>
      </w:r>
      <w:r w:rsidR="00F658C2" w:rsidRPr="020796F4">
        <w:rPr>
          <w:rFonts w:ascii="Garamond" w:eastAsia="Garamond" w:hAnsi="Garamond" w:cs="Garamond"/>
          <w:color w:val="000000" w:themeColor="text1"/>
        </w:rPr>
        <w:t xml:space="preserve"> </w:t>
      </w:r>
      <w:r w:rsidRPr="020796F4">
        <w:rPr>
          <w:rFonts w:ascii="Garamond" w:eastAsia="Garamond" w:hAnsi="Garamond" w:cs="Garamond"/>
          <w:color w:val="000000" w:themeColor="text1"/>
        </w:rPr>
        <w:t>within Milwaukee. The averaging of temperature throughout time means the UHI value is representative climatologically of Milwaukee’s extreme summer heat, rather than a potential outlier based on a shorter-timescale weather anomaly.</w:t>
      </w:r>
    </w:p>
    <w:p w14:paraId="01FBEAA6" w14:textId="77777777" w:rsidR="006D37DC" w:rsidRDefault="006D37DC" w:rsidP="00F15727">
      <w:pPr>
        <w:spacing w:line="240" w:lineRule="auto"/>
        <w:rPr>
          <w:rFonts w:ascii="Garamond" w:eastAsia="Garamond" w:hAnsi="Garamond" w:cs="Garamond"/>
        </w:rPr>
      </w:pPr>
    </w:p>
    <w:p w14:paraId="27828A0C" w14:textId="43AEC4EE" w:rsidR="005A56BE" w:rsidRPr="005A56BE" w:rsidRDefault="77037DA8" w:rsidP="00F15727">
      <w:pPr>
        <w:pStyle w:val="Heading3"/>
        <w:spacing w:line="240" w:lineRule="auto"/>
      </w:pPr>
      <w:r>
        <w:t>3.3.</w:t>
      </w:r>
      <w:r w:rsidR="3604A044">
        <w:t>4</w:t>
      </w:r>
      <w:r>
        <w:t xml:space="preserve"> </w:t>
      </w:r>
      <w:r w:rsidR="6653CBE8">
        <w:t xml:space="preserve">Evapotranspiration </w:t>
      </w:r>
    </w:p>
    <w:p w14:paraId="39CE661C" w14:textId="43996BBD" w:rsidR="4EC432D5" w:rsidRDefault="4EC432D5"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 xml:space="preserve">We created an Evapotranspiration GeoTIFF image using ECOSTRESS’s instantaneous evapotranspiration for the timeframe June 1, </w:t>
      </w:r>
      <w:proofErr w:type="gramStart"/>
      <w:r w:rsidRPr="020796F4">
        <w:rPr>
          <w:rFonts w:ascii="Garamond" w:eastAsia="Garamond" w:hAnsi="Garamond" w:cs="Garamond"/>
          <w:color w:val="000000" w:themeColor="text1"/>
        </w:rPr>
        <w:t>2019</w:t>
      </w:r>
      <w:proofErr w:type="gramEnd"/>
      <w:r w:rsidRPr="020796F4">
        <w:rPr>
          <w:rFonts w:ascii="Garamond" w:eastAsia="Garamond" w:hAnsi="Garamond" w:cs="Garamond"/>
          <w:color w:val="000000" w:themeColor="text1"/>
        </w:rPr>
        <w:t xml:space="preserve"> through September 30, 2022. In order to create the composite image, 155 GeoT</w:t>
      </w:r>
      <w:r w:rsidR="00516975">
        <w:rPr>
          <w:rFonts w:ascii="Garamond" w:eastAsia="Garamond" w:hAnsi="Garamond" w:cs="Garamond"/>
          <w:color w:val="000000" w:themeColor="text1"/>
        </w:rPr>
        <w:t>IFF</w:t>
      </w:r>
      <w:r w:rsidRPr="020796F4">
        <w:rPr>
          <w:rFonts w:ascii="Garamond" w:eastAsia="Garamond" w:hAnsi="Garamond" w:cs="Garamond"/>
          <w:color w:val="000000" w:themeColor="text1"/>
        </w:rPr>
        <w:t xml:space="preserve"> files downloaded from AppEEARS were imported into ArcGIS Pro. We then used the Composite Bands and Cell Statistics tool to obtain the mean of the data values. To </w:t>
      </w:r>
      <w:r w:rsidR="2AE6343E" w:rsidRPr="020796F4">
        <w:rPr>
          <w:rFonts w:ascii="Garamond" w:eastAsia="Garamond" w:hAnsi="Garamond" w:cs="Garamond"/>
          <w:color w:val="000000" w:themeColor="text1"/>
        </w:rPr>
        <w:t xml:space="preserve">meet </w:t>
      </w:r>
      <w:r w:rsidRPr="020796F4">
        <w:rPr>
          <w:rFonts w:ascii="Garamond" w:eastAsia="Garamond" w:hAnsi="Garamond" w:cs="Garamond"/>
          <w:color w:val="000000" w:themeColor="text1"/>
        </w:rPr>
        <w:t>the input unit requirements for the InVEST model, we used a raster calculator function in ArcGIS Pro to convert the units from Daily ET in W/m</w:t>
      </w:r>
      <w:r w:rsidRPr="020796F4">
        <w:rPr>
          <w:rFonts w:ascii="Garamond" w:eastAsia="Garamond" w:hAnsi="Garamond" w:cs="Garamond"/>
          <w:color w:val="000000" w:themeColor="text1"/>
          <w:vertAlign w:val="superscript"/>
        </w:rPr>
        <w:t>2</w:t>
      </w:r>
      <w:r w:rsidRPr="020796F4">
        <w:rPr>
          <w:rFonts w:ascii="Garamond" w:eastAsia="Garamond" w:hAnsi="Garamond" w:cs="Garamond"/>
          <w:color w:val="000000" w:themeColor="text1"/>
        </w:rPr>
        <w:t xml:space="preserve"> to mm/day</w:t>
      </w:r>
      <w:r w:rsidRPr="020796F4">
        <w:rPr>
          <w:rFonts w:ascii="Garamond" w:eastAsia="Garamond" w:hAnsi="Garamond" w:cs="Garamond"/>
          <w:color w:val="000000" w:themeColor="text1"/>
          <w:vertAlign w:val="superscript"/>
        </w:rPr>
        <w:t>2</w:t>
      </w:r>
      <w:r w:rsidRPr="020796F4">
        <w:rPr>
          <w:rFonts w:ascii="Garamond" w:eastAsia="Garamond" w:hAnsi="Garamond" w:cs="Garamond"/>
          <w:color w:val="000000" w:themeColor="text1"/>
        </w:rPr>
        <w:t>. Water body pixels were replaced with 1.3 mm/day</w:t>
      </w:r>
      <w:r w:rsidRPr="020796F4">
        <w:rPr>
          <w:rFonts w:ascii="Garamond" w:eastAsia="Garamond" w:hAnsi="Garamond" w:cs="Garamond"/>
          <w:color w:val="000000" w:themeColor="text1"/>
          <w:vertAlign w:val="superscript"/>
        </w:rPr>
        <w:t>2</w:t>
      </w:r>
      <w:r w:rsidRPr="020796F4">
        <w:rPr>
          <w:rFonts w:ascii="Garamond" w:eastAsia="Garamond" w:hAnsi="Garamond" w:cs="Garamond"/>
          <w:color w:val="000000" w:themeColor="text1"/>
        </w:rPr>
        <w:t xml:space="preserve">, since InVEST requires raster data that is completely </w:t>
      </w:r>
      <w:r w:rsidR="45581B45" w:rsidRPr="020796F4">
        <w:rPr>
          <w:rFonts w:ascii="Garamond" w:eastAsia="Garamond" w:hAnsi="Garamond" w:cs="Garamond"/>
          <w:color w:val="000000" w:themeColor="text1"/>
        </w:rPr>
        <w:t>filled. The</w:t>
      </w:r>
      <w:r w:rsidRPr="020796F4">
        <w:rPr>
          <w:rFonts w:ascii="Garamond" w:eastAsia="Garamond" w:hAnsi="Garamond" w:cs="Garamond"/>
          <w:color w:val="000000" w:themeColor="text1"/>
        </w:rPr>
        <w:t xml:space="preserve"> </w:t>
      </w:r>
      <w:r w:rsidR="4D475D5A" w:rsidRPr="020796F4">
        <w:rPr>
          <w:rFonts w:ascii="Garamond" w:eastAsia="Garamond" w:hAnsi="Garamond" w:cs="Garamond"/>
          <w:color w:val="000000" w:themeColor="text1"/>
        </w:rPr>
        <w:t>E</w:t>
      </w:r>
      <w:r w:rsidRPr="020796F4">
        <w:rPr>
          <w:rFonts w:ascii="Garamond" w:eastAsia="Garamond" w:hAnsi="Garamond" w:cs="Garamond"/>
          <w:color w:val="000000" w:themeColor="text1"/>
        </w:rPr>
        <w:t xml:space="preserve">vapotranspiration GeoTIFF file was exported and put into InVEST. In the InVEST model, the ECOSTRESS file </w:t>
      </w:r>
      <w:r w:rsidR="00B52DA5">
        <w:rPr>
          <w:rFonts w:ascii="Garamond" w:eastAsia="Garamond" w:hAnsi="Garamond" w:cs="Garamond"/>
          <w:color w:val="000000" w:themeColor="text1"/>
        </w:rPr>
        <w:t xml:space="preserve">was </w:t>
      </w:r>
      <w:r w:rsidRPr="020796F4">
        <w:rPr>
          <w:rFonts w:ascii="Garamond" w:eastAsia="Garamond" w:hAnsi="Garamond" w:cs="Garamond"/>
          <w:color w:val="000000" w:themeColor="text1"/>
        </w:rPr>
        <w:t xml:space="preserve">resampled </w:t>
      </w:r>
      <w:r w:rsidR="00B52DA5">
        <w:rPr>
          <w:rFonts w:ascii="Garamond" w:eastAsia="Garamond" w:hAnsi="Garamond" w:cs="Garamond"/>
          <w:color w:val="000000" w:themeColor="text1"/>
        </w:rPr>
        <w:t>from</w:t>
      </w:r>
      <w:r w:rsidR="00B52DA5" w:rsidRPr="020796F4">
        <w:rPr>
          <w:rFonts w:ascii="Garamond" w:eastAsia="Garamond" w:hAnsi="Garamond" w:cs="Garamond"/>
          <w:color w:val="000000" w:themeColor="text1"/>
        </w:rPr>
        <w:t xml:space="preserve"> </w:t>
      </w:r>
      <w:r w:rsidRPr="020796F4">
        <w:rPr>
          <w:rFonts w:ascii="Garamond" w:eastAsia="Garamond" w:hAnsi="Garamond" w:cs="Garamond"/>
          <w:color w:val="000000" w:themeColor="text1"/>
        </w:rPr>
        <w:t>70 m resolution to 30 m to match the resolution of the land cover raster. Lastly, we clipped the raster to the Milwaukee County boundary.</w:t>
      </w:r>
    </w:p>
    <w:p w14:paraId="217D3D9E" w14:textId="77777777" w:rsidR="006D37DC" w:rsidRPr="001F609D" w:rsidRDefault="006D37DC" w:rsidP="00F15727">
      <w:pPr>
        <w:spacing w:line="240" w:lineRule="auto"/>
        <w:rPr>
          <w:rFonts w:ascii="Garamond" w:eastAsia="Garamond" w:hAnsi="Garamond" w:cs="Garamond"/>
          <w:color w:val="000000" w:themeColor="text1"/>
          <w:vertAlign w:val="superscript"/>
        </w:rPr>
      </w:pPr>
    </w:p>
    <w:p w14:paraId="0EBF60BF" w14:textId="1B8E1544" w:rsidR="0BF15F73" w:rsidRDefault="5E480BD9" w:rsidP="00F15727">
      <w:pPr>
        <w:pStyle w:val="Heading3"/>
        <w:spacing w:line="240" w:lineRule="auto"/>
      </w:pPr>
      <w:r>
        <w:t>3.3.</w:t>
      </w:r>
      <w:r w:rsidR="00A73D0A">
        <w:t>5</w:t>
      </w:r>
      <w:r>
        <w:t xml:space="preserve"> </w:t>
      </w:r>
      <w:r w:rsidR="0BF15F73">
        <w:t>Land Use / Land Cover</w:t>
      </w:r>
    </w:p>
    <w:p w14:paraId="2DF9D422" w14:textId="0717DC1F" w:rsidR="1578FC11" w:rsidRDefault="3E51C536" w:rsidP="00F15727">
      <w:pPr>
        <w:spacing w:line="240" w:lineRule="auto"/>
        <w:rPr>
          <w:rFonts w:ascii="Garamond" w:eastAsia="Garamond" w:hAnsi="Garamond" w:cs="Garamond"/>
        </w:rPr>
      </w:pPr>
      <w:r w:rsidRPr="3797B6BA">
        <w:rPr>
          <w:rFonts w:ascii="Garamond" w:eastAsia="Garamond" w:hAnsi="Garamond" w:cs="Garamond"/>
        </w:rPr>
        <w:t xml:space="preserve">We accessed </w:t>
      </w:r>
      <w:r w:rsidR="6886EE9B" w:rsidRPr="3797B6BA">
        <w:rPr>
          <w:rFonts w:ascii="Garamond" w:eastAsia="Garamond" w:hAnsi="Garamond" w:cs="Garamond"/>
        </w:rPr>
        <w:t xml:space="preserve">our land cover layer from </w:t>
      </w:r>
      <w:r w:rsidRPr="3797B6BA">
        <w:rPr>
          <w:rFonts w:ascii="Garamond" w:eastAsia="Garamond" w:hAnsi="Garamond" w:cs="Garamond"/>
        </w:rPr>
        <w:t xml:space="preserve">the USGS </w:t>
      </w:r>
      <w:r w:rsidR="57C4620A" w:rsidRPr="3797B6BA">
        <w:rPr>
          <w:rFonts w:ascii="Garamond" w:eastAsia="Garamond" w:hAnsi="Garamond" w:cs="Garamond"/>
        </w:rPr>
        <w:t>NLCD</w:t>
      </w:r>
      <w:r w:rsidRPr="3797B6BA">
        <w:rPr>
          <w:rFonts w:ascii="Garamond" w:eastAsia="Garamond" w:hAnsi="Garamond" w:cs="Garamond"/>
        </w:rPr>
        <w:t xml:space="preserve">’s 2019 </w:t>
      </w:r>
      <w:r w:rsidR="722ADFFE" w:rsidRPr="3797B6BA">
        <w:rPr>
          <w:rFonts w:ascii="Garamond" w:eastAsia="Garamond" w:hAnsi="Garamond" w:cs="Garamond"/>
        </w:rPr>
        <w:t>land cover dataset</w:t>
      </w:r>
      <w:r w:rsidR="472B48AC" w:rsidRPr="3797B6BA">
        <w:rPr>
          <w:rFonts w:ascii="Garamond" w:eastAsia="Garamond" w:hAnsi="Garamond" w:cs="Garamond"/>
        </w:rPr>
        <w:t>, which has a 30</w:t>
      </w:r>
      <w:r w:rsidR="00FE2E59">
        <w:rPr>
          <w:rFonts w:ascii="Garamond" w:eastAsia="Garamond" w:hAnsi="Garamond" w:cs="Garamond"/>
        </w:rPr>
        <w:t xml:space="preserve"> m</w:t>
      </w:r>
      <w:r w:rsidR="472B48AC" w:rsidRPr="3797B6BA">
        <w:rPr>
          <w:rFonts w:ascii="Garamond" w:eastAsia="Garamond" w:hAnsi="Garamond" w:cs="Garamond"/>
        </w:rPr>
        <w:t xml:space="preserve"> resolution</w:t>
      </w:r>
      <w:r w:rsidR="14E35196" w:rsidRPr="3797B6BA">
        <w:rPr>
          <w:rFonts w:ascii="Garamond" w:eastAsia="Garamond" w:hAnsi="Garamond" w:cs="Garamond"/>
        </w:rPr>
        <w:t>.</w:t>
      </w:r>
      <w:r w:rsidR="2C67A371" w:rsidRPr="3797B6BA">
        <w:rPr>
          <w:rFonts w:ascii="Garamond" w:eastAsia="Garamond" w:hAnsi="Garamond" w:cs="Garamond"/>
        </w:rPr>
        <w:t xml:space="preserve"> No additional processing was needed in order </w:t>
      </w:r>
      <w:r w:rsidRPr="3797B6BA">
        <w:rPr>
          <w:rFonts w:ascii="Garamond" w:eastAsia="Garamond" w:hAnsi="Garamond" w:cs="Garamond"/>
        </w:rPr>
        <w:t xml:space="preserve">to use </w:t>
      </w:r>
      <w:r w:rsidR="2C67A371" w:rsidRPr="3797B6BA">
        <w:rPr>
          <w:rFonts w:ascii="Garamond" w:eastAsia="Garamond" w:hAnsi="Garamond" w:cs="Garamond"/>
        </w:rPr>
        <w:t>this raster except for clipping</w:t>
      </w:r>
      <w:r w:rsidRPr="3797B6BA">
        <w:rPr>
          <w:rFonts w:ascii="Garamond" w:eastAsia="Garamond" w:hAnsi="Garamond" w:cs="Garamond"/>
        </w:rPr>
        <w:t xml:space="preserve"> to </w:t>
      </w:r>
      <w:r w:rsidR="2C67A371" w:rsidRPr="3797B6BA">
        <w:rPr>
          <w:rFonts w:ascii="Garamond" w:eastAsia="Garamond" w:hAnsi="Garamond" w:cs="Garamond"/>
        </w:rPr>
        <w:t>the Milwaukee County area</w:t>
      </w:r>
      <w:r w:rsidRPr="3797B6BA">
        <w:rPr>
          <w:rFonts w:ascii="Garamond" w:eastAsia="Garamond" w:hAnsi="Garamond" w:cs="Garamond"/>
        </w:rPr>
        <w:t>.</w:t>
      </w:r>
      <w:r w:rsidR="314568DB" w:rsidRPr="3797B6BA">
        <w:rPr>
          <w:rFonts w:ascii="Garamond" w:eastAsia="Garamond" w:hAnsi="Garamond" w:cs="Garamond"/>
        </w:rPr>
        <w:t xml:space="preserve"> </w:t>
      </w:r>
      <w:r w:rsidR="256CC265" w:rsidRPr="3797B6BA">
        <w:rPr>
          <w:rFonts w:ascii="Garamond" w:eastAsia="Garamond" w:hAnsi="Garamond" w:cs="Garamond"/>
        </w:rPr>
        <w:t>We</w:t>
      </w:r>
      <w:r w:rsidR="2C67A371" w:rsidRPr="3797B6BA">
        <w:rPr>
          <w:rFonts w:ascii="Garamond" w:eastAsia="Garamond" w:hAnsi="Garamond" w:cs="Garamond"/>
        </w:rPr>
        <w:t xml:space="preserve"> then filled in the LULC Code column of the InVEST biophysical table by matching the land cover types with their corresponding raster values</w:t>
      </w:r>
      <w:r w:rsidR="4B8631C9" w:rsidRPr="3797B6BA">
        <w:rPr>
          <w:rFonts w:ascii="Garamond" w:eastAsia="Garamond" w:hAnsi="Garamond" w:cs="Garamond"/>
        </w:rPr>
        <w:t xml:space="preserve"> in the NLCD dataset</w:t>
      </w:r>
      <w:r w:rsidR="36EEB80C" w:rsidRPr="3797B6BA">
        <w:rPr>
          <w:rFonts w:ascii="Garamond" w:eastAsia="Garamond" w:hAnsi="Garamond" w:cs="Garamond"/>
        </w:rPr>
        <w:t>, based on the accompanying dataset information</w:t>
      </w:r>
      <w:r w:rsidR="4B8631C9" w:rsidRPr="3797B6BA">
        <w:rPr>
          <w:rFonts w:ascii="Garamond" w:eastAsia="Garamond" w:hAnsi="Garamond" w:cs="Garamond"/>
        </w:rPr>
        <w:t>.</w:t>
      </w:r>
    </w:p>
    <w:p w14:paraId="4422352C" w14:textId="77777777" w:rsidR="006D37DC" w:rsidRDefault="006D37DC" w:rsidP="00F15727">
      <w:pPr>
        <w:spacing w:line="240" w:lineRule="auto"/>
        <w:rPr>
          <w:rFonts w:ascii="Garamond" w:eastAsia="Garamond" w:hAnsi="Garamond" w:cs="Garamond"/>
        </w:rPr>
      </w:pPr>
    </w:p>
    <w:p w14:paraId="1543E63E" w14:textId="60939BDA" w:rsidR="5A3AAD98" w:rsidRDefault="6653CBE8" w:rsidP="00F15727">
      <w:pPr>
        <w:pStyle w:val="Heading3"/>
        <w:spacing w:line="240" w:lineRule="auto"/>
      </w:pPr>
      <w:r>
        <w:t>3.3.</w:t>
      </w:r>
      <w:r w:rsidR="3604A044">
        <w:t>6</w:t>
      </w:r>
      <w:r>
        <w:t xml:space="preserve"> </w:t>
      </w:r>
      <w:r w:rsidR="0E4DAD40">
        <w:t xml:space="preserve">Tree </w:t>
      </w:r>
      <w:r w:rsidR="4262CDAA">
        <w:t>Shade</w:t>
      </w:r>
    </w:p>
    <w:p w14:paraId="3C41B06F" w14:textId="19946F8B" w:rsidR="549F4363" w:rsidRDefault="12B6DFAE" w:rsidP="00F15727">
      <w:pPr>
        <w:spacing w:line="240" w:lineRule="auto"/>
        <w:rPr>
          <w:rFonts w:ascii="Garamond" w:eastAsia="Garamond" w:hAnsi="Garamond" w:cs="Garamond"/>
        </w:rPr>
      </w:pPr>
      <w:r w:rsidRPr="3797B6BA">
        <w:rPr>
          <w:rFonts w:ascii="Garamond" w:eastAsia="Garamond" w:hAnsi="Garamond" w:cs="Garamond"/>
        </w:rPr>
        <w:t xml:space="preserve">To compute shade fractions for each land cover class, we </w:t>
      </w:r>
      <w:r w:rsidR="24169DD2" w:rsidRPr="3797B6BA">
        <w:rPr>
          <w:rFonts w:ascii="Garamond" w:eastAsia="Garamond" w:hAnsi="Garamond" w:cs="Garamond"/>
        </w:rPr>
        <w:t xml:space="preserve">analyzed data from the Wisconsin Community Tree Cover map. We reclassified the map so that any pixel with trees was assigned a value of 1, while all other pixels were 0. Then, we performed </w:t>
      </w:r>
      <w:r w:rsidR="67004883" w:rsidRPr="3797B6BA">
        <w:rPr>
          <w:rFonts w:ascii="Garamond" w:eastAsia="Garamond" w:hAnsi="Garamond" w:cs="Garamond"/>
        </w:rPr>
        <w:t xml:space="preserve">Zonal Statistics to find the </w:t>
      </w:r>
      <w:r w:rsidR="7F7D9600" w:rsidRPr="3797B6BA">
        <w:rPr>
          <w:rFonts w:ascii="Garamond" w:eastAsia="Garamond" w:hAnsi="Garamond" w:cs="Garamond"/>
        </w:rPr>
        <w:t>mean</w:t>
      </w:r>
      <w:r w:rsidR="67004883" w:rsidRPr="3797B6BA">
        <w:rPr>
          <w:rFonts w:ascii="Garamond" w:eastAsia="Garamond" w:hAnsi="Garamond" w:cs="Garamond"/>
        </w:rPr>
        <w:t xml:space="preserve"> of this reclassified raster</w:t>
      </w:r>
      <w:r w:rsidR="24169DD2" w:rsidRPr="3797B6BA">
        <w:rPr>
          <w:rFonts w:ascii="Garamond" w:eastAsia="Garamond" w:hAnsi="Garamond" w:cs="Garamond"/>
        </w:rPr>
        <w:t xml:space="preserve"> </w:t>
      </w:r>
      <w:r w:rsidR="6736B7CE" w:rsidRPr="3797B6BA">
        <w:rPr>
          <w:rFonts w:ascii="Garamond" w:eastAsia="Garamond" w:hAnsi="Garamond" w:cs="Garamond"/>
        </w:rPr>
        <w:t>for</w:t>
      </w:r>
      <w:r w:rsidR="24169DD2" w:rsidRPr="3797B6BA">
        <w:rPr>
          <w:rFonts w:ascii="Garamond" w:eastAsia="Garamond" w:hAnsi="Garamond" w:cs="Garamond"/>
        </w:rPr>
        <w:t xml:space="preserve"> each LULC class, with the resulting values being the fraction of ea</w:t>
      </w:r>
      <w:r w:rsidR="1575E3D6" w:rsidRPr="3797B6BA">
        <w:rPr>
          <w:rFonts w:ascii="Garamond" w:eastAsia="Garamond" w:hAnsi="Garamond" w:cs="Garamond"/>
        </w:rPr>
        <w:t>ch LULC class shaded by trees. These values filled in the shade column of the InVEST biophysical table.</w:t>
      </w:r>
    </w:p>
    <w:p w14:paraId="502DEF0B" w14:textId="77777777" w:rsidR="006D37DC" w:rsidRDefault="006D37DC" w:rsidP="00F15727">
      <w:pPr>
        <w:spacing w:line="240" w:lineRule="auto"/>
        <w:rPr>
          <w:rFonts w:ascii="Garamond" w:eastAsia="Garamond" w:hAnsi="Garamond" w:cs="Garamond"/>
        </w:rPr>
      </w:pPr>
    </w:p>
    <w:p w14:paraId="6621B2F1" w14:textId="5CB1EDE3" w:rsidR="5E480BD9" w:rsidRDefault="5A3AAD98" w:rsidP="00F15727">
      <w:pPr>
        <w:pStyle w:val="Heading3"/>
        <w:spacing w:line="240" w:lineRule="auto"/>
        <w:rPr>
          <w:color w:val="FFFFFF" w:themeColor="background1"/>
        </w:rPr>
      </w:pPr>
      <w:r>
        <w:t>3.</w:t>
      </w:r>
      <w:r w:rsidR="685F942A">
        <w:t>3</w:t>
      </w:r>
      <w:r w:rsidR="5E480BD9">
        <w:t>.</w:t>
      </w:r>
      <w:r w:rsidR="00A73D0A">
        <w:t>7</w:t>
      </w:r>
      <w:r w:rsidR="5E480BD9">
        <w:t xml:space="preserve"> </w:t>
      </w:r>
      <w:r w:rsidR="61A0F0AB">
        <w:t>Albedo</w:t>
      </w:r>
    </w:p>
    <w:p w14:paraId="76ABAA53" w14:textId="7F021FEF" w:rsidR="00B974F1" w:rsidRDefault="00D72EFB" w:rsidP="00F15727">
      <w:pPr>
        <w:spacing w:line="240" w:lineRule="auto"/>
        <w:rPr>
          <w:rFonts w:ascii="Garamond" w:hAnsi="Garamond"/>
        </w:rPr>
      </w:pPr>
      <w:r w:rsidRPr="3797B6BA">
        <w:rPr>
          <w:rFonts w:ascii="Garamond" w:hAnsi="Garamond"/>
        </w:rPr>
        <w:t>Our approach to obtaining albedo was s</w:t>
      </w:r>
      <w:r w:rsidR="5613447B" w:rsidRPr="3797B6BA">
        <w:rPr>
          <w:rFonts w:ascii="Garamond" w:hAnsi="Garamond"/>
        </w:rPr>
        <w:t>imilar to the approach for shade</w:t>
      </w:r>
      <w:r w:rsidRPr="3797B6BA">
        <w:rPr>
          <w:rFonts w:ascii="Garamond" w:hAnsi="Garamond"/>
        </w:rPr>
        <w:t xml:space="preserve">. </w:t>
      </w:r>
      <w:r w:rsidR="000A5DCC" w:rsidRPr="3797B6BA">
        <w:rPr>
          <w:rFonts w:ascii="Garamond" w:hAnsi="Garamond"/>
        </w:rPr>
        <w:t>W</w:t>
      </w:r>
      <w:r w:rsidR="012410D6" w:rsidRPr="3797B6BA">
        <w:rPr>
          <w:rFonts w:ascii="Garamond" w:hAnsi="Garamond"/>
        </w:rPr>
        <w:t>e computed</w:t>
      </w:r>
      <w:r w:rsidR="4CB4D683" w:rsidRPr="3797B6BA">
        <w:rPr>
          <w:rFonts w:ascii="Garamond" w:hAnsi="Garamond"/>
        </w:rPr>
        <w:t xml:space="preserve"> the</w:t>
      </w:r>
      <w:r w:rsidR="012410D6" w:rsidRPr="3797B6BA">
        <w:rPr>
          <w:rFonts w:ascii="Garamond" w:hAnsi="Garamond"/>
        </w:rPr>
        <w:t xml:space="preserve"> mean</w:t>
      </w:r>
      <w:r w:rsidR="140BC39D" w:rsidRPr="3797B6BA">
        <w:rPr>
          <w:rFonts w:ascii="Garamond" w:hAnsi="Garamond"/>
        </w:rPr>
        <w:t xml:space="preserve"> albedo </w:t>
      </w:r>
      <w:r w:rsidR="1E5582A2" w:rsidRPr="3797B6BA">
        <w:rPr>
          <w:rFonts w:ascii="Garamond" w:hAnsi="Garamond"/>
        </w:rPr>
        <w:t>within</w:t>
      </w:r>
      <w:r w:rsidR="140BC39D" w:rsidRPr="3797B6BA">
        <w:rPr>
          <w:rFonts w:ascii="Garamond" w:hAnsi="Garamond"/>
        </w:rPr>
        <w:t xml:space="preserve"> each LULC class</w:t>
      </w:r>
      <w:r w:rsidR="200F42D8" w:rsidRPr="3797B6BA">
        <w:rPr>
          <w:rFonts w:ascii="Garamond" w:hAnsi="Garamond"/>
        </w:rPr>
        <w:t xml:space="preserve"> using Zonal Statistics. We then</w:t>
      </w:r>
      <w:r w:rsidR="4C91D894" w:rsidRPr="3797B6BA">
        <w:rPr>
          <w:rFonts w:ascii="Garamond" w:hAnsi="Garamond"/>
        </w:rPr>
        <w:t xml:space="preserve"> used these as the inputs to the </w:t>
      </w:r>
      <w:r w:rsidR="1740DC1F" w:rsidRPr="3797B6BA">
        <w:rPr>
          <w:rFonts w:ascii="Garamond" w:hAnsi="Garamond"/>
        </w:rPr>
        <w:t xml:space="preserve">albedo column of the </w:t>
      </w:r>
      <w:r w:rsidR="4C91D894" w:rsidRPr="3797B6BA">
        <w:rPr>
          <w:rFonts w:ascii="Garamond" w:hAnsi="Garamond"/>
        </w:rPr>
        <w:t xml:space="preserve">InVEST </w:t>
      </w:r>
      <w:r w:rsidR="121DCDE6" w:rsidRPr="3797B6BA">
        <w:rPr>
          <w:rFonts w:ascii="Garamond" w:hAnsi="Garamond"/>
        </w:rPr>
        <w:t>biophy</w:t>
      </w:r>
      <w:r w:rsidR="484EFED7" w:rsidRPr="3797B6BA">
        <w:rPr>
          <w:rFonts w:ascii="Garamond" w:hAnsi="Garamond"/>
        </w:rPr>
        <w:t>si</w:t>
      </w:r>
      <w:r w:rsidR="121DCDE6" w:rsidRPr="3797B6BA">
        <w:rPr>
          <w:rFonts w:ascii="Garamond" w:hAnsi="Garamond"/>
        </w:rPr>
        <w:t>cal</w:t>
      </w:r>
      <w:r w:rsidR="4C91D894" w:rsidRPr="3797B6BA">
        <w:rPr>
          <w:rFonts w:ascii="Garamond" w:hAnsi="Garamond"/>
        </w:rPr>
        <w:t xml:space="preserve"> </w:t>
      </w:r>
      <w:r w:rsidR="121DCDE6" w:rsidRPr="3797B6BA">
        <w:rPr>
          <w:rFonts w:ascii="Garamond" w:hAnsi="Garamond"/>
        </w:rPr>
        <w:t>table</w:t>
      </w:r>
      <w:r w:rsidR="140BC39D" w:rsidRPr="3797B6BA">
        <w:rPr>
          <w:rFonts w:ascii="Garamond" w:hAnsi="Garamond"/>
        </w:rPr>
        <w:t>.</w:t>
      </w:r>
    </w:p>
    <w:p w14:paraId="14AAFBBE" w14:textId="77777777" w:rsidR="006D37DC" w:rsidRPr="00FA05E0" w:rsidRDefault="006D37DC" w:rsidP="3797B6BA">
      <w:pPr>
        <w:spacing w:line="240" w:lineRule="auto"/>
        <w:rPr>
          <w:rFonts w:ascii="Garamond" w:hAnsi="Garamond"/>
          <w:i/>
          <w:iCs/>
        </w:rPr>
      </w:pPr>
    </w:p>
    <w:p w14:paraId="3EFF390A" w14:textId="0CA7D502" w:rsidR="5E480BD9" w:rsidRDefault="5E480BD9" w:rsidP="00F15727">
      <w:pPr>
        <w:pStyle w:val="Heading3"/>
        <w:spacing w:line="240" w:lineRule="auto"/>
        <w:rPr>
          <w:color w:val="FFFFFF" w:themeColor="background1"/>
        </w:rPr>
      </w:pPr>
      <w:r>
        <w:t>3.3.</w:t>
      </w:r>
      <w:r w:rsidR="00A73D0A">
        <w:t>8</w:t>
      </w:r>
      <w:r>
        <w:t xml:space="preserve"> Building Intensity</w:t>
      </w:r>
    </w:p>
    <w:p w14:paraId="66B28BAD" w14:textId="33295FB6" w:rsidR="0DB3908D" w:rsidRDefault="0DB3908D" w:rsidP="020796F4">
      <w:pPr>
        <w:spacing w:line="240" w:lineRule="exact"/>
        <w:rPr>
          <w:rFonts w:ascii="Garamond" w:hAnsi="Garamond"/>
        </w:rPr>
      </w:pPr>
      <w:r w:rsidRPr="020796F4">
        <w:rPr>
          <w:rFonts w:ascii="Garamond" w:hAnsi="Garamond"/>
        </w:rPr>
        <w:t>Building intensity is defined as the</w:t>
      </w:r>
      <w:r w:rsidR="16FC2EC7" w:rsidRPr="020796F4">
        <w:rPr>
          <w:rFonts w:ascii="Garamond" w:hAnsi="Garamond"/>
        </w:rPr>
        <w:t xml:space="preserve"> ratio of building floor area to total land area within</w:t>
      </w:r>
      <w:r w:rsidR="55FA297B" w:rsidRPr="020796F4">
        <w:rPr>
          <w:rFonts w:ascii="Garamond" w:hAnsi="Garamond"/>
        </w:rPr>
        <w:t xml:space="preserve"> a study area.</w:t>
      </w:r>
      <w:r w:rsidR="16FC2EC7" w:rsidRPr="020796F4">
        <w:rPr>
          <w:rFonts w:ascii="Garamond" w:hAnsi="Garamond"/>
        </w:rPr>
        <w:t xml:space="preserve"> We </w:t>
      </w:r>
      <w:r w:rsidR="18DD2EEA" w:rsidRPr="020796F4">
        <w:rPr>
          <w:rFonts w:ascii="Garamond" w:hAnsi="Garamond"/>
        </w:rPr>
        <w:t xml:space="preserve">clipped </w:t>
      </w:r>
      <w:r w:rsidR="4BB3D311" w:rsidRPr="020796F4">
        <w:rPr>
          <w:rFonts w:ascii="Garamond" w:hAnsi="Garamond"/>
        </w:rPr>
        <w:t>the</w:t>
      </w:r>
      <w:r w:rsidR="383456DA" w:rsidRPr="020796F4">
        <w:rPr>
          <w:rFonts w:ascii="Garamond" w:hAnsi="Garamond"/>
        </w:rPr>
        <w:t xml:space="preserve"> L</w:t>
      </w:r>
      <w:r w:rsidR="3804A522" w:rsidRPr="020796F4">
        <w:rPr>
          <w:rFonts w:ascii="Garamond" w:hAnsi="Garamond"/>
        </w:rPr>
        <w:t>i</w:t>
      </w:r>
      <w:r w:rsidR="383456DA" w:rsidRPr="020796F4">
        <w:rPr>
          <w:rFonts w:ascii="Garamond" w:hAnsi="Garamond"/>
        </w:rPr>
        <w:t>DAR (</w:t>
      </w:r>
      <w:r w:rsidR="6082BA8C" w:rsidRPr="020796F4">
        <w:rPr>
          <w:rFonts w:ascii="Garamond" w:hAnsi="Garamond"/>
        </w:rPr>
        <w:t>L</w:t>
      </w:r>
      <w:r w:rsidR="383456DA" w:rsidRPr="020796F4">
        <w:rPr>
          <w:rFonts w:ascii="Garamond" w:hAnsi="Garamond"/>
        </w:rPr>
        <w:t xml:space="preserve">ight </w:t>
      </w:r>
      <w:r w:rsidR="65CEE965" w:rsidRPr="020796F4">
        <w:rPr>
          <w:rFonts w:ascii="Garamond" w:hAnsi="Garamond"/>
        </w:rPr>
        <w:t>D</w:t>
      </w:r>
      <w:r w:rsidR="383456DA" w:rsidRPr="020796F4">
        <w:rPr>
          <w:rFonts w:ascii="Garamond" w:hAnsi="Garamond"/>
        </w:rPr>
        <w:t xml:space="preserve">etection and </w:t>
      </w:r>
      <w:r w:rsidR="3164C914" w:rsidRPr="020796F4">
        <w:rPr>
          <w:rFonts w:ascii="Garamond" w:hAnsi="Garamond"/>
        </w:rPr>
        <w:t>R</w:t>
      </w:r>
      <w:r w:rsidR="383456DA" w:rsidRPr="020796F4">
        <w:rPr>
          <w:rFonts w:ascii="Garamond" w:hAnsi="Garamond"/>
        </w:rPr>
        <w:t xml:space="preserve">anging) </w:t>
      </w:r>
      <w:r w:rsidR="5CBD55A1" w:rsidRPr="020796F4">
        <w:rPr>
          <w:rFonts w:ascii="Garamond" w:hAnsi="Garamond"/>
        </w:rPr>
        <w:t>DSM (</w:t>
      </w:r>
      <w:r w:rsidR="383456DA" w:rsidRPr="020796F4">
        <w:rPr>
          <w:rFonts w:ascii="Garamond" w:hAnsi="Garamond"/>
        </w:rPr>
        <w:t>Digital Surface Model</w:t>
      </w:r>
      <w:r w:rsidR="5F6C9ACF" w:rsidRPr="020796F4">
        <w:rPr>
          <w:rFonts w:ascii="Garamond" w:hAnsi="Garamond"/>
        </w:rPr>
        <w:t>)</w:t>
      </w:r>
      <w:r w:rsidR="294C8E54" w:rsidRPr="020796F4">
        <w:rPr>
          <w:rFonts w:ascii="Garamond" w:hAnsi="Garamond"/>
        </w:rPr>
        <w:t xml:space="preserve"> </w:t>
      </w:r>
      <w:r w:rsidR="51BB5673" w:rsidRPr="020796F4">
        <w:rPr>
          <w:rFonts w:ascii="Garamond" w:hAnsi="Garamond"/>
        </w:rPr>
        <w:t xml:space="preserve">layer </w:t>
      </w:r>
      <w:r w:rsidR="25933A4D" w:rsidRPr="020796F4">
        <w:rPr>
          <w:rFonts w:ascii="Garamond" w:hAnsi="Garamond"/>
        </w:rPr>
        <w:t xml:space="preserve">to the building </w:t>
      </w:r>
      <w:r w:rsidR="25933A4D" w:rsidRPr="020796F4">
        <w:rPr>
          <w:rFonts w:ascii="Garamond" w:hAnsi="Garamond"/>
        </w:rPr>
        <w:lastRenderedPageBreak/>
        <w:t xml:space="preserve">footprint </w:t>
      </w:r>
      <w:r w:rsidR="01A4970F" w:rsidRPr="020796F4">
        <w:rPr>
          <w:rFonts w:ascii="Garamond" w:hAnsi="Garamond"/>
        </w:rPr>
        <w:t>polygons</w:t>
      </w:r>
      <w:r w:rsidR="60BE2A01" w:rsidRPr="020796F4">
        <w:rPr>
          <w:rFonts w:ascii="Garamond" w:hAnsi="Garamond"/>
        </w:rPr>
        <w:t xml:space="preserve"> and</w:t>
      </w:r>
      <w:r w:rsidR="01A4970F" w:rsidRPr="020796F4">
        <w:rPr>
          <w:rFonts w:ascii="Garamond" w:hAnsi="Garamond"/>
        </w:rPr>
        <w:t xml:space="preserve"> set non-building areas to 0. We then </w:t>
      </w:r>
      <w:r w:rsidR="1E0F9B2E" w:rsidRPr="020796F4">
        <w:rPr>
          <w:rFonts w:ascii="Garamond" w:hAnsi="Garamond"/>
        </w:rPr>
        <w:t xml:space="preserve">converted building height to </w:t>
      </w:r>
      <w:r w:rsidR="01A4970F" w:rsidRPr="020796F4">
        <w:rPr>
          <w:rFonts w:ascii="Garamond" w:hAnsi="Garamond"/>
        </w:rPr>
        <w:t xml:space="preserve">number of floors by dividing by </w:t>
      </w:r>
      <w:r w:rsidR="0246BF9D" w:rsidRPr="020796F4">
        <w:rPr>
          <w:rFonts w:ascii="Garamond" w:eastAsia="Garamond" w:hAnsi="Garamond" w:cs="Garamond"/>
          <w:color w:val="000000" w:themeColor="text1"/>
        </w:rPr>
        <w:t>14 feet, a common estimate of story height for most buildings (</w:t>
      </w:r>
      <w:r w:rsidR="0246BF9D" w:rsidRPr="020796F4">
        <w:rPr>
          <w:rFonts w:ascii="Garamond" w:eastAsia="Garamond" w:hAnsi="Garamond" w:cs="Garamond"/>
          <w:i/>
          <w:iCs/>
          <w:color w:val="000000" w:themeColor="text1"/>
        </w:rPr>
        <w:t>Setting Floor Heights</w:t>
      </w:r>
      <w:r w:rsidR="0246BF9D" w:rsidRPr="020796F4">
        <w:rPr>
          <w:rFonts w:ascii="Garamond" w:eastAsia="Garamond" w:hAnsi="Garamond" w:cs="Garamond"/>
          <w:color w:val="000000" w:themeColor="text1"/>
        </w:rPr>
        <w:t>, 2017</w:t>
      </w:r>
      <w:r w:rsidR="0246BF9D" w:rsidRPr="020796F4">
        <w:rPr>
          <w:rFonts w:ascii="Garamond" w:eastAsia="Garamond" w:hAnsi="Garamond" w:cs="Garamond"/>
          <w:i/>
          <w:iCs/>
          <w:color w:val="000000" w:themeColor="text1"/>
        </w:rPr>
        <w:t>)</w:t>
      </w:r>
      <w:r w:rsidR="0246BF9D" w:rsidRPr="020796F4">
        <w:rPr>
          <w:rFonts w:ascii="Garamond" w:eastAsia="Garamond" w:hAnsi="Garamond" w:cs="Garamond"/>
          <w:color w:val="000000" w:themeColor="text1"/>
        </w:rPr>
        <w:t>. Lastly, we used Zonal Statistics to find the average of the resulting layer within each LULC class, which gives the building intensity that is input to the InVEST biophysical table’s corresponding column.</w:t>
      </w:r>
    </w:p>
    <w:p w14:paraId="4BAA5682" w14:textId="77777777" w:rsidR="006D37DC" w:rsidRPr="006F058A" w:rsidRDefault="006D37DC" w:rsidP="3797B6BA">
      <w:pPr>
        <w:spacing w:line="240" w:lineRule="auto"/>
        <w:rPr>
          <w:rFonts w:ascii="Garamond" w:hAnsi="Garamond"/>
          <w:i/>
          <w:iCs/>
        </w:rPr>
      </w:pPr>
    </w:p>
    <w:p w14:paraId="298C86DA" w14:textId="0B57C4F4" w:rsidR="2F9B79CA" w:rsidRDefault="00D8E1E7" w:rsidP="00F15727">
      <w:pPr>
        <w:pStyle w:val="Heading3"/>
        <w:spacing w:line="240" w:lineRule="auto"/>
      </w:pPr>
      <w:r>
        <w:t>3.</w:t>
      </w:r>
      <w:r w:rsidR="192D4242">
        <w:t>3</w:t>
      </w:r>
      <w:r>
        <w:t>.</w:t>
      </w:r>
      <w:r w:rsidR="0AAB141C">
        <w:t>9</w:t>
      </w:r>
      <w:r>
        <w:t xml:space="preserve"> </w:t>
      </w:r>
      <w:r w:rsidR="2B4BCEF6">
        <w:t xml:space="preserve">Model </w:t>
      </w:r>
      <w:r>
        <w:t>Constants</w:t>
      </w:r>
    </w:p>
    <w:p w14:paraId="5B1163FD" w14:textId="52951CB7" w:rsidR="7AA46E86" w:rsidRDefault="7AA46E86" w:rsidP="020796F4">
      <w:pPr>
        <w:spacing w:line="240" w:lineRule="exact"/>
      </w:pPr>
      <w:r w:rsidRPr="020796F4">
        <w:rPr>
          <w:rFonts w:ascii="Garamond" w:eastAsia="Garamond" w:hAnsi="Garamond" w:cs="Garamond"/>
          <w:color w:val="000000" w:themeColor="text1"/>
        </w:rPr>
        <w:t xml:space="preserve">There were several values held constant during all modeling runs of the InVEST model, including maximum cooling radius, air blending distance, and crop coefficient. Maximum cooling distance is defined as the distance over which larger green areas (2 hectares or larger) have a cooling effect. We used a value of 450 m, as directed by the InVEST user guide. The air blending distance is the defining radius used for averaging temperatures in order to model air mixing. The user guide suggested a range of 500 – 600 m, and we used a value of 500. These two values were input directly into InVEST. The crop coefficient (kc) is a value within the biophysical table defined as the ratio of actual and reference crop evapotranspiration (Li et al., 2013). We applied a kc value of 1 for all lucodes in the biophysical table because the ECOSTRESS output gives the actual evapotranspiration. </w:t>
      </w:r>
      <w:r w:rsidR="00B62025">
        <w:rPr>
          <w:rFonts w:ascii="Garamond" w:eastAsia="Garamond" w:hAnsi="Garamond" w:cs="Garamond"/>
          <w:color w:val="000000" w:themeColor="text1"/>
        </w:rPr>
        <w:t xml:space="preserve">A lucode is </w:t>
      </w:r>
      <w:r w:rsidR="00B62025" w:rsidRPr="00B62025">
        <w:rPr>
          <w:rFonts w:ascii="Garamond" w:eastAsia="Garamond" w:hAnsi="Garamond" w:cs="Garamond"/>
          <w:color w:val="000000" w:themeColor="text1"/>
        </w:rPr>
        <w:t xml:space="preserve">an integer that corresponds to landcover codes in </w:t>
      </w:r>
      <w:r w:rsidR="00B62025">
        <w:rPr>
          <w:rFonts w:ascii="Garamond" w:eastAsia="Garamond" w:hAnsi="Garamond" w:cs="Garamond"/>
          <w:color w:val="000000" w:themeColor="text1"/>
        </w:rPr>
        <w:t>a</w:t>
      </w:r>
      <w:r w:rsidR="00B62025" w:rsidRPr="00B62025">
        <w:rPr>
          <w:rFonts w:ascii="Garamond" w:eastAsia="Garamond" w:hAnsi="Garamond" w:cs="Garamond"/>
          <w:color w:val="000000" w:themeColor="text1"/>
        </w:rPr>
        <w:t xml:space="preserve"> raster</w:t>
      </w:r>
      <w:r w:rsidR="00B62025">
        <w:rPr>
          <w:rFonts w:ascii="Garamond" w:eastAsia="Garamond" w:hAnsi="Garamond" w:cs="Garamond"/>
          <w:color w:val="000000" w:themeColor="text1"/>
        </w:rPr>
        <w:t>.</w:t>
      </w:r>
    </w:p>
    <w:p w14:paraId="74A98C79" w14:textId="77777777" w:rsidR="006D37DC" w:rsidRDefault="006D37DC" w:rsidP="00F15727">
      <w:pPr>
        <w:spacing w:line="240" w:lineRule="auto"/>
        <w:rPr>
          <w:rFonts w:ascii="Garamond" w:eastAsia="Garamond" w:hAnsi="Garamond" w:cs="Garamond"/>
        </w:rPr>
      </w:pPr>
    </w:p>
    <w:p w14:paraId="731E2BA8" w14:textId="5B3FC4B0" w:rsidR="00D7306B" w:rsidRDefault="00D7306B" w:rsidP="00F15727">
      <w:pPr>
        <w:pStyle w:val="Heading3"/>
        <w:spacing w:line="240" w:lineRule="auto"/>
        <w:rPr>
          <w:color w:val="FFFFFF" w:themeColor="background1"/>
        </w:rPr>
      </w:pPr>
      <w:r>
        <w:t xml:space="preserve">3.3.10 </w:t>
      </w:r>
      <w:r w:rsidR="0F09B99B">
        <w:t>Census Data</w:t>
      </w:r>
    </w:p>
    <w:p w14:paraId="2295A3F5" w14:textId="28CD5006" w:rsidR="7854B808" w:rsidRDefault="7854B808" w:rsidP="020796F4">
      <w:pPr>
        <w:pStyle w:val="Subheading"/>
        <w:spacing w:line="240" w:lineRule="auto"/>
        <w:rPr>
          <w:b w:val="0"/>
          <w:bCs w:val="0"/>
          <w:i w:val="0"/>
          <w:iCs w:val="0"/>
          <w:sz w:val="22"/>
          <w:szCs w:val="22"/>
        </w:rPr>
      </w:pPr>
      <w:r w:rsidRPr="020796F4">
        <w:rPr>
          <w:b w:val="0"/>
          <w:bCs w:val="0"/>
          <w:i w:val="0"/>
          <w:iCs w:val="0"/>
          <w:sz w:val="22"/>
          <w:szCs w:val="22"/>
        </w:rPr>
        <w:t xml:space="preserve">For our </w:t>
      </w:r>
      <w:r w:rsidR="4DAFDCE2" w:rsidRPr="020796F4">
        <w:rPr>
          <w:b w:val="0"/>
          <w:bCs w:val="0"/>
          <w:i w:val="0"/>
          <w:iCs w:val="0"/>
          <w:sz w:val="22"/>
          <w:szCs w:val="22"/>
        </w:rPr>
        <w:t xml:space="preserve">heat vulnerability analysis, we accessed </w:t>
      </w:r>
      <w:r w:rsidR="2ACD2117" w:rsidRPr="020796F4">
        <w:rPr>
          <w:b w:val="0"/>
          <w:bCs w:val="0"/>
          <w:i w:val="0"/>
          <w:iCs w:val="0"/>
          <w:sz w:val="22"/>
          <w:szCs w:val="22"/>
        </w:rPr>
        <w:t xml:space="preserve">block group level </w:t>
      </w:r>
      <w:r w:rsidR="625C0F9F" w:rsidRPr="020796F4">
        <w:rPr>
          <w:b w:val="0"/>
          <w:bCs w:val="0"/>
          <w:i w:val="0"/>
          <w:iCs w:val="0"/>
          <w:sz w:val="22"/>
          <w:szCs w:val="22"/>
        </w:rPr>
        <w:t>data from</w:t>
      </w:r>
      <w:r w:rsidR="0EABBD14" w:rsidRPr="020796F4">
        <w:rPr>
          <w:b w:val="0"/>
          <w:bCs w:val="0"/>
          <w:i w:val="0"/>
          <w:iCs w:val="0"/>
          <w:sz w:val="22"/>
          <w:szCs w:val="22"/>
        </w:rPr>
        <w:t xml:space="preserve"> 2020 5-Year American Community Survey </w:t>
      </w:r>
      <w:r w:rsidR="7162DE74" w:rsidRPr="020796F4">
        <w:rPr>
          <w:b w:val="0"/>
          <w:bCs w:val="0"/>
          <w:i w:val="0"/>
          <w:iCs w:val="0"/>
          <w:sz w:val="22"/>
          <w:szCs w:val="22"/>
        </w:rPr>
        <w:t xml:space="preserve">(ACS) </w:t>
      </w:r>
      <w:r w:rsidR="5C5BC390" w:rsidRPr="020796F4">
        <w:rPr>
          <w:b w:val="0"/>
          <w:bCs w:val="0"/>
          <w:i w:val="0"/>
          <w:iCs w:val="0"/>
          <w:sz w:val="22"/>
          <w:szCs w:val="22"/>
        </w:rPr>
        <w:t xml:space="preserve">via the tidycensus package in R. As shown in </w:t>
      </w:r>
      <w:r w:rsidR="7933F75F" w:rsidRPr="020796F4">
        <w:rPr>
          <w:b w:val="0"/>
          <w:bCs w:val="0"/>
          <w:i w:val="0"/>
          <w:iCs w:val="0"/>
          <w:sz w:val="22"/>
          <w:szCs w:val="22"/>
        </w:rPr>
        <w:t xml:space="preserve">Table </w:t>
      </w:r>
      <w:r w:rsidR="0B4EF77E" w:rsidRPr="020796F4">
        <w:rPr>
          <w:b w:val="0"/>
          <w:bCs w:val="0"/>
          <w:i w:val="0"/>
          <w:iCs w:val="0"/>
          <w:sz w:val="22"/>
          <w:szCs w:val="22"/>
        </w:rPr>
        <w:t>B</w:t>
      </w:r>
      <w:r w:rsidR="7933F75F" w:rsidRPr="020796F4">
        <w:rPr>
          <w:b w:val="0"/>
          <w:bCs w:val="0"/>
          <w:i w:val="0"/>
          <w:iCs w:val="0"/>
          <w:sz w:val="22"/>
          <w:szCs w:val="22"/>
        </w:rPr>
        <w:t>3</w:t>
      </w:r>
      <w:r w:rsidR="5D607E7F" w:rsidRPr="020796F4">
        <w:rPr>
          <w:b w:val="0"/>
          <w:bCs w:val="0"/>
          <w:i w:val="0"/>
          <w:iCs w:val="0"/>
          <w:sz w:val="22"/>
          <w:szCs w:val="22"/>
        </w:rPr>
        <w:t>(a)</w:t>
      </w:r>
      <w:r w:rsidR="397E1B13" w:rsidRPr="020796F4">
        <w:rPr>
          <w:b w:val="0"/>
          <w:bCs w:val="0"/>
          <w:i w:val="0"/>
          <w:iCs w:val="0"/>
          <w:sz w:val="22"/>
          <w:szCs w:val="22"/>
        </w:rPr>
        <w:t>, we used a range of datasets to incorporate diverse metrics of heat exposure, sensitivity, and adaptive capacity.</w:t>
      </w:r>
      <w:r w:rsidR="585A416F" w:rsidRPr="020796F4">
        <w:rPr>
          <w:b w:val="0"/>
          <w:bCs w:val="0"/>
          <w:i w:val="0"/>
          <w:iCs w:val="0"/>
          <w:sz w:val="22"/>
          <w:szCs w:val="22"/>
        </w:rPr>
        <w:t xml:space="preserve"> For each variable, we </w:t>
      </w:r>
      <w:r w:rsidR="2246CBFE" w:rsidRPr="020796F4">
        <w:rPr>
          <w:b w:val="0"/>
          <w:bCs w:val="0"/>
          <w:i w:val="0"/>
          <w:iCs w:val="0"/>
          <w:sz w:val="22"/>
          <w:szCs w:val="22"/>
        </w:rPr>
        <w:t xml:space="preserve">calculated percentages by </w:t>
      </w:r>
      <w:r w:rsidR="1DC6AD70" w:rsidRPr="020796F4">
        <w:rPr>
          <w:b w:val="0"/>
          <w:bCs w:val="0"/>
          <w:i w:val="0"/>
          <w:iCs w:val="0"/>
          <w:sz w:val="22"/>
          <w:szCs w:val="22"/>
        </w:rPr>
        <w:t>divid</w:t>
      </w:r>
      <w:r w:rsidR="243D753F" w:rsidRPr="020796F4">
        <w:rPr>
          <w:b w:val="0"/>
          <w:bCs w:val="0"/>
          <w:i w:val="0"/>
          <w:iCs w:val="0"/>
          <w:sz w:val="22"/>
          <w:szCs w:val="22"/>
        </w:rPr>
        <w:t>ing</w:t>
      </w:r>
      <w:r w:rsidR="585A416F" w:rsidRPr="020796F4">
        <w:rPr>
          <w:b w:val="0"/>
          <w:bCs w:val="0"/>
          <w:i w:val="0"/>
          <w:iCs w:val="0"/>
          <w:sz w:val="22"/>
          <w:szCs w:val="22"/>
        </w:rPr>
        <w:t xml:space="preserve"> the population of interest</w:t>
      </w:r>
      <w:r w:rsidR="1DC6AD70" w:rsidRPr="020796F4">
        <w:rPr>
          <w:b w:val="0"/>
          <w:bCs w:val="0"/>
          <w:i w:val="0"/>
          <w:iCs w:val="0"/>
          <w:sz w:val="22"/>
          <w:szCs w:val="22"/>
        </w:rPr>
        <w:t xml:space="preserve"> by the total population surveyed for that </w:t>
      </w:r>
      <w:r w:rsidR="487D3D7F" w:rsidRPr="020796F4">
        <w:rPr>
          <w:b w:val="0"/>
          <w:bCs w:val="0"/>
          <w:i w:val="0"/>
          <w:iCs w:val="0"/>
          <w:sz w:val="22"/>
          <w:szCs w:val="22"/>
        </w:rPr>
        <w:t>question</w:t>
      </w:r>
      <w:r w:rsidR="5A31A502" w:rsidRPr="020796F4">
        <w:rPr>
          <w:b w:val="0"/>
          <w:bCs w:val="0"/>
          <w:i w:val="0"/>
          <w:iCs w:val="0"/>
          <w:sz w:val="22"/>
          <w:szCs w:val="22"/>
        </w:rPr>
        <w:t>.</w:t>
      </w:r>
      <w:r w:rsidR="100295DF" w:rsidRPr="020796F4">
        <w:rPr>
          <w:b w:val="0"/>
          <w:bCs w:val="0"/>
          <w:i w:val="0"/>
          <w:iCs w:val="0"/>
          <w:sz w:val="22"/>
          <w:szCs w:val="22"/>
        </w:rPr>
        <w:t xml:space="preserve"> We also found it helpful to classify the variables by type of influence on the experience and impact of heat, into the categories – exposure, sensitivity, and adaptive capacity, as shown in </w:t>
      </w:r>
      <w:r w:rsidR="21D46951" w:rsidRPr="020796F4">
        <w:rPr>
          <w:b w:val="0"/>
          <w:bCs w:val="0"/>
          <w:i w:val="0"/>
          <w:iCs w:val="0"/>
          <w:sz w:val="22"/>
          <w:szCs w:val="22"/>
        </w:rPr>
        <w:t>the relevant tables.</w:t>
      </w:r>
      <w:r w:rsidR="2CF98852" w:rsidRPr="020796F4">
        <w:rPr>
          <w:b w:val="0"/>
          <w:bCs w:val="0"/>
          <w:i w:val="0"/>
          <w:iCs w:val="0"/>
          <w:sz w:val="22"/>
          <w:szCs w:val="22"/>
        </w:rPr>
        <w:t xml:space="preserve"> </w:t>
      </w:r>
      <w:r w:rsidR="75D9E473" w:rsidRPr="020796F4">
        <w:rPr>
          <w:b w:val="0"/>
          <w:bCs w:val="0"/>
          <w:i w:val="0"/>
          <w:iCs w:val="0"/>
          <w:sz w:val="22"/>
          <w:szCs w:val="22"/>
        </w:rPr>
        <w:t>Additionally, we noted that many datasets were missing data in two particular block groups. One of these is the recreation area on the waterfront downtown</w:t>
      </w:r>
      <w:r w:rsidR="00587B4E">
        <w:rPr>
          <w:b w:val="0"/>
          <w:bCs w:val="0"/>
          <w:i w:val="0"/>
          <w:iCs w:val="0"/>
          <w:sz w:val="22"/>
          <w:szCs w:val="22"/>
        </w:rPr>
        <w:t>–u</w:t>
      </w:r>
      <w:r w:rsidR="75D9E473" w:rsidRPr="020796F4">
        <w:rPr>
          <w:b w:val="0"/>
          <w:bCs w:val="0"/>
          <w:i w:val="0"/>
          <w:iCs w:val="0"/>
          <w:sz w:val="22"/>
          <w:szCs w:val="22"/>
        </w:rPr>
        <w:t>nsurprisingly, there is no housing in that area. The other is the Milwaukee County "House of Correction” in the southwest of the county</w:t>
      </w:r>
      <w:r w:rsidR="62FB9D55" w:rsidRPr="020796F4">
        <w:rPr>
          <w:b w:val="0"/>
          <w:bCs w:val="0"/>
          <w:i w:val="0"/>
          <w:iCs w:val="0"/>
          <w:sz w:val="22"/>
          <w:szCs w:val="22"/>
        </w:rPr>
        <w:t>. A limitation of the census data is that incarcerated people were not included and thus were not able to be represented by the findings.</w:t>
      </w:r>
    </w:p>
    <w:p w14:paraId="02478C6C" w14:textId="77777777" w:rsidR="006D37DC" w:rsidRDefault="006D37DC" w:rsidP="3797B6BA">
      <w:pPr>
        <w:pStyle w:val="Subheading"/>
        <w:spacing w:line="240" w:lineRule="auto"/>
        <w:rPr>
          <w:b w:val="0"/>
          <w:bCs w:val="0"/>
          <w:i w:val="0"/>
          <w:iCs w:val="0"/>
          <w:sz w:val="22"/>
          <w:szCs w:val="22"/>
        </w:rPr>
      </w:pPr>
    </w:p>
    <w:p w14:paraId="045B40F9" w14:textId="4C9BD2E1" w:rsidR="630E67EA" w:rsidRDefault="46EB0EF3" w:rsidP="00F15727">
      <w:pPr>
        <w:pStyle w:val="Heading3"/>
        <w:spacing w:line="240" w:lineRule="auto"/>
        <w:rPr>
          <w:color w:val="FFFFFF" w:themeColor="background1"/>
        </w:rPr>
      </w:pPr>
      <w:r>
        <w:t xml:space="preserve">3.3.11 </w:t>
      </w:r>
      <w:r w:rsidR="75B13FA7">
        <w:t xml:space="preserve">Health </w:t>
      </w:r>
      <w:r w:rsidR="14F4366E">
        <w:t xml:space="preserve">&amp; Energy </w:t>
      </w:r>
      <w:r>
        <w:t>Data</w:t>
      </w:r>
    </w:p>
    <w:p w14:paraId="620B0F69" w14:textId="6783C18E" w:rsidR="3AFA5A7C" w:rsidRDefault="3AFA5A7C" w:rsidP="020796F4">
      <w:pPr>
        <w:pStyle w:val="Subheading"/>
        <w:spacing w:line="240" w:lineRule="auto"/>
        <w:rPr>
          <w:b w:val="0"/>
          <w:bCs w:val="0"/>
          <w:i w:val="0"/>
          <w:iCs w:val="0"/>
          <w:sz w:val="22"/>
          <w:szCs w:val="22"/>
        </w:rPr>
      </w:pPr>
      <w:r w:rsidRPr="020796F4">
        <w:rPr>
          <w:b w:val="0"/>
          <w:bCs w:val="0"/>
          <w:i w:val="0"/>
          <w:iCs w:val="0"/>
          <w:sz w:val="22"/>
          <w:szCs w:val="22"/>
        </w:rPr>
        <w:t>In addition to census data, our team incorporated data from our partners on heat-related illnesses and energy burden, as shown in Table B3(b). We included rates of asthma and chronic obstructive pulmonary disease (COPD), two common heat-related illnesses. Energy burden data included percent of household income spent on electricity, since electricity costs for running air conditioning would be a higher burden for households affected by UHI. Energy burden datasets contained data at the block group resolution which matched the ACS data geography. The illness and energy burden datasets merged four pairs of block groups that the ACS and our census block group shapefile marked as separate. We duplicated each block group’s existing entry and relabeled the two copies to their correct block group ID’s so that this dataset would exactly match that of the ACS geography.</w:t>
      </w:r>
    </w:p>
    <w:p w14:paraId="5072EA01" w14:textId="77777777" w:rsidR="006D37DC" w:rsidRDefault="006D37DC" w:rsidP="3797B6BA">
      <w:pPr>
        <w:pStyle w:val="Subheading"/>
        <w:spacing w:line="240" w:lineRule="auto"/>
        <w:rPr>
          <w:b w:val="0"/>
          <w:bCs w:val="0"/>
          <w:i w:val="0"/>
          <w:iCs w:val="0"/>
          <w:sz w:val="22"/>
          <w:szCs w:val="22"/>
        </w:rPr>
      </w:pPr>
    </w:p>
    <w:p w14:paraId="0E23C874" w14:textId="7C248A07" w:rsidR="630E67EA" w:rsidRPr="00F15727" w:rsidRDefault="6D906A14" w:rsidP="001E192B">
      <w:pPr>
        <w:pStyle w:val="Subheading2"/>
      </w:pPr>
      <w:r>
        <w:t>3.3.1</w:t>
      </w:r>
      <w:r w:rsidR="119F5431">
        <w:t>2</w:t>
      </w:r>
      <w:r>
        <w:t xml:space="preserve"> Environmental Census Block Group Data</w:t>
      </w:r>
    </w:p>
    <w:p w14:paraId="74A6550E" w14:textId="45A8F449" w:rsidR="24C937B1" w:rsidRDefault="24C937B1" w:rsidP="020796F4">
      <w:pPr>
        <w:pStyle w:val="Subheading"/>
        <w:spacing w:line="240" w:lineRule="auto"/>
        <w:rPr>
          <w:b w:val="0"/>
          <w:bCs w:val="0"/>
          <w:i w:val="0"/>
          <w:iCs w:val="0"/>
          <w:sz w:val="22"/>
          <w:szCs w:val="22"/>
        </w:rPr>
      </w:pPr>
      <w:r w:rsidRPr="020796F4">
        <w:rPr>
          <w:b w:val="0"/>
          <w:bCs w:val="0"/>
          <w:i w:val="0"/>
          <w:iCs w:val="0"/>
          <w:sz w:val="22"/>
          <w:szCs w:val="22"/>
        </w:rPr>
        <w:t>Our goal was to merge environmental data with census block data. We used processed satellite data and InVEST model outputs to incorporate exposure to heat, as shown in Table B3(c). We created these datasets by computing the mean value, by block group, for each variable’s raster using the Zonal Statistics as Table tool.</w:t>
      </w:r>
    </w:p>
    <w:p w14:paraId="5ED31EF3" w14:textId="77777777" w:rsidR="006D37DC" w:rsidRDefault="006D37DC" w:rsidP="3797B6BA">
      <w:pPr>
        <w:pStyle w:val="Subheading"/>
        <w:spacing w:line="240" w:lineRule="auto"/>
        <w:rPr>
          <w:b w:val="0"/>
          <w:bCs w:val="0"/>
          <w:i w:val="0"/>
          <w:iCs w:val="0"/>
          <w:sz w:val="22"/>
          <w:szCs w:val="22"/>
        </w:rPr>
      </w:pPr>
    </w:p>
    <w:p w14:paraId="743482E4" w14:textId="2215E59A" w:rsidR="387F5D76" w:rsidRDefault="09AFD3AA" w:rsidP="00F15A24">
      <w:pPr>
        <w:pStyle w:val="Heading2"/>
        <w:spacing w:line="240" w:lineRule="auto"/>
      </w:pPr>
      <w:r>
        <w:t>3.</w:t>
      </w:r>
      <w:r w:rsidR="00940158">
        <w:t>4</w:t>
      </w:r>
      <w:r>
        <w:t xml:space="preserve"> Data Analysis</w:t>
      </w:r>
    </w:p>
    <w:p w14:paraId="07EDDF87" w14:textId="79A45FA9" w:rsidR="7BD593FF" w:rsidRDefault="7BD593FF" w:rsidP="00F15727">
      <w:pPr>
        <w:pStyle w:val="Heading3"/>
        <w:spacing w:line="240" w:lineRule="auto"/>
      </w:pPr>
      <w:r>
        <w:t>3.4.1: InVEST</w:t>
      </w:r>
      <w:r w:rsidR="5F556923">
        <w:t xml:space="preserve"> Model</w:t>
      </w:r>
    </w:p>
    <w:p w14:paraId="164DEFB1" w14:textId="1DA9A3A5" w:rsidR="06919F59" w:rsidRDefault="2A618B07" w:rsidP="00330470">
      <w:pPr>
        <w:spacing w:line="240" w:lineRule="auto"/>
        <w:rPr>
          <w:rFonts w:ascii="Garamond" w:eastAsia="Garamond" w:hAnsi="Garamond" w:cs="Garamond"/>
          <w:color w:val="000000" w:themeColor="text1"/>
        </w:rPr>
      </w:pPr>
      <w:r w:rsidRPr="3797B6BA">
        <w:rPr>
          <w:rFonts w:ascii="Garamond" w:eastAsia="Garamond" w:hAnsi="Garamond" w:cs="Garamond"/>
          <w:color w:val="000000" w:themeColor="text1"/>
        </w:rPr>
        <w:t xml:space="preserve">We utilized the Natural Capital Project’s </w:t>
      </w:r>
      <w:proofErr w:type="spellStart"/>
      <w:r w:rsidRPr="3797B6BA">
        <w:rPr>
          <w:rFonts w:ascii="Garamond" w:eastAsia="Garamond" w:hAnsi="Garamond" w:cs="Garamond"/>
          <w:color w:val="000000" w:themeColor="text1"/>
        </w:rPr>
        <w:t>InVEST</w:t>
      </w:r>
      <w:proofErr w:type="spellEnd"/>
      <w:r w:rsidRPr="3797B6BA">
        <w:rPr>
          <w:rFonts w:ascii="Garamond" w:eastAsia="Garamond" w:hAnsi="Garamond" w:cs="Garamond"/>
          <w:color w:val="000000" w:themeColor="text1"/>
        </w:rPr>
        <w:t xml:space="preserve"> </w:t>
      </w:r>
      <w:r w:rsidR="000D6DCE">
        <w:rPr>
          <w:rFonts w:ascii="Garamond" w:eastAsia="Garamond" w:hAnsi="Garamond" w:cs="Garamond"/>
          <w:color w:val="000000" w:themeColor="text1"/>
        </w:rPr>
        <w:t>m</w:t>
      </w:r>
      <w:r w:rsidRPr="3797B6BA">
        <w:rPr>
          <w:rFonts w:ascii="Garamond" w:eastAsia="Garamond" w:hAnsi="Garamond" w:cs="Garamond"/>
          <w:color w:val="000000" w:themeColor="text1"/>
        </w:rPr>
        <w:t xml:space="preserve">odel for </w:t>
      </w:r>
      <w:r w:rsidR="000D6DCE">
        <w:rPr>
          <w:rFonts w:ascii="Garamond" w:eastAsia="Garamond" w:hAnsi="Garamond" w:cs="Garamond"/>
          <w:color w:val="000000" w:themeColor="text1"/>
        </w:rPr>
        <w:t>u</w:t>
      </w:r>
      <w:r w:rsidRPr="3797B6BA">
        <w:rPr>
          <w:rFonts w:ascii="Garamond" w:eastAsia="Garamond" w:hAnsi="Garamond" w:cs="Garamond"/>
          <w:color w:val="000000" w:themeColor="text1"/>
        </w:rPr>
        <w:t xml:space="preserve">rban </w:t>
      </w:r>
      <w:r w:rsidR="000D6DCE">
        <w:rPr>
          <w:rFonts w:ascii="Garamond" w:eastAsia="Garamond" w:hAnsi="Garamond" w:cs="Garamond"/>
          <w:color w:val="000000" w:themeColor="text1"/>
        </w:rPr>
        <w:t>c</w:t>
      </w:r>
      <w:r w:rsidRPr="3797B6BA">
        <w:rPr>
          <w:rFonts w:ascii="Garamond" w:eastAsia="Garamond" w:hAnsi="Garamond" w:cs="Garamond"/>
          <w:color w:val="000000" w:themeColor="text1"/>
        </w:rPr>
        <w:t>ooling to model heat mitigation scenarios for Milwaukee in support of Groundwork’s climate resilience and heat mitigation work. InVEST requires Evapotranspiration and Land Use Land Cover rasters with the same extent and resolution, as w</w:t>
      </w:r>
      <w:r w:rsidR="2A41ABEB" w:rsidRPr="3797B6BA">
        <w:rPr>
          <w:rFonts w:ascii="Garamond" w:eastAsia="Garamond" w:hAnsi="Garamond" w:cs="Garamond"/>
          <w:color w:val="000000" w:themeColor="text1"/>
        </w:rPr>
        <w:t xml:space="preserve">ell as an accompanying biophysical table with the following fields: lucode, </w:t>
      </w:r>
      <w:r w:rsidR="1BEC89B0" w:rsidRPr="3797B6BA">
        <w:rPr>
          <w:rFonts w:ascii="Garamond" w:eastAsia="Garamond" w:hAnsi="Garamond" w:cs="Garamond"/>
          <w:color w:val="000000" w:themeColor="text1"/>
        </w:rPr>
        <w:t xml:space="preserve">kc, </w:t>
      </w:r>
      <w:r w:rsidR="4E7A7281" w:rsidRPr="3797B6BA">
        <w:rPr>
          <w:rFonts w:ascii="Garamond" w:eastAsia="Garamond" w:hAnsi="Garamond" w:cs="Garamond"/>
          <w:color w:val="000000" w:themeColor="text1"/>
        </w:rPr>
        <w:t>green area</w:t>
      </w:r>
      <w:r w:rsidR="1BEC89B0" w:rsidRPr="3797B6BA">
        <w:rPr>
          <w:rFonts w:ascii="Garamond" w:eastAsia="Garamond" w:hAnsi="Garamond" w:cs="Garamond"/>
          <w:color w:val="000000" w:themeColor="text1"/>
        </w:rPr>
        <w:t>, shade, and albedo. The main output</w:t>
      </w:r>
      <w:r w:rsidR="7C42B972" w:rsidRPr="3797B6BA">
        <w:rPr>
          <w:rFonts w:ascii="Garamond" w:eastAsia="Garamond" w:hAnsi="Garamond" w:cs="Garamond"/>
          <w:color w:val="000000" w:themeColor="text1"/>
        </w:rPr>
        <w:t>s</w:t>
      </w:r>
      <w:r w:rsidR="1BEC89B0" w:rsidRPr="3797B6BA">
        <w:rPr>
          <w:rFonts w:ascii="Garamond" w:eastAsia="Garamond" w:hAnsi="Garamond" w:cs="Garamond"/>
          <w:color w:val="000000" w:themeColor="text1"/>
        </w:rPr>
        <w:t xml:space="preserve"> from </w:t>
      </w:r>
      <w:r w:rsidR="1D1E06AE" w:rsidRPr="3797B6BA">
        <w:rPr>
          <w:rFonts w:ascii="Garamond" w:eastAsia="Garamond" w:hAnsi="Garamond" w:cs="Garamond"/>
          <w:color w:val="000000" w:themeColor="text1"/>
        </w:rPr>
        <w:t xml:space="preserve">InVEST </w:t>
      </w:r>
      <w:r w:rsidR="6C229558" w:rsidRPr="3797B6BA">
        <w:rPr>
          <w:rFonts w:ascii="Garamond" w:eastAsia="Garamond" w:hAnsi="Garamond" w:cs="Garamond"/>
          <w:color w:val="000000" w:themeColor="text1"/>
        </w:rPr>
        <w:t>are</w:t>
      </w:r>
      <w:r w:rsidR="58C59FCE" w:rsidRPr="3797B6BA">
        <w:rPr>
          <w:rFonts w:ascii="Garamond" w:eastAsia="Garamond" w:hAnsi="Garamond" w:cs="Garamond"/>
          <w:color w:val="000000" w:themeColor="text1"/>
        </w:rPr>
        <w:t xml:space="preserve"> a heat mitigation index raster</w:t>
      </w:r>
      <w:r w:rsidR="79D7A629" w:rsidRPr="3797B6BA">
        <w:rPr>
          <w:rFonts w:ascii="Garamond" w:eastAsia="Garamond" w:hAnsi="Garamond" w:cs="Garamond"/>
          <w:color w:val="000000" w:themeColor="text1"/>
        </w:rPr>
        <w:t xml:space="preserve"> and an air temperature estimate raster. </w:t>
      </w:r>
    </w:p>
    <w:p w14:paraId="5D4EC57C" w14:textId="77777777" w:rsidR="00330470" w:rsidRPr="00330470" w:rsidRDefault="00330470" w:rsidP="00330470">
      <w:pPr>
        <w:spacing w:line="240" w:lineRule="auto"/>
        <w:rPr>
          <w:rFonts w:ascii="Garamond" w:eastAsia="Garamond" w:hAnsi="Garamond" w:cs="Garamond"/>
          <w:color w:val="000000" w:themeColor="text1"/>
        </w:rPr>
      </w:pPr>
    </w:p>
    <w:p w14:paraId="55EB595D" w14:textId="373A183A" w:rsidR="5684F39B" w:rsidRDefault="1BA3A349" w:rsidP="4E4C431D">
      <w:pPr>
        <w:pStyle w:val="Heading3"/>
        <w:spacing w:line="240" w:lineRule="auto"/>
      </w:pPr>
      <w:r>
        <w:t>3.4.2: Mitigation Scenarios</w:t>
      </w:r>
    </w:p>
    <w:p w14:paraId="6ED66767" w14:textId="56B822B0" w:rsidR="202B63CA" w:rsidRDefault="202B63CA"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 xml:space="preserve">We ran four different heat mitigation scenarios using the </w:t>
      </w:r>
      <w:proofErr w:type="spellStart"/>
      <w:r w:rsidRPr="020796F4">
        <w:rPr>
          <w:rFonts w:ascii="Garamond" w:eastAsia="Garamond" w:hAnsi="Garamond" w:cs="Garamond"/>
          <w:color w:val="000000" w:themeColor="text1"/>
        </w:rPr>
        <w:t>InVEST</w:t>
      </w:r>
      <w:proofErr w:type="spellEnd"/>
      <w:r w:rsidRPr="020796F4">
        <w:rPr>
          <w:rFonts w:ascii="Garamond" w:eastAsia="Garamond" w:hAnsi="Garamond" w:cs="Garamond"/>
          <w:color w:val="000000" w:themeColor="text1"/>
        </w:rPr>
        <w:t xml:space="preserve"> </w:t>
      </w:r>
      <w:r w:rsidR="000D6DCE">
        <w:rPr>
          <w:rFonts w:ascii="Garamond" w:eastAsia="Garamond" w:hAnsi="Garamond" w:cs="Garamond"/>
          <w:color w:val="000000" w:themeColor="text1"/>
        </w:rPr>
        <w:t>u</w:t>
      </w:r>
      <w:r w:rsidRPr="020796F4">
        <w:rPr>
          <w:rFonts w:ascii="Garamond" w:eastAsia="Garamond" w:hAnsi="Garamond" w:cs="Garamond"/>
          <w:color w:val="000000" w:themeColor="text1"/>
        </w:rPr>
        <w:t xml:space="preserve">rban </w:t>
      </w:r>
      <w:r w:rsidR="000D6DCE">
        <w:rPr>
          <w:rFonts w:ascii="Garamond" w:eastAsia="Garamond" w:hAnsi="Garamond" w:cs="Garamond"/>
          <w:color w:val="000000" w:themeColor="text1"/>
        </w:rPr>
        <w:t>c</w:t>
      </w:r>
      <w:r w:rsidRPr="020796F4">
        <w:rPr>
          <w:rFonts w:ascii="Garamond" w:eastAsia="Garamond" w:hAnsi="Garamond" w:cs="Garamond"/>
          <w:color w:val="000000" w:themeColor="text1"/>
        </w:rPr>
        <w:t xml:space="preserve">ooling </w:t>
      </w:r>
      <w:r w:rsidR="000D6DCE">
        <w:rPr>
          <w:rFonts w:ascii="Garamond" w:eastAsia="Garamond" w:hAnsi="Garamond" w:cs="Garamond"/>
          <w:color w:val="000000" w:themeColor="text1"/>
        </w:rPr>
        <w:t>m</w:t>
      </w:r>
      <w:r w:rsidRPr="020796F4">
        <w:rPr>
          <w:rFonts w:ascii="Garamond" w:eastAsia="Garamond" w:hAnsi="Garamond" w:cs="Garamond"/>
          <w:color w:val="000000" w:themeColor="text1"/>
        </w:rPr>
        <w:t xml:space="preserve">odel. The first model measured heat mitigation at the city scale with an increase in canopy cover of 30% and 40%. The second model measured heat mitigation at the county scale with an increase in canopy cover of 30% and 40%. The third model measured heat mitigation at the Metcalfe Park neighborhood scale with an increase in canopy cover of 30% and 40%. The fourth model measured heat mitigation in vacant lots and parks with an increase in canopy cover by 75%. </w:t>
      </w:r>
    </w:p>
    <w:p w14:paraId="099B019D" w14:textId="68D37CA3" w:rsidR="020796F4" w:rsidRDefault="020796F4" w:rsidP="020796F4">
      <w:pPr>
        <w:spacing w:line="240" w:lineRule="exact"/>
      </w:pPr>
    </w:p>
    <w:p w14:paraId="60D9F6E2" w14:textId="48D1FB6B" w:rsidR="202B63CA" w:rsidRDefault="202B63CA" w:rsidP="020796F4">
      <w:pPr>
        <w:spacing w:line="240" w:lineRule="exact"/>
      </w:pPr>
      <w:r w:rsidRPr="020796F4">
        <w:rPr>
          <w:rFonts w:ascii="Garamond" w:eastAsia="Garamond" w:hAnsi="Garamond" w:cs="Garamond"/>
          <w:color w:val="000000" w:themeColor="text1"/>
        </w:rPr>
        <w:t>We created these mitigation scenarios by altering the input LULC rasters. We used the Raster Calculator tool to combine the original NLCD LULC data with different Boolean rasters representing the areas of interest, i.e., city versus county or park area versus non-park area. This enabled us to create new LULC classes for the areas of interest only, whose biophysical table attributes we altered to implement the mitigation scenarios.</w:t>
      </w:r>
    </w:p>
    <w:p w14:paraId="6641C242" w14:textId="7FE3C1A3" w:rsidR="2DA471BE" w:rsidRDefault="2DA471BE" w:rsidP="00F15727">
      <w:pPr>
        <w:spacing w:line="240" w:lineRule="auto"/>
        <w:rPr>
          <w:rFonts w:ascii="Garamond" w:eastAsia="Times New Roman" w:hAnsi="Garamond" w:cs="Arial"/>
        </w:rPr>
      </w:pPr>
    </w:p>
    <w:p w14:paraId="02BA57A7" w14:textId="7F0A7F95" w:rsidR="7BD593FF" w:rsidRDefault="6365694D" w:rsidP="00F15727">
      <w:pPr>
        <w:pStyle w:val="Heading3"/>
        <w:spacing w:line="240" w:lineRule="auto"/>
        <w:rPr>
          <w:color w:val="FFFFFF" w:themeColor="background1"/>
        </w:rPr>
      </w:pPr>
      <w:r>
        <w:t>3.4.</w:t>
      </w:r>
      <w:r w:rsidR="0281C4E2">
        <w:t>3</w:t>
      </w:r>
      <w:r>
        <w:t xml:space="preserve">: </w:t>
      </w:r>
      <w:r w:rsidR="28232448">
        <w:t>Heat Vulnerability Index</w:t>
      </w:r>
    </w:p>
    <w:p w14:paraId="4D3E2095" w14:textId="4AD69FD6" w:rsidR="678A4810" w:rsidRDefault="678A4810" w:rsidP="020796F4">
      <w:pPr>
        <w:spacing w:line="240" w:lineRule="exact"/>
      </w:pPr>
      <w:r w:rsidRPr="020796F4">
        <w:rPr>
          <w:rFonts w:ascii="Garamond" w:eastAsia="Garamond" w:hAnsi="Garamond" w:cs="Garamond"/>
          <w:color w:val="000000" w:themeColor="text1"/>
        </w:rPr>
        <w:t xml:space="preserve">Our team constructed an HVI for Milwaukee County in order to incorporate the community Environmental Justice implications of heat exposure and impacts. Following the methodology of previous DEVELOP projects and heat vulnerability studies utilizing the UHEAT 1.0 tool, we used principal component analysis (PCA) and combined a range of variables, as described in Sections 3.3.10-12 and shown in Table B3, into one unified index. Principal component analysis reduces the dimensionality of large datasets by finding combinations of variables that explain the most variability in the data. </w:t>
      </w:r>
      <w:r>
        <w:br/>
      </w:r>
    </w:p>
    <w:p w14:paraId="0490B5A9" w14:textId="540B1C72" w:rsidR="678A4810" w:rsidRDefault="678A4810" w:rsidP="020796F4">
      <w:pPr>
        <w:spacing w:line="240" w:lineRule="exact"/>
      </w:pPr>
      <w:r w:rsidRPr="020796F4">
        <w:rPr>
          <w:rFonts w:ascii="Garamond" w:eastAsia="Garamond" w:hAnsi="Garamond" w:cs="Garamond"/>
          <w:color w:val="000000" w:themeColor="text1"/>
        </w:rPr>
        <w:t>We ran an initial PCA using the psych package’s principal function on our full set of variables. This resulted in a set of components ranked from least to most important. We used the Kaiser criterion and 70% variance accounting methods to select the number of components to retain in our index. We then re-ran PCA imposing that only the number of components to be retained should be computed to explain variance in the data. We also imposed the varimax rotation in order to most clearly group variables onto the resulting components. To create the unified HVI, we added up all of these final components’ values within each census block group.</w:t>
      </w:r>
    </w:p>
    <w:p w14:paraId="1EADF2FE" w14:textId="3160A3C0" w:rsidR="020796F4" w:rsidRDefault="020796F4" w:rsidP="020796F4">
      <w:pPr>
        <w:spacing w:line="240" w:lineRule="exact"/>
        <w:rPr>
          <w:rFonts w:ascii="Garamond" w:eastAsia="Garamond" w:hAnsi="Garamond" w:cs="Garamond"/>
          <w:color w:val="000000" w:themeColor="text1"/>
        </w:rPr>
      </w:pPr>
    </w:p>
    <w:p w14:paraId="7C90D5A1" w14:textId="43DC8CFD" w:rsidR="0003219E" w:rsidRPr="006D79B3" w:rsidRDefault="3784622F" w:rsidP="006D79B3">
      <w:pPr>
        <w:pStyle w:val="Heading1"/>
        <w:spacing w:before="0" w:line="240" w:lineRule="auto"/>
      </w:pPr>
      <w:r>
        <w:t>4. Results and Discussion</w:t>
      </w:r>
    </w:p>
    <w:p w14:paraId="2FC97EF7" w14:textId="122EFD39" w:rsidR="00160FB5" w:rsidRPr="006D79B3" w:rsidRDefault="000E7C27" w:rsidP="006D79B3">
      <w:pPr>
        <w:pStyle w:val="Heading2"/>
        <w:spacing w:line="240" w:lineRule="auto"/>
      </w:pPr>
      <w:r>
        <w:t>4.1 Analysis of Results</w:t>
      </w:r>
    </w:p>
    <w:p w14:paraId="404CB31D" w14:textId="6695B0AE" w:rsidR="00031A4B" w:rsidRDefault="0165983F" w:rsidP="00F15727">
      <w:pPr>
        <w:pStyle w:val="Heading3"/>
        <w:spacing w:line="240" w:lineRule="auto"/>
      </w:pPr>
      <w:r>
        <w:t>4.1.1 In</w:t>
      </w:r>
      <w:r w:rsidR="0AC9F29B">
        <w:t>VEST</w:t>
      </w:r>
      <w:r>
        <w:t xml:space="preserve"> Outputs</w:t>
      </w:r>
    </w:p>
    <w:p w14:paraId="70E651F1" w14:textId="3D1EB99D" w:rsidR="21C6EC15" w:rsidRDefault="21C6EC15" w:rsidP="020796F4">
      <w:pPr>
        <w:spacing w:line="240" w:lineRule="exact"/>
      </w:pPr>
      <w:r w:rsidRPr="020796F4">
        <w:rPr>
          <w:rFonts w:ascii="Garamond" w:eastAsia="Garamond" w:hAnsi="Garamond" w:cs="Garamond"/>
          <w:color w:val="000000" w:themeColor="text1"/>
        </w:rPr>
        <w:t>We first modeled heat mitigation at the current 26% city-wide canopy cover using InVEST. Figure C1 showed a heat mitigation index (HMI) for baseline current daytime and nighttime scenarios. The index ranged from zero to one, with values in red representing low heat mitigation and values in blue representing high heat mitigation. The HMI corresponded to an area’s ability to cool down due to trees, water, or other factors. The mean HMI value for the current daytime run was 0.28 at the county scale, and the average air temperature was 99.41 °F. The first noticeable pattern in this map is that the surrounding rural areas are generally cooler than the city. Central Milwaukee, especially the easternmost side of the city’s center, was the hottest area on this map, which suggests a need for green infrastructure measures here. This hot area corresponded spatially to the HOLC grade D, or historically redlined areas of Milwaukee. We then modeled the same scenario at the current 26% city-wide canopy cover for nighttime. Central Milwaukee again displayed low HMI values in bright red indicating an inability to cool off at night. This finding may highlight possible implications for heat-related illness including respiratory issues, heat cramps, heat exhaustion, non-fatal heat stroke, and even heat-related deaths, which are exacerbated when residents are unable to escape the heat at night (Heat Island Impacts,</w:t>
      </w:r>
      <w:r w:rsidRPr="020796F4">
        <w:rPr>
          <w:rFonts w:ascii="Garamond" w:eastAsia="Garamond" w:hAnsi="Garamond" w:cs="Garamond"/>
          <w:i/>
          <w:iCs/>
          <w:color w:val="000000" w:themeColor="text1"/>
        </w:rPr>
        <w:t xml:space="preserve"> </w:t>
      </w:r>
      <w:r w:rsidRPr="020796F4">
        <w:rPr>
          <w:rFonts w:ascii="Garamond" w:eastAsia="Garamond" w:hAnsi="Garamond" w:cs="Garamond"/>
          <w:color w:val="000000" w:themeColor="text1"/>
        </w:rPr>
        <w:t>2022).</w:t>
      </w:r>
    </w:p>
    <w:p w14:paraId="4950775A" w14:textId="6695B0AE" w:rsidR="06919F59" w:rsidRDefault="06919F59" w:rsidP="06919F59">
      <w:pPr>
        <w:spacing w:line="240" w:lineRule="auto"/>
        <w:rPr>
          <w:rFonts w:ascii="Garamond" w:eastAsia="Times New Roman" w:hAnsi="Garamond" w:cs="Arial"/>
        </w:rPr>
      </w:pPr>
    </w:p>
    <w:p w14:paraId="5687F873" w14:textId="44A55A73" w:rsidR="21C6EC15" w:rsidRDefault="21C6EC15" w:rsidP="020796F4">
      <w:pPr>
        <w:spacing w:line="240" w:lineRule="exact"/>
      </w:pPr>
      <w:r w:rsidRPr="020796F4">
        <w:rPr>
          <w:rFonts w:ascii="Garamond" w:eastAsia="Garamond" w:hAnsi="Garamond" w:cs="Garamond"/>
          <w:color w:val="000000" w:themeColor="text1"/>
        </w:rPr>
        <w:t>One of the City of Milwaukee’s goals, outlined in the ReFresh Milwaukee Sustainability Plan for 2013 – 2023, was to expand tree cover to 40%, which is an American Forests benchmark (Leahy, 2017</w:t>
      </w:r>
      <w:r w:rsidR="00894B84">
        <w:rPr>
          <w:rFonts w:ascii="Garamond" w:eastAsia="Garamond" w:hAnsi="Garamond" w:cs="Garamond"/>
          <w:color w:val="000000" w:themeColor="text1"/>
        </w:rPr>
        <w:t xml:space="preserve">; </w:t>
      </w:r>
      <w:r w:rsidRPr="020796F4">
        <w:rPr>
          <w:rFonts w:ascii="Garamond" w:eastAsia="Garamond" w:hAnsi="Garamond" w:cs="Garamond"/>
          <w:color w:val="000000" w:themeColor="text1"/>
        </w:rPr>
        <w:t xml:space="preserve">Environmental Collaboration Office, 2013). We modeled 30% and 40% canopy cover to reflect the city’s goals. The first mitigation scenario we modeled shows a canopy cover increase to 30% and 40% at the city-scale (Figure C2). </w:t>
      </w:r>
      <w:r w:rsidRPr="020796F4">
        <w:rPr>
          <w:rFonts w:ascii="Garamond" w:eastAsia="Garamond" w:hAnsi="Garamond" w:cs="Garamond"/>
          <w:color w:val="000000" w:themeColor="text1"/>
        </w:rPr>
        <w:lastRenderedPageBreak/>
        <w:t>There was slightly more cooling throughout the city with the 30% scenario, evidenced by the shift in the mean HMI value to 0.29. The most cooling occurred in the hottest parts of central Milwaukee represented by the transition of these areas to a lighter shade of orange (Figure C2). The percent change for this scenario, compared to the current baseline, was 3.3% and resulted in an air temperature difference of 0.133 °F. In the 40% canopy cover city-scale scenario, there was a pronounced increase in cooling in these same vulnerable areas of central Milwaukee, as well as the rest of the city. Lighter orange and yellow colors, in comparison to the 30% city-wide and current 26% scenarios, denoted this difference (Figure C2). This mitigation scenario derived a percent change of 11.5%, and an air temperature difference of 0.47 °F. The mean value also improved to 0.31.</w:t>
      </w:r>
    </w:p>
    <w:p w14:paraId="4D6E97FB" w14:textId="66300D60" w:rsidR="3A2BAA3B" w:rsidRDefault="3A2BAA3B" w:rsidP="00F15727">
      <w:pPr>
        <w:spacing w:line="240" w:lineRule="auto"/>
        <w:rPr>
          <w:rFonts w:ascii="Garamond" w:eastAsia="Times New Roman" w:hAnsi="Garamond" w:cs="Arial"/>
        </w:rPr>
      </w:pPr>
    </w:p>
    <w:p w14:paraId="15A9413F" w14:textId="20885C27" w:rsidR="21C6EC15" w:rsidRDefault="21C6EC15"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We then modeled heat mitigation for 30% and 40% canopy cover in the entire county, shown in Figure C3. Although we applied the increase in tree cover to both the city and rural areas, the 30% county canopy cover scenario showed most of the cooling happened in central Milwaukee, again represented by lighter shades of orange as compared to the baseline (Figure C3). With this scenario, the mean value increased to 0.30. The percent change value was 7.4%, and the air temperature decreased by 0.30 °F. The 40% county-wide canopy cover scenario, demonstrates the most cooling thus far with a substantive shift throughout the city and county. The mean value increased to 0.36 with this scenario. A stark difference in the typically hot center of Milwaukee was evident as these once dark orange areas shifted to light orange and yellow alongside the increase in trees (Figure C3). The percent change was 26.8%, and the air temperature difference was 1.09 °F when compared to the baseline. Figure C4 further illustrated the relationship between trees and heat in our modeled scenarios. The results confirmed that county, rather than city-scale, and 40% canopy cover, rather than 30%, prove to be most effective in cooling.</w:t>
      </w:r>
    </w:p>
    <w:p w14:paraId="61675F40" w14:textId="0C45F082" w:rsidR="3A2BAA3B" w:rsidRDefault="3A2BAA3B" w:rsidP="00F15727">
      <w:pPr>
        <w:spacing w:line="240" w:lineRule="auto"/>
        <w:rPr>
          <w:rFonts w:ascii="Garamond" w:eastAsia="Garamond" w:hAnsi="Garamond" w:cs="Garamond"/>
        </w:rPr>
      </w:pPr>
    </w:p>
    <w:p w14:paraId="6AD7D9E0" w14:textId="71282BFC" w:rsidR="21C6EC15" w:rsidRDefault="21C6EC15" w:rsidP="020796F4">
      <w:pPr>
        <w:spacing w:line="240" w:lineRule="exact"/>
      </w:pPr>
      <w:r w:rsidRPr="020796F4">
        <w:rPr>
          <w:rFonts w:ascii="Garamond" w:eastAsia="Garamond" w:hAnsi="Garamond" w:cs="Garamond"/>
          <w:color w:val="000000" w:themeColor="text1"/>
        </w:rPr>
        <w:t>A 2018 progress report flagged Milwaukee’s 40% canopy cover goal as unrealistic for the entire city, so we modeled a canopy cover increase for just Metcalfe Park to see if localized mitigation tactics would affect heat by increasing canopy cover to 40% in the Metcalfe Park Neighborhood (Environmental Collaboration Office, 2018). In Figure C5, the leftmost map showed heat mitigation at the current 26% canopy cover, and the top inset map zoomed in on Metcalfe Park for this scenario. This map visually illustrated our finding that Metcalfe Park is the 18</w:t>
      </w:r>
      <w:r w:rsidRPr="020796F4">
        <w:rPr>
          <w:rFonts w:ascii="Garamond" w:eastAsia="Garamond" w:hAnsi="Garamond" w:cs="Garamond"/>
          <w:color w:val="000000" w:themeColor="text1"/>
          <w:vertAlign w:val="superscript"/>
        </w:rPr>
        <w:t>th</w:t>
      </w:r>
      <w:r w:rsidRPr="020796F4">
        <w:rPr>
          <w:rFonts w:ascii="Garamond" w:eastAsia="Garamond" w:hAnsi="Garamond" w:cs="Garamond"/>
          <w:color w:val="000000" w:themeColor="text1"/>
        </w:rPr>
        <w:t xml:space="preserve"> hottest neighborhood in Milwaukee. The middle and bottom inset maps modeled 30% and 40% canopy cover in Metcalfe Park. In the 30% and 40% scenarios, the colors within the neighborhood faded to light orange with the additional trees, denoting a decrease in heat within the neighborhood. The localized mean, percent change, and air temperature change were calculated for the neighborhood only, as compared to the previous scenarios that reported the overall change at the county level. The localized mean value improved from 0.18 with the baseline canopy cover to 0.24 with 30% canopy cover and 0.30 with 40% canopy cover. The localized percent change for the 30% modeled scenario compared to the baseline was 48.5%, and the localized air temperature difference was 1.15 °F. For the 40% modeled scenario, the localized percent change value was 85.3%, and the air temperature difference was 1.84 °F. We also note that even with this increase in canopy cover, Metcalfe Park’s HMI value only barely exceeds the city’s average, indicating the need for this and other mitigation tactics and EJ interventions in the neighborhood.</w:t>
      </w:r>
    </w:p>
    <w:p w14:paraId="43077B7A" w14:textId="0C45F082" w:rsidR="2AAF065F" w:rsidRDefault="2AAF065F" w:rsidP="00F15727">
      <w:pPr>
        <w:spacing w:line="240" w:lineRule="auto"/>
        <w:rPr>
          <w:rFonts w:ascii="Garamond" w:eastAsia="Times New Roman" w:hAnsi="Garamond" w:cs="Arial"/>
        </w:rPr>
      </w:pPr>
    </w:p>
    <w:p w14:paraId="6C38704B" w14:textId="3EE8812C" w:rsidR="21C6EC15" w:rsidRDefault="21C6EC15" w:rsidP="020796F4">
      <w:pPr>
        <w:spacing w:line="240" w:lineRule="exact"/>
      </w:pPr>
      <w:r w:rsidRPr="020796F4">
        <w:rPr>
          <w:rFonts w:ascii="Garamond" w:eastAsia="Garamond" w:hAnsi="Garamond" w:cs="Garamond"/>
          <w:color w:val="000000" w:themeColor="text1"/>
        </w:rPr>
        <w:t>Figure C6 showed the HMI in which canopy cover in vacant lots and parks increases to 75% throughout the city. For the vacant lots run, differences in the map were difficult to detect, but the light green dots indicated vacant lot locations where tree cover increased. The localized mean value for this scenario increased to 0.46. The localized percent change compared to the baseline value was 100%, and the localized air temperature change was 0.37 °F. Similarly, the parks mitigation scenario yielded light green patches of cooling where the tree increase occurred. The localized mean value increased to 0.40, the localized percent change was 28.5%, and the localized air temperature change was 1.28 °F.</w:t>
      </w:r>
    </w:p>
    <w:p w14:paraId="053C91D1" w14:textId="40C1D91A" w:rsidR="08A095BA" w:rsidRDefault="08A095BA" w:rsidP="00F15727">
      <w:pPr>
        <w:spacing w:line="240" w:lineRule="auto"/>
        <w:rPr>
          <w:rFonts w:ascii="Garamond" w:eastAsia="Times New Roman" w:hAnsi="Garamond" w:cs="Arial"/>
        </w:rPr>
      </w:pPr>
    </w:p>
    <w:p w14:paraId="7EC3E06C" w14:textId="37F889B6" w:rsidR="06919F59" w:rsidRPr="00516AE5" w:rsidRDefault="6FB73B1A" w:rsidP="00516AE5">
      <w:pPr>
        <w:pStyle w:val="Heading3"/>
        <w:spacing w:line="240" w:lineRule="auto"/>
        <w:rPr>
          <w:color w:val="FFFFFF" w:themeColor="background1"/>
        </w:rPr>
      </w:pPr>
      <w:r>
        <w:t>4.1.</w:t>
      </w:r>
      <w:r w:rsidR="18D6E771">
        <w:t>2</w:t>
      </w:r>
      <w:r>
        <w:t xml:space="preserve"> </w:t>
      </w:r>
      <w:r w:rsidR="18D6E771">
        <w:t>Vulnerability Analysis</w:t>
      </w:r>
    </w:p>
    <w:p w14:paraId="1D570DC0" w14:textId="25929A39" w:rsidR="75A93DFA" w:rsidRDefault="75A93DFA" w:rsidP="020796F4">
      <w:pPr>
        <w:spacing w:line="240" w:lineRule="exact"/>
      </w:pPr>
      <w:r w:rsidRPr="020796F4">
        <w:rPr>
          <w:rFonts w:ascii="Garamond" w:eastAsia="Garamond" w:hAnsi="Garamond" w:cs="Garamond"/>
          <w:color w:val="000000" w:themeColor="text1"/>
        </w:rPr>
        <w:t xml:space="preserve">For our initial PCA run, we applied the Kaiser criterion and variance accounting methods to choose how many principal components to retain, and both methods indicated that we should retain the five most important components to construct our HVI (Figure D1). We then re-ran our PCA with 5 components and </w:t>
      </w:r>
      <w:r w:rsidRPr="020796F4">
        <w:rPr>
          <w:rFonts w:ascii="Garamond" w:eastAsia="Garamond" w:hAnsi="Garamond" w:cs="Garamond"/>
          <w:color w:val="000000" w:themeColor="text1"/>
        </w:rPr>
        <w:lastRenderedPageBreak/>
        <w:t>the varimax rotation, and we obtained an output table of components and how the variables were weighted on those components (Table C4).</w:t>
      </w:r>
      <w:r>
        <w:br/>
      </w:r>
    </w:p>
    <w:p w14:paraId="489D7415" w14:textId="213C3D96" w:rsidR="164E8B97" w:rsidRDefault="164E8B97" w:rsidP="020796F4">
      <w:pPr>
        <w:spacing w:line="240" w:lineRule="exact"/>
      </w:pPr>
      <w:r w:rsidRPr="020796F4">
        <w:rPr>
          <w:rFonts w:ascii="Garamond" w:eastAsia="Garamond" w:hAnsi="Garamond" w:cs="Garamond"/>
          <w:color w:val="000000" w:themeColor="text1"/>
        </w:rPr>
        <w:t xml:space="preserve">We assigned </w:t>
      </w:r>
      <w:r w:rsidR="75A93DFA" w:rsidRPr="020796F4">
        <w:rPr>
          <w:rFonts w:ascii="Garamond" w:eastAsia="Garamond" w:hAnsi="Garamond" w:cs="Garamond"/>
          <w:color w:val="000000" w:themeColor="text1"/>
        </w:rPr>
        <w:t xml:space="preserve">Table C4 to Component 1 health, race, and income variables, which are linked to each other through healthcare prices, medical discrimination, and employment discrimination. Component 2 comprised temperature, shade, and heat mitigation variables, which relate to how hot a city area becomes and how easily it can cool off. Component 3 was </w:t>
      </w:r>
      <w:r w:rsidR="024E1902" w:rsidRPr="020796F4">
        <w:rPr>
          <w:rFonts w:ascii="Garamond" w:eastAsia="Garamond" w:hAnsi="Garamond" w:cs="Garamond"/>
          <w:color w:val="000000" w:themeColor="text1"/>
        </w:rPr>
        <w:t>composed of</w:t>
      </w:r>
      <w:r w:rsidR="75A93DFA" w:rsidRPr="020796F4">
        <w:rPr>
          <w:rFonts w:ascii="Garamond" w:eastAsia="Garamond" w:hAnsi="Garamond" w:cs="Garamond"/>
          <w:color w:val="000000" w:themeColor="text1"/>
        </w:rPr>
        <w:t xml:space="preserve"> language, citizenship, and education variables, which can increase language and social barriers to accessing cooling resources. Component 4 contains computer access and the number of people who live alone, which can relate to resource access abilities. Lastly, Component 5 was made up of car use, albedo, and evapotranspiration variables, which relate to the presence of pavement versus vegetation. Our PCA output largely made sense given the social and environmental context of the variables used. The output’s ranking of the components’ importance also helps us pick out which factors require the most attention and indicating that the interwoven factors of heat-related illness, racial discrimination, income inequality, and poverty could be important variables to consider in directing heat mitigation efforts.</w:t>
      </w:r>
    </w:p>
    <w:p w14:paraId="100C6212" w14:textId="56C0CACE" w:rsidR="020796F4" w:rsidRDefault="020796F4" w:rsidP="020796F4">
      <w:pPr>
        <w:spacing w:line="240" w:lineRule="auto"/>
        <w:rPr>
          <w:rFonts w:ascii="Garamond" w:eastAsia="Garamond" w:hAnsi="Garamond" w:cs="Garamond"/>
        </w:rPr>
      </w:pPr>
    </w:p>
    <w:p w14:paraId="415287DF" w14:textId="4E772426" w:rsidR="715362F6" w:rsidRDefault="715362F6"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We mapped each of the five components’ distributions across the county of Milwaukee to see how they contribute geographically to our HVI (Figure D2). Component 1 shows high vulnerability in low-income and majority-Black communities in Central and Northwest Milwaukee, following the known pattern of extreme segregation in the city. Component 2 has a distribution very similar to our current-day heat mitigation map, showing higher vulnerability in the central and northwestern parts of the county that experience more heat and are less good at cooling. Component 3’s high vulnerability is concentrated on the south side of the city, which is home to significant Latine and immigrant communities. Component 4’s distribution has a less clear pattern, which is likely because important components are more likely to be noise. Component 5 interestingly shows most vulnerability on the east side of the city, a clear pattern without an obvious explanation that is worthy of future exploration – see our Limitations section for further detail.</w:t>
      </w:r>
    </w:p>
    <w:p w14:paraId="01AE7C07" w14:textId="7A423B0F" w:rsidR="020796F4" w:rsidRDefault="020796F4" w:rsidP="020796F4">
      <w:pPr>
        <w:spacing w:line="240" w:lineRule="exact"/>
        <w:rPr>
          <w:rFonts w:ascii="Garamond" w:eastAsia="Garamond" w:hAnsi="Garamond" w:cs="Garamond"/>
          <w:color w:val="000000" w:themeColor="text1"/>
        </w:rPr>
      </w:pPr>
    </w:p>
    <w:p w14:paraId="7B9397F3" w14:textId="168BBCE8" w:rsidR="020796F4" w:rsidRDefault="177B02FE" w:rsidP="020796F4">
      <w:pPr>
        <w:spacing w:line="240" w:lineRule="auto"/>
        <w:rPr>
          <w:rFonts w:ascii="Garamond" w:eastAsia="Garamond" w:hAnsi="Garamond" w:cs="Garamond"/>
          <w:color w:val="000000" w:themeColor="text1"/>
        </w:rPr>
      </w:pPr>
      <w:r w:rsidRPr="020796F4">
        <w:rPr>
          <w:rFonts w:ascii="Garamond" w:eastAsia="Garamond" w:hAnsi="Garamond" w:cs="Garamond"/>
          <w:color w:val="000000" w:themeColor="text1"/>
        </w:rPr>
        <w:t xml:space="preserve">As shown in Figure D3, we mapped the final HVI, which sums up all five components across the county’s census blocks. However, we had reason to exclude component 4 based on its lack of clear pattern and accompanying higher likelihood to be noise, as well as component 5. To account for the noise, we made an HVI without Components 4 and 5 (Figure D3). Both maps show similar patterns of high heat vulnerability concentrated within the city limits of Milwaukee and lower in the rest of the county. In comparison of the component maps, we can see that Component 1 (health/race/income) establishes the central and northwest spread of higher vulnerability, while components 2 and 3 (heat/mitigation and language/citizenship/education) further focus the highest vulnerability around downtown. Lastly, Components 4 and 5 have fewer clear contributions. We also compared our index to Groundwork Milwaukee’s </w:t>
      </w:r>
      <w:r w:rsidR="00516975" w:rsidRPr="020796F4">
        <w:rPr>
          <w:rFonts w:ascii="Garamond" w:eastAsia="Garamond" w:hAnsi="Garamond" w:cs="Garamond"/>
          <w:color w:val="000000" w:themeColor="text1"/>
        </w:rPr>
        <w:t>index and</w:t>
      </w:r>
      <w:r w:rsidRPr="020796F4">
        <w:rPr>
          <w:rFonts w:ascii="Garamond" w:eastAsia="Garamond" w:hAnsi="Garamond" w:cs="Garamond"/>
          <w:color w:val="000000" w:themeColor="text1"/>
        </w:rPr>
        <w:t xml:space="preserve"> observed that the overall geographic distributions were similar (Figure D3). The Groundwork Milwaukee focus area is the 49th most vulnerable per our HVI containing all five components, placing it at around the 75th percentile of vulnerability in the city.</w:t>
      </w:r>
    </w:p>
    <w:p w14:paraId="4546A0D3" w14:textId="29FF0C16" w:rsidR="31CA4F72" w:rsidRDefault="31CA4F72" w:rsidP="3797B6BA">
      <w:pPr>
        <w:spacing w:line="240" w:lineRule="auto"/>
        <w:rPr>
          <w:rFonts w:ascii="Garamond" w:eastAsia="Garamond" w:hAnsi="Garamond" w:cs="Garamond"/>
        </w:rPr>
      </w:pPr>
    </w:p>
    <w:p w14:paraId="3807EF20" w14:textId="6CF31303" w:rsidR="061D30CE" w:rsidRDefault="42385732" w:rsidP="00F15727">
      <w:pPr>
        <w:pStyle w:val="Heading3"/>
        <w:spacing w:line="240" w:lineRule="auto"/>
        <w:rPr>
          <w:color w:val="FFFFFF" w:themeColor="background1"/>
        </w:rPr>
      </w:pPr>
      <w:r>
        <w:t xml:space="preserve">4.1.3 </w:t>
      </w:r>
      <w:r w:rsidR="6692CC8E">
        <w:t xml:space="preserve">HVI, </w:t>
      </w:r>
      <w:r w:rsidR="3DF0033F">
        <w:t>HMI</w:t>
      </w:r>
      <w:r w:rsidR="6BCFA2CA">
        <w:t>,</w:t>
      </w:r>
      <w:r w:rsidR="3DF0033F">
        <w:t xml:space="preserve"> &amp; </w:t>
      </w:r>
      <w:r>
        <w:t>Redlining Comparison</w:t>
      </w:r>
    </w:p>
    <w:p w14:paraId="36A073D7" w14:textId="4906E4D5" w:rsidR="3BA13793" w:rsidRDefault="63F49949" w:rsidP="3BA13793">
      <w:pPr>
        <w:spacing w:line="240" w:lineRule="exact"/>
      </w:pPr>
      <w:r w:rsidRPr="020796F4">
        <w:rPr>
          <w:rFonts w:ascii="Garamond" w:eastAsia="Garamond" w:hAnsi="Garamond" w:cs="Garamond"/>
          <w:color w:val="000000" w:themeColor="text1"/>
        </w:rPr>
        <w:t xml:space="preserve">This final HVI output was overlaid with the current 26% canopy cover HMI InVEST output to create a bivariate map shown in Figure D4. Areas with low heat mitigation and high heat vulnerability are of the most concern, shown in pink and concentrated in the central Milwaukee downtown area (Figure D4). As vulnerable areas corresponded to historically redlined neighborhoods, urban heat can be considered a potential remnant of HOLC policies. </w:t>
      </w:r>
    </w:p>
    <w:p w14:paraId="42727675" w14:textId="03272AF3" w:rsidR="3BA13793" w:rsidRDefault="3BA13793" w:rsidP="3BA13793">
      <w:pPr>
        <w:spacing w:line="240" w:lineRule="exact"/>
      </w:pPr>
    </w:p>
    <w:p w14:paraId="6536872F" w14:textId="3AFB4B03" w:rsidR="3BA13793" w:rsidRDefault="63F49949" w:rsidP="3BA13793">
      <w:pPr>
        <w:spacing w:line="240" w:lineRule="exact"/>
      </w:pPr>
      <w:r w:rsidRPr="020796F4">
        <w:rPr>
          <w:rFonts w:ascii="Garamond" w:eastAsia="Garamond" w:hAnsi="Garamond" w:cs="Garamond"/>
          <w:color w:val="000000" w:themeColor="text1"/>
        </w:rPr>
        <w:t>Finally, to show the environmentally unjust disparities in heat mitigation and vulnerability, we created box plots of our InVEST heat mitigation output and HVI by HOLC class, showing the quartiles of the variables’ distributions in each HOLC class (Figure D5). Clearly and unsurprisingly, heat mitigation uniformly decreases in order of HOLC grade, while heat vulnerability increases. This is a stark visualization of the enduring impacts of redlining and racist disinvestment on neighborhoods’ ability to withstand and adapt to both current and increasing extreme urban heat.</w:t>
      </w:r>
    </w:p>
    <w:p w14:paraId="60CBE2A7" w14:textId="7518025E" w:rsidR="3BA13793" w:rsidRDefault="3BA13793" w:rsidP="020796F4">
      <w:pPr>
        <w:spacing w:line="240" w:lineRule="auto"/>
        <w:rPr>
          <w:rFonts w:ascii="Garamond" w:eastAsia="Garamond" w:hAnsi="Garamond" w:cs="Garamond"/>
        </w:rPr>
      </w:pPr>
    </w:p>
    <w:p w14:paraId="70C07EF4" w14:textId="2814E949" w:rsidR="008E2097" w:rsidRDefault="66D2A1D7" w:rsidP="00160FB5">
      <w:pPr>
        <w:pStyle w:val="Heading3"/>
        <w:rPr>
          <w:rFonts w:eastAsia="MS PGothic" w:cs="Arial"/>
        </w:rPr>
      </w:pPr>
      <w:r>
        <w:t>4.</w:t>
      </w:r>
      <w:r w:rsidR="085F7E66">
        <w:t>2</w:t>
      </w:r>
      <w:r>
        <w:t xml:space="preserve"> Limitations &amp; Uncertainties </w:t>
      </w:r>
    </w:p>
    <w:p w14:paraId="7268059F" w14:textId="6762AC33" w:rsidR="531DF393" w:rsidRPr="007E485D" w:rsidRDefault="007E485D" w:rsidP="007E485D">
      <w:pPr>
        <w:spacing w:line="240" w:lineRule="exact"/>
      </w:pPr>
      <w:r>
        <w:rPr>
          <w:rFonts w:ascii="Garamond" w:eastAsia="Garamond" w:hAnsi="Garamond" w:cs="Garamond"/>
          <w:color w:val="000000" w:themeColor="text1"/>
        </w:rPr>
        <w:t>Ultimately, o</w:t>
      </w:r>
      <w:r w:rsidR="7B0F2031" w:rsidRPr="020796F4">
        <w:rPr>
          <w:rFonts w:ascii="Garamond" w:eastAsia="Garamond" w:hAnsi="Garamond" w:cs="Garamond"/>
          <w:color w:val="000000" w:themeColor="text1"/>
        </w:rPr>
        <w:t>ur results were limited to the quality and availability of data and community input accessible to our team during the DEVELOP term</w:t>
      </w:r>
      <w:r>
        <w:rPr>
          <w:rFonts w:ascii="Garamond" w:eastAsia="Garamond" w:hAnsi="Garamond" w:cs="Garamond"/>
          <w:color w:val="000000" w:themeColor="text1"/>
        </w:rPr>
        <w:t xml:space="preserve"> including the </w:t>
      </w:r>
      <w:proofErr w:type="spellStart"/>
      <w:r>
        <w:rPr>
          <w:rFonts w:ascii="Garamond" w:eastAsia="Garamond" w:hAnsi="Garamond" w:cs="Garamond"/>
          <w:color w:val="000000" w:themeColor="text1"/>
        </w:rPr>
        <w:t>InVEST</w:t>
      </w:r>
      <w:proofErr w:type="spellEnd"/>
      <w:r>
        <w:rPr>
          <w:rFonts w:ascii="Garamond" w:eastAsia="Garamond" w:hAnsi="Garamond" w:cs="Garamond"/>
          <w:color w:val="000000" w:themeColor="text1"/>
        </w:rPr>
        <w:t xml:space="preserve"> model itself</w:t>
      </w:r>
      <w:r w:rsidR="7B0F2031" w:rsidRPr="020796F4">
        <w:rPr>
          <w:rFonts w:ascii="Garamond" w:eastAsia="Garamond" w:hAnsi="Garamond" w:cs="Garamond"/>
          <w:color w:val="000000" w:themeColor="text1"/>
        </w:rPr>
        <w:t xml:space="preserve">. </w:t>
      </w:r>
      <w:r w:rsidR="531DF393" w:rsidRPr="020796F4">
        <w:rPr>
          <w:rFonts w:ascii="Garamond" w:eastAsia="Garamond" w:hAnsi="Garamond" w:cs="Garamond"/>
          <w:color w:val="000000" w:themeColor="text1"/>
        </w:rPr>
        <w:t xml:space="preserve">The </w:t>
      </w:r>
      <w:proofErr w:type="spellStart"/>
      <w:r w:rsidR="531DF393" w:rsidRPr="020796F4">
        <w:rPr>
          <w:rFonts w:ascii="Garamond" w:eastAsia="Garamond" w:hAnsi="Garamond" w:cs="Garamond"/>
          <w:color w:val="000000" w:themeColor="text1"/>
        </w:rPr>
        <w:t>InVEST</w:t>
      </w:r>
      <w:proofErr w:type="spellEnd"/>
      <w:r w:rsidR="531DF393" w:rsidRPr="020796F4">
        <w:rPr>
          <w:rFonts w:ascii="Garamond" w:eastAsia="Garamond" w:hAnsi="Garamond" w:cs="Garamond"/>
          <w:color w:val="000000" w:themeColor="text1"/>
        </w:rPr>
        <w:t xml:space="preserve"> model was designed to increase tree canopy for the entire study area, rather than localized interventions. Our LULC alterations results were limited to the quality and availability of data and community input accessible to our team during the DEVELOP term. The ACS data used for vulnerability calculations were estimates with an expected margin of error, particularly with smaller spatial scales, and may not accurately represent all populations, leading to bias. Furthermore, although we incorporated as many relevant variables into our HVI as possible, our results are limited to only the variables included. As the InVEST model uses LST, we note this is an imperfect approximation of the air temperature people experience in Milwaukee. When averaging composite images for nighttime LST, the cloud masking function applied caused a lot of imagery loss. We resorted to taking the median of the image, instead of the preferred mean, to prevent any major imagery loss</w:t>
      </w:r>
      <w:r w:rsidR="00224B6B">
        <w:rPr>
          <w:rFonts w:ascii="Garamond" w:eastAsia="Garamond" w:hAnsi="Garamond" w:cs="Garamond"/>
          <w:color w:val="000000" w:themeColor="text1"/>
        </w:rPr>
        <w:t>. This</w:t>
      </w:r>
      <w:r w:rsidR="531DF393" w:rsidRPr="020796F4">
        <w:rPr>
          <w:rFonts w:ascii="Garamond" w:eastAsia="Garamond" w:hAnsi="Garamond" w:cs="Garamond"/>
          <w:color w:val="000000" w:themeColor="text1"/>
        </w:rPr>
        <w:t xml:space="preserve"> enabled us to run mitigation scenarios using InVEST, but the model was not originally built to run locally, so there may be unaccounted errors resulting from this approach. Also, we attempted running InVEST with LULC rasters of different resolutions and noted that changing the resolution changed the output. InVEST may exhibit errors when trying to compare across data resolutions.</w:t>
      </w:r>
    </w:p>
    <w:p w14:paraId="724AA1D6" w14:textId="2B9DF8B2" w:rsidR="565D014E" w:rsidRDefault="565D014E" w:rsidP="366AD541">
      <w:pPr>
        <w:spacing w:line="240" w:lineRule="auto"/>
        <w:rPr>
          <w:rFonts w:ascii="Garamond" w:hAnsi="Garamond"/>
          <w:color w:val="000000" w:themeColor="text1"/>
        </w:rPr>
      </w:pPr>
    </w:p>
    <w:p w14:paraId="52ACF5AB" w14:textId="0F5C8F6E" w:rsidR="356B2A6A" w:rsidRDefault="356B2A6A" w:rsidP="020796F4">
      <w:pPr>
        <w:spacing w:line="240" w:lineRule="exact"/>
      </w:pPr>
      <w:r w:rsidRPr="020796F4">
        <w:rPr>
          <w:rFonts w:ascii="Garamond" w:eastAsia="Garamond" w:hAnsi="Garamond" w:cs="Garamond"/>
          <w:color w:val="000000" w:themeColor="text1"/>
        </w:rPr>
        <w:t>PCA is limited in its reliance on linear correlation and multiple steps of user decision-making such as component selection and sign determination. One issue we encountered in sign determination is that our fifth component, made up of albedo, car use, and evapotranspiration variables, is not as clear as the others in whether its sign should be changed. Higher albedo seems to indicate lower vulnerability, but so does higher evapotranspiration; yet their signs in the original component loading are opposite, so these cannot both be true. On the advice of one of our collaborators we did flip the sign so that higher albedo does increase vulnerability, but this means that higher evapotranspiration also increases vulnerability. However, the opposite choice may be more correct given that our partners commented that the fifth component’s distribution seems opposite of what it should be, with higher rather than lower vulnerability in areas nearer the lake with more greenspace. Refraining from inverting the sign is a good future avenue of exploration. We confirmed that water pixels were not included in zonal averaging of satellite data used in the HVI, so that is not the source of the problem</w:t>
      </w:r>
      <w:r w:rsidR="003964AD">
        <w:rPr>
          <w:rFonts w:ascii="Garamond" w:eastAsia="Garamond" w:hAnsi="Garamond" w:cs="Garamond"/>
          <w:color w:val="000000" w:themeColor="text1"/>
        </w:rPr>
        <w:t>. T</w:t>
      </w:r>
      <w:r w:rsidRPr="020796F4">
        <w:rPr>
          <w:rFonts w:ascii="Garamond" w:eastAsia="Garamond" w:hAnsi="Garamond" w:cs="Garamond"/>
          <w:color w:val="000000" w:themeColor="text1"/>
        </w:rPr>
        <w:t>his issue requires further investigation. The fifth component is the least important and has the smallest impact on the results, but we also note that we followed UHEAT 1.0’s methodology and summed the principal components in an unweighted fashion. Weighted summation, by component eigenvalue or variance explained, is recommended for future work. However, we included an HVI made up of only components 1, 2, and 3, so that these more interpretable components could be considered separately from components 4 and 5. Lastly, we did not have time to include an error analysis in our use of PCA, which is an important step that future analysis could pursue.</w:t>
      </w:r>
    </w:p>
    <w:p w14:paraId="7CD42D4D" w14:textId="7622196B" w:rsidR="008E2097" w:rsidRDefault="008E2097" w:rsidP="008E2097">
      <w:pPr>
        <w:spacing w:line="240" w:lineRule="auto"/>
        <w:rPr>
          <w:rFonts w:ascii="Garamond" w:hAnsi="Garamond"/>
          <w:color w:val="FF0000"/>
        </w:rPr>
      </w:pPr>
    </w:p>
    <w:p w14:paraId="72DAE39F" w14:textId="68469469" w:rsidR="008E2097" w:rsidRDefault="5618B7D1" w:rsidP="00160FB5">
      <w:pPr>
        <w:pStyle w:val="Heading3"/>
        <w:rPr>
          <w:rFonts w:eastAsia="MS PGothic" w:cs="Arial"/>
        </w:rPr>
      </w:pPr>
      <w:r>
        <w:t>4.</w:t>
      </w:r>
      <w:r w:rsidR="4E1831A4">
        <w:t>3</w:t>
      </w:r>
      <w:r w:rsidR="66D2A1D7">
        <w:t xml:space="preserve"> Future Work</w:t>
      </w:r>
    </w:p>
    <w:p w14:paraId="18BAADDB" w14:textId="1597359E" w:rsidR="14C93759" w:rsidRDefault="14C93759" w:rsidP="020796F4">
      <w:pPr>
        <w:spacing w:line="240" w:lineRule="exact"/>
      </w:pPr>
      <w:r w:rsidRPr="020796F4">
        <w:rPr>
          <w:rFonts w:ascii="Garamond" w:eastAsia="Garamond" w:hAnsi="Garamond" w:cs="Garamond"/>
          <w:color w:val="000000" w:themeColor="text1"/>
        </w:rPr>
        <w:t xml:space="preserve">Future work on this topic should firstly include integration of Term I’s findings from the InVEST Urban Flood Risk mitigation model and Term II’s findings from the </w:t>
      </w:r>
      <w:proofErr w:type="spellStart"/>
      <w:r w:rsidRPr="020796F4">
        <w:rPr>
          <w:rFonts w:ascii="Garamond" w:eastAsia="Garamond" w:hAnsi="Garamond" w:cs="Garamond"/>
          <w:color w:val="000000" w:themeColor="text1"/>
        </w:rPr>
        <w:t>InVEST</w:t>
      </w:r>
      <w:proofErr w:type="spellEnd"/>
      <w:r w:rsidRPr="020796F4">
        <w:rPr>
          <w:rFonts w:ascii="Garamond" w:eastAsia="Garamond" w:hAnsi="Garamond" w:cs="Garamond"/>
          <w:color w:val="000000" w:themeColor="text1"/>
        </w:rPr>
        <w:t xml:space="preserve"> </w:t>
      </w:r>
      <w:r w:rsidR="000D6DCE">
        <w:rPr>
          <w:rFonts w:ascii="Garamond" w:eastAsia="Garamond" w:hAnsi="Garamond" w:cs="Garamond"/>
          <w:color w:val="000000" w:themeColor="text1"/>
        </w:rPr>
        <w:t>u</w:t>
      </w:r>
      <w:r w:rsidRPr="020796F4">
        <w:rPr>
          <w:rFonts w:ascii="Garamond" w:eastAsia="Garamond" w:hAnsi="Garamond" w:cs="Garamond"/>
          <w:color w:val="000000" w:themeColor="text1"/>
        </w:rPr>
        <w:t xml:space="preserve">rban </w:t>
      </w:r>
      <w:r w:rsidR="000D6DCE">
        <w:rPr>
          <w:rFonts w:ascii="Garamond" w:eastAsia="Garamond" w:hAnsi="Garamond" w:cs="Garamond"/>
          <w:color w:val="000000" w:themeColor="text1"/>
        </w:rPr>
        <w:t>c</w:t>
      </w:r>
      <w:r w:rsidRPr="020796F4">
        <w:rPr>
          <w:rFonts w:ascii="Garamond" w:eastAsia="Garamond" w:hAnsi="Garamond" w:cs="Garamond"/>
          <w:color w:val="000000" w:themeColor="text1"/>
        </w:rPr>
        <w:t xml:space="preserve">ooling </w:t>
      </w:r>
      <w:r w:rsidR="000D6DCE">
        <w:rPr>
          <w:rFonts w:ascii="Garamond" w:eastAsia="Garamond" w:hAnsi="Garamond" w:cs="Garamond"/>
          <w:color w:val="000000" w:themeColor="text1"/>
        </w:rPr>
        <w:t>m</w:t>
      </w:r>
      <w:r w:rsidRPr="020796F4">
        <w:rPr>
          <w:rFonts w:ascii="Garamond" w:eastAsia="Garamond" w:hAnsi="Garamond" w:cs="Garamond"/>
          <w:color w:val="000000" w:themeColor="text1"/>
        </w:rPr>
        <w:t>odel to better understand climate resiliency in Milwaukee. Additionally, it would be beneficial to model other mitigation scenarios</w:t>
      </w:r>
      <w:r w:rsidR="002111AA">
        <w:rPr>
          <w:rFonts w:ascii="Garamond" w:eastAsia="Garamond" w:hAnsi="Garamond" w:cs="Garamond"/>
          <w:color w:val="000000" w:themeColor="text1"/>
        </w:rPr>
        <w:t>,</w:t>
      </w:r>
      <w:r w:rsidRPr="020796F4">
        <w:rPr>
          <w:rFonts w:ascii="Garamond" w:eastAsia="Garamond" w:hAnsi="Garamond" w:cs="Garamond"/>
          <w:color w:val="000000" w:themeColor="text1"/>
        </w:rPr>
        <w:t xml:space="preserve"> such as white roof treatments and green roof installations, as these are two other strategies that could contribute to urban cooling in Milwaukee. This work may be furthered by a spatial analysis of cooling center locations, in relation to our HVI, to identify areas in need of more cooling centers or which cooling centers are underutilized. Impacts of our work may also be expanded by an investigation into the impacts of urban heat on Environmental Justice and health in the Milwaukee community. Our partner has also expressed interest in quantifying energy savings in the city following various mitigation scenarios. This is a possible output for the InVEST model, if given energy consumption data for the city. Lastly, this work may be incorporated into education and empowerment of the community to combat the unequal impacts of climate change and further the fight for Environmental Justice.</w:t>
      </w:r>
    </w:p>
    <w:p w14:paraId="46FE1168" w14:textId="3697C719" w:rsidR="00EF41AA" w:rsidRPr="00F93104" w:rsidRDefault="00EF41AA" w:rsidP="00F15727">
      <w:pPr>
        <w:spacing w:line="240" w:lineRule="auto"/>
        <w:rPr>
          <w:rFonts w:ascii="Garamond" w:eastAsia="Garamond" w:hAnsi="Garamond" w:cs="Garamond"/>
          <w:color w:val="000000" w:themeColor="text1"/>
        </w:rPr>
      </w:pPr>
    </w:p>
    <w:p w14:paraId="31FE9B26" w14:textId="205E6C54" w:rsidR="002B25D1" w:rsidRPr="00A11B33" w:rsidRDefault="00224557" w:rsidP="3797B6BA">
      <w:pPr>
        <w:pStyle w:val="Heading1"/>
        <w:spacing w:before="0" w:line="240" w:lineRule="auto"/>
      </w:pPr>
      <w:r>
        <w:lastRenderedPageBreak/>
        <w:t>5. Conclusions</w:t>
      </w:r>
    </w:p>
    <w:p w14:paraId="0DA79A6F" w14:textId="797D4DED" w:rsidR="01215722" w:rsidRDefault="01215722" w:rsidP="020796F4">
      <w:pPr>
        <w:spacing w:line="240" w:lineRule="exact"/>
        <w:rPr>
          <w:rFonts w:ascii="Garamond" w:eastAsia="Garamond" w:hAnsi="Garamond" w:cs="Garamond"/>
          <w:color w:val="000000" w:themeColor="text1"/>
        </w:rPr>
      </w:pPr>
      <w:r w:rsidRPr="020796F4">
        <w:rPr>
          <w:rFonts w:ascii="Garamond" w:eastAsia="Garamond" w:hAnsi="Garamond" w:cs="Garamond"/>
          <w:color w:val="000000" w:themeColor="text1"/>
        </w:rPr>
        <w:t xml:space="preserve">Through our investigation of urban cooling in Milwaukee, we found that the city’s current heat mitigation capacity was low when compared to the county. The central city area showed the lowest heat mitigation scores. The central city area also showed low nighttime heat mitigation, meaning residents in these areas have a low ability to cool off at night and receive </w:t>
      </w:r>
      <w:r w:rsidR="00AA1930">
        <w:rPr>
          <w:rFonts w:ascii="Garamond" w:eastAsia="Garamond" w:hAnsi="Garamond" w:cs="Garamond"/>
          <w:color w:val="000000" w:themeColor="text1"/>
        </w:rPr>
        <w:t>little</w:t>
      </w:r>
      <w:r w:rsidRPr="020796F4">
        <w:rPr>
          <w:rFonts w:ascii="Garamond" w:eastAsia="Garamond" w:hAnsi="Garamond" w:cs="Garamond"/>
          <w:color w:val="000000" w:themeColor="text1"/>
        </w:rPr>
        <w:t xml:space="preserve"> relief from the heat. Groundwork Milwaukee’s focus area of Metcalfe Park ranked 18</w:t>
      </w:r>
      <w:r w:rsidRPr="020796F4">
        <w:rPr>
          <w:rFonts w:ascii="Garamond" w:eastAsia="Garamond" w:hAnsi="Garamond" w:cs="Garamond"/>
          <w:color w:val="000000" w:themeColor="text1"/>
          <w:vertAlign w:val="superscript"/>
        </w:rPr>
        <w:t>th</w:t>
      </w:r>
      <w:r w:rsidRPr="020796F4">
        <w:rPr>
          <w:rFonts w:ascii="Garamond" w:eastAsia="Garamond" w:hAnsi="Garamond" w:cs="Garamond"/>
          <w:color w:val="000000" w:themeColor="text1"/>
        </w:rPr>
        <w:t xml:space="preserve"> lowest heat mitigation out of 190 neighborhoods. The unequal distribution of heat mitigation capacity and vulnerability throughout Milwaukee aligns with our hypothesis, considering the unequal distribution of drivers of urban heat.</w:t>
      </w:r>
    </w:p>
    <w:p w14:paraId="2CF93DB5" w14:textId="2816BD03" w:rsidR="3F4AB3B4" w:rsidRDefault="3F4AB3B4" w:rsidP="3F4AB3B4">
      <w:pPr>
        <w:keepNext/>
        <w:spacing w:line="240" w:lineRule="auto"/>
        <w:rPr>
          <w:rFonts w:ascii="Garamond" w:eastAsia="MS PGothic" w:hAnsi="Garamond" w:cs="Arial"/>
        </w:rPr>
      </w:pPr>
    </w:p>
    <w:p w14:paraId="354D8BF7" w14:textId="20C132CB" w:rsidR="1773D2A0" w:rsidRDefault="1773D2A0" w:rsidP="020796F4">
      <w:pPr>
        <w:spacing w:line="240" w:lineRule="exact"/>
      </w:pPr>
      <w:r w:rsidRPr="020796F4">
        <w:rPr>
          <w:rFonts w:ascii="Garamond" w:eastAsia="Garamond" w:hAnsi="Garamond" w:cs="Garamond"/>
          <w:color w:val="000000" w:themeColor="text1"/>
        </w:rPr>
        <w:t>After consideration of community goals, we analyzed various urban cooling mitigation scenarios in Milwaukee. In exploring tree canopy increase at the county and city level for Milwaukee, we found that increasing tree canopy coverage to 40% at the county level yielded the greatest change in both the HMI and temperature in the area. We considered the feasibility and practicality of these possible mitigation scenarios, along with community input, which prompted our team to examine smaller mitigation scenarios in neighborhoods, parks</w:t>
      </w:r>
      <w:r w:rsidR="00AA1930">
        <w:rPr>
          <w:rFonts w:ascii="Garamond" w:eastAsia="Garamond" w:hAnsi="Garamond" w:cs="Garamond"/>
          <w:color w:val="000000" w:themeColor="text1"/>
        </w:rPr>
        <w:t>,</w:t>
      </w:r>
      <w:r w:rsidRPr="020796F4">
        <w:rPr>
          <w:rFonts w:ascii="Garamond" w:eastAsia="Garamond" w:hAnsi="Garamond" w:cs="Garamond"/>
          <w:color w:val="000000" w:themeColor="text1"/>
        </w:rPr>
        <w:t xml:space="preserve"> and vacant lots. The localized tree canopy increase in the Metcalfe Park area yielded a stronger improvement in heat mitigation, as well as a considerable temperature decrease. However, even with the tree canopy increase to 40%, Metcalfe Park’s mitigation score was still lower than the city’s average, indicating room for further intervention. Our tree canopy increase in the vacant lots and parks surrounding Metcalfe Park also produced substantial impacts on the heat mitigation and temperature of the area, with the vacant lots scenario providing a much stronger effect in the localized region. Quantifying the impacts of mitigation scenarios of interest will be a valuable asset to our partners and their decision-making process regarding mitigation strategies.</w:t>
      </w:r>
    </w:p>
    <w:p w14:paraId="1EFB78CB" w14:textId="72AAA840" w:rsidR="00DC1E0E" w:rsidRDefault="00DC1E0E" w:rsidP="00F15727">
      <w:pPr>
        <w:keepNext/>
        <w:spacing w:line="240" w:lineRule="auto"/>
        <w:rPr>
          <w:rFonts w:ascii="Garamond" w:eastAsia="MS PGothic" w:hAnsi="Garamond" w:cs="Arial"/>
        </w:rPr>
      </w:pPr>
    </w:p>
    <w:p w14:paraId="53D5E7AA" w14:textId="75F51879" w:rsidR="1773D2A0" w:rsidRDefault="1773D2A0" w:rsidP="020796F4">
      <w:pPr>
        <w:spacing w:line="240" w:lineRule="exact"/>
      </w:pPr>
      <w:r w:rsidRPr="020796F4">
        <w:rPr>
          <w:rFonts w:ascii="Garamond" w:eastAsia="Garamond" w:hAnsi="Garamond" w:cs="Garamond"/>
          <w:color w:val="000000" w:themeColor="text1"/>
        </w:rPr>
        <w:t>Our vulnerability maps confirmed that urban heat and vulnerability were unequally distributed throughout Milwaukee city and county, demonstrating an ongoing need for heat mitigation interventions in vulnerable</w:t>
      </w:r>
      <w:r w:rsidRPr="020796F4">
        <w:rPr>
          <w:rFonts w:ascii="Garamond" w:eastAsia="Garamond" w:hAnsi="Garamond" w:cs="Garamond"/>
          <w:color w:val="FF0000"/>
        </w:rPr>
        <w:t xml:space="preserve"> </w:t>
      </w:r>
      <w:r w:rsidRPr="020796F4">
        <w:rPr>
          <w:rFonts w:ascii="Garamond" w:eastAsia="Garamond" w:hAnsi="Garamond" w:cs="Garamond"/>
          <w:color w:val="000000" w:themeColor="text1"/>
        </w:rPr>
        <w:t>communities. In conducting our PCA, we found the most important component to be a combination of health, race, and income, which are known to be intertwined and connected to both discrimination and lack of access to resources. We found high vulnerability in Central and Northwest Milwaukee, which was expected given the patterns of segregation in the city. The final HVI maps, both with and without components 4 and 5, illustrated high heat vulnerability in the city, concentrated in Milwaukee’s center. The HVI containing all components ranked Metcalfe Park as 49</w:t>
      </w:r>
      <w:r w:rsidRPr="020796F4">
        <w:rPr>
          <w:rFonts w:ascii="Garamond" w:eastAsia="Garamond" w:hAnsi="Garamond" w:cs="Garamond"/>
          <w:color w:val="000000" w:themeColor="text1"/>
          <w:vertAlign w:val="superscript"/>
        </w:rPr>
        <w:t>th</w:t>
      </w:r>
      <w:r w:rsidRPr="020796F4">
        <w:rPr>
          <w:rFonts w:ascii="Garamond" w:eastAsia="Garamond" w:hAnsi="Garamond" w:cs="Garamond"/>
          <w:color w:val="000000" w:themeColor="text1"/>
        </w:rPr>
        <w:t xml:space="preserve"> most vulnerable to heat among the city’s neighborhoods. Comparing the HVI map to our individual principal component maps allows us to see which components contribute to areas of high vulnerability, providing another useful insight to our partners. Also, the comparison with Groundwork Milwaukee’s previous index indicates that adding more variables does not necessarily change the overall trend in vulnerability, but our index may be able to provide more detail to inform partner and community decision-making. Our heat mitigation and heat vulnerability results, by HOLC class, displayed an anticipated trend of lower heat mitigation and higher heat vulnerability by decreasing HOLC grade. Also, our bivariate map of HMI and HVI gives insight into how heat mitigation and vulnerability interact, with highest vulnerability along both axes again concentrated within the central city area. This further confirms that the impacts of redlining and structural racism continue to influence communities’ resilience against extreme heat.</w:t>
      </w:r>
    </w:p>
    <w:p w14:paraId="0DFB53E8" w14:textId="06431E61" w:rsidR="00C418BA" w:rsidRDefault="00C418BA" w:rsidP="00F15727">
      <w:pPr>
        <w:keepNext/>
        <w:spacing w:line="240" w:lineRule="auto"/>
        <w:rPr>
          <w:rFonts w:ascii="Garamond" w:eastAsia="MS PGothic" w:hAnsi="Garamond" w:cs="Arial"/>
        </w:rPr>
      </w:pPr>
    </w:p>
    <w:p w14:paraId="7D1F29C0" w14:textId="64F09D87" w:rsidR="1773D2A0" w:rsidRDefault="1773D2A0" w:rsidP="020796F4">
      <w:pPr>
        <w:spacing w:line="240" w:lineRule="exact"/>
      </w:pPr>
      <w:r w:rsidRPr="020796F4">
        <w:rPr>
          <w:rFonts w:ascii="Garamond" w:eastAsia="Garamond" w:hAnsi="Garamond" w:cs="Garamond"/>
          <w:color w:val="000000" w:themeColor="text1"/>
        </w:rPr>
        <w:t>Building this understanding of the current spatial distribution and drivers of urban heat, heat mitigation capacity, and vulnerability</w:t>
      </w:r>
      <w:r w:rsidR="002111AA">
        <w:rPr>
          <w:rFonts w:ascii="Garamond" w:eastAsia="Garamond" w:hAnsi="Garamond" w:cs="Garamond"/>
          <w:color w:val="000000" w:themeColor="text1"/>
        </w:rPr>
        <w:t>,</w:t>
      </w:r>
      <w:r w:rsidRPr="020796F4">
        <w:rPr>
          <w:rFonts w:ascii="Garamond" w:eastAsia="Garamond" w:hAnsi="Garamond" w:cs="Garamond"/>
          <w:color w:val="000000" w:themeColor="text1"/>
        </w:rPr>
        <w:t xml:space="preserve"> as well as the impacts of various mitigation scenarios in Milwaukee</w:t>
      </w:r>
      <w:r w:rsidR="002111AA">
        <w:rPr>
          <w:rFonts w:ascii="Garamond" w:eastAsia="Garamond" w:hAnsi="Garamond" w:cs="Garamond"/>
          <w:color w:val="000000" w:themeColor="text1"/>
        </w:rPr>
        <w:t>,</w:t>
      </w:r>
      <w:r w:rsidRPr="020796F4">
        <w:rPr>
          <w:rFonts w:ascii="Garamond" w:eastAsia="Garamond" w:hAnsi="Garamond" w:cs="Garamond"/>
          <w:color w:val="000000" w:themeColor="text1"/>
        </w:rPr>
        <w:t xml:space="preserve"> will provide our partners with the knowledge needed to direct mitigation efforts, combat the inequitable impacts of climate change, and progress the fight for equity and Environmental Justice.</w:t>
      </w:r>
    </w:p>
    <w:p w14:paraId="1C8E099C" w14:textId="43DC8CFD" w:rsidR="006469CC" w:rsidRDefault="006469CC" w:rsidP="00F15727">
      <w:pPr>
        <w:keepNext/>
        <w:spacing w:line="240" w:lineRule="auto"/>
        <w:rPr>
          <w:rFonts w:ascii="Garamond" w:eastAsia="MS PGothic" w:hAnsi="Garamond" w:cs="Arial"/>
        </w:rPr>
      </w:pPr>
    </w:p>
    <w:p w14:paraId="0172C190" w14:textId="2780C791" w:rsidR="002A258E" w:rsidRDefault="00535FF2" w:rsidP="00EA34B2">
      <w:pPr>
        <w:pStyle w:val="Heading1"/>
        <w:spacing w:before="0" w:after="0" w:line="240" w:lineRule="auto"/>
      </w:pPr>
      <w:bookmarkStart w:id="0" w:name="_Toc334198736"/>
      <w:r>
        <w:br w:type="page"/>
      </w:r>
      <w:bookmarkEnd w:id="0"/>
      <w:r w:rsidR="225F966E" w:rsidRPr="020796F4">
        <w:rPr>
          <w:rFonts w:eastAsia="Garamond" w:cs="Garamond"/>
          <w:bCs/>
          <w:color w:val="4F81BD"/>
          <w:szCs w:val="28"/>
        </w:rPr>
        <w:lastRenderedPageBreak/>
        <w:t>6. Acknowledgments</w:t>
      </w:r>
    </w:p>
    <w:p w14:paraId="697CF702" w14:textId="23678513" w:rsidR="002A258E" w:rsidRPr="00570E29" w:rsidRDefault="002A258E">
      <w:pPr>
        <w:spacing w:after="160" w:line="240" w:lineRule="auto"/>
        <w:rPr>
          <w:rFonts w:ascii="Garamond" w:eastAsia="Garamond" w:hAnsi="Garamond" w:cs="Garamond"/>
          <w:color w:val="000000" w:themeColor="text1"/>
        </w:rPr>
      </w:pPr>
      <w:r w:rsidRPr="2716C1BC">
        <w:rPr>
          <w:rFonts w:ascii="Garamond" w:eastAsia="Garamond" w:hAnsi="Garamond" w:cs="Garamond"/>
          <w:color w:val="000000" w:themeColor="text1"/>
        </w:rPr>
        <w:t xml:space="preserve">We would like to acknowledge that we, the researchers, met and worked throughout this project on Indigenous lands. </w:t>
      </w:r>
      <w:r w:rsidR="00570E29">
        <w:rPr>
          <w:rFonts w:ascii="Garamond" w:eastAsia="Garamond" w:hAnsi="Garamond" w:cs="Garamond"/>
          <w:color w:val="000000" w:themeColor="text1"/>
        </w:rPr>
        <w:t>O</w:t>
      </w:r>
      <w:r w:rsidRPr="2716C1BC">
        <w:rPr>
          <w:rFonts w:ascii="Garamond" w:eastAsia="Garamond" w:hAnsi="Garamond" w:cs="Garamond"/>
          <w:color w:val="000000" w:themeColor="text1"/>
        </w:rPr>
        <w:t xml:space="preserve">ur study area, what is now known as Milwaukee County, encompasses land </w:t>
      </w:r>
      <w:r w:rsidR="00570E29">
        <w:rPr>
          <w:rFonts w:ascii="Garamond" w:eastAsia="Garamond" w:hAnsi="Garamond" w:cs="Garamond"/>
          <w:color w:val="000000" w:themeColor="text1"/>
        </w:rPr>
        <w:t>originally occupied by the</w:t>
      </w:r>
      <w:r w:rsidRPr="2716C1BC">
        <w:rPr>
          <w:rFonts w:ascii="Garamond" w:eastAsia="Garamond" w:hAnsi="Garamond" w:cs="Garamond"/>
          <w:color w:val="000000" w:themeColor="text1"/>
        </w:rPr>
        <w:t xml:space="preserve"> Menominee, Ojibwe, Potawatomi, and Ho-Chunk</w:t>
      </w:r>
      <w:r w:rsidR="00570E29">
        <w:rPr>
          <w:rFonts w:ascii="Garamond" w:eastAsia="Garamond" w:hAnsi="Garamond" w:cs="Garamond"/>
          <w:color w:val="000000" w:themeColor="text1"/>
        </w:rPr>
        <w:t xml:space="preserve"> peoples</w:t>
      </w:r>
      <w:r w:rsidRPr="2716C1BC">
        <w:rPr>
          <w:rFonts w:ascii="Garamond" w:eastAsia="Garamond" w:hAnsi="Garamond" w:cs="Garamond"/>
          <w:color w:val="000000" w:themeColor="text1"/>
        </w:rPr>
        <w:t>.</w:t>
      </w:r>
      <w:r w:rsidR="00570E29">
        <w:rPr>
          <w:rFonts w:ascii="Garamond" w:eastAsia="Garamond" w:hAnsi="Garamond" w:cs="Garamond"/>
          <w:color w:val="000000" w:themeColor="text1"/>
        </w:rPr>
        <w:t xml:space="preserve"> </w:t>
      </w:r>
      <w:r w:rsidRPr="3797B6BA">
        <w:rPr>
          <w:rFonts w:ascii="Garamond" w:eastAsia="Garamond" w:hAnsi="Garamond" w:cs="Garamond"/>
        </w:rPr>
        <w:t>Additionally, we would like to acknowledge the Indigenous lands from which our team members worked:</w:t>
      </w:r>
    </w:p>
    <w:p w14:paraId="7A1CFA07" w14:textId="77777777" w:rsidR="002A258E" w:rsidRDefault="002A258E">
      <w:pPr>
        <w:pStyle w:val="ListParagraph"/>
        <w:numPr>
          <w:ilvl w:val="0"/>
          <w:numId w:val="29"/>
        </w:numPr>
        <w:spacing w:after="160" w:line="240" w:lineRule="auto"/>
        <w:rPr>
          <w:rFonts w:ascii="Garamond" w:eastAsia="Garamond" w:hAnsi="Garamond" w:cs="Garamond"/>
        </w:rPr>
      </w:pPr>
      <w:r w:rsidRPr="3797B6BA">
        <w:rPr>
          <w:rFonts w:ascii="Garamond" w:eastAsia="Garamond" w:hAnsi="Garamond" w:cs="Garamond"/>
        </w:rPr>
        <w:t>Myaamia, Shawnee, Delaware, Wyandot, Kaskaskia, and Erie (Columbus, OH)</w:t>
      </w:r>
    </w:p>
    <w:p w14:paraId="44B0CF16" w14:textId="77777777" w:rsidR="002A258E" w:rsidRDefault="002A258E">
      <w:pPr>
        <w:pStyle w:val="ListParagraph"/>
        <w:numPr>
          <w:ilvl w:val="0"/>
          <w:numId w:val="29"/>
        </w:numPr>
        <w:spacing w:after="160" w:line="240" w:lineRule="auto"/>
        <w:rPr>
          <w:rFonts w:ascii="Garamond" w:eastAsia="Garamond" w:hAnsi="Garamond" w:cs="Garamond"/>
        </w:rPr>
      </w:pPr>
      <w:r w:rsidRPr="3797B6BA">
        <w:rPr>
          <w:rFonts w:ascii="Garamond" w:eastAsia="Garamond" w:hAnsi="Garamond" w:cs="Garamond"/>
        </w:rPr>
        <w:t>Nipmuc and Agawam (Worcester, MA)</w:t>
      </w:r>
    </w:p>
    <w:p w14:paraId="4E05523D" w14:textId="77777777" w:rsidR="002A258E" w:rsidRDefault="002A258E">
      <w:pPr>
        <w:pStyle w:val="ListParagraph"/>
        <w:numPr>
          <w:ilvl w:val="0"/>
          <w:numId w:val="29"/>
        </w:numPr>
        <w:spacing w:after="160" w:line="240" w:lineRule="auto"/>
        <w:rPr>
          <w:rFonts w:ascii="Garamond" w:eastAsia="Garamond" w:hAnsi="Garamond" w:cs="Garamond"/>
        </w:rPr>
      </w:pPr>
      <w:r w:rsidRPr="3797B6BA">
        <w:rPr>
          <w:rFonts w:ascii="Garamond" w:eastAsia="Garamond" w:hAnsi="Garamond" w:cs="Garamond"/>
        </w:rPr>
        <w:t>Bulbancha: Choctaw, Houma, Chitimacha, and Biloxi Lands (New Orleans, LA)</w:t>
      </w:r>
    </w:p>
    <w:p w14:paraId="0C89118B" w14:textId="1D9FF7A1" w:rsidR="002A258E" w:rsidRPr="00EA34B2" w:rsidRDefault="002A258E" w:rsidP="00EA34B2">
      <w:pPr>
        <w:pStyle w:val="ListParagraph"/>
        <w:numPr>
          <w:ilvl w:val="0"/>
          <w:numId w:val="29"/>
        </w:numPr>
        <w:spacing w:after="160" w:line="240" w:lineRule="auto"/>
        <w:rPr>
          <w:rFonts w:ascii="Garamond" w:eastAsia="Garamond" w:hAnsi="Garamond" w:cs="Garamond"/>
        </w:rPr>
      </w:pPr>
      <w:r w:rsidRPr="3797B6BA">
        <w:rPr>
          <w:rFonts w:ascii="Garamond" w:eastAsia="Garamond" w:hAnsi="Garamond" w:cs="Garamond"/>
        </w:rPr>
        <w:t>Tonkawa, Lipan-Apache, Karankawa, Comanche, and Coahuiltecan (Austin, TX)</w:t>
      </w:r>
    </w:p>
    <w:p w14:paraId="7C44B425" w14:textId="61AB87E4" w:rsidR="4BCF8B90" w:rsidRDefault="4BCF8B90" w:rsidP="0D025EFC">
      <w:p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Thanks to our Fellow and Science Advisors for their direction and support:</w:t>
      </w:r>
    </w:p>
    <w:p w14:paraId="40DD5F8E" w14:textId="4E96E1CD" w:rsidR="4BCF8B90" w:rsidRDefault="4BCF8B90" w:rsidP="5326B5C1">
      <w:pPr>
        <w:pStyle w:val="ListParagraph"/>
        <w:numPr>
          <w:ilvl w:val="0"/>
          <w:numId w:val="28"/>
        </w:num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Julianne Liu (</w:t>
      </w:r>
      <w:r w:rsidR="17291F92" w:rsidRPr="3797B6BA">
        <w:rPr>
          <w:rFonts w:ascii="Garamond" w:eastAsia="Garamond" w:hAnsi="Garamond" w:cs="Garamond"/>
          <w:color w:val="000000" w:themeColor="text1"/>
        </w:rPr>
        <w:t xml:space="preserve">Virtual </w:t>
      </w:r>
      <w:r w:rsidRPr="3797B6BA">
        <w:rPr>
          <w:rFonts w:ascii="Garamond" w:eastAsia="Garamond" w:hAnsi="Garamond" w:cs="Garamond"/>
          <w:color w:val="000000" w:themeColor="text1"/>
        </w:rPr>
        <w:t>Environmental Justice Fellow)</w:t>
      </w:r>
    </w:p>
    <w:p w14:paraId="79AD3949" w14:textId="77777777" w:rsidR="002111AA" w:rsidRPr="007E485D" w:rsidRDefault="4BCF8B90" w:rsidP="002111AA">
      <w:pPr>
        <w:pStyle w:val="ListParagraph"/>
        <w:numPr>
          <w:ilvl w:val="0"/>
          <w:numId w:val="28"/>
        </w:numPr>
        <w:spacing w:line="240" w:lineRule="exact"/>
      </w:pPr>
      <w:r w:rsidRPr="3797B6BA">
        <w:rPr>
          <w:rFonts w:ascii="Garamond" w:eastAsia="Garamond" w:hAnsi="Garamond" w:cs="Garamond"/>
          <w:color w:val="000000" w:themeColor="text1"/>
        </w:rPr>
        <w:t>Dr. Kenton Ross (NASA Langley Research Center)</w:t>
      </w:r>
    </w:p>
    <w:p w14:paraId="1D3DCE9B" w14:textId="68720817" w:rsidR="00410C9A" w:rsidRDefault="00EA34B2" w:rsidP="002111AA">
      <w:pPr>
        <w:pStyle w:val="ListParagraph"/>
        <w:numPr>
          <w:ilvl w:val="0"/>
          <w:numId w:val="28"/>
        </w:numPr>
        <w:spacing w:line="240" w:lineRule="exact"/>
      </w:pPr>
      <w:r w:rsidRPr="002111AA">
        <w:rPr>
          <w:rFonts w:ascii="Garamond" w:eastAsia="Garamond" w:hAnsi="Garamond" w:cs="Garamond"/>
          <w:color w:val="000000" w:themeColor="text1"/>
        </w:rPr>
        <w:t>Lauren Childs-Gleason (NASA Langley Research Center)</w:t>
      </w:r>
    </w:p>
    <w:p w14:paraId="03B447CB" w14:textId="3CB78B48" w:rsidR="0D025EFC" w:rsidRPr="00EA34B2" w:rsidRDefault="0D025EFC" w:rsidP="00EA34B2">
      <w:pPr>
        <w:pStyle w:val="ListParagraph"/>
        <w:spacing w:line="240" w:lineRule="exact"/>
        <w:rPr>
          <w:rFonts w:ascii="Garamond" w:eastAsia="Garamond" w:hAnsi="Garamond" w:cs="Garamond"/>
          <w:color w:val="000000" w:themeColor="text1"/>
        </w:rPr>
      </w:pPr>
    </w:p>
    <w:p w14:paraId="6632075C" w14:textId="33956779" w:rsidR="4BCF8B90" w:rsidRDefault="4BCF8B90" w:rsidP="0D025EFC">
      <w:p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 xml:space="preserve">And to our wonderful project partners at Groundwork USA &amp; Groundwork Milwaukee: </w:t>
      </w:r>
    </w:p>
    <w:p w14:paraId="01B3FB75" w14:textId="3CB78B48" w:rsidR="4BCF8B90" w:rsidRDefault="4BCF8B90" w:rsidP="5326B5C1">
      <w:pPr>
        <w:pStyle w:val="ListParagraph"/>
        <w:numPr>
          <w:ilvl w:val="0"/>
          <w:numId w:val="27"/>
        </w:num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Lawrence Hoffman, Deputy Director of GIS</w:t>
      </w:r>
    </w:p>
    <w:p w14:paraId="1105BA2E" w14:textId="3DA06AA8" w:rsidR="00410C9A" w:rsidRDefault="4BCF8B90" w:rsidP="5326B5C1">
      <w:pPr>
        <w:pStyle w:val="ListParagraph"/>
        <w:numPr>
          <w:ilvl w:val="0"/>
          <w:numId w:val="27"/>
        </w:num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John Valinch, Manager of Equity and Resilience Programs</w:t>
      </w:r>
    </w:p>
    <w:p w14:paraId="1E8403BD" w14:textId="3CB78B48" w:rsidR="0D025EFC" w:rsidRPr="00EA34B2" w:rsidRDefault="0D025EFC" w:rsidP="00EA34B2">
      <w:pPr>
        <w:pStyle w:val="ListParagraph"/>
        <w:spacing w:line="240" w:lineRule="exact"/>
        <w:rPr>
          <w:rFonts w:ascii="Garamond" w:eastAsia="Garamond" w:hAnsi="Garamond" w:cs="Garamond"/>
          <w:color w:val="000000" w:themeColor="text1"/>
        </w:rPr>
      </w:pPr>
    </w:p>
    <w:p w14:paraId="22B1FD13" w14:textId="26075845" w:rsidR="4BCF8B90" w:rsidRDefault="4BCF8B90" w:rsidP="0D025EFC">
      <w:pPr>
        <w:spacing w:line="240" w:lineRule="exact"/>
        <w:rPr>
          <w:rFonts w:ascii="Garamond" w:eastAsia="Garamond" w:hAnsi="Garamond" w:cs="Garamond"/>
          <w:color w:val="000000" w:themeColor="text1"/>
        </w:rPr>
      </w:pPr>
      <w:r w:rsidRPr="3797B6BA">
        <w:rPr>
          <w:rFonts w:ascii="Garamond" w:eastAsia="Garamond" w:hAnsi="Garamond" w:cs="Garamond"/>
          <w:color w:val="000000" w:themeColor="text1"/>
        </w:rPr>
        <w:t>As well as to Milwaukee Urban Development I for their previous contributions:</w:t>
      </w:r>
    </w:p>
    <w:p w14:paraId="69ED6E36" w14:textId="0CA892B9" w:rsidR="00410C9A" w:rsidRPr="00410C9A" w:rsidRDefault="00410C9A" w:rsidP="00410C9A">
      <w:pPr>
        <w:pStyle w:val="ListParagraph"/>
        <w:numPr>
          <w:ilvl w:val="0"/>
          <w:numId w:val="33"/>
        </w:numPr>
        <w:spacing w:line="240" w:lineRule="exact"/>
        <w:rPr>
          <w:rFonts w:ascii="Garamond" w:eastAsia="Garamond" w:hAnsi="Garamond" w:cs="Garamond"/>
          <w:color w:val="000000" w:themeColor="text1"/>
        </w:rPr>
      </w:pPr>
      <w:r w:rsidRPr="00410C9A">
        <w:rPr>
          <w:rFonts w:ascii="Garamond" w:eastAsia="Garamond" w:hAnsi="Garamond" w:cs="Garamond"/>
          <w:color w:val="000000" w:themeColor="text1"/>
        </w:rPr>
        <w:t>Team Members: Madeleine Tango (Project Lead), Jack Acomb, Annika Harrington,</w:t>
      </w:r>
      <w:r w:rsidR="00130681">
        <w:rPr>
          <w:rFonts w:ascii="Garamond" w:eastAsia="Garamond" w:hAnsi="Garamond" w:cs="Garamond"/>
          <w:color w:val="000000" w:themeColor="text1"/>
        </w:rPr>
        <w:t xml:space="preserve"> &amp;</w:t>
      </w:r>
      <w:r w:rsidRPr="00410C9A">
        <w:rPr>
          <w:rFonts w:ascii="Garamond" w:eastAsia="Garamond" w:hAnsi="Garamond" w:cs="Garamond"/>
          <w:color w:val="000000" w:themeColor="text1"/>
        </w:rPr>
        <w:t xml:space="preserve"> Lisa Sun</w:t>
      </w:r>
    </w:p>
    <w:p w14:paraId="47287E22" w14:textId="5C2BA632" w:rsidR="00410C9A" w:rsidRPr="00A42DC4" w:rsidRDefault="00410C9A" w:rsidP="00410C9A">
      <w:pPr>
        <w:pStyle w:val="ListParagraph"/>
        <w:numPr>
          <w:ilvl w:val="0"/>
          <w:numId w:val="33"/>
        </w:numPr>
        <w:spacing w:line="240" w:lineRule="exact"/>
      </w:pPr>
      <w:r w:rsidRPr="00410C9A">
        <w:rPr>
          <w:rFonts w:ascii="Garamond" w:eastAsia="Garamond" w:hAnsi="Garamond" w:cs="Garamond"/>
          <w:color w:val="000000" w:themeColor="text1"/>
        </w:rPr>
        <w:t>Fellows: Marco Vallejos (Fellow)</w:t>
      </w:r>
      <w:r>
        <w:rPr>
          <w:rFonts w:ascii="Garamond" w:eastAsia="Garamond" w:hAnsi="Garamond" w:cs="Garamond"/>
          <w:color w:val="000000" w:themeColor="text1"/>
        </w:rPr>
        <w:t xml:space="preserve"> &amp;</w:t>
      </w:r>
      <w:r w:rsidRPr="00410C9A">
        <w:rPr>
          <w:rFonts w:ascii="Garamond" w:eastAsia="Garamond" w:hAnsi="Garamond" w:cs="Garamond"/>
          <w:color w:val="000000" w:themeColor="text1"/>
        </w:rPr>
        <w:t xml:space="preserve"> Remi Work (Assistant Fellow)</w:t>
      </w:r>
    </w:p>
    <w:p w14:paraId="64455ECB" w14:textId="3CB78B48" w:rsidR="0D025EFC" w:rsidRPr="002A258E" w:rsidRDefault="0D025EFC">
      <w:pPr>
        <w:spacing w:line="240" w:lineRule="exact"/>
      </w:pPr>
    </w:p>
    <w:p w14:paraId="2155C656" w14:textId="139305F4" w:rsidR="00410C9A" w:rsidRPr="00EA34B2" w:rsidRDefault="4BCF8B90" w:rsidP="00EA34B2">
      <w:pPr>
        <w:rPr>
          <w:rFonts w:ascii="Garamond" w:eastAsia="Garamond" w:hAnsi="Garamond" w:cs="Garamond"/>
          <w:color w:val="000000" w:themeColor="text1"/>
        </w:rPr>
      </w:pPr>
      <w:r w:rsidRPr="3797B6BA">
        <w:rPr>
          <w:rFonts w:ascii="Garamond" w:eastAsia="Garamond" w:hAnsi="Garamond" w:cs="Garamond"/>
          <w:color w:val="000000" w:themeColor="text1"/>
        </w:rPr>
        <w:t xml:space="preserve">Additionally, our thanks to the following past DEVELOPers for their help with our InVEST and </w:t>
      </w:r>
      <w:r w:rsidR="695BB8C3" w:rsidRPr="3797B6BA">
        <w:rPr>
          <w:rFonts w:ascii="Garamond" w:eastAsia="Garamond" w:hAnsi="Garamond" w:cs="Garamond"/>
          <w:color w:val="000000" w:themeColor="text1"/>
        </w:rPr>
        <w:t>HVI</w:t>
      </w:r>
      <w:r w:rsidRPr="3797B6BA">
        <w:rPr>
          <w:rFonts w:ascii="Garamond" w:eastAsia="Garamond" w:hAnsi="Garamond" w:cs="Garamond"/>
          <w:color w:val="000000" w:themeColor="text1"/>
        </w:rPr>
        <w:t xml:space="preserve"> methodologies:</w:t>
      </w:r>
      <w:r w:rsidR="00410C9A">
        <w:rPr>
          <w:rFonts w:ascii="Garamond" w:eastAsia="Garamond" w:hAnsi="Garamond" w:cs="Garamond"/>
          <w:color w:val="000000" w:themeColor="text1"/>
        </w:rPr>
        <w:t xml:space="preserve"> </w:t>
      </w:r>
      <w:r w:rsidRPr="00EA34B2">
        <w:rPr>
          <w:rFonts w:ascii="Garamond" w:eastAsia="Garamond" w:hAnsi="Garamond" w:cs="Garamond"/>
          <w:color w:val="000000" w:themeColor="text1"/>
        </w:rPr>
        <w:t>Lance Watkins</w:t>
      </w:r>
      <w:r w:rsidR="00410C9A">
        <w:rPr>
          <w:rFonts w:ascii="Garamond" w:eastAsia="Garamond" w:hAnsi="Garamond" w:cs="Garamond"/>
          <w:color w:val="000000" w:themeColor="text1"/>
        </w:rPr>
        <w:t xml:space="preserve">, </w:t>
      </w:r>
      <w:r w:rsidRPr="00EA34B2">
        <w:rPr>
          <w:rFonts w:ascii="Garamond" w:eastAsia="Garamond" w:hAnsi="Garamond" w:cs="Garamond"/>
          <w:color w:val="000000" w:themeColor="text1"/>
        </w:rPr>
        <w:t>Christina Dennis</w:t>
      </w:r>
      <w:r w:rsidR="00410C9A">
        <w:rPr>
          <w:rFonts w:ascii="Garamond" w:eastAsia="Garamond" w:hAnsi="Garamond" w:cs="Garamond"/>
          <w:color w:val="000000" w:themeColor="text1"/>
        </w:rPr>
        <w:t>,</w:t>
      </w:r>
      <w:r w:rsidR="00EA34B2">
        <w:rPr>
          <w:rFonts w:ascii="Garamond" w:eastAsia="Garamond" w:hAnsi="Garamond" w:cs="Garamond"/>
          <w:color w:val="000000" w:themeColor="text1"/>
        </w:rPr>
        <w:t xml:space="preserve"> &amp;</w:t>
      </w:r>
      <w:r w:rsidR="00410C9A">
        <w:rPr>
          <w:rFonts w:ascii="Garamond" w:eastAsia="Garamond" w:hAnsi="Garamond" w:cs="Garamond"/>
          <w:color w:val="000000" w:themeColor="text1"/>
        </w:rPr>
        <w:t xml:space="preserve"> </w:t>
      </w:r>
      <w:r w:rsidRPr="00EA34B2">
        <w:rPr>
          <w:rFonts w:ascii="Garamond" w:eastAsia="Garamond" w:hAnsi="Garamond" w:cs="Garamond"/>
          <w:color w:val="000000" w:themeColor="text1"/>
        </w:rPr>
        <w:t>Akshay Agrawal</w:t>
      </w:r>
      <w:r w:rsidR="002111AA">
        <w:rPr>
          <w:rFonts w:ascii="Garamond" w:eastAsia="Garamond" w:hAnsi="Garamond" w:cs="Garamond"/>
          <w:color w:val="000000" w:themeColor="text1"/>
        </w:rPr>
        <w:t>.</w:t>
      </w:r>
    </w:p>
    <w:p w14:paraId="09D821DB" w14:textId="59F11949" w:rsidR="0D025EFC" w:rsidRPr="00EA34B2" w:rsidRDefault="0D025EFC" w:rsidP="00EA34B2">
      <w:pPr>
        <w:spacing w:line="240" w:lineRule="exact"/>
        <w:rPr>
          <w:rFonts w:eastAsia="MS PGothic" w:cs="Arial"/>
          <w:color w:val="FF0000"/>
        </w:rPr>
      </w:pPr>
    </w:p>
    <w:p w14:paraId="3B3ABE15" w14:textId="2BB636A5" w:rsidR="3673119F" w:rsidRDefault="00535FF2" w:rsidP="3673119F">
      <w:pPr>
        <w:spacing w:line="240" w:lineRule="auto"/>
        <w:rPr>
          <w:rFonts w:ascii="Garamond" w:eastAsia="Garamond" w:hAnsi="Garamond" w:cs="Garamond"/>
        </w:rPr>
      </w:pPr>
      <w:r w:rsidRPr="3797B6BA">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121398B8" w14:textId="021C3CDE" w:rsidR="30804395" w:rsidRDefault="30804395" w:rsidP="30804395">
      <w:pPr>
        <w:spacing w:line="240" w:lineRule="auto"/>
        <w:rPr>
          <w:rFonts w:ascii="Garamond" w:eastAsia="Garamond" w:hAnsi="Garamond" w:cs="Garamond"/>
        </w:rPr>
      </w:pPr>
    </w:p>
    <w:p w14:paraId="7B5DA012" w14:textId="5C946CD6" w:rsidR="00410C9A" w:rsidRPr="00535FF2" w:rsidRDefault="00535FF2" w:rsidP="00535FF2">
      <w:pPr>
        <w:spacing w:line="240" w:lineRule="auto"/>
        <w:rPr>
          <w:rFonts w:ascii="Garamond" w:eastAsia="MS PGothic" w:hAnsi="Garamond" w:cs="Arial"/>
          <w:color w:val="000000" w:themeColor="text1"/>
        </w:rPr>
      </w:pPr>
      <w:r w:rsidRPr="3797B6BA">
        <w:rPr>
          <w:rFonts w:ascii="Garamond" w:eastAsia="MS PGothic"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5E6D61D3" w14:textId="77777777" w:rsidR="002A258E" w:rsidRDefault="002A258E" w:rsidP="3673119F">
      <w:pPr>
        <w:spacing w:line="240" w:lineRule="auto"/>
        <w:rPr>
          <w:rFonts w:ascii="Garamond" w:eastAsia="MS PGothic" w:hAnsi="Garamond" w:cs="Arial"/>
          <w:color w:val="000000" w:themeColor="text1"/>
        </w:rPr>
      </w:pPr>
    </w:p>
    <w:p w14:paraId="2F43F217" w14:textId="72E2E014" w:rsidR="3F8CFCCB" w:rsidRDefault="69FB2A39" w:rsidP="009962CD">
      <w:pPr>
        <w:keepNext/>
        <w:spacing w:line="240" w:lineRule="auto"/>
        <w:rPr>
          <w:rFonts w:ascii="Garamond" w:eastAsia="MS PGothic" w:hAnsi="Garamond" w:cs="Arial"/>
        </w:rPr>
      </w:pPr>
      <w:r w:rsidRPr="3797B6BA">
        <w:rPr>
          <w:rFonts w:ascii="Garamond" w:eastAsia="MS PGothic" w:hAnsi="Garamond" w:cs="Arial"/>
        </w:rPr>
        <w:t>This material is based upon work supported by NASA through contract NNL16AA05C.</w:t>
      </w:r>
      <w:bookmarkStart w:id="1" w:name="_Toc334198737"/>
    </w:p>
    <w:p w14:paraId="21C08223" w14:textId="77777777" w:rsidR="009962CD" w:rsidRPr="009962CD" w:rsidRDefault="009962CD" w:rsidP="009962CD">
      <w:pPr>
        <w:keepNext/>
        <w:spacing w:line="240" w:lineRule="auto"/>
        <w:rPr>
          <w:rFonts w:ascii="Garamond" w:eastAsia="MS PGothic" w:hAnsi="Garamond" w:cs="Arial"/>
        </w:rPr>
      </w:pPr>
    </w:p>
    <w:p w14:paraId="676D2D8B" w14:textId="62792574" w:rsidR="00D725D4" w:rsidRDefault="00D725D4" w:rsidP="00EA34B2">
      <w:pPr>
        <w:pStyle w:val="Heading1"/>
        <w:tabs>
          <w:tab w:val="left" w:pos="2810"/>
        </w:tabs>
      </w:pPr>
      <w:r>
        <w:tab/>
      </w:r>
    </w:p>
    <w:p w14:paraId="4C5111CB" w14:textId="5E5E6C4A" w:rsidR="3673119F" w:rsidRDefault="3B9FE165" w:rsidP="3797B6BA">
      <w:pPr>
        <w:pStyle w:val="Heading1"/>
        <w:rPr>
          <w:rFonts w:eastAsia="MS PGothic" w:cs="Arial"/>
          <w:color w:val="FFFFFF" w:themeColor="background1"/>
        </w:rPr>
      </w:pPr>
      <w:r w:rsidRPr="00D725D4">
        <w:br w:type="page"/>
      </w:r>
      <w:r w:rsidR="00535FF2">
        <w:lastRenderedPageBreak/>
        <w:t>7. Glossary</w:t>
      </w:r>
    </w:p>
    <w:p w14:paraId="0D9A54E1" w14:textId="7ED95879" w:rsidR="00535FF2" w:rsidRPr="000D3F04" w:rsidRDefault="21F4356E" w:rsidP="3F8CFCCB">
      <w:pPr>
        <w:rPr>
          <w:rFonts w:ascii="Garamond" w:hAnsi="Garamond"/>
        </w:rPr>
      </w:pPr>
      <w:r w:rsidRPr="020796F4">
        <w:rPr>
          <w:rFonts w:ascii="Garamond" w:eastAsia="Garamond" w:hAnsi="Garamond" w:cs="Garamond"/>
          <w:b/>
          <w:bCs/>
          <w:color w:val="000000" w:themeColor="text1"/>
        </w:rPr>
        <w:t xml:space="preserve">Albedo </w:t>
      </w:r>
      <w:r w:rsidRPr="00EA34B2">
        <w:rPr>
          <w:rFonts w:ascii="Garamond" w:eastAsia="Garamond" w:hAnsi="Garamond" w:cs="Garamond"/>
          <w:color w:val="000000" w:themeColor="text1"/>
        </w:rPr>
        <w:t>–</w:t>
      </w:r>
      <w:r w:rsidRPr="020796F4">
        <w:rPr>
          <w:rFonts w:ascii="Garamond" w:eastAsia="Garamond" w:hAnsi="Garamond" w:cs="Garamond"/>
          <w:b/>
          <w:bCs/>
          <w:color w:val="000000" w:themeColor="text1"/>
        </w:rPr>
        <w:t xml:space="preserve"> </w:t>
      </w:r>
      <w:r w:rsidRPr="020796F4">
        <w:rPr>
          <w:rFonts w:ascii="Garamond" w:eastAsia="Garamond" w:hAnsi="Garamond" w:cs="Garamond"/>
          <w:color w:val="000000" w:themeColor="text1"/>
        </w:rPr>
        <w:t>Proportion of radiation reflected, as opposed to absorbed, by a surface as compared to the total incident radiation</w:t>
      </w:r>
    </w:p>
    <w:p w14:paraId="14571C9B" w14:textId="7F6F7AFA" w:rsidR="00535FF2" w:rsidRPr="000D3F04" w:rsidRDefault="64293100" w:rsidP="2365FD38">
      <w:pPr>
        <w:rPr>
          <w:rFonts w:ascii="Garamond" w:eastAsia="Garamond" w:hAnsi="Garamond" w:cs="Garamond"/>
        </w:rPr>
      </w:pPr>
      <w:r w:rsidRPr="3797B6BA">
        <w:rPr>
          <w:rFonts w:ascii="Garamond" w:eastAsia="Garamond" w:hAnsi="Garamond" w:cs="Garamond"/>
          <w:b/>
          <w:bCs/>
        </w:rPr>
        <w:t>Application for Extracting and Exploring Analysis Ready Samples (AppEEARS)</w:t>
      </w:r>
      <w:r w:rsidRPr="3797B6BA">
        <w:rPr>
          <w:rFonts w:ascii="Garamond" w:eastAsia="Garamond" w:hAnsi="Garamond" w:cs="Garamond"/>
        </w:rPr>
        <w:t xml:space="preserve"> – </w:t>
      </w:r>
      <w:r w:rsidR="715C621B" w:rsidRPr="3797B6BA">
        <w:rPr>
          <w:rFonts w:ascii="Garamond" w:eastAsia="Garamond" w:hAnsi="Garamond" w:cs="Garamond"/>
        </w:rPr>
        <w:t xml:space="preserve">NASA tool to access </w:t>
      </w:r>
      <w:r w:rsidR="1D6136E8" w:rsidRPr="3797B6BA">
        <w:rPr>
          <w:rFonts w:ascii="Garamond" w:eastAsia="Garamond" w:hAnsi="Garamond" w:cs="Garamond"/>
        </w:rPr>
        <w:t>Earth observations from federal data collections</w:t>
      </w:r>
    </w:p>
    <w:p w14:paraId="12187214" w14:textId="3EA0D607" w:rsidR="00535FF2" w:rsidRPr="000D3F04" w:rsidRDefault="38367DFC" w:rsidP="020796F4">
      <w:pPr>
        <w:rPr>
          <w:rFonts w:ascii="Garamond" w:eastAsia="Garamond" w:hAnsi="Garamond" w:cs="Garamond"/>
          <w:color w:val="000000" w:themeColor="text1"/>
        </w:rPr>
      </w:pPr>
      <w:r w:rsidRPr="020796F4">
        <w:rPr>
          <w:rFonts w:ascii="Garamond" w:eastAsia="Garamond" w:hAnsi="Garamond" w:cs="Garamond"/>
          <w:b/>
          <w:bCs/>
          <w:color w:val="000000" w:themeColor="text1"/>
        </w:rPr>
        <w:t>Cooling Centers</w:t>
      </w:r>
      <w:r w:rsidRPr="020796F4">
        <w:rPr>
          <w:rFonts w:ascii="Garamond" w:eastAsia="Garamond" w:hAnsi="Garamond" w:cs="Garamond"/>
          <w:color w:val="000000" w:themeColor="text1"/>
        </w:rPr>
        <w:t xml:space="preserve"> –</w:t>
      </w:r>
      <w:r w:rsidR="798EE647" w:rsidRPr="020796F4">
        <w:rPr>
          <w:rFonts w:ascii="Garamond" w:eastAsia="Garamond" w:hAnsi="Garamond" w:cs="Garamond"/>
          <w:color w:val="000000" w:themeColor="text1"/>
        </w:rPr>
        <w:t xml:space="preserve"> </w:t>
      </w:r>
      <w:r w:rsidR="00814189">
        <w:rPr>
          <w:rFonts w:ascii="Garamond" w:eastAsia="Garamond" w:hAnsi="Garamond" w:cs="Garamond"/>
          <w:color w:val="000000" w:themeColor="text1"/>
        </w:rPr>
        <w:t>C</w:t>
      </w:r>
      <w:r w:rsidRPr="020796F4">
        <w:rPr>
          <w:rFonts w:ascii="Garamond" w:eastAsia="Garamond" w:hAnsi="Garamond" w:cs="Garamond"/>
          <w:color w:val="000000" w:themeColor="text1"/>
        </w:rPr>
        <w:t xml:space="preserve">ommunity or city centers that offer </w:t>
      </w:r>
      <w:r w:rsidR="7AAD5835" w:rsidRPr="020796F4">
        <w:rPr>
          <w:rFonts w:ascii="Garamond" w:eastAsia="Garamond" w:hAnsi="Garamond" w:cs="Garamond"/>
          <w:color w:val="000000" w:themeColor="text1"/>
        </w:rPr>
        <w:t xml:space="preserve">an </w:t>
      </w:r>
      <w:r w:rsidR="6C71BA21" w:rsidRPr="020796F4">
        <w:rPr>
          <w:rFonts w:ascii="Garamond" w:eastAsia="Garamond" w:hAnsi="Garamond" w:cs="Garamond"/>
          <w:color w:val="000000" w:themeColor="text1"/>
        </w:rPr>
        <w:t xml:space="preserve">air-conditioned space </w:t>
      </w:r>
      <w:r w:rsidR="21A18DAD" w:rsidRPr="020796F4">
        <w:rPr>
          <w:rFonts w:ascii="Garamond" w:eastAsia="Garamond" w:hAnsi="Garamond" w:cs="Garamond"/>
          <w:color w:val="000000" w:themeColor="text1"/>
        </w:rPr>
        <w:t>to the public</w:t>
      </w:r>
    </w:p>
    <w:p w14:paraId="519789C1" w14:textId="1FD1F653" w:rsidR="002956A2" w:rsidRPr="002A42AD" w:rsidRDefault="68B4B2BA" w:rsidP="3F8CFCCB">
      <w:pPr>
        <w:rPr>
          <w:rFonts w:ascii="Garamond" w:eastAsia="Garamond" w:hAnsi="Garamond" w:cs="Garamond"/>
        </w:rPr>
      </w:pPr>
      <w:r w:rsidRPr="020796F4">
        <w:rPr>
          <w:rFonts w:ascii="Garamond" w:eastAsia="Garamond" w:hAnsi="Garamond" w:cs="Garamond"/>
          <w:b/>
          <w:bCs/>
        </w:rPr>
        <w:t xml:space="preserve">Environmental Justice </w:t>
      </w:r>
      <w:r w:rsidR="289B27DB" w:rsidRPr="020796F4">
        <w:rPr>
          <w:rFonts w:ascii="Garamond" w:eastAsia="Garamond" w:hAnsi="Garamond" w:cs="Garamond"/>
        </w:rPr>
        <w:t>–</w:t>
      </w:r>
      <w:r w:rsidRPr="020796F4">
        <w:rPr>
          <w:rFonts w:ascii="Garamond" w:eastAsia="Garamond" w:hAnsi="Garamond" w:cs="Garamond"/>
        </w:rPr>
        <w:t xml:space="preserve"> </w:t>
      </w:r>
      <w:r w:rsidR="289B27DB" w:rsidRPr="020796F4">
        <w:rPr>
          <w:rFonts w:ascii="Garamond" w:eastAsia="Garamond" w:hAnsi="Garamond" w:cs="Garamond"/>
        </w:rPr>
        <w:t xml:space="preserve">Lee (2021) </w:t>
      </w:r>
      <w:r w:rsidR="7B49B2A6" w:rsidRPr="020796F4">
        <w:rPr>
          <w:rFonts w:ascii="Garamond" w:eastAsia="Garamond" w:hAnsi="Garamond" w:cs="Garamond"/>
        </w:rPr>
        <w:t>defines</w:t>
      </w:r>
      <w:r w:rsidR="289B27DB" w:rsidRPr="020796F4">
        <w:rPr>
          <w:rFonts w:ascii="Garamond" w:eastAsia="Garamond" w:hAnsi="Garamond" w:cs="Garamond"/>
        </w:rPr>
        <w:t xml:space="preserve"> Environmental Justice as “The fair treatment and meaningful involvement of all people regardless of race, color, national origin, or income with respect to the development, implementation, and enforcement of laws, regulations and policies that affect the environment and/or public health. Environmental justice strives to ensure the equitable and just distribution of resources and benefits in a manner that prioritizes communities experiencing the greatest inequities, disproportionate impacts, and unmet needs. It also strives to prevent and mitigate environmental harms and burdens, identify and address policies and practices contributing to disproportionate impacts, and eliminate systemic barriers to the achievement of healthy and sustainable communities for all people.”</w:t>
      </w:r>
      <w:r w:rsidR="7B49B2A6" w:rsidRPr="020796F4">
        <w:rPr>
          <w:rFonts w:ascii="Garamond" w:eastAsia="Garamond" w:hAnsi="Garamond" w:cs="Garamond"/>
        </w:rPr>
        <w:t xml:space="preserve"> (p.336)</w:t>
      </w:r>
    </w:p>
    <w:p w14:paraId="06B740CA" w14:textId="7599E87A" w:rsidR="22074327" w:rsidRDefault="22074327" w:rsidP="020796F4">
      <w:pPr>
        <w:keepNext/>
        <w:rPr>
          <w:rFonts w:ascii="Garamond" w:hAnsi="Garamond"/>
          <w:b/>
          <w:bCs/>
        </w:rPr>
      </w:pPr>
      <w:r w:rsidRPr="020796F4">
        <w:rPr>
          <w:rFonts w:ascii="Garamond" w:eastAsia="Garamond" w:hAnsi="Garamond" w:cs="Garamond"/>
          <w:b/>
          <w:bCs/>
        </w:rPr>
        <w:t>Earth Observations</w:t>
      </w:r>
      <w:r w:rsidRPr="020796F4">
        <w:rPr>
          <w:rFonts w:ascii="Garamond" w:eastAsia="Garamond" w:hAnsi="Garamond" w:cs="Garamond"/>
        </w:rPr>
        <w:t xml:space="preserve"> –</w:t>
      </w:r>
      <w:r w:rsidR="00814189">
        <w:rPr>
          <w:rFonts w:ascii="Garamond" w:eastAsia="Garamond" w:hAnsi="Garamond" w:cs="Garamond"/>
        </w:rPr>
        <w:t xml:space="preserve"> </w:t>
      </w:r>
      <w:r w:rsidRPr="020796F4">
        <w:rPr>
          <w:rFonts w:ascii="Garamond" w:eastAsia="Garamond" w:hAnsi="Garamond" w:cs="Garamond"/>
        </w:rPr>
        <w:t xml:space="preserve">Satellites and sensors that collect information about the Earth’s physical, chemical, and biological systems over space and time </w:t>
      </w:r>
    </w:p>
    <w:p w14:paraId="41B1C45C" w14:textId="46084739" w:rsidR="22074327" w:rsidRDefault="22074327" w:rsidP="020796F4">
      <w:r w:rsidRPr="020796F4">
        <w:rPr>
          <w:rFonts w:ascii="Garamond" w:eastAsia="Garamond" w:hAnsi="Garamond" w:cs="Garamond"/>
          <w:b/>
          <w:bCs/>
        </w:rPr>
        <w:t xml:space="preserve">ECOsystem Spaceborne Thermal Radiometer Experiment on Space Station (ECOSTRESS) </w:t>
      </w:r>
      <w:r w:rsidRPr="020796F4">
        <w:rPr>
          <w:rFonts w:ascii="Garamond" w:eastAsia="Garamond" w:hAnsi="Garamond" w:cs="Garamond"/>
        </w:rPr>
        <w:t>– NASA sensor on the International Space Station that monitors factors such as evapotranspiration</w:t>
      </w:r>
    </w:p>
    <w:p w14:paraId="6DC5FAA4" w14:textId="4064F586" w:rsidR="22074327" w:rsidRDefault="22074327" w:rsidP="020796F4">
      <w:r w:rsidRPr="020796F4">
        <w:rPr>
          <w:rFonts w:ascii="Garamond" w:eastAsia="Garamond" w:hAnsi="Garamond" w:cs="Garamond"/>
          <w:b/>
          <w:bCs/>
        </w:rPr>
        <w:t xml:space="preserve">Evapotranspiration </w:t>
      </w:r>
      <w:r w:rsidRPr="020796F4">
        <w:rPr>
          <w:rFonts w:ascii="Garamond" w:eastAsia="Garamond" w:hAnsi="Garamond" w:cs="Garamond"/>
        </w:rPr>
        <w:t>– Processes by which plants transfer water from land to atmosphere via evaporation and transpiration</w:t>
      </w:r>
    </w:p>
    <w:p w14:paraId="58DABDFE" w14:textId="5C31B167" w:rsidR="22074327" w:rsidRDefault="22074327" w:rsidP="020796F4">
      <w:r w:rsidRPr="020796F4">
        <w:rPr>
          <w:rFonts w:ascii="Garamond" w:eastAsia="Garamond" w:hAnsi="Garamond" w:cs="Garamond"/>
          <w:b/>
          <w:bCs/>
        </w:rPr>
        <w:t>Heat Mitigation Index</w:t>
      </w:r>
      <w:r w:rsidR="00814189">
        <w:rPr>
          <w:rFonts w:ascii="Garamond" w:eastAsia="Garamond" w:hAnsi="Garamond" w:cs="Garamond"/>
          <w:b/>
          <w:bCs/>
        </w:rPr>
        <w:t xml:space="preserve"> (HMI)</w:t>
      </w:r>
      <w:r w:rsidRPr="020796F4">
        <w:rPr>
          <w:rFonts w:ascii="Garamond" w:eastAsia="Garamond" w:hAnsi="Garamond" w:cs="Garamond"/>
        </w:rPr>
        <w:t xml:space="preserve"> – Output layer from the InVEST model that measures the capacity of land area to mitigate extreme heat and accounts for the cooling effect of green spaces</w:t>
      </w:r>
    </w:p>
    <w:p w14:paraId="7BF1D8A1" w14:textId="3B3FA728" w:rsidR="22074327" w:rsidRDefault="22074327" w:rsidP="020796F4">
      <w:r w:rsidRPr="020796F4">
        <w:rPr>
          <w:rFonts w:ascii="Garamond" w:eastAsia="Garamond" w:hAnsi="Garamond" w:cs="Garamond"/>
          <w:b/>
          <w:bCs/>
        </w:rPr>
        <w:t>Heat Vulnerability Index (HVI)</w:t>
      </w:r>
      <w:r w:rsidRPr="020796F4">
        <w:rPr>
          <w:rFonts w:ascii="Garamond" w:eastAsia="Garamond" w:hAnsi="Garamond" w:cs="Garamond"/>
        </w:rPr>
        <w:t xml:space="preserve"> </w:t>
      </w:r>
      <w:r w:rsidR="00814189" w:rsidRPr="020796F4">
        <w:rPr>
          <w:rFonts w:ascii="Garamond" w:eastAsia="Garamond" w:hAnsi="Garamond" w:cs="Garamond"/>
        </w:rPr>
        <w:t>–</w:t>
      </w:r>
      <w:r w:rsidRPr="020796F4">
        <w:rPr>
          <w:rFonts w:ascii="Garamond" w:eastAsia="Garamond" w:hAnsi="Garamond" w:cs="Garamond"/>
        </w:rPr>
        <w:t xml:space="preserve"> Summarizes sociodemographic and environmental attributes that make people vulnerable to extreme heat events and their impacts. This data helps identify the areas where heat is unevenly distributed based on location and social vulnerability in relation to extreme heat events</w:t>
      </w:r>
    </w:p>
    <w:p w14:paraId="69E77148" w14:textId="4CD077B2" w:rsidR="22074327" w:rsidRDefault="22074327" w:rsidP="020796F4">
      <w:r w:rsidRPr="020796F4">
        <w:rPr>
          <w:rFonts w:ascii="Garamond" w:eastAsia="Garamond" w:hAnsi="Garamond" w:cs="Garamond"/>
          <w:b/>
          <w:bCs/>
        </w:rPr>
        <w:t>Integrated Valuation of Ecosystem Services and Tradeoffs (InVEST)</w:t>
      </w:r>
      <w:r w:rsidRPr="020796F4">
        <w:rPr>
          <w:rFonts w:ascii="Garamond" w:eastAsia="Garamond" w:hAnsi="Garamond" w:cs="Garamond"/>
        </w:rPr>
        <w:t xml:space="preserve"> – Suite of models used to map and value the goods and services from nature that sustain and fulfill human life</w:t>
      </w:r>
    </w:p>
    <w:p w14:paraId="3A57EE36" w14:textId="7A01162A" w:rsidR="22074327" w:rsidRDefault="22074327" w:rsidP="020796F4">
      <w:r w:rsidRPr="020796F4">
        <w:rPr>
          <w:rFonts w:ascii="Garamond" w:eastAsia="Garamond" w:hAnsi="Garamond" w:cs="Garamond"/>
          <w:b/>
          <w:bCs/>
        </w:rPr>
        <w:t xml:space="preserve">Land Processes Distributed Active Archive Center (LP DAAC) </w:t>
      </w:r>
      <w:r w:rsidRPr="020796F4">
        <w:rPr>
          <w:rFonts w:ascii="Garamond" w:eastAsia="Garamond" w:hAnsi="Garamond" w:cs="Garamond"/>
        </w:rPr>
        <w:t>– Data center that is part of the NASA EOSDIS (NASA Earth Observing System Data and Information System) that archives, processes, and distributes land data products</w:t>
      </w:r>
    </w:p>
    <w:p w14:paraId="3DE03089" w14:textId="13FC707E" w:rsidR="22074327" w:rsidRDefault="22074327" w:rsidP="020796F4">
      <w:pPr>
        <w:rPr>
          <w:rFonts w:ascii="Garamond" w:eastAsia="Garamond" w:hAnsi="Garamond" w:cs="Garamond"/>
        </w:rPr>
      </w:pPr>
      <w:r w:rsidRPr="020796F4">
        <w:rPr>
          <w:rFonts w:ascii="Garamond" w:eastAsia="Garamond" w:hAnsi="Garamond" w:cs="Garamond"/>
          <w:b/>
          <w:bCs/>
        </w:rPr>
        <w:t xml:space="preserve">Landsat 8 </w:t>
      </w:r>
      <w:r w:rsidRPr="020796F4">
        <w:rPr>
          <w:rFonts w:ascii="Garamond" w:eastAsia="Garamond" w:hAnsi="Garamond" w:cs="Garamond"/>
        </w:rPr>
        <w:t xml:space="preserve">– Earth imaging satellite that </w:t>
      </w:r>
      <w:r w:rsidR="00814189">
        <w:rPr>
          <w:rFonts w:ascii="Garamond" w:eastAsia="Garamond" w:hAnsi="Garamond" w:cs="Garamond"/>
        </w:rPr>
        <w:t xml:space="preserve">has </w:t>
      </w:r>
      <w:r w:rsidRPr="020796F4">
        <w:rPr>
          <w:rFonts w:ascii="Garamond" w:eastAsia="Garamond" w:hAnsi="Garamond" w:cs="Garamond"/>
        </w:rPr>
        <w:t xml:space="preserve">collected data from 2013 to </w:t>
      </w:r>
      <w:r w:rsidR="00814189">
        <w:rPr>
          <w:rFonts w:ascii="Garamond" w:eastAsia="Garamond" w:hAnsi="Garamond" w:cs="Garamond"/>
        </w:rPr>
        <w:t>present</w:t>
      </w:r>
      <w:r w:rsidR="00814189" w:rsidRPr="020796F4">
        <w:rPr>
          <w:rFonts w:ascii="Garamond" w:eastAsia="Garamond" w:hAnsi="Garamond" w:cs="Garamond"/>
        </w:rPr>
        <w:t xml:space="preserve"> </w:t>
      </w:r>
    </w:p>
    <w:p w14:paraId="17C9BEC0" w14:textId="565FCB09" w:rsidR="22074327" w:rsidRDefault="22074327" w:rsidP="020796F4">
      <w:r w:rsidRPr="020796F4">
        <w:rPr>
          <w:rFonts w:ascii="Garamond" w:eastAsia="Garamond" w:hAnsi="Garamond" w:cs="Garamond"/>
          <w:b/>
          <w:bCs/>
        </w:rPr>
        <w:t xml:space="preserve">Land Surface Temperature (LST) </w:t>
      </w:r>
      <w:r w:rsidRPr="020796F4">
        <w:rPr>
          <w:rFonts w:ascii="Garamond" w:eastAsia="Garamond" w:hAnsi="Garamond" w:cs="Garamond"/>
        </w:rPr>
        <w:t>– The temperature of the Earth’s surface</w:t>
      </w:r>
    </w:p>
    <w:p w14:paraId="02417B11" w14:textId="6753A744" w:rsidR="22074327" w:rsidRDefault="22074327" w:rsidP="020796F4">
      <w:r w:rsidRPr="020796F4">
        <w:rPr>
          <w:rFonts w:ascii="Garamond" w:eastAsia="Garamond" w:hAnsi="Garamond" w:cs="Garamond"/>
          <w:b/>
          <w:bCs/>
        </w:rPr>
        <w:t xml:space="preserve">Operational Land Imager (OLI) </w:t>
      </w:r>
      <w:r w:rsidRPr="020796F4">
        <w:rPr>
          <w:rFonts w:ascii="Garamond" w:eastAsia="Garamond" w:hAnsi="Garamond" w:cs="Garamond"/>
        </w:rPr>
        <w:t>– Landsat 8 sensor that measures surface reflectance</w:t>
      </w:r>
    </w:p>
    <w:p w14:paraId="7ED261F8" w14:textId="1DD4024C" w:rsidR="22074327" w:rsidRDefault="22074327" w:rsidP="020796F4">
      <w:r w:rsidRPr="020796F4">
        <w:rPr>
          <w:rFonts w:ascii="Garamond" w:eastAsia="Garamond" w:hAnsi="Garamond" w:cs="Garamond"/>
          <w:b/>
          <w:bCs/>
        </w:rPr>
        <w:t>Thermal Infrared Sensor (TIRS)</w:t>
      </w:r>
      <w:r w:rsidRPr="020796F4">
        <w:rPr>
          <w:rFonts w:ascii="Garamond" w:eastAsia="Garamond" w:hAnsi="Garamond" w:cs="Garamond"/>
        </w:rPr>
        <w:t xml:space="preserve"> – Landsat 8 sensor that measures land surface temperature</w:t>
      </w:r>
    </w:p>
    <w:p w14:paraId="5179130C" w14:textId="5FA5A7A4" w:rsidR="020796F4" w:rsidRDefault="020796F4" w:rsidP="020796F4">
      <w:pPr>
        <w:keepNext/>
        <w:rPr>
          <w:rFonts w:ascii="Garamond" w:eastAsia="Garamond" w:hAnsi="Garamond" w:cs="Garamond"/>
        </w:rPr>
      </w:pPr>
    </w:p>
    <w:p w14:paraId="3A00F582" w14:textId="77777777" w:rsidR="009962CD" w:rsidRPr="009962CD" w:rsidRDefault="009962CD" w:rsidP="009962CD">
      <w:pPr>
        <w:keepNext/>
        <w:spacing w:line="240" w:lineRule="auto"/>
        <w:rPr>
          <w:rFonts w:ascii="Garamond" w:eastAsia="Garamond" w:hAnsi="Garamond" w:cs="Garamond"/>
          <w:color w:val="FF0000"/>
        </w:rPr>
      </w:pPr>
    </w:p>
    <w:p w14:paraId="5F114C9B" w14:textId="278605B2" w:rsidR="4B9554EE" w:rsidRDefault="4B9554EE" w:rsidP="366AD541">
      <w:pPr>
        <w:keepNext/>
        <w:spacing w:line="240" w:lineRule="auto"/>
      </w:pPr>
    </w:p>
    <w:p w14:paraId="3BFF3256" w14:textId="40B945B3" w:rsidR="366AD541" w:rsidRDefault="366AD541">
      <w:r>
        <w:br w:type="page"/>
      </w:r>
    </w:p>
    <w:p w14:paraId="65B4EAB7" w14:textId="59EC2AB4" w:rsidR="00896BCA" w:rsidRDefault="6111ED22" w:rsidP="020796F4">
      <w:pPr>
        <w:keepNext/>
        <w:spacing w:line="240" w:lineRule="auto"/>
        <w:outlineLvl w:val="0"/>
        <w:rPr>
          <w:rFonts w:ascii="Garamond" w:eastAsia="MS PGothic" w:hAnsi="Garamond" w:cs="Arial"/>
          <w:b/>
          <w:bCs/>
          <w:color w:val="000000" w:themeColor="text1"/>
          <w:sz w:val="28"/>
          <w:szCs w:val="28"/>
        </w:rPr>
      </w:pPr>
      <w:r w:rsidRPr="020796F4">
        <w:rPr>
          <w:rFonts w:ascii="Garamond" w:eastAsia="MS PGothic" w:hAnsi="Garamond" w:cs="Arial"/>
          <w:b/>
          <w:bCs/>
          <w:color w:val="365F91"/>
          <w:sz w:val="28"/>
          <w:szCs w:val="28"/>
        </w:rPr>
        <w:lastRenderedPageBreak/>
        <w:t>8. References</w:t>
      </w:r>
      <w:bookmarkEnd w:id="1"/>
    </w:p>
    <w:p w14:paraId="5BE7113E" w14:textId="0923F1C8" w:rsidR="0083454B" w:rsidRPr="00EA34B2" w:rsidRDefault="008C3636">
      <w:pPr>
        <w:ind w:left="720" w:hanging="720"/>
        <w:rPr>
          <w:rFonts w:ascii="Garamond" w:eastAsia="Garamond" w:hAnsi="Garamond" w:cs="Garamond"/>
          <w:color w:val="0563C1" w:themeColor="hyperlink"/>
          <w:u w:val="single"/>
        </w:rPr>
      </w:pPr>
      <w:r w:rsidRPr="3797B6BA">
        <w:rPr>
          <w:rFonts w:ascii="Garamond" w:eastAsia="Garamond" w:hAnsi="Garamond" w:cs="Garamond"/>
        </w:rPr>
        <w:t>Aaronson, D</w:t>
      </w:r>
      <w:r w:rsidR="00B23094" w:rsidRPr="3797B6BA">
        <w:rPr>
          <w:rFonts w:ascii="Garamond" w:eastAsia="Garamond" w:hAnsi="Garamond" w:cs="Garamond"/>
        </w:rPr>
        <w:t>.</w:t>
      </w:r>
      <w:r w:rsidRPr="3797B6BA">
        <w:rPr>
          <w:rFonts w:ascii="Garamond" w:eastAsia="Garamond" w:hAnsi="Garamond" w:cs="Garamond"/>
        </w:rPr>
        <w:t>, Hartley,</w:t>
      </w:r>
      <w:r w:rsidR="00B23094" w:rsidRPr="3797B6BA">
        <w:rPr>
          <w:rFonts w:ascii="Garamond" w:eastAsia="Garamond" w:hAnsi="Garamond" w:cs="Garamond"/>
        </w:rPr>
        <w:t xml:space="preserve"> D.,</w:t>
      </w:r>
      <w:r w:rsidRPr="3797B6BA">
        <w:rPr>
          <w:rFonts w:ascii="Garamond" w:eastAsia="Garamond" w:hAnsi="Garamond" w:cs="Garamond"/>
        </w:rPr>
        <w:t xml:space="preserve"> and Mazumder</w:t>
      </w:r>
      <w:r w:rsidR="00B23094" w:rsidRPr="3797B6BA">
        <w:rPr>
          <w:rFonts w:ascii="Garamond" w:eastAsia="Garamond" w:hAnsi="Garamond" w:cs="Garamond"/>
        </w:rPr>
        <w:t>, B.</w:t>
      </w:r>
      <w:r w:rsidRPr="3797B6BA">
        <w:rPr>
          <w:rFonts w:ascii="Garamond" w:eastAsia="Garamond" w:hAnsi="Garamond" w:cs="Garamond"/>
        </w:rPr>
        <w:t xml:space="preserve"> </w:t>
      </w:r>
      <w:r w:rsidR="00B23094" w:rsidRPr="3797B6BA">
        <w:rPr>
          <w:rFonts w:ascii="Garamond" w:eastAsia="Garamond" w:hAnsi="Garamond" w:cs="Garamond"/>
        </w:rPr>
        <w:t>(</w:t>
      </w:r>
      <w:r w:rsidRPr="3797B6BA">
        <w:rPr>
          <w:rFonts w:ascii="Garamond" w:eastAsia="Garamond" w:hAnsi="Garamond" w:cs="Garamond"/>
        </w:rPr>
        <w:t>2021</w:t>
      </w:r>
      <w:r w:rsidR="00B23094" w:rsidRPr="3797B6BA">
        <w:rPr>
          <w:rFonts w:ascii="Garamond" w:eastAsia="Garamond" w:hAnsi="Garamond" w:cs="Garamond"/>
        </w:rPr>
        <w:t>)</w:t>
      </w:r>
      <w:r w:rsidRPr="3797B6BA">
        <w:rPr>
          <w:rFonts w:ascii="Garamond" w:eastAsia="Garamond" w:hAnsi="Garamond" w:cs="Garamond"/>
        </w:rPr>
        <w:t>. "The Effects of the 1930s HOLC "Redlining" Maps." American Economic Journal: Economic Policy, 13 (4): 355-92.</w:t>
      </w:r>
      <w:r w:rsidR="00F1565A" w:rsidRPr="3797B6BA">
        <w:rPr>
          <w:rFonts w:ascii="Garamond" w:eastAsia="Garamond" w:hAnsi="Garamond" w:cs="Garamond"/>
        </w:rPr>
        <w:t xml:space="preserve"> </w:t>
      </w:r>
      <w:hyperlink r:id="rId12">
        <w:r w:rsidR="00F1565A" w:rsidRPr="3797B6BA">
          <w:rPr>
            <w:rStyle w:val="Hyperlink"/>
            <w:rFonts w:ascii="Garamond" w:eastAsia="Garamond" w:hAnsi="Garamond" w:cs="Garamond"/>
          </w:rPr>
          <w:t>https://doi.org/</w:t>
        </w:r>
        <w:r w:rsidRPr="3797B6BA">
          <w:rPr>
            <w:rStyle w:val="Hyperlink"/>
            <w:rFonts w:ascii="Garamond" w:eastAsia="Garamond" w:hAnsi="Garamond" w:cs="Garamond"/>
          </w:rPr>
          <w:t>10.1257/pol.20190414</w:t>
        </w:r>
      </w:hyperlink>
    </w:p>
    <w:p w14:paraId="38CEC7F8" w14:textId="77777777" w:rsidR="00697EA3" w:rsidRDefault="00697EA3" w:rsidP="00697EA3">
      <w:pPr>
        <w:ind w:left="720" w:hanging="720"/>
        <w:rPr>
          <w:rFonts w:ascii="Garamond" w:eastAsia="Garamond" w:hAnsi="Garamond" w:cs="Garamond"/>
        </w:rPr>
      </w:pPr>
      <w:r w:rsidRPr="3797B6BA">
        <w:rPr>
          <w:rFonts w:ascii="Garamond" w:eastAsia="Garamond" w:hAnsi="Garamond" w:cs="Garamond"/>
          <w:i/>
          <w:iCs/>
          <w:color w:val="000000" w:themeColor="text1"/>
        </w:rPr>
        <w:t>Applying the InVEST Model</w:t>
      </w:r>
      <w:r w:rsidRPr="3797B6BA">
        <w:rPr>
          <w:rFonts w:ascii="Garamond" w:eastAsia="Garamond" w:hAnsi="Garamond" w:cs="Garamond"/>
          <w:color w:val="000000" w:themeColor="text1"/>
        </w:rPr>
        <w:t xml:space="preserve">. (2021, September 2). ArcGIS StoryMaps.  </w:t>
      </w:r>
      <w:hyperlink r:id="rId13">
        <w:r w:rsidRPr="3797B6BA">
          <w:rPr>
            <w:rStyle w:val="Hyperlink"/>
            <w:rFonts w:ascii="Garamond" w:eastAsia="Garamond" w:hAnsi="Garamond" w:cs="Garamond"/>
          </w:rPr>
          <w:t>https://storymaps.arcgis.com/stories/55c6a84db09749fd98f00600e8a1fc3e</w:t>
        </w:r>
      </w:hyperlink>
      <w:r w:rsidRPr="3797B6BA">
        <w:rPr>
          <w:rFonts w:ascii="Garamond" w:eastAsia="Garamond" w:hAnsi="Garamond" w:cs="Garamond"/>
        </w:rPr>
        <w:t xml:space="preserve"> </w:t>
      </w:r>
    </w:p>
    <w:p w14:paraId="3C3E385A" w14:textId="63CE5A8D" w:rsidR="00896BCA" w:rsidRDefault="6CD1FD0E" w:rsidP="00896BCA">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Bikomeye, J. C., Namin, S., Anyanwu, C., Rublee, C. S., Ferschinger, J., Leinbach, K., Lindquist, P., Hoppe, A., Hoffman, L., Hegarty, J., Sperber, D., &amp; Beyer, K. M. M. (2021). Resilience and Equity in a Time of Crises: Investing in Public Urban Greenspace Is Now More Essential Than Ever in the US and Beyond</w:t>
      </w:r>
      <w:r w:rsidRPr="3797B6BA">
        <w:rPr>
          <w:rFonts w:ascii="Garamond" w:eastAsia="Garamond" w:hAnsi="Garamond" w:cs="Garamond"/>
          <w:i/>
          <w:iCs/>
          <w:color w:val="000000" w:themeColor="text1"/>
        </w:rPr>
        <w:t>. International Journal of Environmental Research and Public Health</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18</w:t>
      </w:r>
      <w:r w:rsidRPr="3797B6BA">
        <w:rPr>
          <w:rFonts w:ascii="Garamond" w:eastAsia="Garamond" w:hAnsi="Garamond" w:cs="Garamond"/>
          <w:color w:val="000000" w:themeColor="text1"/>
        </w:rPr>
        <w:t xml:space="preserve">(16), Article 16. </w:t>
      </w:r>
      <w:hyperlink r:id="rId14">
        <w:r w:rsidRPr="3797B6BA">
          <w:rPr>
            <w:rFonts w:ascii="Garamond" w:hAnsi="Garamond"/>
            <w:color w:val="000000" w:themeColor="text1"/>
          </w:rPr>
          <w:t>https://doi.org/10.3390/ijerph18168420</w:t>
        </w:r>
      </w:hyperlink>
    </w:p>
    <w:p w14:paraId="1D0A17C5" w14:textId="0762C746" w:rsidR="00896BCA" w:rsidRPr="0092085D" w:rsidRDefault="21E5D017" w:rsidP="00896BCA">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Christenson, M. L., Moran, C. E., Grant, B. S., Tomaro, N. C., &amp; Meiman, J. G. (2021). Community Assessment of Extreme Heat Preparedness in Milwaukee, Wisconsin. </w:t>
      </w:r>
      <w:r w:rsidR="00516975" w:rsidRPr="3797B6BA">
        <w:rPr>
          <w:rFonts w:ascii="Garamond" w:eastAsia="Garamond" w:hAnsi="Garamond" w:cs="Garamond"/>
          <w:i/>
          <w:iCs/>
          <w:color w:val="000000" w:themeColor="text1"/>
        </w:rPr>
        <w:t>WMJ:</w:t>
      </w:r>
      <w:r w:rsidRPr="3797B6BA">
        <w:rPr>
          <w:rFonts w:ascii="Garamond" w:eastAsia="Garamond" w:hAnsi="Garamond" w:cs="Garamond"/>
          <w:i/>
          <w:iCs/>
          <w:color w:val="000000" w:themeColor="text1"/>
        </w:rPr>
        <w:t xml:space="preserve"> official publication of the State Medical Society of Wisconsin</w:t>
      </w:r>
      <w:r w:rsidRPr="3797B6BA">
        <w:rPr>
          <w:rFonts w:ascii="Garamond" w:eastAsia="Garamond" w:hAnsi="Garamond" w:cs="Garamond"/>
          <w:color w:val="000000" w:themeColor="text1"/>
        </w:rPr>
        <w:t>, </w:t>
      </w:r>
      <w:r w:rsidRPr="3797B6BA">
        <w:rPr>
          <w:rFonts w:ascii="Garamond" w:eastAsia="Garamond" w:hAnsi="Garamond" w:cs="Garamond"/>
          <w:i/>
          <w:iCs/>
          <w:color w:val="000000" w:themeColor="text1"/>
        </w:rPr>
        <w:t>120</w:t>
      </w:r>
      <w:r w:rsidRPr="3797B6BA">
        <w:rPr>
          <w:rFonts w:ascii="Garamond" w:eastAsia="Garamond" w:hAnsi="Garamond" w:cs="Garamond"/>
          <w:color w:val="000000" w:themeColor="text1"/>
        </w:rPr>
        <w:t>(3), 222–225.</w:t>
      </w:r>
    </w:p>
    <w:p w14:paraId="34B3E99C" w14:textId="2A5AB8CF" w:rsidR="00617D26" w:rsidRPr="00D72AEC" w:rsidRDefault="5BE65B76" w:rsidP="3F8CFCCB">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Dewitz, J., and U.S. Geological Survey, (2021). National Land Cover Database (NLCD) 2019 Products (ver. 2.0, June 2021). U.S. Geological Survey data release, https://doi.org/10.5066/P9KZCM54 </w:t>
      </w:r>
    </w:p>
    <w:p w14:paraId="482C8DEB" w14:textId="73837B9A" w:rsidR="00617D26" w:rsidRPr="00D72AEC" w:rsidRDefault="26AEB18D" w:rsidP="3797B6BA">
      <w:pPr>
        <w:ind w:left="720" w:hanging="720"/>
        <w:rPr>
          <w:rFonts w:ascii="Garamond" w:eastAsia="Garamond" w:hAnsi="Garamond" w:cs="Garamond"/>
        </w:rPr>
      </w:pPr>
      <w:r w:rsidRPr="3797B6BA">
        <w:rPr>
          <w:rFonts w:ascii="Garamond" w:eastAsia="Garamond" w:hAnsi="Garamond" w:cs="Garamond"/>
        </w:rPr>
        <w:t xml:space="preserve">Earth Resources Observation </w:t>
      </w:r>
      <w:r w:rsidR="00516975" w:rsidRPr="3797B6BA">
        <w:rPr>
          <w:rFonts w:ascii="Garamond" w:eastAsia="Garamond" w:hAnsi="Garamond" w:cs="Garamond"/>
        </w:rPr>
        <w:t>and</w:t>
      </w:r>
      <w:r w:rsidRPr="3797B6BA">
        <w:rPr>
          <w:rFonts w:ascii="Garamond" w:eastAsia="Garamond" w:hAnsi="Garamond" w:cs="Garamond"/>
        </w:rPr>
        <w:t xml:space="preserve"> Science (EROS) Center. (2013). </w:t>
      </w:r>
      <w:r w:rsidRPr="3797B6BA">
        <w:rPr>
          <w:rFonts w:ascii="Garamond" w:eastAsia="Garamond" w:hAnsi="Garamond" w:cs="Garamond"/>
          <w:i/>
          <w:iCs/>
        </w:rPr>
        <w:t>Collection-2 Landsat 8-9 OLI (Operational Land Imager) and TIRS (Thermal Infrared Sensor) Level-1 Data Products</w:t>
      </w:r>
      <w:r w:rsidRPr="3797B6BA">
        <w:rPr>
          <w:rFonts w:ascii="Garamond" w:eastAsia="Garamond" w:hAnsi="Garamond" w:cs="Garamond"/>
        </w:rPr>
        <w:t xml:space="preserve"> [Other]. U.S. Geological Survey. </w:t>
      </w:r>
      <w:hyperlink r:id="rId15">
        <w:r w:rsidRPr="3797B6BA">
          <w:rPr>
            <w:rStyle w:val="Hyperlink"/>
            <w:rFonts w:ascii="Garamond" w:eastAsia="Garamond" w:hAnsi="Garamond" w:cs="Garamond"/>
          </w:rPr>
          <w:t>https://doi.org/10.5066/P975CC9B</w:t>
        </w:r>
      </w:hyperlink>
      <w:r w:rsidRPr="3797B6BA">
        <w:rPr>
          <w:rFonts w:ascii="Garamond" w:eastAsia="Garamond" w:hAnsi="Garamond" w:cs="Garamond"/>
        </w:rPr>
        <w:t xml:space="preserve"> </w:t>
      </w:r>
    </w:p>
    <w:p w14:paraId="770B45DE" w14:textId="018F3E45" w:rsidR="00617D26" w:rsidRPr="00D72AEC" w:rsidRDefault="1119262F" w:rsidP="3797B6BA">
      <w:pPr>
        <w:ind w:left="720" w:hanging="720"/>
        <w:rPr>
          <w:rFonts w:ascii="Garamond" w:eastAsia="Garamond" w:hAnsi="Garamond" w:cs="Garamond"/>
        </w:rPr>
      </w:pPr>
      <w:r w:rsidRPr="3797B6BA">
        <w:rPr>
          <w:rFonts w:ascii="Garamond" w:eastAsia="Garamond" w:hAnsi="Garamond" w:cs="Garamond"/>
        </w:rPr>
        <w:t xml:space="preserve">Elmes, A., Rogan, J., Williams, C., Ratick, S., Nowak, D., &amp; Martin, D. (2017). Effects of urban tree canopy loss on land surface temperature magnitude and timing. </w:t>
      </w:r>
      <w:r w:rsidRPr="3797B6BA">
        <w:rPr>
          <w:rFonts w:ascii="Garamond" w:eastAsia="Garamond" w:hAnsi="Garamond" w:cs="Garamond"/>
          <w:i/>
          <w:iCs/>
        </w:rPr>
        <w:t>ISPRS Journal of Photogrammetry and Remote Sensing</w:t>
      </w:r>
      <w:r w:rsidRPr="3797B6BA">
        <w:rPr>
          <w:rFonts w:ascii="Garamond" w:eastAsia="Garamond" w:hAnsi="Garamond" w:cs="Garamond"/>
        </w:rPr>
        <w:t xml:space="preserve">, </w:t>
      </w:r>
      <w:r w:rsidRPr="3797B6BA">
        <w:rPr>
          <w:rFonts w:ascii="Garamond" w:eastAsia="Garamond" w:hAnsi="Garamond" w:cs="Garamond"/>
          <w:i/>
          <w:iCs/>
        </w:rPr>
        <w:t>128</w:t>
      </w:r>
      <w:r w:rsidRPr="3797B6BA">
        <w:rPr>
          <w:rFonts w:ascii="Garamond" w:eastAsia="Garamond" w:hAnsi="Garamond" w:cs="Garamond"/>
        </w:rPr>
        <w:t xml:space="preserve">, 338–353. </w:t>
      </w:r>
      <w:hyperlink r:id="rId16">
        <w:r w:rsidRPr="3797B6BA">
          <w:rPr>
            <w:rStyle w:val="Hyperlink"/>
            <w:rFonts w:ascii="Garamond" w:eastAsia="Garamond" w:hAnsi="Garamond" w:cs="Garamond"/>
          </w:rPr>
          <w:t>https://doi.org/10.1016/j.isprsjprs.2017.04.011</w:t>
        </w:r>
      </w:hyperlink>
      <w:r w:rsidRPr="3797B6BA">
        <w:rPr>
          <w:rFonts w:ascii="Garamond" w:eastAsia="Garamond" w:hAnsi="Garamond" w:cs="Garamond"/>
        </w:rPr>
        <w:t xml:space="preserve"> </w:t>
      </w:r>
    </w:p>
    <w:p w14:paraId="518D5D95" w14:textId="44CC9EA1" w:rsidR="00617D26" w:rsidRPr="00D72AEC" w:rsidRDefault="58ABF3B7" w:rsidP="3797B6BA">
      <w:pPr>
        <w:ind w:left="720" w:hanging="720"/>
        <w:rPr>
          <w:rFonts w:ascii="Garamond" w:eastAsia="Garamond" w:hAnsi="Garamond" w:cs="Garamond"/>
        </w:rPr>
      </w:pPr>
      <w:r w:rsidRPr="3797B6BA">
        <w:rPr>
          <w:rFonts w:ascii="Garamond" w:eastAsia="Garamond" w:hAnsi="Garamond" w:cs="Garamond"/>
        </w:rPr>
        <w:t xml:space="preserve">Elmes, A., Healy, M., Geron, N., Andrews, M. M., Rogan, J., Martin, D. G., Sangermano, F., Williams, C. A., &amp; Weil, B. (2020). Mapping spatiotemporal variability of the urban heat island across an urban gradient in Worcester, Massachusetts using in-situ Thermochrons and Landsat-8 Thermal Infrared Sensor (TIRS) data. </w:t>
      </w:r>
      <w:r w:rsidRPr="3797B6BA">
        <w:rPr>
          <w:rFonts w:ascii="Garamond" w:eastAsia="Garamond" w:hAnsi="Garamond" w:cs="Garamond"/>
          <w:i/>
          <w:iCs/>
        </w:rPr>
        <w:t>GIScience &amp; Remote Sensing</w:t>
      </w:r>
      <w:r w:rsidRPr="3797B6BA">
        <w:rPr>
          <w:rFonts w:ascii="Garamond" w:eastAsia="Garamond" w:hAnsi="Garamond" w:cs="Garamond"/>
        </w:rPr>
        <w:t xml:space="preserve">, </w:t>
      </w:r>
      <w:r w:rsidRPr="3797B6BA">
        <w:rPr>
          <w:rFonts w:ascii="Garamond" w:eastAsia="Garamond" w:hAnsi="Garamond" w:cs="Garamond"/>
          <w:i/>
          <w:iCs/>
        </w:rPr>
        <w:t>57</w:t>
      </w:r>
      <w:r w:rsidRPr="3797B6BA">
        <w:rPr>
          <w:rFonts w:ascii="Garamond" w:eastAsia="Garamond" w:hAnsi="Garamond" w:cs="Garamond"/>
        </w:rPr>
        <w:t xml:space="preserve">(7), 845–864. </w:t>
      </w:r>
      <w:hyperlink r:id="rId17">
        <w:r w:rsidRPr="3797B6BA">
          <w:rPr>
            <w:rStyle w:val="Hyperlink"/>
            <w:rFonts w:ascii="Garamond" w:eastAsia="Garamond" w:hAnsi="Garamond" w:cs="Garamond"/>
          </w:rPr>
          <w:t>https://doi.org/10.1080/15481603.2020.1818950</w:t>
        </w:r>
      </w:hyperlink>
      <w:r w:rsidRPr="3797B6BA">
        <w:rPr>
          <w:rFonts w:ascii="Garamond" w:eastAsia="Garamond" w:hAnsi="Garamond" w:cs="Garamond"/>
        </w:rPr>
        <w:t xml:space="preserve"> </w:t>
      </w:r>
    </w:p>
    <w:p w14:paraId="3EEB80A5" w14:textId="76F3AA2C" w:rsidR="3375268D" w:rsidRDefault="3375268D" w:rsidP="22FAFFAB">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Environmental Collaboration Office. (2018). </w:t>
      </w:r>
      <w:r w:rsidRPr="3797B6BA">
        <w:rPr>
          <w:rFonts w:ascii="Garamond" w:eastAsia="Garamond" w:hAnsi="Garamond" w:cs="Garamond"/>
          <w:i/>
          <w:iCs/>
          <w:color w:val="000000" w:themeColor="text1"/>
        </w:rPr>
        <w:t>ReFresh Milwaukee: City of Milwaukee Sustainability Plan: 2018 Progress Report</w:t>
      </w:r>
      <w:r w:rsidR="4645FFB2" w:rsidRPr="3797B6BA">
        <w:rPr>
          <w:rFonts w:ascii="Garamond" w:eastAsia="Garamond" w:hAnsi="Garamond" w:cs="Garamond"/>
          <w:i/>
          <w:iCs/>
          <w:color w:val="000000" w:themeColor="text1"/>
        </w:rPr>
        <w:t>.</w:t>
      </w:r>
      <w:r w:rsidR="4645FFB2" w:rsidRPr="3797B6BA">
        <w:rPr>
          <w:rFonts w:ascii="Garamond" w:eastAsia="Garamond" w:hAnsi="Garamond" w:cs="Garamond"/>
          <w:color w:val="000000" w:themeColor="text1"/>
        </w:rPr>
        <w:t xml:space="preserve"> </w:t>
      </w:r>
      <w:hyperlink r:id="rId18">
        <w:r w:rsidR="4645FFB2" w:rsidRPr="3797B6BA">
          <w:rPr>
            <w:rStyle w:val="Hyperlink"/>
            <w:rFonts w:ascii="Garamond" w:eastAsia="Garamond" w:hAnsi="Garamond" w:cs="Garamond"/>
          </w:rPr>
          <w:t>https://city.milwaukee.gov/ImageLibrary/Groups/cityGreenTeam/documents/2018/ReFresh2018ProgressReport.pdf</w:t>
        </w:r>
      </w:hyperlink>
      <w:r w:rsidR="4645FFB2" w:rsidRPr="3797B6BA">
        <w:rPr>
          <w:rFonts w:ascii="Garamond" w:eastAsia="Garamond" w:hAnsi="Garamond" w:cs="Garamond"/>
          <w:color w:val="000000" w:themeColor="text1"/>
        </w:rPr>
        <w:t xml:space="preserve"> </w:t>
      </w:r>
    </w:p>
    <w:p w14:paraId="335C72F9" w14:textId="6035D896" w:rsidR="69E57FDB" w:rsidRDefault="69E57FDB" w:rsidP="22FAFFAB">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Environmental Collaboration Office. (2013, July). </w:t>
      </w:r>
      <w:r w:rsidRPr="3797B6BA">
        <w:rPr>
          <w:rFonts w:ascii="Garamond" w:eastAsia="Garamond" w:hAnsi="Garamond" w:cs="Garamond"/>
          <w:i/>
          <w:iCs/>
          <w:color w:val="000000" w:themeColor="text1"/>
        </w:rPr>
        <w:t>ReFresh Milwaukee: City of Milwaukee Sustainability Plan</w:t>
      </w:r>
      <w:r w:rsidRPr="3797B6BA">
        <w:rPr>
          <w:rFonts w:ascii="Garamond" w:eastAsia="Garamond" w:hAnsi="Garamond" w:cs="Garamond"/>
          <w:color w:val="000000" w:themeColor="text1"/>
        </w:rPr>
        <w:t xml:space="preserve">. </w:t>
      </w:r>
      <w:hyperlink r:id="rId19">
        <w:r w:rsidRPr="3797B6BA">
          <w:rPr>
            <w:rStyle w:val="Hyperlink"/>
            <w:rFonts w:ascii="Garamond" w:eastAsia="Garamond" w:hAnsi="Garamond" w:cs="Garamond"/>
          </w:rPr>
          <w:t>https://city.milwaukee.gov/ReFreshMKE_PlanFinal_Web.pdf</w:t>
        </w:r>
      </w:hyperlink>
    </w:p>
    <w:p w14:paraId="54C76ECB" w14:textId="11A8D328" w:rsidR="00617D26" w:rsidRPr="00D72AEC" w:rsidRDefault="26BB710F"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Foltman, L. (</w:t>
      </w:r>
      <w:r w:rsidR="0887967E" w:rsidRPr="3797B6BA">
        <w:rPr>
          <w:rFonts w:ascii="Garamond" w:eastAsia="Garamond" w:hAnsi="Garamond" w:cs="Garamond"/>
          <w:color w:val="000000" w:themeColor="text1"/>
        </w:rPr>
        <w:t>2019, February 28)</w:t>
      </w:r>
      <w:r w:rsidR="69DEBB6E" w:rsidRPr="3797B6BA">
        <w:rPr>
          <w:rFonts w:ascii="Garamond" w:eastAsia="Garamond" w:hAnsi="Garamond" w:cs="Garamond"/>
          <w:color w:val="000000" w:themeColor="text1"/>
        </w:rPr>
        <w:t xml:space="preserve">. </w:t>
      </w:r>
      <w:r w:rsidR="69DEBB6E" w:rsidRPr="3797B6BA">
        <w:rPr>
          <w:rFonts w:ascii="Garamond" w:eastAsia="Garamond" w:hAnsi="Garamond" w:cs="Garamond"/>
          <w:i/>
          <w:iCs/>
          <w:color w:val="000000" w:themeColor="text1"/>
        </w:rPr>
        <w:t xml:space="preserve">How </w:t>
      </w:r>
      <w:r w:rsidR="2AC60D27" w:rsidRPr="3797B6BA">
        <w:rPr>
          <w:rFonts w:ascii="Garamond" w:eastAsia="Garamond" w:hAnsi="Garamond" w:cs="Garamond"/>
          <w:i/>
          <w:iCs/>
          <w:color w:val="000000" w:themeColor="text1"/>
        </w:rPr>
        <w:t>r</w:t>
      </w:r>
      <w:r w:rsidR="69DEBB6E" w:rsidRPr="3797B6BA">
        <w:rPr>
          <w:rFonts w:ascii="Garamond" w:eastAsia="Garamond" w:hAnsi="Garamond" w:cs="Garamond"/>
          <w:i/>
          <w:iCs/>
          <w:color w:val="000000" w:themeColor="text1"/>
        </w:rPr>
        <w:t xml:space="preserve">edlining </w:t>
      </w:r>
      <w:r w:rsidR="2AC60D27" w:rsidRPr="3797B6BA">
        <w:rPr>
          <w:rFonts w:ascii="Garamond" w:eastAsia="Garamond" w:hAnsi="Garamond" w:cs="Garamond"/>
          <w:i/>
          <w:iCs/>
          <w:color w:val="000000" w:themeColor="text1"/>
        </w:rPr>
        <w:t>c</w:t>
      </w:r>
      <w:r w:rsidR="69DEBB6E" w:rsidRPr="3797B6BA">
        <w:rPr>
          <w:rFonts w:ascii="Garamond" w:eastAsia="Garamond" w:hAnsi="Garamond" w:cs="Garamond"/>
          <w:i/>
          <w:iCs/>
          <w:color w:val="000000" w:themeColor="text1"/>
        </w:rPr>
        <w:t xml:space="preserve">ontinues </w:t>
      </w:r>
      <w:r w:rsidR="2AC60D27" w:rsidRPr="3797B6BA">
        <w:rPr>
          <w:rFonts w:ascii="Garamond" w:eastAsia="Garamond" w:hAnsi="Garamond" w:cs="Garamond"/>
          <w:i/>
          <w:iCs/>
          <w:color w:val="000000" w:themeColor="text1"/>
        </w:rPr>
        <w:t>t</w:t>
      </w:r>
      <w:r w:rsidR="69DEBB6E" w:rsidRPr="3797B6BA">
        <w:rPr>
          <w:rFonts w:ascii="Garamond" w:eastAsia="Garamond" w:hAnsi="Garamond" w:cs="Garamond"/>
          <w:i/>
          <w:iCs/>
          <w:color w:val="000000" w:themeColor="text1"/>
        </w:rPr>
        <w:t xml:space="preserve">o </w:t>
      </w:r>
      <w:r w:rsidR="2AC60D27" w:rsidRPr="3797B6BA">
        <w:rPr>
          <w:rFonts w:ascii="Garamond" w:eastAsia="Garamond" w:hAnsi="Garamond" w:cs="Garamond"/>
          <w:i/>
          <w:iCs/>
          <w:color w:val="000000" w:themeColor="text1"/>
        </w:rPr>
        <w:t>s</w:t>
      </w:r>
      <w:r w:rsidR="69DEBB6E" w:rsidRPr="3797B6BA">
        <w:rPr>
          <w:rFonts w:ascii="Garamond" w:eastAsia="Garamond" w:hAnsi="Garamond" w:cs="Garamond"/>
          <w:i/>
          <w:iCs/>
          <w:color w:val="000000" w:themeColor="text1"/>
        </w:rPr>
        <w:t xml:space="preserve">hape </w:t>
      </w:r>
      <w:r w:rsidR="2AC60D27" w:rsidRPr="3797B6BA">
        <w:rPr>
          <w:rFonts w:ascii="Garamond" w:eastAsia="Garamond" w:hAnsi="Garamond" w:cs="Garamond"/>
          <w:i/>
          <w:iCs/>
          <w:color w:val="000000" w:themeColor="text1"/>
        </w:rPr>
        <w:t>r</w:t>
      </w:r>
      <w:r w:rsidR="69DEBB6E" w:rsidRPr="3797B6BA">
        <w:rPr>
          <w:rFonts w:ascii="Garamond" w:eastAsia="Garamond" w:hAnsi="Garamond" w:cs="Garamond"/>
          <w:i/>
          <w:iCs/>
          <w:color w:val="000000" w:themeColor="text1"/>
        </w:rPr>
        <w:t xml:space="preserve">acial </w:t>
      </w:r>
      <w:r w:rsidR="2AC60D27" w:rsidRPr="3797B6BA">
        <w:rPr>
          <w:rFonts w:ascii="Garamond" w:eastAsia="Garamond" w:hAnsi="Garamond" w:cs="Garamond"/>
          <w:i/>
          <w:iCs/>
          <w:color w:val="000000" w:themeColor="text1"/>
        </w:rPr>
        <w:t>s</w:t>
      </w:r>
      <w:r w:rsidR="69DEBB6E" w:rsidRPr="3797B6BA">
        <w:rPr>
          <w:rFonts w:ascii="Garamond" w:eastAsia="Garamond" w:hAnsi="Garamond" w:cs="Garamond"/>
          <w:i/>
          <w:iCs/>
          <w:color w:val="000000" w:themeColor="text1"/>
        </w:rPr>
        <w:t xml:space="preserve">egregation </w:t>
      </w:r>
      <w:r w:rsidR="2AC60D27" w:rsidRPr="3797B6BA">
        <w:rPr>
          <w:rFonts w:ascii="Garamond" w:eastAsia="Garamond" w:hAnsi="Garamond" w:cs="Garamond"/>
          <w:i/>
          <w:iCs/>
          <w:color w:val="000000" w:themeColor="text1"/>
        </w:rPr>
        <w:t>i</w:t>
      </w:r>
      <w:r w:rsidR="69DEBB6E" w:rsidRPr="3797B6BA">
        <w:rPr>
          <w:rFonts w:ascii="Garamond" w:eastAsia="Garamond" w:hAnsi="Garamond" w:cs="Garamond"/>
          <w:i/>
          <w:iCs/>
          <w:color w:val="000000" w:themeColor="text1"/>
        </w:rPr>
        <w:t>n Milwaukee</w:t>
      </w:r>
      <w:r w:rsidR="2AC60D27" w:rsidRPr="3797B6BA">
        <w:rPr>
          <w:rFonts w:ascii="Garamond" w:eastAsia="Garamond" w:hAnsi="Garamond" w:cs="Garamond"/>
          <w:i/>
          <w:iCs/>
          <w:color w:val="000000" w:themeColor="text1"/>
        </w:rPr>
        <w:t xml:space="preserve">. </w:t>
      </w:r>
      <w:r w:rsidR="5581CB72" w:rsidRPr="3797B6BA">
        <w:rPr>
          <w:rFonts w:ascii="Garamond" w:eastAsia="Garamond" w:hAnsi="Garamond" w:cs="Garamond"/>
          <w:color w:val="000000" w:themeColor="text1"/>
        </w:rPr>
        <w:t xml:space="preserve">Translational Applied Demography. </w:t>
      </w:r>
      <w:hyperlink r:id="rId20">
        <w:r w:rsidR="5CA27228" w:rsidRPr="3797B6BA">
          <w:rPr>
            <w:rStyle w:val="Hyperlink"/>
            <w:rFonts w:ascii="Garamond" w:eastAsia="Garamond" w:hAnsi="Garamond" w:cs="Garamond"/>
          </w:rPr>
          <w:t>https://apl.wisc.edu/shared/tad/redlining-milwaukee</w:t>
        </w:r>
      </w:hyperlink>
      <w:r w:rsidR="5CA27228" w:rsidRPr="3797B6BA">
        <w:rPr>
          <w:rFonts w:ascii="Garamond" w:eastAsia="Garamond" w:hAnsi="Garamond" w:cs="Garamond"/>
          <w:color w:val="000000" w:themeColor="text1"/>
        </w:rPr>
        <w:t xml:space="preserve"> </w:t>
      </w:r>
    </w:p>
    <w:p w14:paraId="3C494D24" w14:textId="4D83456C" w:rsidR="00D72AEC" w:rsidRPr="00D72AEC" w:rsidRDefault="00D72AEC"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Frey, W. H. (2018, December 17). </w:t>
      </w:r>
      <w:r w:rsidRPr="3797B6BA">
        <w:rPr>
          <w:rFonts w:ascii="Garamond" w:eastAsia="Garamond" w:hAnsi="Garamond" w:cs="Garamond"/>
          <w:i/>
          <w:iCs/>
          <w:color w:val="000000" w:themeColor="text1"/>
        </w:rPr>
        <w:t>Black-white segregation edges downward since 2000, census shows.</w:t>
      </w:r>
      <w:r w:rsidRPr="3797B6BA">
        <w:rPr>
          <w:rFonts w:ascii="Garamond" w:eastAsia="Garamond" w:hAnsi="Garamond" w:cs="Garamond"/>
          <w:color w:val="000000" w:themeColor="text1"/>
        </w:rPr>
        <w:t xml:space="preserve"> Brookings. </w:t>
      </w:r>
      <w:hyperlink r:id="rId21">
        <w:r w:rsidRPr="3797B6BA">
          <w:rPr>
            <w:rStyle w:val="Hyperlink"/>
            <w:rFonts w:ascii="Garamond" w:eastAsia="Garamond" w:hAnsi="Garamond" w:cs="Garamond"/>
          </w:rPr>
          <w:t>https://www.brookings.edu/blog/the-avenue/2018/12/17/black-white-segregation-edges-downward-since-2000-census-shows/</w:t>
        </w:r>
      </w:hyperlink>
    </w:p>
    <w:p w14:paraId="792C3FA3" w14:textId="77777777" w:rsidR="004F756B" w:rsidRDefault="004F756B" w:rsidP="004F756B">
      <w:pPr>
        <w:ind w:left="720" w:hanging="720"/>
      </w:pPr>
      <w:r w:rsidRPr="3797B6BA">
        <w:rPr>
          <w:rFonts w:ascii="Garamond" w:eastAsia="Garamond" w:hAnsi="Garamond" w:cs="Garamond"/>
        </w:rPr>
        <w:t xml:space="preserve">Haven, L. H., Mingoya, C., Valinch, J., &amp; Haven, J. (2022, May 12). </w:t>
      </w:r>
      <w:r w:rsidRPr="3797B6BA">
        <w:rPr>
          <w:rFonts w:ascii="Garamond" w:eastAsia="Garamond" w:hAnsi="Garamond" w:cs="Garamond"/>
          <w:i/>
          <w:iCs/>
        </w:rPr>
        <w:t>Climate Safe Neighborhoods</w:t>
      </w:r>
      <w:r w:rsidRPr="3797B6BA">
        <w:rPr>
          <w:rFonts w:ascii="Garamond" w:eastAsia="Garamond" w:hAnsi="Garamond" w:cs="Garamond"/>
        </w:rPr>
        <w:t xml:space="preserve">. ArcGIS StoryMaps. </w:t>
      </w:r>
      <w:hyperlink r:id="rId22">
        <w:r w:rsidRPr="3797B6BA">
          <w:rPr>
            <w:rStyle w:val="Hyperlink"/>
            <w:rFonts w:ascii="Garamond" w:eastAsia="Garamond" w:hAnsi="Garamond" w:cs="Garamond"/>
          </w:rPr>
          <w:t>https://storymaps.arcgis.com/stories/25e047d8917744c8acfb72ec65b845de</w:t>
        </w:r>
      </w:hyperlink>
    </w:p>
    <w:p w14:paraId="7862299F" w14:textId="1B66E809" w:rsidR="6730533E" w:rsidRDefault="6E5806B6" w:rsidP="608DBB44">
      <w:pPr>
        <w:spacing w:line="240" w:lineRule="auto"/>
        <w:rPr>
          <w:rFonts w:ascii="Garamond" w:eastAsia="Garamond" w:hAnsi="Garamond" w:cs="Garamond"/>
          <w:color w:val="000000" w:themeColor="text1"/>
        </w:rPr>
      </w:pPr>
      <w:r w:rsidRPr="3797B6BA">
        <w:rPr>
          <w:rFonts w:ascii="Garamond" w:eastAsia="Garamond" w:hAnsi="Garamond" w:cs="Garamond"/>
          <w:i/>
          <w:iCs/>
          <w:color w:val="000000" w:themeColor="text1"/>
        </w:rPr>
        <w:t xml:space="preserve">Heat Island Impacts. </w:t>
      </w:r>
      <w:r w:rsidRPr="3797B6BA">
        <w:rPr>
          <w:rFonts w:ascii="Garamond" w:eastAsia="Garamond" w:hAnsi="Garamond" w:cs="Garamond"/>
          <w:color w:val="000000" w:themeColor="text1"/>
        </w:rPr>
        <w:t xml:space="preserve">(2022, September 2). EPA. </w:t>
      </w:r>
      <w:hyperlink r:id="rId23">
        <w:r w:rsidRPr="3797B6BA">
          <w:rPr>
            <w:rStyle w:val="Hyperlink"/>
            <w:rFonts w:ascii="Garamond" w:eastAsia="Garamond" w:hAnsi="Garamond" w:cs="Garamond"/>
          </w:rPr>
          <w:t>https://www.epa.gov/heatislands/heat-island-impacts</w:t>
        </w:r>
      </w:hyperlink>
    </w:p>
    <w:p w14:paraId="255B6276" w14:textId="671F0AE3" w:rsidR="00D72AEC" w:rsidRDefault="00D72AEC" w:rsidP="3B5865E1">
      <w:pPr>
        <w:ind w:left="720" w:hanging="720"/>
        <w:rPr>
          <w:rFonts w:ascii="Garamond" w:eastAsia="Garamond" w:hAnsi="Garamond" w:cs="Garamond"/>
          <w:color w:val="000000" w:themeColor="text1"/>
        </w:rPr>
      </w:pPr>
      <w:r w:rsidRPr="3797B6BA">
        <w:rPr>
          <w:rFonts w:ascii="Garamond" w:eastAsia="Garamond" w:hAnsi="Garamond" w:cs="Garamond"/>
          <w:i/>
          <w:iCs/>
          <w:color w:val="000000" w:themeColor="text1"/>
        </w:rPr>
        <w:t>Heat Watch Mapping Campaign</w:t>
      </w:r>
      <w:r w:rsidRPr="3797B6BA">
        <w:rPr>
          <w:rFonts w:ascii="Garamond" w:eastAsia="Garamond" w:hAnsi="Garamond" w:cs="Garamond"/>
          <w:color w:val="000000" w:themeColor="text1"/>
        </w:rPr>
        <w:t xml:space="preserve">. (n.d.). Groundwork Milwaukee. </w:t>
      </w:r>
      <w:hyperlink r:id="rId24">
        <w:r w:rsidRPr="3797B6BA">
          <w:rPr>
            <w:rStyle w:val="Hyperlink"/>
            <w:rFonts w:ascii="Garamond" w:eastAsia="Garamond" w:hAnsi="Garamond" w:cs="Garamond"/>
          </w:rPr>
          <w:t>https://www.groundworkmke.org/all-events/2022/6/7/heat-watch-mapping-campaign</w:t>
        </w:r>
      </w:hyperlink>
    </w:p>
    <w:p w14:paraId="28443B75" w14:textId="6A31BA53" w:rsidR="3C0A0E98" w:rsidRDefault="00D72AEC" w:rsidP="3C0A0E98">
      <w:pPr>
        <w:ind w:left="720" w:hanging="720"/>
        <w:rPr>
          <w:rStyle w:val="Hyperlink"/>
          <w:rFonts w:ascii="Garamond" w:eastAsia="Garamond" w:hAnsi="Garamond" w:cs="Garamond"/>
        </w:rPr>
      </w:pPr>
      <w:r w:rsidRPr="3797B6BA">
        <w:rPr>
          <w:rFonts w:ascii="Garamond" w:eastAsia="Garamond" w:hAnsi="Garamond" w:cs="Garamond"/>
          <w:color w:val="000000" w:themeColor="text1"/>
        </w:rPr>
        <w:t xml:space="preserve">Hoffman, J. S., Shandas, V., &amp; Pendleton, N. (2020). The Effects of Historical Housing Policies on Resident Exposure to Intra-Urban Heat: A Study of 108 US Urban Areas. </w:t>
      </w:r>
      <w:r w:rsidRPr="3797B6BA">
        <w:rPr>
          <w:rFonts w:ascii="Garamond" w:eastAsia="Garamond" w:hAnsi="Garamond" w:cs="Garamond"/>
          <w:i/>
          <w:iCs/>
          <w:color w:val="000000" w:themeColor="text1"/>
        </w:rPr>
        <w:t>Climate</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8</w:t>
      </w:r>
      <w:r w:rsidRPr="3797B6BA">
        <w:rPr>
          <w:rFonts w:ascii="Garamond" w:eastAsia="Garamond" w:hAnsi="Garamond" w:cs="Garamond"/>
          <w:color w:val="000000" w:themeColor="text1"/>
        </w:rPr>
        <w:t xml:space="preserve">(1), Article 1. </w:t>
      </w:r>
      <w:hyperlink r:id="rId25">
        <w:r w:rsidR="48A13BCF" w:rsidRPr="3797B6BA">
          <w:rPr>
            <w:rStyle w:val="Hyperlink"/>
            <w:rFonts w:ascii="Garamond" w:eastAsia="Garamond" w:hAnsi="Garamond" w:cs="Garamond"/>
          </w:rPr>
          <w:t>https://doi.org/10.3390/cli8010012</w:t>
        </w:r>
      </w:hyperlink>
    </w:p>
    <w:p w14:paraId="3DCB2B81" w14:textId="1FCCCDD0" w:rsidR="00E80411" w:rsidRPr="00D72AEC" w:rsidRDefault="0A953732" w:rsidP="3B5865E1">
      <w:pPr>
        <w:ind w:left="720" w:hanging="720"/>
        <w:rPr>
          <w:rFonts w:ascii="Garamond" w:eastAsia="Garamond" w:hAnsi="Garamond" w:cs="Garamond"/>
        </w:rPr>
      </w:pPr>
      <w:r w:rsidRPr="3797B6BA">
        <w:rPr>
          <w:rFonts w:ascii="Garamond" w:eastAsia="Garamond" w:hAnsi="Garamond" w:cs="Garamond"/>
        </w:rPr>
        <w:lastRenderedPageBreak/>
        <w:t xml:space="preserve">Hook, S., Fisher, J. (2019). </w:t>
      </w:r>
      <w:r w:rsidRPr="3797B6BA">
        <w:rPr>
          <w:rFonts w:ascii="Garamond" w:eastAsia="Garamond" w:hAnsi="Garamond" w:cs="Garamond"/>
          <w:i/>
          <w:iCs/>
        </w:rPr>
        <w:t>ECOSTRESS Evapotranspiration PT-JPL Daily L3 Global 70 m V001</w:t>
      </w:r>
      <w:r w:rsidRPr="3797B6BA">
        <w:rPr>
          <w:rFonts w:ascii="Garamond" w:eastAsia="Garamond" w:hAnsi="Garamond" w:cs="Garamond"/>
        </w:rPr>
        <w:t xml:space="preserve"> [Data set]. NASA EOSDIS Land Processes DAAC. Accessed 2022-11-18 from </w:t>
      </w:r>
      <w:hyperlink r:id="rId26">
        <w:r w:rsidRPr="3797B6BA">
          <w:rPr>
            <w:rStyle w:val="Hyperlink"/>
            <w:rFonts w:ascii="Garamond" w:eastAsia="Garamond" w:hAnsi="Garamond" w:cs="Garamond"/>
          </w:rPr>
          <w:t>https://doi.org/10.5067/ECOSTRESS/ECO3ETPTJPL.001</w:t>
        </w:r>
      </w:hyperlink>
      <w:r w:rsidRPr="3797B6BA">
        <w:rPr>
          <w:rFonts w:ascii="Garamond" w:eastAsia="Garamond" w:hAnsi="Garamond" w:cs="Garamond"/>
        </w:rPr>
        <w:t xml:space="preserve"> </w:t>
      </w:r>
      <w:r w:rsidR="49632690" w:rsidRPr="3797B6BA">
        <w:rPr>
          <w:rFonts w:ascii="Garamond" w:eastAsia="Garamond" w:hAnsi="Garamond" w:cs="Garamond"/>
        </w:rPr>
        <w:t xml:space="preserve"> </w:t>
      </w:r>
    </w:p>
    <w:p w14:paraId="094D5EA8" w14:textId="1132AD5F" w:rsidR="00E80411" w:rsidRPr="00D72AEC" w:rsidRDefault="49632690" w:rsidP="3B5865E1">
      <w:pPr>
        <w:ind w:left="720" w:hanging="720"/>
        <w:rPr>
          <w:rFonts w:ascii="Garamond" w:eastAsia="Garamond" w:hAnsi="Garamond" w:cs="Garamond"/>
        </w:rPr>
      </w:pPr>
      <w:r w:rsidRPr="3797B6BA">
        <w:rPr>
          <w:rFonts w:ascii="Garamond" w:eastAsia="Garamond" w:hAnsi="Garamond" w:cs="Garamond"/>
        </w:rPr>
        <w:t xml:space="preserve">Hook, S., Hulley, G. (2019). </w:t>
      </w:r>
      <w:r w:rsidRPr="3797B6BA">
        <w:rPr>
          <w:rFonts w:ascii="Garamond" w:eastAsia="Garamond" w:hAnsi="Garamond" w:cs="Garamond"/>
          <w:i/>
          <w:iCs/>
        </w:rPr>
        <w:t>ECOSTRESS Land Surface Temperature and Emissivity Daily L2 Global 70 m V001</w:t>
      </w:r>
      <w:r w:rsidRPr="3797B6BA">
        <w:rPr>
          <w:rFonts w:ascii="Garamond" w:eastAsia="Garamond" w:hAnsi="Garamond" w:cs="Garamond"/>
        </w:rPr>
        <w:t xml:space="preserve"> [Data set]. NASA EOSDIS Land Processes DAAC. Accessed 2022-11-18 from </w:t>
      </w:r>
      <w:hyperlink r:id="rId27">
        <w:r w:rsidRPr="3797B6BA">
          <w:rPr>
            <w:rStyle w:val="Hyperlink"/>
            <w:rFonts w:ascii="Garamond" w:eastAsia="Garamond" w:hAnsi="Garamond" w:cs="Garamond"/>
          </w:rPr>
          <w:t>https://doi.org/10.5067/ECOSTRESS/ECO2LSTE.001</w:t>
        </w:r>
      </w:hyperlink>
      <w:r w:rsidRPr="3797B6BA">
        <w:rPr>
          <w:rFonts w:ascii="Garamond" w:eastAsia="Garamond" w:hAnsi="Garamond" w:cs="Garamond"/>
        </w:rPr>
        <w:t xml:space="preserve">  </w:t>
      </w:r>
    </w:p>
    <w:p w14:paraId="292444A9" w14:textId="2102B44B" w:rsidR="00E80411" w:rsidRPr="00D72AEC" w:rsidRDefault="741258F5" w:rsidP="3C0A0E98">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Leahy, I. (2017, January 12). </w:t>
      </w:r>
      <w:r w:rsidRPr="3797B6BA">
        <w:rPr>
          <w:rFonts w:ascii="Garamond" w:eastAsia="Garamond" w:hAnsi="Garamond" w:cs="Garamond"/>
          <w:i/>
          <w:iCs/>
          <w:color w:val="000000" w:themeColor="text1"/>
        </w:rPr>
        <w:t xml:space="preserve">Why we no longer recommend a 40 percent urban </w:t>
      </w:r>
      <w:r w:rsidR="780022D3" w:rsidRPr="3797B6BA">
        <w:rPr>
          <w:rFonts w:ascii="Garamond" w:eastAsia="Garamond" w:hAnsi="Garamond" w:cs="Garamond"/>
          <w:i/>
          <w:iCs/>
          <w:color w:val="000000" w:themeColor="text1"/>
        </w:rPr>
        <w:t xml:space="preserve">tree </w:t>
      </w:r>
      <w:r w:rsidRPr="3797B6BA">
        <w:rPr>
          <w:rFonts w:ascii="Garamond" w:eastAsia="Garamond" w:hAnsi="Garamond" w:cs="Garamond"/>
          <w:i/>
          <w:iCs/>
          <w:color w:val="000000" w:themeColor="text1"/>
        </w:rPr>
        <w:t>canop</w:t>
      </w:r>
      <w:r w:rsidR="049578E3" w:rsidRPr="3797B6BA">
        <w:rPr>
          <w:rFonts w:ascii="Garamond" w:eastAsia="Garamond" w:hAnsi="Garamond" w:cs="Garamond"/>
          <w:i/>
          <w:iCs/>
          <w:color w:val="000000" w:themeColor="text1"/>
        </w:rPr>
        <w:t>y goal.</w:t>
      </w:r>
      <w:r w:rsidR="049578E3" w:rsidRPr="3797B6BA">
        <w:rPr>
          <w:rFonts w:ascii="Garamond" w:eastAsia="Garamond" w:hAnsi="Garamond" w:cs="Garamond"/>
          <w:color w:val="000000" w:themeColor="text1"/>
        </w:rPr>
        <w:t xml:space="preserve"> American Forests. </w:t>
      </w:r>
      <w:hyperlink r:id="rId28">
        <w:r w:rsidR="049578E3" w:rsidRPr="3797B6BA">
          <w:rPr>
            <w:rStyle w:val="Hyperlink"/>
            <w:rFonts w:ascii="Garamond" w:eastAsia="Garamond" w:hAnsi="Garamond" w:cs="Garamond"/>
          </w:rPr>
          <w:t>https://www.americanforests.org/article/why-we-no-longer-recommend-a-40-percent-urban-tree-canopy-goal/</w:t>
        </w:r>
      </w:hyperlink>
      <w:r w:rsidR="049578E3" w:rsidRPr="3797B6BA">
        <w:rPr>
          <w:rFonts w:ascii="Garamond" w:eastAsia="Garamond" w:hAnsi="Garamond" w:cs="Garamond"/>
          <w:color w:val="000000" w:themeColor="text1"/>
        </w:rPr>
        <w:t xml:space="preserve"> </w:t>
      </w:r>
    </w:p>
    <w:p w14:paraId="41A7C1AF" w14:textId="4DDA70BB" w:rsidR="00E80411" w:rsidRPr="00D72AEC" w:rsidRDefault="003464F6" w:rsidP="000A1961">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Lee, C. (2021). Evaluating Environmental Protection Agency's Definition of Environmental Justice. Environmental Justice, 14(5), 332</w:t>
      </w:r>
      <w:r w:rsidR="00763CDD" w:rsidRPr="3797B6BA">
        <w:rPr>
          <w:rFonts w:ascii="Garamond" w:eastAsia="Garamond" w:hAnsi="Garamond" w:cs="Garamond"/>
        </w:rPr>
        <w:t>–</w:t>
      </w:r>
      <w:r w:rsidRPr="3797B6BA">
        <w:rPr>
          <w:rFonts w:ascii="Garamond" w:eastAsia="Garamond" w:hAnsi="Garamond" w:cs="Garamond"/>
          <w:color w:val="000000" w:themeColor="text1"/>
        </w:rPr>
        <w:t>337.</w:t>
      </w:r>
      <w:r w:rsidR="007D2077" w:rsidRPr="3797B6BA">
        <w:rPr>
          <w:rFonts w:ascii="Garamond" w:eastAsia="Garamond" w:hAnsi="Garamond" w:cs="Garamond"/>
          <w:color w:val="000000" w:themeColor="text1"/>
        </w:rPr>
        <w:t xml:space="preserve"> </w:t>
      </w:r>
      <w:hyperlink r:id="rId29">
        <w:r w:rsidR="5795C613" w:rsidRPr="3797B6BA">
          <w:rPr>
            <w:rStyle w:val="Hyperlink"/>
            <w:rFonts w:ascii="Garamond" w:eastAsia="Garamond" w:hAnsi="Garamond" w:cs="Garamond"/>
          </w:rPr>
          <w:t>http://doi.org/10.1089/env.2021.0007</w:t>
        </w:r>
      </w:hyperlink>
    </w:p>
    <w:p w14:paraId="6EEA8C68" w14:textId="4DDA70BB" w:rsidR="162707AB" w:rsidRPr="00D72AEC" w:rsidRDefault="162707AB" w:rsidP="187694ED">
      <w:pPr>
        <w:ind w:left="720" w:hanging="720"/>
        <w:rPr>
          <w:rFonts w:ascii="Garamond" w:eastAsia="Garamond" w:hAnsi="Garamond" w:cs="Garamond"/>
          <w:color w:val="000000" w:themeColor="text1"/>
        </w:rPr>
      </w:pPr>
      <w:r w:rsidRPr="3797B6BA">
        <w:rPr>
          <w:rFonts w:ascii="Garamond" w:eastAsia="Garamond" w:hAnsi="Garamond" w:cs="Garamond"/>
        </w:rPr>
        <w:t>Li, L., Zhang, L., Zhang, F.</w:t>
      </w:r>
      <w:r w:rsidR="2CF6183D" w:rsidRPr="3797B6BA">
        <w:rPr>
          <w:rFonts w:ascii="Garamond" w:eastAsia="Garamond" w:hAnsi="Garamond" w:cs="Garamond"/>
        </w:rPr>
        <w:t xml:space="preserve"> (2013) Crop Mixtures and the Mechanisms of Overyielding. </w:t>
      </w:r>
      <w:r w:rsidR="2CF6183D" w:rsidRPr="3797B6BA">
        <w:rPr>
          <w:rFonts w:ascii="Garamond" w:eastAsia="Garamond" w:hAnsi="Garamond" w:cs="Garamond"/>
          <w:i/>
          <w:iCs/>
        </w:rPr>
        <w:t>Encyclopedia of Biodiversity,</w:t>
      </w:r>
      <w:r w:rsidR="2CF6183D" w:rsidRPr="3797B6BA">
        <w:rPr>
          <w:rFonts w:ascii="Garamond" w:eastAsia="Garamond" w:hAnsi="Garamond" w:cs="Garamond"/>
        </w:rPr>
        <w:t xml:space="preserve"> 2, </w:t>
      </w:r>
      <w:r w:rsidR="01E3BD05" w:rsidRPr="3797B6BA">
        <w:rPr>
          <w:rFonts w:ascii="Garamond" w:eastAsia="Garamond" w:hAnsi="Garamond" w:cs="Garamond"/>
        </w:rPr>
        <w:t>382</w:t>
      </w:r>
      <w:r w:rsidR="01E3BD05" w:rsidRPr="3797B6BA">
        <w:rPr>
          <w:rFonts w:ascii="Garamond" w:eastAsia="Garamond" w:hAnsi="Garamond" w:cs="Garamond"/>
          <w:color w:val="000000" w:themeColor="text1"/>
        </w:rPr>
        <w:t>–</w:t>
      </w:r>
      <w:r w:rsidR="01E3BD05" w:rsidRPr="3797B6BA">
        <w:rPr>
          <w:rFonts w:ascii="Garamond" w:eastAsia="Garamond" w:hAnsi="Garamond" w:cs="Garamond"/>
        </w:rPr>
        <w:t xml:space="preserve">295. </w:t>
      </w:r>
      <w:hyperlink r:id="rId30">
        <w:r w:rsidR="01E3BD05" w:rsidRPr="3797B6BA">
          <w:rPr>
            <w:rStyle w:val="Hyperlink"/>
            <w:rFonts w:ascii="Garamond" w:eastAsia="Garamond" w:hAnsi="Garamond" w:cs="Garamond"/>
          </w:rPr>
          <w:t>https://www.sciencedirect.com/science/article/pii/B9780123847195003634</w:t>
        </w:r>
      </w:hyperlink>
      <w:r w:rsidR="01E3BD05" w:rsidRPr="3797B6BA">
        <w:rPr>
          <w:rFonts w:ascii="Garamond" w:eastAsia="Garamond" w:hAnsi="Garamond" w:cs="Garamond"/>
        </w:rPr>
        <w:t xml:space="preserve"> </w:t>
      </w:r>
    </w:p>
    <w:p w14:paraId="661D24AE" w14:textId="51613C1B" w:rsidR="00D72AEC" w:rsidRPr="00D72AEC" w:rsidRDefault="00D72AEC"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Madrigano, J., Shih, R. A., Izenberg, M., Fischbach, J. R., &amp; Preston, B. L. (2021). Science Policy to Advance a Climate Change and Health Research Agenda in the United States. </w:t>
      </w:r>
      <w:r w:rsidRPr="3797B6BA">
        <w:rPr>
          <w:rFonts w:ascii="Garamond" w:eastAsia="Garamond" w:hAnsi="Garamond" w:cs="Garamond"/>
          <w:i/>
          <w:iCs/>
          <w:color w:val="000000" w:themeColor="text1"/>
        </w:rPr>
        <w:t>International Journal of Environmental Research and Public Health</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18</w:t>
      </w:r>
      <w:r w:rsidRPr="3797B6BA">
        <w:rPr>
          <w:rFonts w:ascii="Garamond" w:eastAsia="Garamond" w:hAnsi="Garamond" w:cs="Garamond"/>
          <w:color w:val="000000" w:themeColor="text1"/>
        </w:rPr>
        <w:t xml:space="preserve">(15), Article 15. </w:t>
      </w:r>
      <w:hyperlink r:id="rId31">
        <w:r w:rsidRPr="3797B6BA">
          <w:rPr>
            <w:rStyle w:val="Hyperlink"/>
            <w:rFonts w:ascii="Garamond" w:eastAsia="Garamond" w:hAnsi="Garamond" w:cs="Garamond"/>
          </w:rPr>
          <w:t>https://doi.org/10.3390/ijerph18157868</w:t>
        </w:r>
      </w:hyperlink>
    </w:p>
    <w:p w14:paraId="23F1B998" w14:textId="1982753A" w:rsidR="00FF7FC1" w:rsidRDefault="5599A0AB" w:rsidP="3797B6BA">
      <w:pPr>
        <w:pStyle w:val="paragraph"/>
        <w:spacing w:before="0" w:beforeAutospacing="0" w:after="0" w:afterAutospacing="0"/>
        <w:ind w:left="720" w:hanging="720"/>
        <w:textAlignment w:val="baseline"/>
        <w:rPr>
          <w:rStyle w:val="eop"/>
          <w:rFonts w:ascii="Garamond" w:eastAsiaTheme="minorEastAsia" w:hAnsi="Garamond" w:cs="Segoe UI"/>
          <w:sz w:val="22"/>
          <w:szCs w:val="22"/>
          <w:lang w:eastAsia="en-US"/>
        </w:rPr>
      </w:pPr>
      <w:r w:rsidRPr="3797B6BA">
        <w:rPr>
          <w:rFonts w:ascii="Garamond" w:eastAsia="Garamond" w:hAnsi="Garamond" w:cs="Garamond"/>
          <w:color w:val="000000" w:themeColor="text1"/>
          <w:sz w:val="22"/>
          <w:szCs w:val="22"/>
        </w:rPr>
        <w:t xml:space="preserve">Milwaukee County Land Information Office. </w:t>
      </w:r>
      <w:r w:rsidR="7A1AAD60" w:rsidRPr="3797B6BA">
        <w:rPr>
          <w:rStyle w:val="normaltextrun"/>
          <w:rFonts w:ascii="Garamond" w:hAnsi="Garamond" w:cs="Segoe UI"/>
          <w:sz w:val="22"/>
          <w:szCs w:val="22"/>
        </w:rPr>
        <w:t>(</w:t>
      </w:r>
      <w:r w:rsidR="609D5A2B" w:rsidRPr="3797B6BA">
        <w:rPr>
          <w:rStyle w:val="normaltextrun"/>
          <w:rFonts w:ascii="Garamond" w:hAnsi="Garamond" w:cs="Segoe UI"/>
          <w:sz w:val="22"/>
          <w:szCs w:val="22"/>
        </w:rPr>
        <w:t>2018</w:t>
      </w:r>
      <w:r w:rsidR="7A1AAD60" w:rsidRPr="3797B6BA">
        <w:rPr>
          <w:rStyle w:val="normaltextrun"/>
          <w:rFonts w:ascii="Garamond" w:hAnsi="Garamond" w:cs="Segoe UI"/>
          <w:sz w:val="22"/>
          <w:szCs w:val="22"/>
        </w:rPr>
        <w:t xml:space="preserve">). </w:t>
      </w:r>
      <w:r w:rsidR="586177B9" w:rsidRPr="3797B6BA">
        <w:rPr>
          <w:rStyle w:val="normaltextrun"/>
          <w:rFonts w:ascii="Garamond" w:hAnsi="Garamond" w:cs="Segoe UI"/>
          <w:i/>
          <w:iCs/>
          <w:sz w:val="22"/>
          <w:szCs w:val="22"/>
        </w:rPr>
        <w:t>Milwaukee County Boundary</w:t>
      </w:r>
      <w:r w:rsidR="1C359B1C" w:rsidRPr="3797B6BA">
        <w:rPr>
          <w:rStyle w:val="normaltextrun"/>
          <w:rFonts w:ascii="Garamond" w:hAnsi="Garamond" w:cs="Segoe UI"/>
          <w:i/>
          <w:iCs/>
          <w:sz w:val="22"/>
          <w:szCs w:val="22"/>
        </w:rPr>
        <w:t>.</w:t>
      </w:r>
      <w:r w:rsidR="586177B9" w:rsidRPr="3797B6BA">
        <w:rPr>
          <w:rStyle w:val="normaltextrun"/>
          <w:rFonts w:ascii="Garamond" w:hAnsi="Garamond" w:cs="Segoe UI"/>
          <w:i/>
          <w:iCs/>
          <w:sz w:val="22"/>
          <w:szCs w:val="22"/>
        </w:rPr>
        <w:t xml:space="preserve"> </w:t>
      </w:r>
      <w:r w:rsidR="68F00C22" w:rsidRPr="3797B6BA">
        <w:rPr>
          <w:rStyle w:val="normaltextrun"/>
          <w:rFonts w:ascii="Garamond" w:hAnsi="Garamond" w:cs="Segoe UI"/>
          <w:sz w:val="22"/>
          <w:szCs w:val="22"/>
        </w:rPr>
        <w:t>Milwaukee County GIS and Land Information</w:t>
      </w:r>
      <w:r w:rsidR="7A1AAD60" w:rsidRPr="3797B6BA">
        <w:rPr>
          <w:rStyle w:val="normaltextrun"/>
          <w:rFonts w:ascii="Garamond" w:hAnsi="Garamond" w:cs="Segoe UI"/>
          <w:sz w:val="22"/>
          <w:szCs w:val="22"/>
        </w:rPr>
        <w:t xml:space="preserve">. </w:t>
      </w:r>
      <w:hyperlink r:id="rId32">
        <w:r w:rsidR="7AC3D7D2" w:rsidRPr="3797B6BA">
          <w:rPr>
            <w:rStyle w:val="Hyperlink"/>
            <w:rFonts w:ascii="Garamond" w:hAnsi="Garamond" w:cs="Segoe UI"/>
            <w:sz w:val="22"/>
            <w:szCs w:val="22"/>
          </w:rPr>
          <w:t>https://gis-mclio.opendata.arcgis.com/datasets/MCLIO::county-boundary/explore?location=43.016862%2C-87.942900%2C11.42</w:t>
        </w:r>
      </w:hyperlink>
      <w:r w:rsidR="7AC3D7D2" w:rsidRPr="3797B6BA">
        <w:rPr>
          <w:rStyle w:val="normaltextrun"/>
          <w:rFonts w:ascii="Garamond" w:hAnsi="Garamond" w:cs="Segoe UI"/>
          <w:sz w:val="22"/>
          <w:szCs w:val="22"/>
        </w:rPr>
        <w:t xml:space="preserve"> </w:t>
      </w:r>
    </w:p>
    <w:p w14:paraId="15676D2B" w14:textId="005A95CE" w:rsidR="00AC7481" w:rsidRPr="00D72AEC" w:rsidRDefault="1948E0F6" w:rsidP="3797B6BA">
      <w:pPr>
        <w:ind w:left="720" w:hanging="720"/>
        <w:rPr>
          <w:rFonts w:ascii="Garamond" w:eastAsia="Garamond" w:hAnsi="Garamond" w:cs="Garamond"/>
          <w:color w:val="000000" w:themeColor="text1"/>
        </w:rPr>
      </w:pPr>
      <w:r w:rsidRPr="020796F4">
        <w:rPr>
          <w:rFonts w:ascii="Garamond" w:eastAsia="Garamond" w:hAnsi="Garamond" w:cs="Garamond"/>
          <w:i/>
          <w:iCs/>
        </w:rPr>
        <w:t>NASA-DEVELOP/UHEAT</w:t>
      </w:r>
      <w:r w:rsidRPr="020796F4">
        <w:rPr>
          <w:rFonts w:ascii="Garamond" w:eastAsia="Garamond" w:hAnsi="Garamond" w:cs="Garamond"/>
        </w:rPr>
        <w:t xml:space="preserve">. (2022). NASA-DEVELOP. </w:t>
      </w:r>
      <w:hyperlink r:id="rId33">
        <w:r w:rsidRPr="020796F4">
          <w:rPr>
            <w:rStyle w:val="Hyperlink"/>
            <w:rFonts w:ascii="Garamond" w:eastAsia="Garamond" w:hAnsi="Garamond" w:cs="Garamond"/>
          </w:rPr>
          <w:t>https://github.com/NASA-DEVELOP/UHEAT</w:t>
        </w:r>
      </w:hyperlink>
      <w:r w:rsidRPr="020796F4">
        <w:rPr>
          <w:rFonts w:ascii="Garamond" w:eastAsia="Garamond" w:hAnsi="Garamond" w:cs="Garamond"/>
        </w:rPr>
        <w:t xml:space="preserve"> (Original work published 2022)</w:t>
      </w:r>
      <w:r w:rsidRPr="020796F4">
        <w:rPr>
          <w:rFonts w:ascii="Garamond" w:eastAsia="Garamond" w:hAnsi="Garamond" w:cs="Garamond"/>
          <w:color w:val="000000" w:themeColor="text1"/>
        </w:rPr>
        <w:t xml:space="preserve"> </w:t>
      </w:r>
    </w:p>
    <w:p w14:paraId="768A0D9D" w14:textId="20C6C1CA" w:rsidR="00AC7481" w:rsidRPr="00D72AEC" w:rsidRDefault="00AC7481" w:rsidP="00AC7481">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NOAA’s National Weather Service. (n.d.-a). </w:t>
      </w:r>
      <w:r w:rsidRPr="3797B6BA">
        <w:rPr>
          <w:rFonts w:ascii="Garamond" w:eastAsia="Garamond" w:hAnsi="Garamond" w:cs="Garamond"/>
          <w:i/>
          <w:iCs/>
          <w:color w:val="000000" w:themeColor="text1"/>
        </w:rPr>
        <w:t>July 12-15, 1995 Deadly Heat Wave</w:t>
      </w:r>
      <w:r w:rsidRPr="3797B6BA">
        <w:rPr>
          <w:rFonts w:ascii="Garamond" w:eastAsia="Garamond" w:hAnsi="Garamond" w:cs="Garamond"/>
          <w:color w:val="000000" w:themeColor="text1"/>
        </w:rPr>
        <w:t>. Weather</w:t>
      </w:r>
      <w:r w:rsidR="00A659D2" w:rsidRPr="3797B6BA">
        <w:rPr>
          <w:rFonts w:ascii="Garamond" w:eastAsia="Garamond" w:hAnsi="Garamond" w:cs="Garamond"/>
          <w:color w:val="000000" w:themeColor="text1"/>
        </w:rPr>
        <w:t>.</w:t>
      </w:r>
      <w:r w:rsidRPr="3797B6BA">
        <w:rPr>
          <w:rFonts w:ascii="Garamond" w:eastAsia="Garamond" w:hAnsi="Garamond" w:cs="Garamond"/>
          <w:color w:val="000000" w:themeColor="text1"/>
        </w:rPr>
        <w:t xml:space="preserve"> </w:t>
      </w:r>
      <w:hyperlink r:id="rId34">
        <w:r w:rsidRPr="3797B6BA">
          <w:rPr>
            <w:rStyle w:val="Hyperlink"/>
            <w:rFonts w:ascii="Garamond" w:eastAsia="Garamond" w:hAnsi="Garamond" w:cs="Garamond"/>
          </w:rPr>
          <w:t>https://www.weather.gov/mkx/1995_heat-wave</w:t>
        </w:r>
      </w:hyperlink>
    </w:p>
    <w:p w14:paraId="29392C15" w14:textId="7E56725B" w:rsidR="00AC7481" w:rsidRPr="00D72AEC" w:rsidRDefault="00AC7481" w:rsidP="00AC7481">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NOAA’s National Weather Service. (n.d.-b). </w:t>
      </w:r>
      <w:r w:rsidRPr="3797B6BA">
        <w:rPr>
          <w:rFonts w:ascii="Garamond" w:eastAsia="Garamond" w:hAnsi="Garamond" w:cs="Garamond"/>
          <w:i/>
          <w:iCs/>
          <w:color w:val="000000" w:themeColor="text1"/>
        </w:rPr>
        <w:t>Weather Related Fatality and Injury Statistics</w:t>
      </w:r>
      <w:r w:rsidRPr="3797B6BA">
        <w:rPr>
          <w:rFonts w:ascii="Garamond" w:eastAsia="Garamond" w:hAnsi="Garamond" w:cs="Garamond"/>
          <w:color w:val="000000" w:themeColor="text1"/>
        </w:rPr>
        <w:t xml:space="preserve">. Weather.  </w:t>
      </w:r>
      <w:hyperlink r:id="rId35">
        <w:r w:rsidRPr="3797B6BA">
          <w:rPr>
            <w:rStyle w:val="Hyperlink"/>
            <w:rFonts w:ascii="Garamond" w:eastAsia="Garamond" w:hAnsi="Garamond" w:cs="Garamond"/>
          </w:rPr>
          <w:t>https://www.weather.gov/hazstat/</w:t>
        </w:r>
      </w:hyperlink>
    </w:p>
    <w:p w14:paraId="6A7A8D5B" w14:textId="31D6D571" w:rsidR="5DD07885" w:rsidRDefault="00D72AEC" w:rsidP="3F421401">
      <w:pPr>
        <w:ind w:left="720" w:hanging="720"/>
        <w:rPr>
          <w:rStyle w:val="Hyperlink"/>
          <w:rFonts w:ascii="Garamond" w:eastAsia="Garamond" w:hAnsi="Garamond" w:cs="Garamond"/>
        </w:rPr>
      </w:pPr>
      <w:r w:rsidRPr="3797B6BA">
        <w:rPr>
          <w:rFonts w:ascii="Garamond" w:eastAsia="Garamond" w:hAnsi="Garamond" w:cs="Garamond"/>
          <w:color w:val="000000" w:themeColor="text1"/>
        </w:rPr>
        <w:t xml:space="preserve">Patz, J. A., Gibbs, H. K., Foley, J. A., Rogers, J. V., &amp; Smith, K. R. (2007). Climate Change and Global Health: Quantifying a Growing Ethical Crisis. </w:t>
      </w:r>
      <w:r w:rsidRPr="3797B6BA">
        <w:rPr>
          <w:rFonts w:ascii="Garamond" w:eastAsia="Garamond" w:hAnsi="Garamond" w:cs="Garamond"/>
          <w:i/>
          <w:iCs/>
          <w:color w:val="000000" w:themeColor="text1"/>
        </w:rPr>
        <w:t>EcoHealth</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4</w:t>
      </w:r>
      <w:r w:rsidRPr="3797B6BA">
        <w:rPr>
          <w:rFonts w:ascii="Garamond" w:eastAsia="Garamond" w:hAnsi="Garamond" w:cs="Garamond"/>
          <w:color w:val="000000" w:themeColor="text1"/>
        </w:rPr>
        <w:t xml:space="preserve">(4), 397–405. </w:t>
      </w:r>
      <w:hyperlink r:id="rId36">
        <w:r w:rsidR="48A13BCF" w:rsidRPr="3797B6BA">
          <w:rPr>
            <w:rStyle w:val="Hyperlink"/>
            <w:rFonts w:ascii="Garamond" w:eastAsia="Garamond" w:hAnsi="Garamond" w:cs="Garamond"/>
          </w:rPr>
          <w:t>https://doi.org/10.1007/s10393-007-0141-1</w:t>
        </w:r>
      </w:hyperlink>
    </w:p>
    <w:p w14:paraId="5778E784" w14:textId="237331FC" w:rsidR="0037350F" w:rsidRDefault="0037350F" w:rsidP="002E3043">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Plumer, B.</w:t>
      </w:r>
      <w:r w:rsidR="0035121C" w:rsidRPr="3797B6BA">
        <w:rPr>
          <w:rFonts w:ascii="Garamond" w:eastAsia="Garamond" w:hAnsi="Garamond" w:cs="Garamond"/>
          <w:color w:val="000000" w:themeColor="text1"/>
        </w:rPr>
        <w:t xml:space="preserve"> &amp; </w:t>
      </w:r>
      <w:r w:rsidRPr="3797B6BA">
        <w:rPr>
          <w:rFonts w:ascii="Garamond" w:eastAsia="Garamond" w:hAnsi="Garamond" w:cs="Garamond"/>
          <w:color w:val="000000" w:themeColor="text1"/>
        </w:rPr>
        <w:t>Popovich, N.</w:t>
      </w:r>
      <w:r w:rsidR="0035121C" w:rsidRPr="3797B6BA">
        <w:rPr>
          <w:rFonts w:ascii="Garamond" w:eastAsia="Garamond" w:hAnsi="Garamond" w:cs="Garamond"/>
          <w:color w:val="000000" w:themeColor="text1"/>
        </w:rPr>
        <w:t xml:space="preserve"> </w:t>
      </w:r>
      <w:r w:rsidRPr="3797B6BA">
        <w:rPr>
          <w:rFonts w:ascii="Garamond" w:eastAsia="Garamond" w:hAnsi="Garamond" w:cs="Garamond"/>
          <w:color w:val="000000" w:themeColor="text1"/>
        </w:rPr>
        <w:t xml:space="preserve">(2020, August 24). How Decades of Racist Housing Policy Left Neighborhoods Sweltering. </w:t>
      </w:r>
      <w:r w:rsidRPr="3797B6BA">
        <w:rPr>
          <w:rFonts w:ascii="Garamond" w:eastAsia="Garamond" w:hAnsi="Garamond" w:cs="Garamond"/>
          <w:i/>
          <w:iCs/>
          <w:color w:val="000000" w:themeColor="text1"/>
        </w:rPr>
        <w:t>The New York Times</w:t>
      </w:r>
      <w:r w:rsidRPr="3797B6BA">
        <w:rPr>
          <w:rFonts w:ascii="Garamond" w:eastAsia="Garamond" w:hAnsi="Garamond" w:cs="Garamond"/>
          <w:color w:val="000000" w:themeColor="text1"/>
        </w:rPr>
        <w:t xml:space="preserve">. </w:t>
      </w:r>
      <w:hyperlink r:id="rId37">
        <w:r w:rsidRPr="3797B6BA">
          <w:rPr>
            <w:rStyle w:val="Hyperlink"/>
            <w:rFonts w:ascii="Garamond" w:eastAsia="Garamond" w:hAnsi="Garamond" w:cs="Garamond"/>
          </w:rPr>
          <w:t>https://www.nytimes.com/interactive/2020/08/24/climate/racism-redlining-cities-global-warming.html</w:t>
        </w:r>
      </w:hyperlink>
    </w:p>
    <w:p w14:paraId="50904AF3" w14:textId="06D1D671" w:rsidR="00D72AEC" w:rsidRPr="00D72AEC" w:rsidRDefault="00D72AEC"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Schneider, S. H., Semenov, S., Patwardhan, A., Burton, I., Magadza, C. H. D., Oppenheimer, M., Pittock, A. B., Rahman, A., Smith, J. B., Suarez, A., Yamin, F., Corfee-Morlot, J., Finkel, A., Füssel, H.-M., Keller, K., MacMynowski, D., Mastrandrea, M. D., Todorov, A., Sukumar, R., … Zillman, J. (n.d.). </w:t>
      </w:r>
      <w:r w:rsidRPr="3797B6BA">
        <w:rPr>
          <w:rFonts w:ascii="Garamond" w:eastAsia="Garamond" w:hAnsi="Garamond" w:cs="Garamond"/>
          <w:i/>
          <w:iCs/>
          <w:color w:val="000000" w:themeColor="text1"/>
        </w:rPr>
        <w:t>Assessing key vulnerabilities and the risk from climate change</w:t>
      </w:r>
      <w:r w:rsidRPr="3797B6BA">
        <w:rPr>
          <w:rFonts w:ascii="Garamond" w:eastAsia="Garamond" w:hAnsi="Garamond" w:cs="Garamond"/>
          <w:color w:val="000000" w:themeColor="text1"/>
        </w:rPr>
        <w:t>. 32.</w:t>
      </w:r>
    </w:p>
    <w:p w14:paraId="6D2B98EE" w14:textId="731AC348" w:rsidR="00D72AEC" w:rsidRPr="00D72AEC" w:rsidRDefault="36B689EA" w:rsidP="0C7B6676">
      <w:pPr>
        <w:ind w:left="720" w:hanging="720"/>
      </w:pPr>
      <w:r w:rsidRPr="3797B6BA">
        <w:rPr>
          <w:rFonts w:ascii="Garamond" w:eastAsia="Garamond" w:hAnsi="Garamond" w:cs="Garamond"/>
          <w:i/>
          <w:iCs/>
        </w:rPr>
        <w:t>Setting Floor Heights</w:t>
      </w:r>
      <w:r w:rsidRPr="3797B6BA">
        <w:rPr>
          <w:rFonts w:ascii="Garamond" w:eastAsia="Garamond" w:hAnsi="Garamond" w:cs="Garamond"/>
        </w:rPr>
        <w:t xml:space="preserve">. (2017, May 7). Architekwiki. </w:t>
      </w:r>
      <w:hyperlink r:id="rId38">
        <w:r w:rsidR="3872F79C" w:rsidRPr="3797B6BA">
          <w:rPr>
            <w:rStyle w:val="Hyperlink"/>
            <w:rFonts w:ascii="Garamond" w:eastAsia="Garamond" w:hAnsi="Garamond" w:cs="Garamond"/>
          </w:rPr>
          <w:t>http://www.architekwiki.com/1/post/2017/05/4-things-to-remember-when-setting-floor-heights.html</w:t>
        </w:r>
      </w:hyperlink>
    </w:p>
    <w:p w14:paraId="489F4E38" w14:textId="06D1D671" w:rsidR="00D72AEC" w:rsidRPr="00D72AEC" w:rsidRDefault="00D72AEC" w:rsidP="00327E41">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Trehan, A. (</w:t>
      </w:r>
      <w:r w:rsidR="00CA6D56" w:rsidRPr="3797B6BA">
        <w:rPr>
          <w:rFonts w:ascii="Garamond" w:eastAsia="Garamond" w:hAnsi="Garamond" w:cs="Garamond"/>
          <w:color w:val="000000" w:themeColor="text1"/>
        </w:rPr>
        <w:t>2021, April 8</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Energy Burden in Milwaukee: Study Reveals Major Disparities &amp; Links to Redlined Areas</w:t>
      </w:r>
      <w:r w:rsidRPr="3797B6BA">
        <w:rPr>
          <w:rFonts w:ascii="Garamond" w:eastAsia="Garamond" w:hAnsi="Garamond" w:cs="Garamond"/>
          <w:color w:val="000000" w:themeColor="text1"/>
        </w:rPr>
        <w:t>.</w:t>
      </w:r>
      <w:r w:rsidR="00327E41" w:rsidRPr="3797B6BA">
        <w:rPr>
          <w:rFonts w:ascii="Garamond" w:eastAsia="Garamond" w:hAnsi="Garamond" w:cs="Garamond"/>
          <w:color w:val="000000" w:themeColor="text1"/>
        </w:rPr>
        <w:t xml:space="preserve"> Sierra Club. </w:t>
      </w:r>
      <w:hyperlink r:id="rId39">
        <w:r w:rsidR="00327E41" w:rsidRPr="3797B6BA">
          <w:rPr>
            <w:rStyle w:val="Hyperlink"/>
            <w:rFonts w:ascii="Garamond" w:eastAsia="Garamond" w:hAnsi="Garamond" w:cs="Garamond"/>
          </w:rPr>
          <w:t>https://www.sierraclub.org/sites/default/files/sce-authors/u560/2392%20MilwaukeeEnergy_Report_06_high%20%281%29.pdf</w:t>
        </w:r>
      </w:hyperlink>
      <w:r w:rsidR="00327E41" w:rsidRPr="3797B6BA">
        <w:rPr>
          <w:rFonts w:ascii="Garamond" w:eastAsia="Garamond" w:hAnsi="Garamond" w:cs="Garamond"/>
          <w:color w:val="000000" w:themeColor="text1"/>
        </w:rPr>
        <w:t xml:space="preserve"> </w:t>
      </w:r>
    </w:p>
    <w:p w14:paraId="228893A9" w14:textId="08BAC8C5" w:rsidR="00D72AEC" w:rsidRDefault="0B51B2D2" w:rsidP="00D72AEC">
      <w:pPr>
        <w:ind w:left="720" w:hanging="720"/>
        <w:rPr>
          <w:rStyle w:val="Hyperlink"/>
          <w:rFonts w:ascii="Garamond" w:eastAsia="Garamond" w:hAnsi="Garamond" w:cs="Garamond"/>
        </w:rPr>
      </w:pPr>
      <w:r w:rsidRPr="3797B6BA">
        <w:rPr>
          <w:rFonts w:ascii="Garamond" w:eastAsia="Garamond" w:hAnsi="Garamond" w:cs="Garamond"/>
          <w:i/>
          <w:iCs/>
          <w:color w:val="000000" w:themeColor="text1"/>
        </w:rPr>
        <w:t>Urban Cooling Model—InVEST documentation</w:t>
      </w:r>
      <w:r w:rsidRPr="3797B6BA">
        <w:rPr>
          <w:rFonts w:ascii="Garamond" w:eastAsia="Garamond" w:hAnsi="Garamond" w:cs="Garamond"/>
          <w:color w:val="000000" w:themeColor="text1"/>
        </w:rPr>
        <w:t xml:space="preserve">. (n.d.). </w:t>
      </w:r>
      <w:hyperlink r:id="rId40">
        <w:r w:rsidRPr="3797B6BA">
          <w:rPr>
            <w:rStyle w:val="Hyperlink"/>
            <w:rFonts w:ascii="Garamond" w:eastAsia="Garamond" w:hAnsi="Garamond" w:cs="Garamond"/>
          </w:rPr>
          <w:t>https://invest-userguide.readthedocs.io/en/latest/urban_cooling_model.html</w:t>
        </w:r>
      </w:hyperlink>
    </w:p>
    <w:p w14:paraId="00B4D761" w14:textId="3B04D4FD" w:rsidR="0083454B" w:rsidRDefault="0083454B" w:rsidP="00D72AEC">
      <w:pPr>
        <w:ind w:left="720" w:hanging="720"/>
        <w:rPr>
          <w:rFonts w:ascii="Garamond" w:hAnsi="Garamond" w:cs="Segoe UI"/>
          <w:color w:val="333333"/>
          <w:shd w:val="clear" w:color="auto" w:fill="FFFFFF"/>
        </w:rPr>
      </w:pPr>
      <w:r w:rsidRPr="00EA34B2">
        <w:rPr>
          <w:rFonts w:ascii="Garamond" w:hAnsi="Garamond" w:cs="Segoe UI"/>
          <w:color w:val="333333"/>
          <w:shd w:val="clear" w:color="auto" w:fill="FFFFFF"/>
        </w:rPr>
        <w:t>US Census Bureau</w:t>
      </w:r>
      <w:r>
        <w:rPr>
          <w:rFonts w:ascii="Garamond" w:hAnsi="Garamond" w:cs="Segoe UI"/>
          <w:color w:val="333333"/>
          <w:shd w:val="clear" w:color="auto" w:fill="FFFFFF"/>
        </w:rPr>
        <w:t>. (</w:t>
      </w:r>
      <w:r w:rsidRPr="00EA34B2">
        <w:rPr>
          <w:rFonts w:ascii="Garamond" w:hAnsi="Garamond" w:cs="Segoe UI"/>
          <w:color w:val="333333"/>
          <w:shd w:val="clear" w:color="auto" w:fill="FFFFFF"/>
        </w:rPr>
        <w:t>2016-2020</w:t>
      </w:r>
      <w:r>
        <w:rPr>
          <w:rFonts w:ascii="Garamond" w:hAnsi="Garamond" w:cs="Segoe UI"/>
          <w:color w:val="333333"/>
          <w:shd w:val="clear" w:color="auto" w:fill="FFFFFF"/>
        </w:rPr>
        <w:t>).</w:t>
      </w:r>
      <w:r w:rsidRPr="00EA34B2">
        <w:rPr>
          <w:rFonts w:ascii="Garamond" w:hAnsi="Garamond" w:cs="Segoe UI"/>
          <w:color w:val="333333"/>
          <w:shd w:val="clear" w:color="auto" w:fill="FFFFFF"/>
        </w:rPr>
        <w:t xml:space="preserve"> </w:t>
      </w:r>
      <w:r w:rsidRPr="00EA34B2">
        <w:rPr>
          <w:rFonts w:ascii="Garamond" w:hAnsi="Garamond" w:cs="Segoe UI"/>
          <w:i/>
          <w:iCs/>
          <w:color w:val="333333"/>
          <w:shd w:val="clear" w:color="auto" w:fill="FFFFFF"/>
        </w:rPr>
        <w:t>American Community Survey 5-Year Estimates</w:t>
      </w:r>
      <w:r w:rsidR="005B7822" w:rsidRPr="00EA34B2">
        <w:rPr>
          <w:rFonts w:ascii="Garamond" w:hAnsi="Garamond" w:cs="Segoe UI"/>
          <w:i/>
          <w:iCs/>
          <w:color w:val="333333"/>
          <w:shd w:val="clear" w:color="auto" w:fill="FFFFFF"/>
        </w:rPr>
        <w:t>: S1701 Poverty Status in the last 12 months.</w:t>
      </w:r>
      <w:r w:rsidR="005B7822">
        <w:rPr>
          <w:rFonts w:ascii="Garamond" w:hAnsi="Garamond" w:cs="Segoe UI"/>
          <w:i/>
          <w:iCs/>
          <w:color w:val="333333"/>
          <w:shd w:val="clear" w:color="auto" w:fill="FFFFFF"/>
        </w:rPr>
        <w:t xml:space="preserve"> </w:t>
      </w:r>
      <w:hyperlink r:id="rId41" w:history="1">
        <w:r w:rsidR="005B7822" w:rsidRPr="00E511C1">
          <w:rPr>
            <w:rStyle w:val="Hyperlink"/>
            <w:rFonts w:ascii="Garamond" w:hAnsi="Garamond"/>
          </w:rPr>
          <w:t>https://data.census.gov/table?q=Milwaukee+City,+Wisconsin+poverty&amp;tid=ACSST5Y2020.S1701</w:t>
        </w:r>
      </w:hyperlink>
      <w:r w:rsidR="005B7822">
        <w:rPr>
          <w:rFonts w:ascii="Garamond" w:hAnsi="Garamond" w:cs="Segoe UI"/>
          <w:color w:val="333333"/>
          <w:shd w:val="clear" w:color="auto" w:fill="FFFFFF"/>
        </w:rPr>
        <w:t>.</w:t>
      </w:r>
    </w:p>
    <w:p w14:paraId="436BC667" w14:textId="1B78F9B0" w:rsidR="00552336" w:rsidRPr="00EA34B2" w:rsidRDefault="00552336" w:rsidP="00D72AEC">
      <w:pPr>
        <w:ind w:left="720" w:hanging="720"/>
        <w:rPr>
          <w:rStyle w:val="Hyperlink"/>
          <w:rFonts w:ascii="Garamond" w:eastAsia="Garamond" w:hAnsi="Garamond" w:cs="Garamond"/>
          <w:i/>
          <w:iCs/>
        </w:rPr>
      </w:pPr>
      <w:r>
        <w:rPr>
          <w:rFonts w:ascii="Garamond" w:hAnsi="Garamond" w:cs="Segoe UI"/>
          <w:color w:val="333333"/>
          <w:shd w:val="clear" w:color="auto" w:fill="FFFFFF"/>
        </w:rPr>
        <w:t xml:space="preserve">US Census Bureau. (2020). </w:t>
      </w:r>
      <w:r>
        <w:rPr>
          <w:rFonts w:ascii="Garamond" w:hAnsi="Garamond" w:cs="Segoe UI"/>
          <w:i/>
          <w:iCs/>
          <w:color w:val="333333"/>
          <w:shd w:val="clear" w:color="auto" w:fill="FFFFFF"/>
        </w:rPr>
        <w:t>2020: DEC Redistricting Data (PL 94-171), P2 / Hispanic or Latino and Not Hispanic or Latino by race.</w:t>
      </w:r>
      <w:r w:rsidRPr="00552336">
        <w:t xml:space="preserve"> </w:t>
      </w:r>
      <w:hyperlink r:id="rId42" w:history="1">
        <w:r w:rsidRPr="00E511C1">
          <w:rPr>
            <w:rStyle w:val="Hyperlink"/>
            <w:rFonts w:ascii="Garamond" w:hAnsi="Garamond"/>
          </w:rPr>
          <w:t>https://data.census.gov/table?q=Milwaukee+City,+Wisconsin+race&amp;tid=DECENNIALPL2020.P2</w:t>
        </w:r>
      </w:hyperlink>
      <w:r>
        <w:rPr>
          <w:rFonts w:ascii="Garamond" w:hAnsi="Garamond" w:cs="Segoe UI"/>
          <w:i/>
          <w:iCs/>
          <w:color w:val="333333"/>
          <w:shd w:val="clear" w:color="auto" w:fill="FFFFFF"/>
        </w:rPr>
        <w:t xml:space="preserve"> </w:t>
      </w:r>
    </w:p>
    <w:p w14:paraId="152226AE" w14:textId="2B7132CC" w:rsidR="003236BD" w:rsidRDefault="009C46C4" w:rsidP="3797B6BA">
      <w:pPr>
        <w:ind w:left="720" w:hanging="720"/>
        <w:textAlignment w:val="baseline"/>
        <w:rPr>
          <w:rFonts w:ascii="Garamond" w:eastAsia="Garamond" w:hAnsi="Garamond" w:cs="Garamond"/>
        </w:rPr>
      </w:pPr>
      <w:r w:rsidRPr="3797B6BA">
        <w:rPr>
          <w:rFonts w:ascii="Garamond" w:eastAsia="Garamond" w:hAnsi="Garamond" w:cs="Garamond"/>
        </w:rPr>
        <w:lastRenderedPageBreak/>
        <w:t>US</w:t>
      </w:r>
      <w:r w:rsidR="345E6819" w:rsidRPr="3797B6BA">
        <w:rPr>
          <w:rFonts w:ascii="Garamond" w:eastAsia="Garamond" w:hAnsi="Garamond" w:cs="Garamond"/>
        </w:rPr>
        <w:t xml:space="preserve"> Environmental Protection Agency. (2014, June 17). </w:t>
      </w:r>
      <w:r w:rsidR="345E6819" w:rsidRPr="3797B6BA">
        <w:rPr>
          <w:rFonts w:ascii="Garamond" w:eastAsia="Garamond" w:hAnsi="Garamond" w:cs="Garamond"/>
          <w:i/>
          <w:iCs/>
        </w:rPr>
        <w:t>Heat Island Impacts</w:t>
      </w:r>
      <w:r w:rsidR="345E6819" w:rsidRPr="3797B6BA">
        <w:rPr>
          <w:rFonts w:ascii="Garamond" w:eastAsia="Garamond" w:hAnsi="Garamond" w:cs="Garamond"/>
        </w:rPr>
        <w:t xml:space="preserve"> [Overviews and Factsheets]. </w:t>
      </w:r>
      <w:hyperlink r:id="rId43">
        <w:r w:rsidR="345E6819" w:rsidRPr="3797B6BA">
          <w:rPr>
            <w:rStyle w:val="Hyperlink"/>
            <w:rFonts w:ascii="Garamond" w:eastAsia="Garamond" w:hAnsi="Garamond" w:cs="Garamond"/>
          </w:rPr>
          <w:t>https://www.epa.gov/heatislands/heat-island-impacts</w:t>
        </w:r>
      </w:hyperlink>
      <w:r w:rsidR="345E6819" w:rsidRPr="3797B6BA">
        <w:rPr>
          <w:rFonts w:ascii="Garamond" w:eastAsia="Garamond" w:hAnsi="Garamond" w:cs="Garamond"/>
        </w:rPr>
        <w:t xml:space="preserve"> </w:t>
      </w:r>
    </w:p>
    <w:p w14:paraId="54CA4471" w14:textId="395B357E" w:rsidR="003236BD" w:rsidRDefault="009C46C4" w:rsidP="7B3B66BB">
      <w:pPr>
        <w:ind w:left="720" w:hanging="720"/>
        <w:textAlignment w:val="baseline"/>
        <w:rPr>
          <w:rFonts w:ascii="Garamond" w:eastAsia="Garamond" w:hAnsi="Garamond" w:cs="Garamond"/>
          <w:color w:val="000000" w:themeColor="text1"/>
        </w:rPr>
      </w:pPr>
      <w:r w:rsidRPr="3797B6BA">
        <w:rPr>
          <w:rFonts w:ascii="Garamond" w:eastAsia="Garamond" w:hAnsi="Garamond" w:cs="Garamond"/>
          <w:color w:val="000000" w:themeColor="text1"/>
        </w:rPr>
        <w:t>US</w:t>
      </w:r>
      <w:r w:rsidR="374BF0A4" w:rsidRPr="3797B6BA">
        <w:rPr>
          <w:rFonts w:ascii="Garamond" w:eastAsia="Garamond" w:hAnsi="Garamond" w:cs="Garamond"/>
          <w:color w:val="000000" w:themeColor="text1"/>
        </w:rPr>
        <w:t xml:space="preserve"> Geological Survey</w:t>
      </w:r>
      <w:r w:rsidR="19790EF7" w:rsidRPr="3797B6BA">
        <w:rPr>
          <w:rFonts w:ascii="Garamond" w:eastAsia="Garamond" w:hAnsi="Garamond" w:cs="Garamond"/>
          <w:color w:val="000000" w:themeColor="text1"/>
        </w:rPr>
        <w:t xml:space="preserve">. (2013). </w:t>
      </w:r>
      <w:r w:rsidR="66C8B68A" w:rsidRPr="3797B6BA">
        <w:rPr>
          <w:rFonts w:ascii="Garamond" w:eastAsia="Garamond" w:hAnsi="Garamond" w:cs="Garamond"/>
          <w:i/>
          <w:iCs/>
          <w:color w:val="000000" w:themeColor="text1"/>
        </w:rPr>
        <w:t>Landsat 8 Level 2, Collection 2, Tier 1</w:t>
      </w:r>
      <w:r w:rsidR="4E652D3C" w:rsidRPr="3797B6BA">
        <w:rPr>
          <w:rFonts w:ascii="Garamond" w:eastAsia="Garamond" w:hAnsi="Garamond" w:cs="Garamond"/>
          <w:i/>
          <w:iCs/>
          <w:color w:val="000000" w:themeColor="text1"/>
        </w:rPr>
        <w:t>.</w:t>
      </w:r>
      <w:r w:rsidR="0CF2C225" w:rsidRPr="3797B6BA">
        <w:rPr>
          <w:rFonts w:ascii="Garamond" w:eastAsia="Garamond" w:hAnsi="Garamond" w:cs="Garamond"/>
          <w:i/>
          <w:iCs/>
          <w:color w:val="000000" w:themeColor="text1"/>
        </w:rPr>
        <w:t xml:space="preserve"> </w:t>
      </w:r>
      <w:r w:rsidR="0CF2C225" w:rsidRPr="3797B6BA">
        <w:rPr>
          <w:rFonts w:ascii="Garamond" w:eastAsia="Garamond" w:hAnsi="Garamond" w:cs="Garamond"/>
          <w:color w:val="000000" w:themeColor="text1"/>
        </w:rPr>
        <w:t xml:space="preserve">Google Earth Engine </w:t>
      </w:r>
      <w:r w:rsidR="6FF0C6D0" w:rsidRPr="3797B6BA">
        <w:rPr>
          <w:rFonts w:ascii="Garamond" w:eastAsia="Garamond" w:hAnsi="Garamond" w:cs="Garamond"/>
          <w:color w:val="000000" w:themeColor="text1"/>
        </w:rPr>
        <w:t xml:space="preserve">Data Catalog. </w:t>
      </w:r>
      <w:hyperlink r:id="rId44">
        <w:r w:rsidR="04A2BCA4" w:rsidRPr="3797B6BA">
          <w:rPr>
            <w:rStyle w:val="Hyperlink"/>
            <w:rFonts w:ascii="Garamond" w:eastAsia="Garamond" w:hAnsi="Garamond" w:cs="Garamond"/>
          </w:rPr>
          <w:t>https://developers.google.com/earth-engine/datasets/catalog/LANDSAT_LC08_C02_T1_L2</w:t>
        </w:r>
      </w:hyperlink>
      <w:r w:rsidR="04A2BCA4" w:rsidRPr="3797B6BA">
        <w:rPr>
          <w:rFonts w:ascii="Garamond" w:eastAsia="Garamond" w:hAnsi="Garamond" w:cs="Garamond"/>
          <w:color w:val="000000" w:themeColor="text1"/>
        </w:rPr>
        <w:t xml:space="preserve"> </w:t>
      </w:r>
    </w:p>
    <w:p w14:paraId="39F92EC9" w14:textId="5D480FBF" w:rsidR="3F8CFCCB" w:rsidRDefault="098558F7" w:rsidP="3797B6BA">
      <w:pPr>
        <w:pStyle w:val="paragraph"/>
        <w:spacing w:before="0" w:beforeAutospacing="0" w:after="0" w:afterAutospacing="0"/>
        <w:ind w:left="720" w:hanging="720"/>
      </w:pPr>
      <w:r w:rsidRPr="3797B6BA">
        <w:rPr>
          <w:rStyle w:val="normaltextrun"/>
          <w:rFonts w:ascii="Garamond" w:hAnsi="Garamond" w:cs="Segoe UI"/>
          <w:sz w:val="22"/>
          <w:szCs w:val="22"/>
        </w:rPr>
        <w:t xml:space="preserve">Wisconsin </w:t>
      </w:r>
      <w:r w:rsidR="6266CD73" w:rsidRPr="3797B6BA">
        <w:rPr>
          <w:rStyle w:val="normaltextrun"/>
          <w:rFonts w:ascii="Garamond" w:hAnsi="Garamond" w:cs="Segoe UI"/>
          <w:sz w:val="22"/>
          <w:szCs w:val="22"/>
        </w:rPr>
        <w:t xml:space="preserve">Urban Forest Assessment Program. </w:t>
      </w:r>
      <w:r w:rsidR="290F1E1A" w:rsidRPr="3797B6BA">
        <w:rPr>
          <w:rStyle w:val="normaltextrun"/>
          <w:rFonts w:ascii="Garamond" w:hAnsi="Garamond" w:cs="Segoe UI"/>
          <w:sz w:val="22"/>
          <w:szCs w:val="22"/>
        </w:rPr>
        <w:t>(</w:t>
      </w:r>
      <w:r w:rsidRPr="3797B6BA">
        <w:rPr>
          <w:rStyle w:val="normaltextrun"/>
          <w:rFonts w:ascii="Garamond" w:hAnsi="Garamond" w:cs="Segoe UI"/>
          <w:sz w:val="22"/>
          <w:szCs w:val="22"/>
        </w:rPr>
        <w:t>2013</w:t>
      </w:r>
      <w:r w:rsidR="290F1E1A" w:rsidRPr="3797B6BA">
        <w:rPr>
          <w:rStyle w:val="normaltextrun"/>
          <w:rFonts w:ascii="Garamond" w:hAnsi="Garamond" w:cs="Segoe UI"/>
          <w:sz w:val="22"/>
          <w:szCs w:val="22"/>
        </w:rPr>
        <w:t xml:space="preserve">). </w:t>
      </w:r>
      <w:r w:rsidRPr="3797B6BA">
        <w:rPr>
          <w:rStyle w:val="normaltextrun"/>
          <w:rFonts w:ascii="Garamond" w:hAnsi="Garamond" w:cs="Segoe UI"/>
          <w:i/>
          <w:iCs/>
          <w:sz w:val="22"/>
          <w:szCs w:val="22"/>
        </w:rPr>
        <w:t>Wisconsin Community Canopy Cover</w:t>
      </w:r>
      <w:r w:rsidR="50126759" w:rsidRPr="3797B6BA">
        <w:rPr>
          <w:rStyle w:val="normaltextrun"/>
          <w:rFonts w:ascii="Garamond" w:hAnsi="Garamond" w:cs="Segoe UI"/>
          <w:i/>
          <w:iCs/>
          <w:sz w:val="22"/>
          <w:szCs w:val="22"/>
        </w:rPr>
        <w:t xml:space="preserve">. </w:t>
      </w:r>
      <w:r w:rsidR="2DF62BF8" w:rsidRPr="3797B6BA">
        <w:rPr>
          <w:rStyle w:val="normaltextrun"/>
          <w:rFonts w:ascii="Garamond" w:hAnsi="Garamond" w:cs="Segoe UI"/>
          <w:sz w:val="22"/>
          <w:szCs w:val="22"/>
        </w:rPr>
        <w:t>Wisconsin Department of Natural Resources.</w:t>
      </w:r>
      <w:r w:rsidR="290F1E1A" w:rsidRPr="3797B6BA">
        <w:rPr>
          <w:rStyle w:val="normaltextrun"/>
          <w:rFonts w:ascii="Garamond" w:hAnsi="Garamond" w:cs="Segoe UI"/>
          <w:sz w:val="22"/>
          <w:szCs w:val="22"/>
        </w:rPr>
        <w:t xml:space="preserve"> </w:t>
      </w:r>
      <w:hyperlink r:id="rId45">
        <w:r w:rsidR="7A63D8FD" w:rsidRPr="3797B6BA">
          <w:rPr>
            <w:rStyle w:val="Hyperlink"/>
            <w:rFonts w:ascii="Garamond" w:hAnsi="Garamond" w:cs="Segoe UI"/>
            <w:sz w:val="22"/>
            <w:szCs w:val="22"/>
          </w:rPr>
          <w:t>https://dnr.wisconsin.gov/topic/urbanforests/ufia/landcover</w:t>
        </w:r>
      </w:hyperlink>
    </w:p>
    <w:p w14:paraId="34C00167" w14:textId="3B4EA124" w:rsidR="0B51B2D2" w:rsidRDefault="0B51B2D2" w:rsidP="7B3B66BB">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World Health Organization. (2021, October 30). </w:t>
      </w:r>
      <w:r w:rsidRPr="3797B6BA">
        <w:rPr>
          <w:rFonts w:ascii="Garamond" w:eastAsia="Garamond" w:hAnsi="Garamond" w:cs="Garamond"/>
          <w:i/>
          <w:iCs/>
          <w:color w:val="000000" w:themeColor="text1"/>
        </w:rPr>
        <w:t>Climate change and health</w:t>
      </w:r>
      <w:r w:rsidRPr="3797B6BA">
        <w:rPr>
          <w:rFonts w:ascii="Garamond" w:eastAsia="Garamond" w:hAnsi="Garamond" w:cs="Garamond"/>
          <w:color w:val="000000" w:themeColor="text1"/>
        </w:rPr>
        <w:t xml:space="preserve">. WHO. </w:t>
      </w:r>
      <w:hyperlink r:id="rId46">
        <w:r w:rsidRPr="3797B6BA">
          <w:rPr>
            <w:rStyle w:val="Hyperlink"/>
            <w:rFonts w:ascii="Garamond" w:eastAsia="Garamond" w:hAnsi="Garamond" w:cs="Garamond"/>
          </w:rPr>
          <w:t>https://www.who.int/news-room/fact-sheets/detail/climate-change-and-health</w:t>
        </w:r>
      </w:hyperlink>
    </w:p>
    <w:p w14:paraId="2B52A81B" w14:textId="7EEB9489" w:rsidR="00D72AEC" w:rsidRPr="00D72AEC" w:rsidRDefault="00D72AEC"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Zaks, I. (2019, April 1). </w:t>
      </w:r>
      <w:r w:rsidRPr="3797B6BA">
        <w:rPr>
          <w:rFonts w:ascii="Garamond" w:eastAsia="Garamond" w:hAnsi="Garamond" w:cs="Garamond"/>
          <w:i/>
          <w:iCs/>
          <w:color w:val="000000" w:themeColor="text1"/>
        </w:rPr>
        <w:t>InVEST</w:t>
      </w:r>
      <w:r w:rsidR="003E4E29" w:rsidRPr="3797B6BA">
        <w:rPr>
          <w:rFonts w:ascii="Garamond" w:eastAsia="Garamond" w:hAnsi="Garamond" w:cs="Garamond"/>
          <w:color w:val="000000" w:themeColor="text1"/>
        </w:rPr>
        <w:t xml:space="preserve">. </w:t>
      </w:r>
      <w:r w:rsidRPr="3797B6BA">
        <w:rPr>
          <w:rFonts w:ascii="Garamond" w:eastAsia="Garamond" w:hAnsi="Garamond" w:cs="Garamond"/>
          <w:color w:val="000000" w:themeColor="text1"/>
        </w:rPr>
        <w:t>Natural Capital Project.</w:t>
      </w:r>
      <w:r w:rsidR="009C7077" w:rsidRPr="3797B6BA">
        <w:rPr>
          <w:rFonts w:ascii="Garamond" w:eastAsia="Garamond" w:hAnsi="Garamond" w:cs="Garamond"/>
          <w:color w:val="000000" w:themeColor="text1"/>
        </w:rPr>
        <w:t xml:space="preserve"> </w:t>
      </w:r>
      <w:hyperlink r:id="rId47">
        <w:r w:rsidR="009C7077" w:rsidRPr="3797B6BA">
          <w:rPr>
            <w:rStyle w:val="Hyperlink"/>
            <w:rFonts w:ascii="Garamond" w:eastAsia="Garamond" w:hAnsi="Garamond" w:cs="Garamond"/>
          </w:rPr>
          <w:t>https://naturalcapitalproject.stanford.edu/software/invest</w:t>
        </w:r>
      </w:hyperlink>
    </w:p>
    <w:p w14:paraId="1D07CFE7" w14:textId="67A349D7" w:rsidR="00D72AEC" w:rsidRPr="00D72AEC" w:rsidRDefault="00D72AEC" w:rsidP="00D72AEC">
      <w:pPr>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Ziter, C. D., Pedersen, E. J., Kucharik, C. J., &amp; Turner, M. G. (2019). Scale-dependent interactions between tree canopy cover and impervious surfaces reduce daytime urban heat during summer. </w:t>
      </w:r>
      <w:r w:rsidRPr="3797B6BA">
        <w:rPr>
          <w:rFonts w:ascii="Garamond" w:eastAsia="Garamond" w:hAnsi="Garamond" w:cs="Garamond"/>
          <w:i/>
          <w:iCs/>
          <w:color w:val="000000" w:themeColor="text1"/>
        </w:rPr>
        <w:t>Proceedings of the National Academy of Sciences</w:t>
      </w:r>
      <w:r w:rsidRPr="3797B6BA">
        <w:rPr>
          <w:rFonts w:ascii="Garamond" w:eastAsia="Garamond" w:hAnsi="Garamond" w:cs="Garamond"/>
          <w:color w:val="000000" w:themeColor="text1"/>
        </w:rPr>
        <w:t xml:space="preserve">, </w:t>
      </w:r>
      <w:r w:rsidRPr="3797B6BA">
        <w:rPr>
          <w:rFonts w:ascii="Garamond" w:eastAsia="Garamond" w:hAnsi="Garamond" w:cs="Garamond"/>
          <w:i/>
          <w:iCs/>
          <w:color w:val="000000" w:themeColor="text1"/>
        </w:rPr>
        <w:t>116</w:t>
      </w:r>
      <w:r w:rsidRPr="3797B6BA">
        <w:rPr>
          <w:rFonts w:ascii="Garamond" w:eastAsia="Garamond" w:hAnsi="Garamond" w:cs="Garamond"/>
          <w:color w:val="000000" w:themeColor="text1"/>
        </w:rPr>
        <w:t xml:space="preserve">(15), 7575–7580. </w:t>
      </w:r>
      <w:hyperlink r:id="rId48">
        <w:r w:rsidRPr="3797B6BA">
          <w:rPr>
            <w:rStyle w:val="Hyperlink"/>
            <w:rFonts w:ascii="Garamond" w:eastAsia="Garamond" w:hAnsi="Garamond" w:cs="Garamond"/>
          </w:rPr>
          <w:t>https://doi.org/10.1073/pnas.1817561116</w:t>
        </w:r>
      </w:hyperlink>
    </w:p>
    <w:p w14:paraId="59CC788C" w14:textId="52734849" w:rsidR="3F8CFCCB" w:rsidRDefault="626DFDD1" w:rsidP="009962CD">
      <w:pPr>
        <w:spacing w:line="240" w:lineRule="auto"/>
        <w:ind w:left="720" w:hanging="720"/>
        <w:rPr>
          <w:rFonts w:ascii="Garamond" w:eastAsia="Garamond" w:hAnsi="Garamond" w:cs="Garamond"/>
          <w:color w:val="000000" w:themeColor="text1"/>
        </w:rPr>
      </w:pPr>
      <w:r w:rsidRPr="3797B6BA">
        <w:rPr>
          <w:rFonts w:ascii="Garamond" w:eastAsia="Garamond" w:hAnsi="Garamond" w:cs="Garamond"/>
          <w:color w:val="000000" w:themeColor="text1"/>
        </w:rPr>
        <w:t xml:space="preserve">Zorn, A. M. (2022, September 15). </w:t>
      </w:r>
      <w:r w:rsidRPr="3797B6BA">
        <w:rPr>
          <w:rFonts w:ascii="Garamond" w:eastAsia="Garamond" w:hAnsi="Garamond" w:cs="Garamond"/>
          <w:i/>
          <w:iCs/>
          <w:color w:val="000000" w:themeColor="text1"/>
        </w:rPr>
        <w:t>When Heat Waves Slam Summer</w:t>
      </w:r>
      <w:r w:rsidRPr="3797B6BA">
        <w:rPr>
          <w:rFonts w:ascii="Garamond" w:eastAsia="Garamond" w:hAnsi="Garamond" w:cs="Garamond"/>
          <w:color w:val="000000" w:themeColor="text1"/>
        </w:rPr>
        <w:t xml:space="preserve">. Milwaukee Magazine. </w:t>
      </w:r>
      <w:hyperlink r:id="rId49">
        <w:r w:rsidR="4238425A" w:rsidRPr="3797B6BA">
          <w:rPr>
            <w:rStyle w:val="Hyperlink"/>
            <w:rFonts w:ascii="Garamond" w:eastAsia="Garamond" w:hAnsi="Garamond" w:cs="Garamond"/>
          </w:rPr>
          <w:t>https://www.milwaukeemag.com/warnings-and-wet-bulb-temperature-when-heat-waves-slam-summer/</w:t>
        </w:r>
      </w:hyperlink>
    </w:p>
    <w:p w14:paraId="13F46C67" w14:textId="19CFEB14" w:rsidR="020796F4" w:rsidRDefault="020796F4" w:rsidP="020796F4">
      <w:pPr>
        <w:spacing w:line="240" w:lineRule="auto"/>
        <w:rPr>
          <w:rFonts w:ascii="Garamond" w:eastAsia="Garamond" w:hAnsi="Garamond" w:cs="Garamond"/>
          <w:color w:val="000000" w:themeColor="text1"/>
        </w:rPr>
      </w:pPr>
    </w:p>
    <w:p w14:paraId="1B5FDB79" w14:textId="6F9C1CEB" w:rsidR="020796F4" w:rsidRDefault="020796F4" w:rsidP="020796F4">
      <w:pPr>
        <w:spacing w:line="240" w:lineRule="auto"/>
        <w:rPr>
          <w:rFonts w:ascii="Garamond" w:eastAsia="Garamond" w:hAnsi="Garamond" w:cs="Garamond"/>
          <w:color w:val="000000" w:themeColor="text1"/>
        </w:rPr>
      </w:pPr>
    </w:p>
    <w:p w14:paraId="47449593" w14:textId="52A6213C" w:rsidR="020796F4" w:rsidRDefault="020796F4" w:rsidP="020796F4">
      <w:pPr>
        <w:spacing w:line="240" w:lineRule="auto"/>
        <w:rPr>
          <w:rFonts w:ascii="Garamond" w:eastAsia="Garamond" w:hAnsi="Garamond" w:cs="Garamond"/>
          <w:color w:val="000000" w:themeColor="text1"/>
        </w:rPr>
      </w:pPr>
    </w:p>
    <w:p w14:paraId="25D08116" w14:textId="0A8084D1" w:rsidR="020796F4" w:rsidRDefault="020796F4" w:rsidP="020796F4">
      <w:pPr>
        <w:spacing w:line="240" w:lineRule="auto"/>
        <w:rPr>
          <w:rFonts w:ascii="Garamond" w:eastAsia="Garamond" w:hAnsi="Garamond" w:cs="Garamond"/>
          <w:color w:val="000000" w:themeColor="text1"/>
        </w:rPr>
      </w:pPr>
    </w:p>
    <w:p w14:paraId="37F856BE" w14:textId="734F286C" w:rsidR="020796F4" w:rsidRDefault="020796F4" w:rsidP="020796F4">
      <w:pPr>
        <w:spacing w:line="240" w:lineRule="auto"/>
        <w:rPr>
          <w:rFonts w:ascii="Garamond" w:eastAsia="Garamond" w:hAnsi="Garamond" w:cs="Garamond"/>
          <w:color w:val="000000" w:themeColor="text1"/>
        </w:rPr>
      </w:pPr>
    </w:p>
    <w:p w14:paraId="185ABDF3" w14:textId="6F3CE97E" w:rsidR="020796F4" w:rsidRDefault="020796F4" w:rsidP="020796F4">
      <w:pPr>
        <w:spacing w:line="240" w:lineRule="auto"/>
        <w:rPr>
          <w:rFonts w:ascii="Garamond" w:eastAsia="Garamond" w:hAnsi="Garamond" w:cs="Garamond"/>
          <w:color w:val="000000" w:themeColor="text1"/>
        </w:rPr>
      </w:pPr>
    </w:p>
    <w:p w14:paraId="00E26F9B" w14:textId="13FB4DC0" w:rsidR="020796F4" w:rsidRDefault="020796F4" w:rsidP="020796F4">
      <w:pPr>
        <w:spacing w:line="240" w:lineRule="auto"/>
        <w:rPr>
          <w:rFonts w:ascii="Garamond" w:eastAsia="Garamond" w:hAnsi="Garamond" w:cs="Garamond"/>
          <w:color w:val="000000" w:themeColor="text1"/>
        </w:rPr>
      </w:pPr>
    </w:p>
    <w:p w14:paraId="3DA24878" w14:textId="1C881BB3" w:rsidR="020796F4" w:rsidRDefault="020796F4" w:rsidP="020796F4">
      <w:pPr>
        <w:spacing w:line="240" w:lineRule="auto"/>
        <w:rPr>
          <w:rFonts w:ascii="Garamond" w:eastAsia="Garamond" w:hAnsi="Garamond" w:cs="Garamond"/>
          <w:color w:val="000000" w:themeColor="text1"/>
        </w:rPr>
      </w:pPr>
    </w:p>
    <w:p w14:paraId="216B1FF5" w14:textId="71F8F756" w:rsidR="020796F4" w:rsidRDefault="020796F4" w:rsidP="020796F4">
      <w:pPr>
        <w:spacing w:line="240" w:lineRule="auto"/>
        <w:rPr>
          <w:rFonts w:ascii="Garamond" w:eastAsia="Garamond" w:hAnsi="Garamond" w:cs="Garamond"/>
          <w:color w:val="000000" w:themeColor="text1"/>
        </w:rPr>
      </w:pPr>
    </w:p>
    <w:p w14:paraId="4DE999E2" w14:textId="18915122" w:rsidR="020796F4" w:rsidRDefault="020796F4" w:rsidP="020796F4">
      <w:pPr>
        <w:spacing w:line="240" w:lineRule="auto"/>
        <w:rPr>
          <w:rFonts w:ascii="Garamond" w:eastAsia="Garamond" w:hAnsi="Garamond" w:cs="Garamond"/>
          <w:color w:val="000000" w:themeColor="text1"/>
        </w:rPr>
      </w:pPr>
    </w:p>
    <w:p w14:paraId="48A1E43A" w14:textId="7A8907E1" w:rsidR="020796F4" w:rsidRDefault="020796F4" w:rsidP="020796F4">
      <w:pPr>
        <w:spacing w:line="240" w:lineRule="auto"/>
        <w:rPr>
          <w:rFonts w:ascii="Garamond" w:eastAsia="Garamond" w:hAnsi="Garamond" w:cs="Garamond"/>
          <w:color w:val="000000" w:themeColor="text1"/>
        </w:rPr>
      </w:pPr>
    </w:p>
    <w:p w14:paraId="5A31F24B" w14:textId="55FF693D" w:rsidR="020796F4" w:rsidRDefault="020796F4" w:rsidP="020796F4">
      <w:pPr>
        <w:spacing w:line="240" w:lineRule="auto"/>
        <w:rPr>
          <w:rFonts w:ascii="Garamond" w:eastAsia="Garamond" w:hAnsi="Garamond" w:cs="Garamond"/>
          <w:color w:val="000000" w:themeColor="text1"/>
        </w:rPr>
      </w:pPr>
    </w:p>
    <w:p w14:paraId="6A5BDB91" w14:textId="06E40506" w:rsidR="020796F4" w:rsidRDefault="020796F4" w:rsidP="020796F4">
      <w:pPr>
        <w:spacing w:line="240" w:lineRule="auto"/>
        <w:rPr>
          <w:rFonts w:ascii="Garamond" w:eastAsia="Garamond" w:hAnsi="Garamond" w:cs="Garamond"/>
          <w:color w:val="000000" w:themeColor="text1"/>
        </w:rPr>
      </w:pPr>
    </w:p>
    <w:p w14:paraId="70A66419" w14:textId="540EFD03" w:rsidR="020796F4" w:rsidRDefault="020796F4" w:rsidP="020796F4">
      <w:pPr>
        <w:spacing w:line="240" w:lineRule="auto"/>
        <w:rPr>
          <w:rFonts w:ascii="Garamond" w:eastAsia="Garamond" w:hAnsi="Garamond" w:cs="Garamond"/>
          <w:color w:val="000000" w:themeColor="text1"/>
        </w:rPr>
      </w:pPr>
    </w:p>
    <w:p w14:paraId="287F2D4B" w14:textId="0315E40B" w:rsidR="020796F4" w:rsidRDefault="020796F4" w:rsidP="020796F4">
      <w:pPr>
        <w:spacing w:line="240" w:lineRule="auto"/>
        <w:rPr>
          <w:rFonts w:ascii="Garamond" w:eastAsia="Garamond" w:hAnsi="Garamond" w:cs="Garamond"/>
          <w:color w:val="000000" w:themeColor="text1"/>
        </w:rPr>
      </w:pPr>
    </w:p>
    <w:p w14:paraId="409829F7" w14:textId="3A379884" w:rsidR="020796F4" w:rsidRDefault="020796F4" w:rsidP="020796F4">
      <w:pPr>
        <w:spacing w:line="240" w:lineRule="auto"/>
        <w:rPr>
          <w:rFonts w:ascii="Garamond" w:eastAsia="Garamond" w:hAnsi="Garamond" w:cs="Garamond"/>
          <w:color w:val="000000" w:themeColor="text1"/>
        </w:rPr>
      </w:pPr>
    </w:p>
    <w:p w14:paraId="5B395226" w14:textId="05DAE978" w:rsidR="020796F4" w:rsidRDefault="020796F4" w:rsidP="020796F4">
      <w:pPr>
        <w:spacing w:line="240" w:lineRule="auto"/>
        <w:rPr>
          <w:rFonts w:ascii="Garamond" w:eastAsia="Garamond" w:hAnsi="Garamond" w:cs="Garamond"/>
          <w:color w:val="000000" w:themeColor="text1"/>
        </w:rPr>
      </w:pPr>
    </w:p>
    <w:p w14:paraId="2E83C1E0" w14:textId="21796F10" w:rsidR="020796F4" w:rsidRDefault="020796F4" w:rsidP="020796F4">
      <w:pPr>
        <w:spacing w:line="240" w:lineRule="auto"/>
        <w:rPr>
          <w:rFonts w:ascii="Garamond" w:eastAsia="Garamond" w:hAnsi="Garamond" w:cs="Garamond"/>
          <w:color w:val="000000" w:themeColor="text1"/>
        </w:rPr>
      </w:pPr>
    </w:p>
    <w:p w14:paraId="46FF6137" w14:textId="73CE393B" w:rsidR="020796F4" w:rsidRDefault="020796F4" w:rsidP="020796F4">
      <w:pPr>
        <w:spacing w:line="240" w:lineRule="auto"/>
        <w:rPr>
          <w:rFonts w:ascii="Garamond" w:eastAsia="Garamond" w:hAnsi="Garamond" w:cs="Garamond"/>
          <w:color w:val="000000" w:themeColor="text1"/>
        </w:rPr>
      </w:pPr>
    </w:p>
    <w:p w14:paraId="4E762746" w14:textId="54C86F88" w:rsidR="020796F4" w:rsidRDefault="020796F4" w:rsidP="020796F4">
      <w:pPr>
        <w:spacing w:line="240" w:lineRule="auto"/>
        <w:rPr>
          <w:rFonts w:ascii="Garamond" w:eastAsia="Garamond" w:hAnsi="Garamond" w:cs="Garamond"/>
          <w:color w:val="000000" w:themeColor="text1"/>
        </w:rPr>
      </w:pPr>
    </w:p>
    <w:p w14:paraId="3739913B" w14:textId="461F37CA" w:rsidR="020796F4" w:rsidRDefault="020796F4" w:rsidP="020796F4">
      <w:pPr>
        <w:spacing w:line="240" w:lineRule="auto"/>
        <w:rPr>
          <w:rFonts w:ascii="Garamond" w:eastAsia="Garamond" w:hAnsi="Garamond" w:cs="Garamond"/>
          <w:color w:val="000000" w:themeColor="text1"/>
        </w:rPr>
      </w:pPr>
    </w:p>
    <w:p w14:paraId="01ACEAD5" w14:textId="2D810B3F" w:rsidR="020796F4" w:rsidRDefault="020796F4" w:rsidP="020796F4">
      <w:pPr>
        <w:spacing w:line="240" w:lineRule="auto"/>
        <w:rPr>
          <w:rFonts w:ascii="Garamond" w:eastAsia="Garamond" w:hAnsi="Garamond" w:cs="Garamond"/>
          <w:color w:val="000000" w:themeColor="text1"/>
        </w:rPr>
      </w:pPr>
    </w:p>
    <w:p w14:paraId="28C73961" w14:textId="104BB97E" w:rsidR="020796F4" w:rsidRDefault="020796F4" w:rsidP="020796F4">
      <w:pPr>
        <w:spacing w:line="240" w:lineRule="auto"/>
        <w:rPr>
          <w:rFonts w:ascii="Garamond" w:eastAsia="Garamond" w:hAnsi="Garamond" w:cs="Garamond"/>
          <w:color w:val="000000" w:themeColor="text1"/>
        </w:rPr>
      </w:pPr>
    </w:p>
    <w:p w14:paraId="31852463" w14:textId="3F1A5FFA" w:rsidR="020796F4" w:rsidRDefault="020796F4" w:rsidP="020796F4">
      <w:pPr>
        <w:spacing w:line="240" w:lineRule="auto"/>
        <w:rPr>
          <w:rFonts w:ascii="Garamond" w:eastAsia="Garamond" w:hAnsi="Garamond" w:cs="Garamond"/>
          <w:color w:val="000000" w:themeColor="text1"/>
        </w:rPr>
      </w:pPr>
    </w:p>
    <w:p w14:paraId="6E7B1EEA" w14:textId="5FF4659F" w:rsidR="020796F4" w:rsidRDefault="020796F4" w:rsidP="020796F4">
      <w:pPr>
        <w:spacing w:line="240" w:lineRule="auto"/>
        <w:rPr>
          <w:rFonts w:ascii="Garamond" w:eastAsia="Garamond" w:hAnsi="Garamond" w:cs="Garamond"/>
          <w:color w:val="000000" w:themeColor="text1"/>
        </w:rPr>
      </w:pPr>
    </w:p>
    <w:p w14:paraId="009182C4" w14:textId="58C4BC82" w:rsidR="3797B6BA" w:rsidRDefault="6111ED22" w:rsidP="3797B6BA">
      <w:pPr>
        <w:keepNext/>
        <w:spacing w:line="240" w:lineRule="auto"/>
        <w:outlineLvl w:val="0"/>
        <w:rPr>
          <w:rFonts w:ascii="Garamond" w:eastAsia="MS PGothic" w:hAnsi="Garamond" w:cs="Arial"/>
          <w:b/>
          <w:bCs/>
          <w:color w:val="365F91"/>
          <w:sz w:val="28"/>
          <w:szCs w:val="28"/>
        </w:rPr>
      </w:pPr>
      <w:r w:rsidRPr="020796F4">
        <w:rPr>
          <w:rFonts w:ascii="Garamond" w:eastAsia="MS PGothic" w:hAnsi="Garamond" w:cs="Arial"/>
          <w:b/>
          <w:bCs/>
          <w:color w:val="365F91"/>
          <w:sz w:val="28"/>
          <w:szCs w:val="28"/>
        </w:rPr>
        <w:lastRenderedPageBreak/>
        <w:t>9. Append</w:t>
      </w:r>
      <w:r w:rsidR="69A7AD86" w:rsidRPr="020796F4">
        <w:rPr>
          <w:rFonts w:ascii="Garamond" w:eastAsia="MS PGothic" w:hAnsi="Garamond" w:cs="Arial"/>
          <w:b/>
          <w:bCs/>
          <w:color w:val="365F91"/>
          <w:sz w:val="28"/>
          <w:szCs w:val="28"/>
        </w:rPr>
        <w:t>i</w:t>
      </w:r>
      <w:r w:rsidR="75883192" w:rsidRPr="020796F4">
        <w:rPr>
          <w:rFonts w:ascii="Garamond" w:eastAsia="MS PGothic" w:hAnsi="Garamond" w:cs="Arial"/>
          <w:b/>
          <w:bCs/>
          <w:color w:val="365F91"/>
          <w:sz w:val="28"/>
          <w:szCs w:val="28"/>
        </w:rPr>
        <w:t>ces</w:t>
      </w:r>
    </w:p>
    <w:p w14:paraId="6F32DACA" w14:textId="5165AF4C" w:rsidR="3797B6BA" w:rsidRDefault="18D7696D" w:rsidP="020796F4">
      <w:pPr>
        <w:pStyle w:val="Heading2"/>
        <w:keepNext/>
        <w:jc w:val="center"/>
      </w:pPr>
      <w:r>
        <w:t xml:space="preserve">Appendix A: </w:t>
      </w:r>
      <w:r w:rsidR="70531D38">
        <w:t xml:space="preserve">Study </w:t>
      </w:r>
      <w:r w:rsidR="05E94AB5">
        <w:t xml:space="preserve">&amp; Reference </w:t>
      </w:r>
      <w:r w:rsidR="70531D38">
        <w:t>Area</w:t>
      </w:r>
      <w:r w:rsidR="2BA31F0B">
        <w:t>s</w:t>
      </w:r>
    </w:p>
    <w:p w14:paraId="1040CB77" w14:textId="3BC5B7A7" w:rsidR="0AD383B3" w:rsidRDefault="34BAE8A9" w:rsidP="3797B6BA">
      <w:r>
        <w:rPr>
          <w:noProof/>
        </w:rPr>
        <w:drawing>
          <wp:inline distT="0" distB="0" distL="0" distR="0" wp14:anchorId="44869A94" wp14:editId="0A8C416A">
            <wp:extent cx="2253912" cy="2931919"/>
            <wp:effectExtent l="0" t="0" r="0" b="0"/>
            <wp:docPr id="1496207130" name="Picture 149620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2071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53912" cy="2931919"/>
                    </a:xfrm>
                    <a:prstGeom prst="rect">
                      <a:avLst/>
                    </a:prstGeom>
                  </pic:spPr>
                </pic:pic>
              </a:graphicData>
            </a:graphic>
          </wp:inline>
        </w:drawing>
      </w:r>
    </w:p>
    <w:p w14:paraId="598AA5B2" w14:textId="722C5510" w:rsidR="07377CF7" w:rsidRDefault="63908F75" w:rsidP="3797B6BA">
      <w:pPr>
        <w:keepNext/>
        <w:rPr>
          <w:rFonts w:ascii="Garamond" w:eastAsia="Garamond" w:hAnsi="Garamond" w:cs="Garamond"/>
        </w:rPr>
      </w:pPr>
      <w:r w:rsidRPr="020796F4">
        <w:rPr>
          <w:rFonts w:ascii="Garamond" w:eastAsia="Garamond" w:hAnsi="Garamond" w:cs="Garamond"/>
          <w:i/>
          <w:iCs/>
        </w:rPr>
        <w:t xml:space="preserve">Figure </w:t>
      </w:r>
      <w:r w:rsidR="0131D379" w:rsidRPr="020796F4">
        <w:rPr>
          <w:rFonts w:ascii="Garamond" w:eastAsia="Garamond" w:hAnsi="Garamond" w:cs="Garamond"/>
          <w:i/>
          <w:iCs/>
        </w:rPr>
        <w:t>A</w:t>
      </w:r>
      <w:r w:rsidRPr="020796F4">
        <w:rPr>
          <w:rFonts w:ascii="Garamond" w:eastAsia="Garamond" w:hAnsi="Garamond" w:cs="Garamond"/>
          <w:i/>
          <w:iCs/>
        </w:rPr>
        <w:t>1</w:t>
      </w:r>
      <w:r w:rsidRPr="020796F4">
        <w:rPr>
          <w:rFonts w:ascii="Garamond" w:eastAsia="Garamond" w:hAnsi="Garamond" w:cs="Garamond"/>
        </w:rPr>
        <w:t>: Map of the Milwaukee City and County study area, with inset of the State of Wisconsin</w:t>
      </w:r>
    </w:p>
    <w:p w14:paraId="28E80781" w14:textId="73848472" w:rsidR="3797B6BA" w:rsidRDefault="3797B6BA" w:rsidP="3797B6BA"/>
    <w:p w14:paraId="23D5DA87" w14:textId="77777777" w:rsidR="002A3650" w:rsidRDefault="577C4E9E" w:rsidP="002A3650">
      <w:r>
        <w:rPr>
          <w:noProof/>
        </w:rPr>
        <w:drawing>
          <wp:inline distT="0" distB="0" distL="0" distR="0" wp14:anchorId="29D8B346" wp14:editId="4FC4AB5C">
            <wp:extent cx="2270998" cy="2938218"/>
            <wp:effectExtent l="0" t="0" r="0" b="0"/>
            <wp:docPr id="1602342237" name="Picture 16023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3422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0998" cy="2938218"/>
                    </a:xfrm>
                    <a:prstGeom prst="rect">
                      <a:avLst/>
                    </a:prstGeom>
                  </pic:spPr>
                </pic:pic>
              </a:graphicData>
            </a:graphic>
          </wp:inline>
        </w:drawing>
      </w:r>
    </w:p>
    <w:p w14:paraId="5A200880" w14:textId="0AE8E640" w:rsidR="6345E281" w:rsidRPr="002A3650" w:rsidRDefault="6ECD3762" w:rsidP="002A3650">
      <w:r w:rsidRPr="020796F4">
        <w:rPr>
          <w:rFonts w:ascii="Garamond" w:eastAsia="Garamond" w:hAnsi="Garamond" w:cs="Garamond"/>
          <w:i/>
          <w:iCs/>
        </w:rPr>
        <w:t xml:space="preserve">Figure </w:t>
      </w:r>
      <w:r w:rsidR="3054F17A" w:rsidRPr="020796F4">
        <w:rPr>
          <w:rFonts w:ascii="Garamond" w:eastAsia="Garamond" w:hAnsi="Garamond" w:cs="Garamond"/>
          <w:i/>
          <w:iCs/>
        </w:rPr>
        <w:t>A</w:t>
      </w:r>
      <w:r w:rsidRPr="020796F4">
        <w:rPr>
          <w:rFonts w:ascii="Garamond" w:eastAsia="Garamond" w:hAnsi="Garamond" w:cs="Garamond"/>
          <w:i/>
          <w:iCs/>
        </w:rPr>
        <w:t>2</w:t>
      </w:r>
      <w:r w:rsidRPr="020796F4">
        <w:rPr>
          <w:rFonts w:ascii="Garamond" w:eastAsia="Garamond" w:hAnsi="Garamond" w:cs="Garamond"/>
          <w:b/>
          <w:bCs/>
          <w:i/>
          <w:iCs/>
        </w:rPr>
        <w:t>:</w:t>
      </w:r>
      <w:r w:rsidRPr="020796F4">
        <w:rPr>
          <w:rFonts w:ascii="Garamond" w:eastAsia="Garamond" w:hAnsi="Garamond" w:cs="Garamond"/>
        </w:rPr>
        <w:t xml:space="preserve"> Reference areas used to compute reference temperature and UHI magnitude inputs to the InVEST model</w:t>
      </w:r>
    </w:p>
    <w:p w14:paraId="0FDBB602" w14:textId="5E2D2623" w:rsidR="002A3650" w:rsidRDefault="002A3650" w:rsidP="020796F4">
      <w:pPr>
        <w:keepNext/>
      </w:pPr>
    </w:p>
    <w:p w14:paraId="6F714567" w14:textId="678076F4" w:rsidR="002A3650" w:rsidRDefault="002A3650" w:rsidP="020796F4">
      <w:pPr>
        <w:keepNext/>
      </w:pPr>
    </w:p>
    <w:p w14:paraId="46605644" w14:textId="77777777" w:rsidR="002A3650" w:rsidRDefault="002A3650" w:rsidP="020796F4">
      <w:pPr>
        <w:keepNext/>
      </w:pPr>
    </w:p>
    <w:p w14:paraId="51F22870" w14:textId="5206359D" w:rsidR="002A3650" w:rsidRDefault="002A3650" w:rsidP="020796F4">
      <w:pPr>
        <w:keepNext/>
      </w:pPr>
    </w:p>
    <w:p w14:paraId="5343BB93" w14:textId="77777777" w:rsidR="002A3650" w:rsidRDefault="002A3650" w:rsidP="020796F4">
      <w:pPr>
        <w:keepNext/>
      </w:pPr>
    </w:p>
    <w:p w14:paraId="49A2A8BE" w14:textId="4DFC0A3D" w:rsidR="24D9F55F" w:rsidRDefault="7E4227A3" w:rsidP="020796F4">
      <w:pPr>
        <w:pStyle w:val="Heading2"/>
        <w:keepNext/>
        <w:jc w:val="center"/>
      </w:pPr>
      <w:r>
        <w:t xml:space="preserve">Appendix B: </w:t>
      </w:r>
      <w:r w:rsidR="75883192">
        <w:t>Datasets</w:t>
      </w:r>
    </w:p>
    <w:p w14:paraId="49C38C55" w14:textId="56802CD1" w:rsidR="001F7CCA" w:rsidRDefault="001F7CCA" w:rsidP="00535FF2">
      <w:pPr>
        <w:spacing w:line="240" w:lineRule="auto"/>
        <w:rPr>
          <w:rFonts w:ascii="Garamond" w:eastAsia="MS PGothic" w:hAnsi="Garamond" w:cs="Arial"/>
        </w:rPr>
      </w:pPr>
    </w:p>
    <w:p w14:paraId="2A5CEFA0" w14:textId="00168124" w:rsidR="63F8EA14" w:rsidRDefault="64F89AF2" w:rsidP="020796F4">
      <w:pPr>
        <w:rPr>
          <w:rFonts w:ascii="Garamond" w:eastAsia="Garamond" w:hAnsi="Garamond" w:cs="Garamond"/>
        </w:rPr>
      </w:pPr>
      <w:r w:rsidRPr="020796F4">
        <w:rPr>
          <w:rFonts w:ascii="Garamond" w:eastAsia="Garamond" w:hAnsi="Garamond" w:cs="Garamond"/>
        </w:rPr>
        <w:t xml:space="preserve">Table </w:t>
      </w:r>
      <w:r w:rsidR="4429B07E" w:rsidRPr="020796F4">
        <w:rPr>
          <w:rFonts w:ascii="Garamond" w:eastAsia="Garamond" w:hAnsi="Garamond" w:cs="Garamond"/>
        </w:rPr>
        <w:t>B</w:t>
      </w:r>
      <w:r w:rsidRPr="020796F4">
        <w:rPr>
          <w:rFonts w:ascii="Garamond" w:eastAsia="Garamond" w:hAnsi="Garamond" w:cs="Garamond"/>
        </w:rPr>
        <w:t>1</w:t>
      </w:r>
    </w:p>
    <w:p w14:paraId="2917A072" w14:textId="0C0F2F45" w:rsidR="63F8EA14" w:rsidRDefault="64F89AF2" w:rsidP="0A9FE23C">
      <w:pPr>
        <w:rPr>
          <w:rFonts w:ascii="Garamond" w:eastAsia="Garamond" w:hAnsi="Garamond" w:cs="Garamond"/>
        </w:rPr>
      </w:pPr>
      <w:r w:rsidRPr="020796F4">
        <w:rPr>
          <w:rFonts w:ascii="Garamond" w:eastAsia="Garamond" w:hAnsi="Garamond" w:cs="Garamond"/>
        </w:rPr>
        <w:t>NASA Earth observation datasets</w:t>
      </w:r>
    </w:p>
    <w:tbl>
      <w:tblPr>
        <w:tblStyle w:val="TableGrid"/>
        <w:tblW w:w="9516" w:type="dxa"/>
        <w:tblLook w:val="0000" w:firstRow="0" w:lastRow="0" w:firstColumn="0" w:lastColumn="0" w:noHBand="0" w:noVBand="0"/>
      </w:tblPr>
      <w:tblGrid>
        <w:gridCol w:w="990"/>
        <w:gridCol w:w="1493"/>
        <w:gridCol w:w="1890"/>
        <w:gridCol w:w="1530"/>
        <w:gridCol w:w="1124"/>
        <w:gridCol w:w="1344"/>
        <w:gridCol w:w="1145"/>
      </w:tblGrid>
      <w:tr w:rsidR="00271338" w14:paraId="6D62DE04" w14:textId="77777777" w:rsidTr="3797B6BA">
        <w:trPr>
          <w:trHeight w:val="795"/>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F6905BF" w14:textId="5CF1F76D" w:rsidR="0A9FE23C" w:rsidRDefault="1D919648" w:rsidP="3797B6BA">
            <w:pPr>
              <w:spacing w:after="200" w:line="276" w:lineRule="auto"/>
              <w:jc w:val="center"/>
              <w:rPr>
                <w:rFonts w:ascii="Garamond" w:eastAsia="Garamond" w:hAnsi="Garamond" w:cs="Garamond"/>
                <w:b/>
                <w:bCs/>
                <w:color w:val="000000" w:themeColor="text1"/>
                <w:sz w:val="20"/>
                <w:szCs w:val="20"/>
              </w:rPr>
            </w:pPr>
            <w:r w:rsidRPr="3797B6BA">
              <w:rPr>
                <w:rFonts w:ascii="Garamond" w:eastAsia="Garamond" w:hAnsi="Garamond" w:cs="Garamond"/>
                <w:b/>
                <w:bCs/>
                <w:color w:val="000000" w:themeColor="text1"/>
                <w:sz w:val="20"/>
                <w:szCs w:val="20"/>
              </w:rPr>
              <w:t>Satellite</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141F401" w14:textId="77777777"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Sensor</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7672F81" w14:textId="77777777"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Product ID</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FBC780D" w14:textId="77777777"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Purpose</w:t>
            </w:r>
          </w:p>
        </w:tc>
        <w:tc>
          <w:tcPr>
            <w:tcW w:w="11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1D6F511" w14:textId="77777777"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Dates Used</w:t>
            </w:r>
          </w:p>
        </w:tc>
        <w:tc>
          <w:tcPr>
            <w:tcW w:w="13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B85588E" w14:textId="77777777" w:rsidR="0A9FE23C" w:rsidRDefault="1D919648" w:rsidP="3797B6BA">
            <w:pPr>
              <w:spacing w:line="276" w:lineRule="auto"/>
              <w:jc w:val="center"/>
              <w:rPr>
                <w:rFonts w:ascii="Garamond" w:eastAsia="Garamond" w:hAnsi="Garamond" w:cs="Garamond"/>
                <w:b/>
                <w:bCs/>
                <w:color w:val="000000" w:themeColor="text1"/>
                <w:sz w:val="20"/>
                <w:szCs w:val="20"/>
              </w:rPr>
            </w:pPr>
            <w:r w:rsidRPr="3797B6BA">
              <w:rPr>
                <w:rFonts w:ascii="Garamond" w:eastAsia="Garamond" w:hAnsi="Garamond" w:cs="Garamond"/>
                <w:b/>
                <w:bCs/>
                <w:color w:val="000000" w:themeColor="text1"/>
                <w:sz w:val="20"/>
                <w:szCs w:val="20"/>
              </w:rPr>
              <w:t>Acquisition Method</w:t>
            </w:r>
          </w:p>
        </w:tc>
        <w:tc>
          <w:tcPr>
            <w:tcW w:w="11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DDACA80" w14:textId="7DA6897E" w:rsidR="0A9FE23C" w:rsidRDefault="1D919648" w:rsidP="3797B6BA">
            <w:pPr>
              <w:spacing w:line="276" w:lineRule="auto"/>
              <w:jc w:val="center"/>
              <w:rPr>
                <w:rFonts w:ascii="Garamond" w:eastAsia="Garamond" w:hAnsi="Garamond" w:cs="Garamond"/>
                <w:b/>
                <w:bCs/>
                <w:color w:val="000000" w:themeColor="text1"/>
                <w:sz w:val="20"/>
                <w:szCs w:val="20"/>
              </w:rPr>
            </w:pPr>
            <w:r w:rsidRPr="3797B6BA">
              <w:rPr>
                <w:rFonts w:ascii="Garamond" w:eastAsia="Garamond" w:hAnsi="Garamond" w:cs="Garamond"/>
                <w:b/>
                <w:bCs/>
                <w:color w:val="000000" w:themeColor="text1"/>
                <w:sz w:val="20"/>
                <w:szCs w:val="20"/>
              </w:rPr>
              <w:t>Spatial Resolution</w:t>
            </w:r>
          </w:p>
        </w:tc>
      </w:tr>
      <w:tr w:rsidR="002E3043" w14:paraId="17DA25BF" w14:textId="77777777" w:rsidTr="3797B6BA">
        <w:trPr>
          <w:trHeight w:val="1395"/>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1B25EE" w14:textId="77777777"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Landsat 8</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DDE71" w14:textId="77777777"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Operational Land Imager (OLI)</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D9527" w14:textId="64247E3C"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sz w:val="20"/>
                <w:szCs w:val="20"/>
              </w:rPr>
              <w:t>LANDSAT/LC08</w:t>
            </w:r>
            <w:r w:rsidR="774763F3" w:rsidRPr="3797B6BA">
              <w:rPr>
                <w:rFonts w:ascii="Garamond" w:eastAsia="Garamond" w:hAnsi="Garamond" w:cs="Garamond"/>
                <w:sz w:val="20"/>
                <w:szCs w:val="20"/>
              </w:rPr>
              <w:t xml:space="preserve"> </w:t>
            </w:r>
            <w:r w:rsidRPr="3797B6BA">
              <w:rPr>
                <w:rFonts w:ascii="Garamond" w:eastAsia="Garamond" w:hAnsi="Garamond" w:cs="Garamond"/>
                <w:sz w:val="20"/>
                <w:szCs w:val="20"/>
              </w:rPr>
              <w:t>/C02/T1_L2</w:t>
            </w:r>
          </w:p>
        </w:tc>
        <w:tc>
          <w:tcPr>
            <w:tcW w:w="1530" w:type="dxa"/>
            <w:tcBorders>
              <w:top w:val="single" w:sz="6" w:space="0" w:color="000000" w:themeColor="text1"/>
              <w:left w:val="single" w:sz="6" w:space="0" w:color="000000" w:themeColor="text1"/>
              <w:right w:val="single" w:sz="6" w:space="0" w:color="000000" w:themeColor="text1"/>
            </w:tcBorders>
          </w:tcPr>
          <w:p w14:paraId="45A7519A" w14:textId="31B2C29A"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Calculate albedo input for InVEST biophysical table</w:t>
            </w:r>
          </w:p>
        </w:tc>
        <w:tc>
          <w:tcPr>
            <w:tcW w:w="1124" w:type="dxa"/>
            <w:tcBorders>
              <w:top w:val="single" w:sz="6" w:space="0" w:color="000000" w:themeColor="text1"/>
              <w:left w:val="single" w:sz="6" w:space="0" w:color="000000" w:themeColor="text1"/>
              <w:right w:val="single" w:sz="6" w:space="0" w:color="000000" w:themeColor="text1"/>
            </w:tcBorders>
          </w:tcPr>
          <w:p w14:paraId="7D742EF3" w14:textId="09C11F42"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 xml:space="preserve">June 1 – </w:t>
            </w:r>
            <w:r w:rsidR="223FA5A5" w:rsidRPr="3797B6BA">
              <w:rPr>
                <w:rFonts w:ascii="Garamond" w:eastAsia="Garamond" w:hAnsi="Garamond" w:cs="Garamond"/>
                <w:color w:val="000000" w:themeColor="text1"/>
                <w:sz w:val="20"/>
                <w:szCs w:val="20"/>
              </w:rPr>
              <w:t>Sept</w:t>
            </w:r>
            <w:r w:rsidR="5C34A482" w:rsidRPr="3797B6BA">
              <w:rPr>
                <w:rFonts w:ascii="Garamond" w:eastAsia="Garamond" w:hAnsi="Garamond" w:cs="Garamond"/>
                <w:color w:val="000000" w:themeColor="text1"/>
                <w:sz w:val="20"/>
                <w:szCs w:val="20"/>
              </w:rPr>
              <w:t>ember</w:t>
            </w:r>
            <w:r w:rsidRPr="3797B6BA">
              <w:rPr>
                <w:rFonts w:ascii="Garamond" w:eastAsia="Garamond" w:hAnsi="Garamond" w:cs="Garamond"/>
                <w:color w:val="000000" w:themeColor="text1"/>
                <w:sz w:val="20"/>
                <w:szCs w:val="20"/>
              </w:rPr>
              <w:t xml:space="preserve"> 30 of 2013 – 2021</w:t>
            </w:r>
          </w:p>
        </w:tc>
        <w:tc>
          <w:tcPr>
            <w:tcW w:w="1344" w:type="dxa"/>
            <w:tcBorders>
              <w:top w:val="single" w:sz="6" w:space="0" w:color="000000" w:themeColor="text1"/>
              <w:left w:val="single" w:sz="6" w:space="0" w:color="000000" w:themeColor="text1"/>
              <w:right w:val="single" w:sz="6" w:space="0" w:color="000000" w:themeColor="text1"/>
            </w:tcBorders>
          </w:tcPr>
          <w:p w14:paraId="35354970" w14:textId="0C18D7A9"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Google Earth Engine (GEE) Catalog</w:t>
            </w:r>
          </w:p>
        </w:tc>
        <w:tc>
          <w:tcPr>
            <w:tcW w:w="1145" w:type="dxa"/>
            <w:tcBorders>
              <w:top w:val="single" w:sz="6" w:space="0" w:color="000000" w:themeColor="text1"/>
              <w:left w:val="single" w:sz="6" w:space="0" w:color="000000" w:themeColor="text1"/>
              <w:right w:val="single" w:sz="6" w:space="0" w:color="000000" w:themeColor="text1"/>
            </w:tcBorders>
          </w:tcPr>
          <w:p w14:paraId="5646D751" w14:textId="77777777"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30-meter</w:t>
            </w:r>
          </w:p>
        </w:tc>
      </w:tr>
      <w:tr w:rsidR="002E3043" w14:paraId="374E7FFE" w14:textId="77777777" w:rsidTr="3797B6BA">
        <w:trPr>
          <w:trHeight w:val="159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D9C36" w14:textId="2779E5B0"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Landsat 8</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F9115" w14:textId="25647564"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Thermal Infrared Sensor (TIRS)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4EDB3" w14:textId="4C89FC7B" w:rsidR="0A9FE23C" w:rsidRDefault="1D919648" w:rsidP="0A9FE23C">
            <w:pPr>
              <w:rPr>
                <w:rFonts w:ascii="Garamond" w:eastAsia="Garamond" w:hAnsi="Garamond" w:cs="Garamond"/>
                <w:color w:val="000000" w:themeColor="text1"/>
                <w:sz w:val="20"/>
                <w:szCs w:val="20"/>
              </w:rPr>
            </w:pPr>
            <w:r w:rsidRPr="3797B6BA">
              <w:rPr>
                <w:rFonts w:ascii="Garamond" w:eastAsia="Garamond" w:hAnsi="Garamond" w:cs="Garamond"/>
                <w:sz w:val="20"/>
                <w:szCs w:val="20"/>
              </w:rPr>
              <w:t>LANDSAT/LC08</w:t>
            </w:r>
            <w:r w:rsidR="6544B930" w:rsidRPr="3797B6BA">
              <w:rPr>
                <w:rFonts w:ascii="Garamond" w:eastAsia="Garamond" w:hAnsi="Garamond" w:cs="Garamond"/>
                <w:sz w:val="20"/>
                <w:szCs w:val="20"/>
              </w:rPr>
              <w:t xml:space="preserve"> </w:t>
            </w:r>
            <w:r w:rsidRPr="3797B6BA">
              <w:rPr>
                <w:rFonts w:ascii="Garamond" w:eastAsia="Garamond" w:hAnsi="Garamond" w:cs="Garamond"/>
                <w:sz w:val="20"/>
                <w:szCs w:val="20"/>
              </w:rPr>
              <w:t>/C02/T1_L2</w:t>
            </w:r>
          </w:p>
        </w:tc>
        <w:tc>
          <w:tcPr>
            <w:tcW w:w="1530" w:type="dxa"/>
            <w:tcBorders>
              <w:top w:val="single" w:sz="6" w:space="0" w:color="000000" w:themeColor="text1"/>
              <w:left w:val="single" w:sz="6" w:space="0" w:color="000000" w:themeColor="text1"/>
              <w:right w:val="single" w:sz="6" w:space="0" w:color="000000" w:themeColor="text1"/>
            </w:tcBorders>
          </w:tcPr>
          <w:p w14:paraId="1E4CA52D" w14:textId="1629C579"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 xml:space="preserve">Calculate </w:t>
            </w:r>
            <w:r w:rsidRPr="3797B6BA">
              <w:rPr>
                <w:rFonts w:ascii="Garamond" w:eastAsia="Times New Roman" w:hAnsi="Garamond" w:cs="Arial"/>
                <w:sz w:val="20"/>
                <w:szCs w:val="20"/>
              </w:rPr>
              <w:t xml:space="preserve">land surface temperature constants </w:t>
            </w:r>
            <w:r w:rsidRPr="3797B6BA">
              <w:rPr>
                <w:rFonts w:ascii="Garamond" w:eastAsia="Garamond" w:hAnsi="Garamond" w:cs="Garamond"/>
                <w:color w:val="000000" w:themeColor="text1"/>
                <w:sz w:val="20"/>
                <w:szCs w:val="20"/>
              </w:rPr>
              <w:t>for InVEST model input</w:t>
            </w:r>
          </w:p>
        </w:tc>
        <w:tc>
          <w:tcPr>
            <w:tcW w:w="1124" w:type="dxa"/>
            <w:tcBorders>
              <w:top w:val="single" w:sz="6" w:space="0" w:color="000000" w:themeColor="text1"/>
              <w:left w:val="single" w:sz="6" w:space="0" w:color="000000" w:themeColor="text1"/>
              <w:right w:val="single" w:sz="6" w:space="0" w:color="000000" w:themeColor="text1"/>
            </w:tcBorders>
          </w:tcPr>
          <w:p w14:paraId="6AA7FA78" w14:textId="27EDC9F3" w:rsidR="0A9FE23C" w:rsidRDefault="1D919648" w:rsidP="0A9FE23C">
            <w:pP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 xml:space="preserve">June 1 – </w:t>
            </w:r>
            <w:r w:rsidR="223FA5A5" w:rsidRPr="3797B6BA">
              <w:rPr>
                <w:rFonts w:ascii="Garamond" w:eastAsia="Garamond" w:hAnsi="Garamond" w:cs="Garamond"/>
                <w:color w:val="000000" w:themeColor="text1"/>
                <w:sz w:val="20"/>
                <w:szCs w:val="20"/>
              </w:rPr>
              <w:t>Sept</w:t>
            </w:r>
            <w:r w:rsidR="13A534FA" w:rsidRPr="3797B6BA">
              <w:rPr>
                <w:rFonts w:ascii="Garamond" w:eastAsia="Garamond" w:hAnsi="Garamond" w:cs="Garamond"/>
                <w:color w:val="000000" w:themeColor="text1"/>
                <w:sz w:val="20"/>
                <w:szCs w:val="20"/>
              </w:rPr>
              <w:t>ember</w:t>
            </w:r>
            <w:r w:rsidRPr="3797B6BA">
              <w:rPr>
                <w:rFonts w:ascii="Garamond" w:eastAsia="Garamond" w:hAnsi="Garamond" w:cs="Garamond"/>
                <w:color w:val="000000" w:themeColor="text1"/>
                <w:sz w:val="20"/>
                <w:szCs w:val="20"/>
              </w:rPr>
              <w:t xml:space="preserve"> 30 of 2016 – 2021</w:t>
            </w:r>
          </w:p>
        </w:tc>
        <w:tc>
          <w:tcPr>
            <w:tcW w:w="1344" w:type="dxa"/>
            <w:tcBorders>
              <w:top w:val="single" w:sz="6" w:space="0" w:color="000000" w:themeColor="text1"/>
              <w:left w:val="single" w:sz="6" w:space="0" w:color="000000" w:themeColor="text1"/>
              <w:right w:val="single" w:sz="6" w:space="0" w:color="000000" w:themeColor="text1"/>
            </w:tcBorders>
          </w:tcPr>
          <w:p w14:paraId="26C6FF2E" w14:textId="40DAD69E" w:rsidR="0A9FE23C" w:rsidRDefault="15BF64F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GEE Catalog</w:t>
            </w:r>
          </w:p>
        </w:tc>
        <w:tc>
          <w:tcPr>
            <w:tcW w:w="1145" w:type="dxa"/>
            <w:tcBorders>
              <w:top w:val="single" w:sz="6" w:space="0" w:color="000000" w:themeColor="text1"/>
              <w:left w:val="single" w:sz="6" w:space="0" w:color="000000" w:themeColor="text1"/>
              <w:right w:val="single" w:sz="6" w:space="0" w:color="000000" w:themeColor="text1"/>
            </w:tcBorders>
          </w:tcPr>
          <w:p w14:paraId="1C4157E6" w14:textId="570DD76D" w:rsidR="0A9FE23C" w:rsidRDefault="1D919648" w:rsidP="0A9FE23C">
            <w:pP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30-meter</w:t>
            </w:r>
          </w:p>
        </w:tc>
      </w:tr>
      <w:tr w:rsidR="002E3043" w14:paraId="01A6DCFA" w14:textId="77777777" w:rsidTr="3797B6BA">
        <w:trPr>
          <w:trHeight w:val="75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182A8" w14:textId="77777777"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ISS</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33890" w14:textId="2587D739"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4D5156"/>
                <w:sz w:val="20"/>
                <w:szCs w:val="20"/>
              </w:rPr>
              <w:t>ECOsystem Spaceborne Thermal Radiometer Experiment on Space Station</w:t>
            </w:r>
            <w:r w:rsidRPr="3797B6BA">
              <w:rPr>
                <w:rFonts w:ascii="Garamond" w:eastAsia="Garamond" w:hAnsi="Garamond" w:cs="Garamond"/>
                <w:sz w:val="20"/>
                <w:szCs w:val="20"/>
              </w:rPr>
              <w:t xml:space="preserve"> (</w:t>
            </w:r>
            <w:r w:rsidRPr="3797B6BA">
              <w:rPr>
                <w:rFonts w:ascii="Garamond" w:eastAsia="Garamond" w:hAnsi="Garamond" w:cs="Garamond"/>
                <w:color w:val="000000" w:themeColor="text1"/>
                <w:sz w:val="20"/>
                <w:szCs w:val="20"/>
              </w:rPr>
              <w:t>ECOSTRESS)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8E2F77" w14:textId="194CD529" w:rsidR="0A9FE23C" w:rsidRDefault="1D919648" w:rsidP="0A9FE23C">
            <w:pPr>
              <w:spacing w:after="200"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ECO2LSTE.001, ECO3ETPTJPL.001</w:t>
            </w:r>
          </w:p>
          <w:p w14:paraId="7856E0DE" w14:textId="4E7F9F41" w:rsidR="0A9FE23C" w:rsidRDefault="0A9FE23C" w:rsidP="0A9FE23C">
            <w:pPr>
              <w:spacing w:line="276" w:lineRule="auto"/>
              <w:rPr>
                <w:rFonts w:ascii="Garamond" w:eastAsia="Garamond" w:hAnsi="Garamond" w:cs="Garamond"/>
                <w:color w:val="000000" w:themeColor="text1"/>
                <w:sz w:val="20"/>
                <w:szCs w:val="20"/>
              </w:rPr>
            </w:pPr>
          </w:p>
        </w:tc>
        <w:tc>
          <w:tcPr>
            <w:tcW w:w="1530" w:type="dxa"/>
            <w:tcBorders>
              <w:top w:val="single" w:sz="6" w:space="0" w:color="000000" w:themeColor="text1"/>
              <w:left w:val="single" w:sz="6" w:space="0" w:color="000000" w:themeColor="text1"/>
              <w:right w:val="single" w:sz="6" w:space="0" w:color="000000" w:themeColor="text1"/>
            </w:tcBorders>
          </w:tcPr>
          <w:p w14:paraId="10BFD722" w14:textId="4914BCA8"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 xml:space="preserve">Calculate mean of nighttime temperature and </w:t>
            </w:r>
            <w:r w:rsidR="4727B976" w:rsidRPr="3797B6BA">
              <w:rPr>
                <w:rFonts w:ascii="Garamond" w:eastAsia="Garamond" w:hAnsi="Garamond" w:cs="Garamond"/>
                <w:color w:val="000000" w:themeColor="text1"/>
                <w:sz w:val="20"/>
                <w:szCs w:val="20"/>
              </w:rPr>
              <w:t>evapotranspira</w:t>
            </w:r>
            <w:r w:rsidR="7D9D0303" w:rsidRPr="3797B6BA">
              <w:rPr>
                <w:rFonts w:ascii="Garamond" w:eastAsia="Garamond" w:hAnsi="Garamond" w:cs="Garamond"/>
                <w:color w:val="000000" w:themeColor="text1"/>
                <w:sz w:val="20"/>
                <w:szCs w:val="20"/>
              </w:rPr>
              <w:t>-</w:t>
            </w:r>
            <w:r w:rsidR="07EFD215" w:rsidRPr="3797B6BA">
              <w:rPr>
                <w:rFonts w:ascii="Garamond" w:eastAsia="Garamond" w:hAnsi="Garamond" w:cs="Garamond"/>
                <w:color w:val="000000" w:themeColor="text1"/>
                <w:sz w:val="20"/>
                <w:szCs w:val="20"/>
              </w:rPr>
              <w:t>tion</w:t>
            </w:r>
            <w:r w:rsidRPr="3797B6BA">
              <w:rPr>
                <w:rFonts w:ascii="Garamond" w:eastAsia="Garamond" w:hAnsi="Garamond" w:cs="Garamond"/>
                <w:color w:val="000000" w:themeColor="text1"/>
                <w:sz w:val="20"/>
                <w:szCs w:val="20"/>
              </w:rPr>
              <w:t xml:space="preserve"> for InVEST model input</w:t>
            </w:r>
          </w:p>
        </w:tc>
        <w:tc>
          <w:tcPr>
            <w:tcW w:w="1124" w:type="dxa"/>
            <w:tcBorders>
              <w:top w:val="single" w:sz="6" w:space="0" w:color="000000" w:themeColor="text1"/>
              <w:left w:val="single" w:sz="6" w:space="0" w:color="000000" w:themeColor="text1"/>
              <w:right w:val="single" w:sz="6" w:space="0" w:color="000000" w:themeColor="text1"/>
            </w:tcBorders>
          </w:tcPr>
          <w:p w14:paraId="6C5D1C81" w14:textId="3001C12F"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 xml:space="preserve">June 1 – </w:t>
            </w:r>
            <w:r w:rsidR="223FA5A5" w:rsidRPr="3797B6BA">
              <w:rPr>
                <w:rFonts w:ascii="Garamond" w:eastAsia="Garamond" w:hAnsi="Garamond" w:cs="Garamond"/>
                <w:color w:val="000000" w:themeColor="text1"/>
                <w:sz w:val="20"/>
                <w:szCs w:val="20"/>
              </w:rPr>
              <w:t>Sept</w:t>
            </w:r>
            <w:r w:rsidR="33D645F2" w:rsidRPr="3797B6BA">
              <w:rPr>
                <w:rFonts w:ascii="Garamond" w:eastAsia="Garamond" w:hAnsi="Garamond" w:cs="Garamond"/>
                <w:color w:val="000000" w:themeColor="text1"/>
                <w:sz w:val="20"/>
                <w:szCs w:val="20"/>
              </w:rPr>
              <w:t>ember</w:t>
            </w:r>
            <w:r w:rsidRPr="3797B6BA">
              <w:rPr>
                <w:rFonts w:ascii="Garamond" w:eastAsia="Garamond" w:hAnsi="Garamond" w:cs="Garamond"/>
                <w:color w:val="000000" w:themeColor="text1"/>
                <w:sz w:val="20"/>
                <w:szCs w:val="20"/>
              </w:rPr>
              <w:t xml:space="preserve"> 30 of 2019 – 2021</w:t>
            </w:r>
          </w:p>
          <w:p w14:paraId="7C8773A8" w14:textId="4D00E774" w:rsidR="0A9FE23C" w:rsidRDefault="0A9FE23C" w:rsidP="0A9FE23C">
            <w:pPr>
              <w:spacing w:line="276" w:lineRule="auto"/>
              <w:rPr>
                <w:rFonts w:ascii="Garamond" w:eastAsia="Garamond" w:hAnsi="Garamond" w:cs="Garamond"/>
                <w:color w:val="000000" w:themeColor="text1"/>
                <w:sz w:val="20"/>
                <w:szCs w:val="20"/>
              </w:rPr>
            </w:pPr>
          </w:p>
        </w:tc>
        <w:tc>
          <w:tcPr>
            <w:tcW w:w="1344" w:type="dxa"/>
            <w:tcBorders>
              <w:top w:val="single" w:sz="6" w:space="0" w:color="000000" w:themeColor="text1"/>
              <w:left w:val="single" w:sz="6" w:space="0" w:color="000000" w:themeColor="text1"/>
              <w:right w:val="single" w:sz="6" w:space="0" w:color="000000" w:themeColor="text1"/>
            </w:tcBorders>
          </w:tcPr>
          <w:p w14:paraId="31942A97" w14:textId="66D9F21A"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4D5156"/>
                <w:sz w:val="20"/>
                <w:szCs w:val="20"/>
              </w:rPr>
              <w:t>Application for Extracting and Exploring Analysis Ready Samples</w:t>
            </w:r>
            <w:r w:rsidRPr="3797B6BA">
              <w:rPr>
                <w:rFonts w:ascii="Garamond" w:eastAsia="Garamond" w:hAnsi="Garamond" w:cs="Garamond"/>
                <w:sz w:val="20"/>
                <w:szCs w:val="20"/>
              </w:rPr>
              <w:t xml:space="preserve"> (</w:t>
            </w:r>
            <w:r w:rsidRPr="3797B6BA">
              <w:rPr>
                <w:rFonts w:ascii="Garamond" w:eastAsia="Garamond" w:hAnsi="Garamond" w:cs="Garamond"/>
                <w:color w:val="000000" w:themeColor="text1"/>
                <w:sz w:val="20"/>
                <w:szCs w:val="20"/>
              </w:rPr>
              <w:t>AppEEARS)</w:t>
            </w:r>
          </w:p>
        </w:tc>
        <w:tc>
          <w:tcPr>
            <w:tcW w:w="1145" w:type="dxa"/>
            <w:tcBorders>
              <w:top w:val="single" w:sz="6" w:space="0" w:color="000000" w:themeColor="text1"/>
              <w:left w:val="single" w:sz="6" w:space="0" w:color="000000" w:themeColor="text1"/>
              <w:right w:val="single" w:sz="6" w:space="0" w:color="000000" w:themeColor="text1"/>
            </w:tcBorders>
          </w:tcPr>
          <w:p w14:paraId="7DF29AEC" w14:textId="0AEB8FEC" w:rsidR="0A9FE23C" w:rsidRDefault="1D919648" w:rsidP="0A9FE23C">
            <w:pPr>
              <w:spacing w:line="276" w:lineRule="auto"/>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70-meter</w:t>
            </w:r>
          </w:p>
        </w:tc>
      </w:tr>
    </w:tbl>
    <w:p w14:paraId="3EA164B2" w14:textId="57DECB1E" w:rsidR="0A9FE23C" w:rsidRDefault="0A9FE23C" w:rsidP="0A9FE23C">
      <w:pPr>
        <w:rPr>
          <w:rFonts w:ascii="Garamond" w:eastAsia="Garamond" w:hAnsi="Garamond" w:cs="Garamond"/>
          <w:sz w:val="24"/>
          <w:szCs w:val="24"/>
        </w:rPr>
      </w:pPr>
    </w:p>
    <w:p w14:paraId="568DB289" w14:textId="069CC728" w:rsidR="63F8EA14" w:rsidRDefault="64F89AF2" w:rsidP="020796F4">
      <w:pPr>
        <w:rPr>
          <w:rFonts w:ascii="Garamond" w:eastAsia="Garamond" w:hAnsi="Garamond" w:cs="Garamond"/>
          <w:sz w:val="24"/>
          <w:szCs w:val="24"/>
        </w:rPr>
      </w:pPr>
      <w:r w:rsidRPr="020796F4">
        <w:rPr>
          <w:rFonts w:ascii="Garamond" w:eastAsia="Garamond" w:hAnsi="Garamond" w:cs="Garamond"/>
          <w:sz w:val="24"/>
          <w:szCs w:val="24"/>
        </w:rPr>
        <w:t xml:space="preserve">Table </w:t>
      </w:r>
      <w:r w:rsidR="7A194D97" w:rsidRPr="020796F4">
        <w:rPr>
          <w:rFonts w:ascii="Garamond" w:eastAsia="Garamond" w:hAnsi="Garamond" w:cs="Garamond"/>
          <w:sz w:val="24"/>
          <w:szCs w:val="24"/>
        </w:rPr>
        <w:t>B</w:t>
      </w:r>
      <w:r w:rsidRPr="020796F4">
        <w:rPr>
          <w:rFonts w:ascii="Garamond" w:eastAsia="Garamond" w:hAnsi="Garamond" w:cs="Garamond"/>
          <w:sz w:val="24"/>
          <w:szCs w:val="24"/>
        </w:rPr>
        <w:t>2</w:t>
      </w:r>
    </w:p>
    <w:p w14:paraId="2FEF05C3" w14:textId="6FCB81C0" w:rsidR="63F8EA14" w:rsidRDefault="64F89AF2" w:rsidP="0A9FE23C">
      <w:pPr>
        <w:rPr>
          <w:rFonts w:ascii="Garamond" w:eastAsia="Garamond" w:hAnsi="Garamond" w:cs="Garamond"/>
          <w:sz w:val="24"/>
          <w:szCs w:val="24"/>
        </w:rPr>
      </w:pPr>
      <w:r w:rsidRPr="020796F4">
        <w:rPr>
          <w:rFonts w:ascii="Garamond" w:eastAsia="Garamond" w:hAnsi="Garamond" w:cs="Garamond"/>
          <w:sz w:val="24"/>
          <w:szCs w:val="24"/>
        </w:rPr>
        <w:t>Auxiliary datasets</w:t>
      </w:r>
    </w:p>
    <w:tbl>
      <w:tblPr>
        <w:tblStyle w:val="TableGrid"/>
        <w:tblW w:w="9496" w:type="dxa"/>
        <w:tblLook w:val="0000" w:firstRow="0" w:lastRow="0" w:firstColumn="0" w:lastColumn="0" w:noHBand="0" w:noVBand="0"/>
      </w:tblPr>
      <w:tblGrid>
        <w:gridCol w:w="1418"/>
        <w:gridCol w:w="2805"/>
        <w:gridCol w:w="2295"/>
        <w:gridCol w:w="1463"/>
        <w:gridCol w:w="1515"/>
      </w:tblGrid>
      <w:tr w:rsidR="00C7346B" w14:paraId="37911B8B"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A141E6E" w14:textId="35443AA5"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Parameter</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36DE26D8" w14:textId="67625EFF" w:rsidR="0A9FE23C" w:rsidRDefault="1D919648" w:rsidP="3797B6BA">
            <w:pPr>
              <w:spacing w:after="200" w:line="276" w:lineRule="auto"/>
              <w:jc w:val="center"/>
              <w:rPr>
                <w:rFonts w:ascii="Garamond" w:eastAsia="Garamond" w:hAnsi="Garamond" w:cs="Garamond"/>
                <w:b/>
                <w:bCs/>
                <w:color w:val="000000" w:themeColor="text1"/>
                <w:sz w:val="20"/>
                <w:szCs w:val="20"/>
              </w:rPr>
            </w:pPr>
            <w:r w:rsidRPr="3797B6BA">
              <w:rPr>
                <w:rFonts w:ascii="Garamond" w:eastAsia="Garamond" w:hAnsi="Garamond" w:cs="Garamond"/>
                <w:b/>
                <w:bCs/>
                <w:color w:val="000000" w:themeColor="text1"/>
                <w:sz w:val="20"/>
                <w:szCs w:val="20"/>
              </w:rPr>
              <w:t>Source</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99215E6" w14:textId="2A83F0AA"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Purpose</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C1B8DDC" w14:textId="0EFEAF45"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Dates Used</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35AFC12" w14:textId="43A31E27" w:rsidR="0A9FE23C" w:rsidRDefault="1D919648" w:rsidP="0A9FE23C">
            <w:pPr>
              <w:spacing w:after="200" w:line="276" w:lineRule="auto"/>
              <w:jc w:val="center"/>
              <w:rPr>
                <w:rFonts w:ascii="Garamond" w:eastAsia="Garamond" w:hAnsi="Garamond" w:cs="Garamond"/>
                <w:color w:val="000000" w:themeColor="text1"/>
                <w:sz w:val="20"/>
                <w:szCs w:val="20"/>
              </w:rPr>
            </w:pPr>
            <w:r w:rsidRPr="3797B6BA">
              <w:rPr>
                <w:rFonts w:ascii="Garamond" w:eastAsia="Garamond" w:hAnsi="Garamond" w:cs="Garamond"/>
                <w:b/>
                <w:bCs/>
                <w:color w:val="000000" w:themeColor="text1"/>
                <w:sz w:val="20"/>
                <w:szCs w:val="20"/>
              </w:rPr>
              <w:t>Resolution</w:t>
            </w:r>
          </w:p>
        </w:tc>
      </w:tr>
      <w:tr w:rsidR="0A9FE23C" w14:paraId="524A1D00"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24CDC0" w14:textId="23A87955"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Study area</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226D84" w14:textId="24FB0B48"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Milwaukee County Land Information Office (MKE CLIO)</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270A8D" w14:textId="5D9159D3"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Set InVEST study area</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734C26" w14:textId="65F7F155"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2018</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030214" w14:textId="70C2A956"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n/a</w:t>
            </w:r>
          </w:p>
        </w:tc>
      </w:tr>
      <w:tr w:rsidR="0A9FE23C" w14:paraId="6A941A6C"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D8DB98" w14:textId="2B836613"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Land cover</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41D706" w14:textId="29768346"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USGS National Land Cover Dataset (NLCD)</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3B08C2" w14:textId="49B88B0B"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InVEST land use/land cover (LULC) input raster</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3E29A" w14:textId="56A524FD"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2019</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A7291F" w14:textId="515674AF"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30-meter</w:t>
            </w:r>
          </w:p>
        </w:tc>
      </w:tr>
      <w:tr w:rsidR="0A9FE23C" w14:paraId="6A80C05C"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1545BB" w14:textId="0E55782C"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Tree canopy</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39D69" w14:textId="1DB7B99F"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Wisconsin Department of Natural Resources Community Canopy Map</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A51A3D" w14:textId="44025B61"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Calculate InVEST biophysical table shade input</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7FC78" w14:textId="001E61F0"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2013</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CB8AD" w14:textId="7FA890A9"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1-meter</w:t>
            </w:r>
          </w:p>
        </w:tc>
      </w:tr>
      <w:tr w:rsidR="0A9FE23C" w14:paraId="1871FE66"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012A82" w14:textId="7B93D88A"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Building height</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3892A4" w14:textId="06B18748"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MKE CLIO LIDAR (Light Detection and Ranging) Digital Surface Model (DSM)</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B6D51D" w14:textId="57FCF4D1"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Calculate InVEST biophysical table building intensity input</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E7FDE9" w14:textId="3F0D169F"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2010</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A52B1" w14:textId="3F1DBBFE"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5-meter</w:t>
            </w:r>
          </w:p>
        </w:tc>
      </w:tr>
      <w:tr w:rsidR="0A9FE23C" w14:paraId="31E214CB"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B3A335" w14:textId="247B610D"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lastRenderedPageBreak/>
              <w:t>Census block groups</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670071" w14:textId="48C39C3A" w:rsidR="0A9FE23C" w:rsidRDefault="1DD71133"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MKE CLIO</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50BF5" w14:textId="35FE3BFF" w:rsidR="0A9FE23C" w:rsidRDefault="1DD71133"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Heat vulnerability index geographic unit</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84550" w14:textId="1654251A" w:rsidR="0A9FE23C" w:rsidRDefault="1DD71133"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2018</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BC3827" w14:textId="2B33D512" w:rsidR="116C1EC1" w:rsidRDefault="1DD71133"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n/a</w:t>
            </w:r>
          </w:p>
        </w:tc>
      </w:tr>
      <w:tr w:rsidR="0A9FE23C" w14:paraId="4001DFF5" w14:textId="77777777" w:rsidTr="3797B6BA">
        <w:trPr>
          <w:trHeight w:val="36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D091AD" w14:textId="4280478F"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Sociodemo-graphic data</w:t>
            </w:r>
          </w:p>
        </w:tc>
        <w:tc>
          <w:tcPr>
            <w:tcW w:w="28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8E0E3" w14:textId="6C0BF01A"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American Community Survey</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EDB374" w14:textId="4F664938"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Heat vulnerability index factors</w:t>
            </w:r>
          </w:p>
        </w:tc>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6B8459" w14:textId="59CB58D2" w:rsidR="0A9FE23C" w:rsidRDefault="1D919648"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2021</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8E2C6A" w14:textId="12D4178E" w:rsidR="0A9FE23C" w:rsidRDefault="3B2ED4BC" w:rsidP="0A9FE23C">
            <w:pPr>
              <w:spacing w:line="276" w:lineRule="auto"/>
              <w:jc w:val="center"/>
              <w:rPr>
                <w:rFonts w:ascii="Garamond" w:eastAsia="Garamond" w:hAnsi="Garamond" w:cs="Garamond"/>
                <w:color w:val="000000" w:themeColor="text1"/>
                <w:sz w:val="20"/>
                <w:szCs w:val="20"/>
              </w:rPr>
            </w:pPr>
            <w:r w:rsidRPr="3797B6BA">
              <w:rPr>
                <w:rFonts w:ascii="Garamond" w:eastAsia="Garamond" w:hAnsi="Garamond" w:cs="Garamond"/>
                <w:color w:val="000000" w:themeColor="text1"/>
                <w:sz w:val="20"/>
                <w:szCs w:val="20"/>
              </w:rPr>
              <w:t>C</w:t>
            </w:r>
            <w:r w:rsidR="15BF64F8" w:rsidRPr="3797B6BA">
              <w:rPr>
                <w:rFonts w:ascii="Garamond" w:eastAsia="Garamond" w:hAnsi="Garamond" w:cs="Garamond"/>
                <w:color w:val="000000" w:themeColor="text1"/>
                <w:sz w:val="20"/>
                <w:szCs w:val="20"/>
              </w:rPr>
              <w:t xml:space="preserve">ensus </w:t>
            </w:r>
            <w:r w:rsidR="110A7DF3" w:rsidRPr="3797B6BA">
              <w:rPr>
                <w:rFonts w:ascii="Garamond" w:eastAsia="Garamond" w:hAnsi="Garamond" w:cs="Garamond"/>
                <w:color w:val="000000" w:themeColor="text1"/>
                <w:sz w:val="20"/>
                <w:szCs w:val="20"/>
              </w:rPr>
              <w:t>B</w:t>
            </w:r>
            <w:r w:rsidR="15BF64F8" w:rsidRPr="3797B6BA">
              <w:rPr>
                <w:rFonts w:ascii="Garamond" w:eastAsia="Garamond" w:hAnsi="Garamond" w:cs="Garamond"/>
                <w:color w:val="000000" w:themeColor="text1"/>
                <w:sz w:val="20"/>
                <w:szCs w:val="20"/>
              </w:rPr>
              <w:t xml:space="preserve">lock </w:t>
            </w:r>
            <w:r w:rsidR="5C5259C4" w:rsidRPr="3797B6BA">
              <w:rPr>
                <w:rFonts w:ascii="Garamond" w:eastAsia="Garamond" w:hAnsi="Garamond" w:cs="Garamond"/>
                <w:color w:val="000000" w:themeColor="text1"/>
                <w:sz w:val="20"/>
                <w:szCs w:val="20"/>
              </w:rPr>
              <w:t>G</w:t>
            </w:r>
            <w:r w:rsidR="15BF64F8" w:rsidRPr="3797B6BA">
              <w:rPr>
                <w:rFonts w:ascii="Garamond" w:eastAsia="Garamond" w:hAnsi="Garamond" w:cs="Garamond"/>
                <w:color w:val="000000" w:themeColor="text1"/>
                <w:sz w:val="20"/>
                <w:szCs w:val="20"/>
              </w:rPr>
              <w:t>roup</w:t>
            </w:r>
          </w:p>
        </w:tc>
      </w:tr>
    </w:tbl>
    <w:p w14:paraId="31DD7161" w14:textId="14BABE7C" w:rsidR="020796F4" w:rsidRDefault="020796F4" w:rsidP="020796F4">
      <w:pPr>
        <w:spacing w:line="240" w:lineRule="auto"/>
        <w:rPr>
          <w:rFonts w:ascii="Garamond" w:eastAsia="MS PGothic" w:hAnsi="Garamond" w:cs="Arial"/>
        </w:rPr>
      </w:pPr>
    </w:p>
    <w:p w14:paraId="65D40DCC" w14:textId="536083FF" w:rsidR="3797B6BA" w:rsidRDefault="47673442" w:rsidP="020796F4">
      <w:pPr>
        <w:pStyle w:val="Subheading"/>
        <w:spacing w:line="240" w:lineRule="auto"/>
        <w:rPr>
          <w:b w:val="0"/>
          <w:bCs w:val="0"/>
          <w:i w:val="0"/>
          <w:iCs w:val="0"/>
        </w:rPr>
      </w:pPr>
      <w:r w:rsidRPr="020796F4">
        <w:rPr>
          <w:b w:val="0"/>
          <w:bCs w:val="0"/>
          <w:i w:val="0"/>
          <w:iCs w:val="0"/>
        </w:rPr>
        <w:t>Table</w:t>
      </w:r>
      <w:r w:rsidR="46B1D2C6" w:rsidRPr="020796F4">
        <w:rPr>
          <w:b w:val="0"/>
          <w:bCs w:val="0"/>
          <w:i w:val="0"/>
          <w:iCs w:val="0"/>
        </w:rPr>
        <w:t>s</w:t>
      </w:r>
      <w:r w:rsidRPr="020796F4">
        <w:rPr>
          <w:b w:val="0"/>
          <w:bCs w:val="0"/>
          <w:i w:val="0"/>
          <w:iCs w:val="0"/>
        </w:rPr>
        <w:t xml:space="preserve"> </w:t>
      </w:r>
      <w:r w:rsidR="5A0038AD" w:rsidRPr="020796F4">
        <w:rPr>
          <w:b w:val="0"/>
          <w:bCs w:val="0"/>
          <w:i w:val="0"/>
          <w:iCs w:val="0"/>
        </w:rPr>
        <w:t>B</w:t>
      </w:r>
      <w:r w:rsidRPr="020796F4">
        <w:rPr>
          <w:b w:val="0"/>
          <w:bCs w:val="0"/>
          <w:i w:val="0"/>
          <w:iCs w:val="0"/>
        </w:rPr>
        <w:t>3</w:t>
      </w:r>
    </w:p>
    <w:p w14:paraId="7E5B53BE" w14:textId="0574CED9" w:rsidR="3797B6BA" w:rsidRDefault="20509083" w:rsidP="020796F4">
      <w:pPr>
        <w:pStyle w:val="Subheading"/>
        <w:spacing w:line="240" w:lineRule="auto"/>
        <w:rPr>
          <w:b w:val="0"/>
          <w:bCs w:val="0"/>
          <w:i w:val="0"/>
          <w:iCs w:val="0"/>
        </w:rPr>
      </w:pPr>
      <w:r w:rsidRPr="020796F4">
        <w:rPr>
          <w:b w:val="0"/>
          <w:bCs w:val="0"/>
          <w:i w:val="0"/>
          <w:iCs w:val="0"/>
        </w:rPr>
        <w:t>D</w:t>
      </w:r>
      <w:r w:rsidR="0A45845B" w:rsidRPr="020796F4">
        <w:rPr>
          <w:b w:val="0"/>
          <w:bCs w:val="0"/>
          <w:i w:val="0"/>
          <w:iCs w:val="0"/>
        </w:rPr>
        <w:t xml:space="preserve">atasets </w:t>
      </w:r>
      <w:r w:rsidR="373126D4" w:rsidRPr="020796F4">
        <w:rPr>
          <w:b w:val="0"/>
          <w:bCs w:val="0"/>
          <w:i w:val="0"/>
          <w:iCs w:val="0"/>
        </w:rPr>
        <w:t xml:space="preserve">gathered </w:t>
      </w:r>
      <w:r w:rsidR="0A45845B" w:rsidRPr="020796F4">
        <w:rPr>
          <w:b w:val="0"/>
          <w:bCs w:val="0"/>
          <w:i w:val="0"/>
          <w:iCs w:val="0"/>
        </w:rPr>
        <w:t>for use in constructing the HVI</w:t>
      </w:r>
    </w:p>
    <w:p w14:paraId="37B7F47C" w14:textId="05566868" w:rsidR="19477C97" w:rsidRDefault="19477C97" w:rsidP="3797B6BA">
      <w:pPr>
        <w:pStyle w:val="Subheading"/>
        <w:spacing w:line="240" w:lineRule="auto"/>
        <w:rPr>
          <w:b w:val="0"/>
          <w:bCs w:val="0"/>
          <w:i w:val="0"/>
          <w:iCs w:val="0"/>
        </w:rPr>
      </w:pPr>
      <w:r w:rsidRPr="3797B6BA">
        <w:rPr>
          <w:b w:val="0"/>
          <w:bCs w:val="0"/>
          <w:i w:val="0"/>
          <w:iCs w:val="0"/>
        </w:rPr>
        <w:t>B</w:t>
      </w:r>
      <w:r w:rsidR="6EA16593" w:rsidRPr="3797B6BA">
        <w:rPr>
          <w:b w:val="0"/>
          <w:bCs w:val="0"/>
          <w:i w:val="0"/>
          <w:iCs w:val="0"/>
        </w:rPr>
        <w:t>3(a): American Community Survey datasets</w:t>
      </w:r>
    </w:p>
    <w:tbl>
      <w:tblPr>
        <w:tblStyle w:val="TableGrid"/>
        <w:tblW w:w="9486" w:type="dxa"/>
        <w:tblLook w:val="0000" w:firstRow="0" w:lastRow="0" w:firstColumn="0" w:lastColumn="0" w:noHBand="0" w:noVBand="0"/>
      </w:tblPr>
      <w:tblGrid>
        <w:gridCol w:w="1513"/>
        <w:gridCol w:w="3375"/>
        <w:gridCol w:w="1823"/>
        <w:gridCol w:w="2775"/>
      </w:tblGrid>
      <w:tr w:rsidR="1B5B50ED" w14:paraId="6D55C8E5" w14:textId="77777777" w:rsidTr="3E79CD07">
        <w:trPr>
          <w:trHeight w:val="51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DE894CC" w14:textId="5FCAB325" w:rsidR="1B5B50ED" w:rsidRDefault="1B5B50ED" w:rsidP="1B5B50ED">
            <w:pPr>
              <w:spacing w:after="200" w:line="276" w:lineRule="auto"/>
              <w:jc w:val="center"/>
              <w:rPr>
                <w:rFonts w:ascii="Garamond" w:eastAsia="Garamond" w:hAnsi="Garamond" w:cs="Garamond"/>
                <w:b/>
                <w:color w:val="000000" w:themeColor="text1"/>
                <w:sz w:val="20"/>
                <w:szCs w:val="20"/>
              </w:rPr>
            </w:pPr>
            <w:r w:rsidRPr="22295FCD">
              <w:rPr>
                <w:rFonts w:ascii="Garamond" w:eastAsia="Garamond" w:hAnsi="Garamond" w:cs="Garamond"/>
                <w:b/>
                <w:sz w:val="20"/>
                <w:szCs w:val="20"/>
              </w:rPr>
              <w:t>Name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2726547" w14:textId="1B69AACA" w:rsidR="1B5B50ED" w:rsidRDefault="1B5B50ED" w:rsidP="1B5B50ED">
            <w:pPr>
              <w:spacing w:after="200" w:line="276" w:lineRule="auto"/>
              <w:jc w:val="center"/>
              <w:rPr>
                <w:rFonts w:ascii="Garamond" w:eastAsia="Garamond" w:hAnsi="Garamond" w:cs="Garamond"/>
                <w:b/>
                <w:color w:val="000000" w:themeColor="text1"/>
                <w:sz w:val="20"/>
                <w:szCs w:val="20"/>
              </w:rPr>
            </w:pPr>
            <w:r w:rsidRPr="22295FCD">
              <w:rPr>
                <w:rFonts w:ascii="Garamond" w:eastAsia="Garamond" w:hAnsi="Garamond" w:cs="Garamond"/>
                <w:b/>
                <w:sz w:val="20"/>
                <w:szCs w:val="20"/>
              </w:rPr>
              <w:t>Variable</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B6E3244" w14:textId="68E3816F" w:rsidR="1B5B50ED" w:rsidRDefault="1B5B50ED" w:rsidP="1B5B50ED">
            <w:pPr>
              <w:spacing w:after="200" w:line="276" w:lineRule="auto"/>
              <w:jc w:val="center"/>
              <w:rPr>
                <w:rFonts w:ascii="Garamond" w:eastAsia="Garamond" w:hAnsi="Garamond" w:cs="Garamond"/>
                <w:color w:val="000000" w:themeColor="text1"/>
                <w:sz w:val="20"/>
                <w:szCs w:val="20"/>
              </w:rPr>
            </w:pPr>
            <w:r w:rsidRPr="22295FCD">
              <w:rPr>
                <w:rFonts w:ascii="Garamond" w:eastAsia="Garamond" w:hAnsi="Garamond" w:cs="Garamond"/>
                <w:b/>
                <w:sz w:val="20"/>
                <w:szCs w:val="20"/>
              </w:rPr>
              <w:t>Type</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2D8766C" w14:textId="1D22AB83" w:rsidR="1B5B50ED" w:rsidRDefault="1B5B50ED" w:rsidP="1B5B50ED">
            <w:pPr>
              <w:spacing w:line="276" w:lineRule="auto"/>
              <w:jc w:val="center"/>
              <w:rPr>
                <w:rFonts w:ascii="Garamond" w:eastAsia="Garamond" w:hAnsi="Garamond" w:cs="Garamond"/>
                <w:b/>
                <w:color w:val="000000" w:themeColor="text1"/>
                <w:sz w:val="20"/>
                <w:szCs w:val="20"/>
              </w:rPr>
            </w:pPr>
            <w:r w:rsidRPr="22295FCD">
              <w:rPr>
                <w:rFonts w:ascii="Garamond" w:eastAsia="Garamond" w:hAnsi="Garamond" w:cs="Garamond"/>
                <w:b/>
                <w:sz w:val="20"/>
                <w:szCs w:val="20"/>
              </w:rPr>
              <w:t xml:space="preserve">ACS Data Codes </w:t>
            </w:r>
          </w:p>
          <w:p w14:paraId="07E629C7" w14:textId="402205E2" w:rsidR="1B5B50ED" w:rsidRDefault="1B5B50ED" w:rsidP="1B5B50ED">
            <w:pPr>
              <w:spacing w:line="276" w:lineRule="auto"/>
              <w:jc w:val="center"/>
              <w:rPr>
                <w:rFonts w:ascii="Garamond" w:eastAsia="Garamond" w:hAnsi="Garamond" w:cs="Garamond"/>
                <w:b/>
                <w:color w:val="000000" w:themeColor="text1"/>
                <w:sz w:val="20"/>
                <w:szCs w:val="20"/>
              </w:rPr>
            </w:pPr>
            <w:r w:rsidRPr="22295FCD">
              <w:rPr>
                <w:rFonts w:ascii="Garamond" w:eastAsia="Garamond" w:hAnsi="Garamond" w:cs="Garamond"/>
                <w:b/>
                <w:sz w:val="20"/>
                <w:szCs w:val="20"/>
              </w:rPr>
              <w:t>(pop. of interest / pop. total)</w:t>
            </w:r>
          </w:p>
        </w:tc>
      </w:tr>
      <w:tr w:rsidR="1B5B50ED" w14:paraId="04DE2054"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F30A54" w14:textId="27F476E7"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Income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6F3DEA" w14:textId="7A8263D9"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 in poverty</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EE9E90" w14:textId="221D09FF"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C2B217" w14:textId="36CEDC13"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B17021_002 / B17021_001</w:t>
            </w:r>
          </w:p>
        </w:tc>
      </w:tr>
      <w:tr w:rsidR="1B5B50ED" w14:paraId="5A644A2C"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A68794" w14:textId="59E5CB7A"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Unemployment</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09204B" w14:textId="039078C9"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unemployed</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BD62E8" w14:textId="42FFCB27"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2C0BC" w14:textId="76B91D2A"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B23025_005 / B23025_003</w:t>
            </w:r>
          </w:p>
        </w:tc>
      </w:tr>
      <w:tr w:rsidR="1B5B50ED" w14:paraId="780B6839"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FA7439" w14:textId="1647F97E"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Computers</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CD4711" w14:textId="7E903A71"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without computer access at home</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81BB9" w14:textId="60819284"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521AEC" w14:textId="472F1027"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B28010_007 / B28010_001</w:t>
            </w:r>
          </w:p>
        </w:tc>
      </w:tr>
      <w:tr w:rsidR="1B5B50ED" w14:paraId="157AB05B"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55D782" w14:textId="2B05E6D3"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Living Alone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919DDA" w14:textId="56EB0DB8"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living alone</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25BF3F" w14:textId="4D726518"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AF1677" w14:textId="66730C2B"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B09021_002 / B09021_001</w:t>
            </w:r>
          </w:p>
        </w:tc>
      </w:tr>
      <w:tr w:rsidR="1B5B50ED" w14:paraId="0133C3D8"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19B1BA" w14:textId="1347052C"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Car Use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C2060D" w14:textId="6FF0353D"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who drive cars to work</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37AD2" w14:textId="47772366"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880286" w14:textId="28C98BE2"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B08301_002 / B08301_001</w:t>
            </w:r>
          </w:p>
        </w:tc>
      </w:tr>
      <w:tr w:rsidR="1B5B50ED" w14:paraId="486FAC28"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206810" w14:textId="18C8B43B"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Education</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CE54C" w14:textId="5273058A"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without high school diploma</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56DBE2" w14:textId="57D77878"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138C1" w14:textId="7A77EFA8"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B28006_002 / B01003_001</w:t>
            </w:r>
          </w:p>
        </w:tc>
      </w:tr>
      <w:tr w:rsidR="1B5B50ED" w14:paraId="69FDCB7C"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871343" w14:textId="38718CFF"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Language</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D6DD6" w14:textId="626CD5D9"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non-English speakers</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81C48" w14:textId="4494F737"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9E0F45" w14:textId="542B81D4"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B06007_005, B06007_008/ B06007_001</w:t>
            </w:r>
          </w:p>
        </w:tc>
      </w:tr>
      <w:tr w:rsidR="1B5B50ED" w14:paraId="7F8032D6" w14:textId="77777777" w:rsidTr="3E79CD07">
        <w:trPr>
          <w:trHeight w:val="36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CBA0D4" w14:textId="214DCBA4"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Citizenship</w:t>
            </w:r>
          </w:p>
        </w:tc>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0BBF79" w14:textId="3015997D"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non-citizen</w:t>
            </w:r>
          </w:p>
        </w:tc>
        <w:tc>
          <w:tcPr>
            <w:tcW w:w="182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C02ED" w14:textId="7306E543"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Adaptive capacity</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B3114F" w14:textId="08E80BF5"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B05001_006 / B05001_001</w:t>
            </w:r>
          </w:p>
        </w:tc>
      </w:tr>
      <w:tr w:rsidR="1B5B50ED" w14:paraId="5F6E33B1" w14:textId="77777777" w:rsidTr="3E79CD07">
        <w:trPr>
          <w:trHeight w:val="360"/>
        </w:trPr>
        <w:tc>
          <w:tcPr>
            <w:tcW w:w="1513"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56F08144" w14:textId="48D3101B"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Race</w:t>
            </w:r>
          </w:p>
        </w:tc>
        <w:tc>
          <w:tcPr>
            <w:tcW w:w="3375"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521D9F36" w14:textId="48D3101B"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 non-white (1 - % white)</w:t>
            </w:r>
          </w:p>
        </w:tc>
        <w:tc>
          <w:tcPr>
            <w:tcW w:w="1823"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2D70D056" w14:textId="3DAC719F"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Sensitivity*</w:t>
            </w:r>
          </w:p>
        </w:tc>
        <w:tc>
          <w:tcPr>
            <w:tcW w:w="2775"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06BDCA29" w14:textId="27219576" w:rsidR="1B5B50ED" w:rsidRDefault="1B5B50ED" w:rsidP="1B5B50ED">
            <w:pPr>
              <w:spacing w:line="276" w:lineRule="auto"/>
              <w:rPr>
                <w:rFonts w:ascii="Garamond" w:eastAsia="Garamond" w:hAnsi="Garamond" w:cs="Garamond"/>
                <w:color w:val="000000" w:themeColor="text1"/>
                <w:sz w:val="20"/>
                <w:szCs w:val="20"/>
              </w:rPr>
            </w:pPr>
            <w:r w:rsidRPr="1B5B50ED">
              <w:rPr>
                <w:rFonts w:ascii="Garamond" w:eastAsia="Garamond" w:hAnsi="Garamond" w:cs="Garamond"/>
                <w:color w:val="000000" w:themeColor="text1"/>
                <w:sz w:val="20"/>
                <w:szCs w:val="20"/>
              </w:rPr>
              <w:t>B02001_002 / B02001_001</w:t>
            </w:r>
          </w:p>
        </w:tc>
      </w:tr>
      <w:tr w:rsidR="1B5B50ED" w14:paraId="3333D096" w14:textId="77777777" w:rsidTr="3E79CD07">
        <w:trPr>
          <w:trHeight w:val="360"/>
        </w:trPr>
        <w:tc>
          <w:tcPr>
            <w:tcW w:w="151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BECB733" w14:textId="3C2938E9"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Age</w:t>
            </w:r>
          </w:p>
        </w:tc>
        <w:tc>
          <w:tcPr>
            <w:tcW w:w="33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2039CA" w14:textId="70C3322E"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 over 65</w:t>
            </w:r>
          </w:p>
        </w:tc>
        <w:tc>
          <w:tcPr>
            <w:tcW w:w="182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560562E" w14:textId="7EBF072D"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Sensitivity</w:t>
            </w:r>
          </w:p>
        </w:tc>
        <w:tc>
          <w:tcPr>
            <w:tcW w:w="27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C09A9B" w14:textId="486B389C" w:rsidR="1B5B50ED" w:rsidRDefault="1B5B50ED" w:rsidP="1B5B50ED">
            <w:pPr>
              <w:spacing w:line="276" w:lineRule="auto"/>
              <w:rPr>
                <w:rFonts w:ascii="Garamond" w:eastAsia="Garamond" w:hAnsi="Garamond" w:cs="Garamond"/>
                <w:color w:val="000000" w:themeColor="text1"/>
                <w:sz w:val="20"/>
                <w:szCs w:val="20"/>
              </w:rPr>
            </w:pPr>
            <w:r w:rsidRPr="38EC1780">
              <w:rPr>
                <w:rFonts w:ascii="Garamond" w:eastAsia="Garamond" w:hAnsi="Garamond" w:cs="Garamond"/>
                <w:color w:val="000000" w:themeColor="text1"/>
                <w:sz w:val="20"/>
                <w:szCs w:val="20"/>
              </w:rPr>
              <w:t>B09021_022 / B09021_001</w:t>
            </w:r>
          </w:p>
        </w:tc>
      </w:tr>
    </w:tbl>
    <w:p w14:paraId="4B2079B6" w14:textId="09C9757F" w:rsidR="001F7CCA" w:rsidRDefault="040FB412" w:rsidP="1B5B50ED">
      <w:pPr>
        <w:pStyle w:val="Subheading"/>
        <w:spacing w:line="240" w:lineRule="auto"/>
        <w:rPr>
          <w:b w:val="0"/>
          <w:bCs w:val="0"/>
          <w:i w:val="0"/>
          <w:iCs w:val="0"/>
          <w:sz w:val="22"/>
          <w:szCs w:val="22"/>
        </w:rPr>
      </w:pPr>
      <w:r w:rsidRPr="08A095BA">
        <w:rPr>
          <w:b w:val="0"/>
          <w:bCs w:val="0"/>
          <w:i w:val="0"/>
          <w:iCs w:val="0"/>
          <w:sz w:val="22"/>
          <w:szCs w:val="22"/>
        </w:rPr>
        <w:t xml:space="preserve">* Race is harder to categorize, as it is not as directly a source of sensitivity </w:t>
      </w:r>
      <w:r w:rsidR="6A1DC412" w:rsidRPr="08A095BA">
        <w:rPr>
          <w:b w:val="0"/>
          <w:bCs w:val="0"/>
          <w:i w:val="0"/>
          <w:iCs w:val="0"/>
          <w:sz w:val="22"/>
          <w:szCs w:val="22"/>
        </w:rPr>
        <w:t>in itself.</w:t>
      </w:r>
      <w:r w:rsidRPr="08A095BA">
        <w:rPr>
          <w:b w:val="0"/>
          <w:bCs w:val="0"/>
          <w:i w:val="0"/>
          <w:iCs w:val="0"/>
          <w:sz w:val="22"/>
          <w:szCs w:val="22"/>
        </w:rPr>
        <w:t xml:space="preserve"> </w:t>
      </w:r>
    </w:p>
    <w:p w14:paraId="00C1E998" w14:textId="2F0BB74E" w:rsidR="001F7CCA" w:rsidRDefault="001F7CCA" w:rsidP="00535FF2">
      <w:pPr>
        <w:spacing w:line="240" w:lineRule="auto"/>
        <w:rPr>
          <w:rFonts w:ascii="Garamond" w:eastAsia="MS PGothic" w:hAnsi="Garamond" w:cs="Arial"/>
        </w:rPr>
      </w:pPr>
    </w:p>
    <w:p w14:paraId="0BB97BE9" w14:textId="3C80835B" w:rsidR="38773FCF" w:rsidRDefault="4274B524" w:rsidP="3797B6BA">
      <w:pPr>
        <w:spacing w:line="240" w:lineRule="auto"/>
        <w:rPr>
          <w:rFonts w:ascii="Garamond" w:eastAsia="MS PGothic" w:hAnsi="Garamond" w:cs="Arial"/>
        </w:rPr>
      </w:pPr>
      <w:r w:rsidRPr="3797B6BA">
        <w:rPr>
          <w:rFonts w:ascii="Garamond" w:eastAsia="MS PGothic" w:hAnsi="Garamond" w:cs="Arial"/>
        </w:rPr>
        <w:t>B</w:t>
      </w:r>
      <w:r w:rsidR="12A40B7D" w:rsidRPr="3797B6BA">
        <w:rPr>
          <w:rFonts w:ascii="Garamond" w:eastAsia="MS PGothic" w:hAnsi="Garamond" w:cs="Arial"/>
        </w:rPr>
        <w:t>3(b)</w:t>
      </w:r>
      <w:r w:rsidR="38773FCF" w:rsidRPr="3797B6BA">
        <w:rPr>
          <w:rFonts w:ascii="Garamond" w:eastAsia="MS PGothic" w:hAnsi="Garamond" w:cs="Arial"/>
        </w:rPr>
        <w:t>:</w:t>
      </w:r>
      <w:r w:rsidR="6FDA0994" w:rsidRPr="3797B6BA">
        <w:rPr>
          <w:rFonts w:ascii="Garamond" w:eastAsia="MS PGothic" w:hAnsi="Garamond" w:cs="Arial"/>
        </w:rPr>
        <w:t xml:space="preserve"> Health datasets from Groundwork Milwaukee</w:t>
      </w:r>
    </w:p>
    <w:tbl>
      <w:tblPr>
        <w:tblStyle w:val="TableGrid"/>
        <w:tblW w:w="9465" w:type="dxa"/>
        <w:tblLook w:val="06A0" w:firstRow="1" w:lastRow="0" w:firstColumn="1" w:lastColumn="0" w:noHBand="1" w:noVBand="1"/>
      </w:tblPr>
      <w:tblGrid>
        <w:gridCol w:w="1575"/>
        <w:gridCol w:w="3855"/>
        <w:gridCol w:w="1800"/>
        <w:gridCol w:w="2235"/>
      </w:tblGrid>
      <w:tr w:rsidR="1B5B50ED" w14:paraId="1CDA6408" w14:textId="77777777" w:rsidTr="59EA75A7">
        <w:trPr>
          <w:trHeight w:val="300"/>
        </w:trPr>
        <w:tc>
          <w:tcPr>
            <w:tcW w:w="1575" w:type="dxa"/>
            <w:shd w:val="clear" w:color="auto" w:fill="D9D9D9" w:themeFill="background1" w:themeFillShade="D9"/>
          </w:tcPr>
          <w:p w14:paraId="1863687D" w14:textId="3EA1D11B" w:rsidR="40609457" w:rsidRDefault="1B5B50ED" w:rsidP="1B5B50ED">
            <w:pPr>
              <w:pStyle w:val="Subheading"/>
              <w:rPr>
                <w:i w:val="0"/>
                <w:sz w:val="20"/>
                <w:szCs w:val="20"/>
              </w:rPr>
            </w:pPr>
            <w:r w:rsidRPr="5301522C">
              <w:rPr>
                <w:i w:val="0"/>
                <w:sz w:val="20"/>
                <w:szCs w:val="20"/>
              </w:rPr>
              <w:t>Name</w:t>
            </w:r>
          </w:p>
        </w:tc>
        <w:tc>
          <w:tcPr>
            <w:tcW w:w="3855" w:type="dxa"/>
            <w:shd w:val="clear" w:color="auto" w:fill="D9D9D9" w:themeFill="background1" w:themeFillShade="D9"/>
          </w:tcPr>
          <w:p w14:paraId="380FA61D" w14:textId="18E4CA25" w:rsidR="1B5B50ED" w:rsidRDefault="1B5B50ED" w:rsidP="1B5B50ED">
            <w:pPr>
              <w:pStyle w:val="Subheading"/>
              <w:rPr>
                <w:i w:val="0"/>
                <w:sz w:val="20"/>
                <w:szCs w:val="20"/>
              </w:rPr>
            </w:pPr>
            <w:r w:rsidRPr="5301522C">
              <w:rPr>
                <w:i w:val="0"/>
                <w:sz w:val="20"/>
                <w:szCs w:val="20"/>
              </w:rPr>
              <w:t>Variable</w:t>
            </w:r>
          </w:p>
        </w:tc>
        <w:tc>
          <w:tcPr>
            <w:tcW w:w="1800" w:type="dxa"/>
            <w:shd w:val="clear" w:color="auto" w:fill="D9D9D9" w:themeFill="background1" w:themeFillShade="D9"/>
          </w:tcPr>
          <w:p w14:paraId="6CBC13C0" w14:textId="6184C039" w:rsidR="1B5B50ED" w:rsidRDefault="1B5B50ED" w:rsidP="1B5B50ED">
            <w:pPr>
              <w:pStyle w:val="Subheading"/>
              <w:rPr>
                <w:i w:val="0"/>
                <w:sz w:val="20"/>
                <w:szCs w:val="20"/>
              </w:rPr>
            </w:pPr>
            <w:r w:rsidRPr="5301522C">
              <w:rPr>
                <w:i w:val="0"/>
                <w:sz w:val="20"/>
                <w:szCs w:val="20"/>
              </w:rPr>
              <w:t>Type</w:t>
            </w:r>
          </w:p>
        </w:tc>
        <w:tc>
          <w:tcPr>
            <w:tcW w:w="2235" w:type="dxa"/>
            <w:shd w:val="clear" w:color="auto" w:fill="D9D9D9" w:themeFill="background1" w:themeFillShade="D9"/>
          </w:tcPr>
          <w:p w14:paraId="4A27F094" w14:textId="4DC477C1" w:rsidR="1B5B50ED" w:rsidRDefault="1B5B50ED" w:rsidP="1B5B50ED">
            <w:pPr>
              <w:pStyle w:val="Subheading"/>
              <w:rPr>
                <w:i w:val="0"/>
                <w:sz w:val="20"/>
                <w:szCs w:val="20"/>
              </w:rPr>
            </w:pPr>
            <w:r w:rsidRPr="5301522C">
              <w:rPr>
                <w:i w:val="0"/>
                <w:sz w:val="20"/>
                <w:szCs w:val="20"/>
              </w:rPr>
              <w:t>Source</w:t>
            </w:r>
          </w:p>
        </w:tc>
      </w:tr>
      <w:tr w:rsidR="1B5B50ED" w14:paraId="273198D9" w14:textId="77777777" w:rsidTr="59EA75A7">
        <w:trPr>
          <w:trHeight w:val="525"/>
        </w:trPr>
        <w:tc>
          <w:tcPr>
            <w:tcW w:w="1575" w:type="dxa"/>
          </w:tcPr>
          <w:p w14:paraId="42C1C09C" w14:textId="548B2F59" w:rsidR="1B5B50ED" w:rsidRDefault="1B5B50ED" w:rsidP="1B5B50ED">
            <w:pPr>
              <w:pStyle w:val="Subheading"/>
              <w:rPr>
                <w:b w:val="0"/>
                <w:i w:val="0"/>
                <w:sz w:val="20"/>
                <w:szCs w:val="20"/>
              </w:rPr>
            </w:pPr>
            <w:r w:rsidRPr="5301522C">
              <w:rPr>
                <w:b w:val="0"/>
                <w:i w:val="0"/>
                <w:sz w:val="20"/>
                <w:szCs w:val="20"/>
              </w:rPr>
              <w:t>Asthma</w:t>
            </w:r>
          </w:p>
        </w:tc>
        <w:tc>
          <w:tcPr>
            <w:tcW w:w="3855" w:type="dxa"/>
          </w:tcPr>
          <w:p w14:paraId="7042DD4C" w14:textId="7D819163" w:rsidR="1B5B50ED" w:rsidRDefault="1B5B50ED" w:rsidP="1B5B50ED">
            <w:pPr>
              <w:pStyle w:val="Subheading"/>
              <w:rPr>
                <w:b w:val="0"/>
                <w:i w:val="0"/>
                <w:sz w:val="20"/>
                <w:szCs w:val="20"/>
              </w:rPr>
            </w:pPr>
            <w:r w:rsidRPr="5301522C">
              <w:rPr>
                <w:b w:val="0"/>
                <w:i w:val="0"/>
                <w:sz w:val="20"/>
                <w:szCs w:val="20"/>
              </w:rPr>
              <w:t>% with asthma</w:t>
            </w:r>
          </w:p>
        </w:tc>
        <w:tc>
          <w:tcPr>
            <w:tcW w:w="1800" w:type="dxa"/>
          </w:tcPr>
          <w:p w14:paraId="42C84208" w14:textId="5CCDFF70" w:rsidR="1B5B50ED" w:rsidRDefault="1B5B50ED" w:rsidP="1B5B50ED">
            <w:pPr>
              <w:pStyle w:val="Subheading"/>
              <w:rPr>
                <w:b w:val="0"/>
                <w:i w:val="0"/>
                <w:sz w:val="20"/>
                <w:szCs w:val="20"/>
              </w:rPr>
            </w:pPr>
            <w:r w:rsidRPr="5301522C">
              <w:rPr>
                <w:b w:val="0"/>
                <w:i w:val="0"/>
                <w:sz w:val="20"/>
                <w:szCs w:val="20"/>
              </w:rPr>
              <w:t>Sensitivity</w:t>
            </w:r>
          </w:p>
        </w:tc>
        <w:tc>
          <w:tcPr>
            <w:tcW w:w="2235" w:type="dxa"/>
          </w:tcPr>
          <w:p w14:paraId="0AD4B0FF" w14:textId="796BAA76" w:rsidR="1B5B50ED" w:rsidRDefault="1B5B50ED" w:rsidP="1B5B50ED">
            <w:pPr>
              <w:pStyle w:val="Subheading"/>
              <w:rPr>
                <w:b w:val="0"/>
                <w:i w:val="0"/>
                <w:sz w:val="20"/>
                <w:szCs w:val="20"/>
              </w:rPr>
            </w:pPr>
            <w:r w:rsidRPr="5301522C">
              <w:rPr>
                <w:b w:val="0"/>
                <w:i w:val="0"/>
                <w:sz w:val="20"/>
                <w:szCs w:val="20"/>
              </w:rPr>
              <w:t>Heat Illnesses dataset</w:t>
            </w:r>
          </w:p>
        </w:tc>
      </w:tr>
      <w:tr w:rsidR="1B5B50ED" w14:paraId="40ECA4C8" w14:textId="77777777" w:rsidTr="59EA75A7">
        <w:trPr>
          <w:trHeight w:val="300"/>
        </w:trPr>
        <w:tc>
          <w:tcPr>
            <w:tcW w:w="1575" w:type="dxa"/>
          </w:tcPr>
          <w:p w14:paraId="76A028D7" w14:textId="403591CB" w:rsidR="1B5B50ED" w:rsidRDefault="1B5B50ED" w:rsidP="1B5B50ED">
            <w:pPr>
              <w:pStyle w:val="Subheading"/>
              <w:rPr>
                <w:b w:val="0"/>
                <w:i w:val="0"/>
                <w:sz w:val="20"/>
                <w:szCs w:val="20"/>
              </w:rPr>
            </w:pPr>
            <w:r w:rsidRPr="5301522C">
              <w:rPr>
                <w:b w:val="0"/>
                <w:i w:val="0"/>
                <w:sz w:val="20"/>
                <w:szCs w:val="20"/>
              </w:rPr>
              <w:t>COPD</w:t>
            </w:r>
          </w:p>
        </w:tc>
        <w:tc>
          <w:tcPr>
            <w:tcW w:w="3855" w:type="dxa"/>
          </w:tcPr>
          <w:p w14:paraId="1803D8CD" w14:textId="186E19A5" w:rsidR="1B5B50ED" w:rsidRDefault="1B5B50ED" w:rsidP="1B5B50ED">
            <w:pPr>
              <w:pStyle w:val="Subheading"/>
              <w:rPr>
                <w:b w:val="0"/>
                <w:i w:val="0"/>
                <w:sz w:val="20"/>
                <w:szCs w:val="20"/>
              </w:rPr>
            </w:pPr>
            <w:r w:rsidRPr="5301522C">
              <w:rPr>
                <w:b w:val="0"/>
                <w:i w:val="0"/>
                <w:sz w:val="20"/>
                <w:szCs w:val="20"/>
              </w:rPr>
              <w:t>% with COPD</w:t>
            </w:r>
          </w:p>
        </w:tc>
        <w:tc>
          <w:tcPr>
            <w:tcW w:w="1800" w:type="dxa"/>
          </w:tcPr>
          <w:p w14:paraId="3C6DA376" w14:textId="68AF9C7F" w:rsidR="1B5B50ED" w:rsidRDefault="1B5B50ED" w:rsidP="1B5B50ED">
            <w:pPr>
              <w:pStyle w:val="Subheading"/>
              <w:rPr>
                <w:b w:val="0"/>
                <w:i w:val="0"/>
                <w:sz w:val="20"/>
                <w:szCs w:val="20"/>
              </w:rPr>
            </w:pPr>
            <w:r w:rsidRPr="5301522C">
              <w:rPr>
                <w:b w:val="0"/>
                <w:i w:val="0"/>
                <w:sz w:val="20"/>
                <w:szCs w:val="20"/>
              </w:rPr>
              <w:t>Sensitivity</w:t>
            </w:r>
          </w:p>
        </w:tc>
        <w:tc>
          <w:tcPr>
            <w:tcW w:w="2235" w:type="dxa"/>
          </w:tcPr>
          <w:p w14:paraId="62F48E72" w14:textId="42DC567F" w:rsidR="1B5B50ED" w:rsidRDefault="1B5B50ED" w:rsidP="1B5B50ED">
            <w:pPr>
              <w:pStyle w:val="Subheading"/>
              <w:rPr>
                <w:b w:val="0"/>
                <w:i w:val="0"/>
                <w:sz w:val="20"/>
                <w:szCs w:val="20"/>
              </w:rPr>
            </w:pPr>
            <w:r w:rsidRPr="5301522C">
              <w:rPr>
                <w:b w:val="0"/>
                <w:i w:val="0"/>
                <w:sz w:val="20"/>
                <w:szCs w:val="20"/>
              </w:rPr>
              <w:t>Heat Illnesses dataset</w:t>
            </w:r>
          </w:p>
        </w:tc>
      </w:tr>
      <w:tr w:rsidR="1B5B50ED" w14:paraId="2692D724" w14:textId="77777777" w:rsidTr="59EA75A7">
        <w:trPr>
          <w:trHeight w:val="300"/>
        </w:trPr>
        <w:tc>
          <w:tcPr>
            <w:tcW w:w="1575" w:type="dxa"/>
          </w:tcPr>
          <w:p w14:paraId="4F212133" w14:textId="6AC70A5A" w:rsidR="1B5B50ED" w:rsidRDefault="1B5B50ED" w:rsidP="1B5B50ED">
            <w:pPr>
              <w:pStyle w:val="Subheading"/>
              <w:rPr>
                <w:b w:val="0"/>
                <w:i w:val="0"/>
                <w:sz w:val="20"/>
                <w:szCs w:val="20"/>
              </w:rPr>
            </w:pPr>
            <w:r w:rsidRPr="5301522C">
              <w:rPr>
                <w:b w:val="0"/>
                <w:i w:val="0"/>
                <w:sz w:val="20"/>
                <w:szCs w:val="20"/>
              </w:rPr>
              <w:t>Energy burden</w:t>
            </w:r>
          </w:p>
        </w:tc>
        <w:tc>
          <w:tcPr>
            <w:tcW w:w="3855" w:type="dxa"/>
          </w:tcPr>
          <w:p w14:paraId="3707332A" w14:textId="7E076042" w:rsidR="1B5B50ED" w:rsidRDefault="1B5B50ED" w:rsidP="1B5B50ED">
            <w:pPr>
              <w:pStyle w:val="Subheading"/>
              <w:rPr>
                <w:b w:val="0"/>
                <w:i w:val="0"/>
                <w:sz w:val="20"/>
                <w:szCs w:val="20"/>
              </w:rPr>
            </w:pPr>
            <w:r w:rsidRPr="5301522C">
              <w:rPr>
                <w:b w:val="0"/>
                <w:i w:val="0"/>
                <w:sz w:val="20"/>
                <w:szCs w:val="20"/>
              </w:rPr>
              <w:t>% household income spent on electricity</w:t>
            </w:r>
          </w:p>
        </w:tc>
        <w:tc>
          <w:tcPr>
            <w:tcW w:w="1800" w:type="dxa"/>
          </w:tcPr>
          <w:p w14:paraId="5A2411E3" w14:textId="6BD32D1E" w:rsidR="1B5B50ED" w:rsidRDefault="1B5B50ED" w:rsidP="1B5B50ED">
            <w:pPr>
              <w:pStyle w:val="Subheading"/>
              <w:rPr>
                <w:b w:val="0"/>
                <w:i w:val="0"/>
                <w:sz w:val="20"/>
                <w:szCs w:val="20"/>
              </w:rPr>
            </w:pPr>
            <w:r w:rsidRPr="5301522C">
              <w:rPr>
                <w:b w:val="0"/>
                <w:i w:val="0"/>
                <w:sz w:val="20"/>
                <w:szCs w:val="20"/>
              </w:rPr>
              <w:t>Adaptive capacity</w:t>
            </w:r>
          </w:p>
        </w:tc>
        <w:tc>
          <w:tcPr>
            <w:tcW w:w="2235" w:type="dxa"/>
          </w:tcPr>
          <w:p w14:paraId="00EF9C5F" w14:textId="079CD2CE" w:rsidR="1B5B50ED" w:rsidRDefault="1B5B50ED" w:rsidP="1B5B50ED">
            <w:pPr>
              <w:pStyle w:val="Subheading"/>
              <w:rPr>
                <w:b w:val="0"/>
                <w:i w:val="0"/>
                <w:sz w:val="20"/>
                <w:szCs w:val="20"/>
              </w:rPr>
            </w:pPr>
            <w:r w:rsidRPr="5301522C">
              <w:rPr>
                <w:b w:val="0"/>
                <w:i w:val="0"/>
                <w:sz w:val="20"/>
                <w:szCs w:val="20"/>
              </w:rPr>
              <w:t>Energy Burden dataset</w:t>
            </w:r>
          </w:p>
        </w:tc>
      </w:tr>
    </w:tbl>
    <w:p w14:paraId="0286DD46" w14:textId="7A1BEEB9" w:rsidR="1B5B50ED" w:rsidRDefault="1B5B50ED" w:rsidP="1B5B50ED">
      <w:pPr>
        <w:spacing w:line="240" w:lineRule="auto"/>
        <w:rPr>
          <w:rFonts w:ascii="Garamond" w:eastAsia="MS PGothic" w:hAnsi="Garamond" w:cs="Arial"/>
        </w:rPr>
      </w:pPr>
    </w:p>
    <w:p w14:paraId="55B34715" w14:textId="2B831263" w:rsidR="001F7CCA" w:rsidRDefault="5E489195" w:rsidP="00535FF2">
      <w:pPr>
        <w:spacing w:line="240" w:lineRule="auto"/>
        <w:rPr>
          <w:rFonts w:ascii="Garamond" w:eastAsia="MS PGothic" w:hAnsi="Garamond" w:cs="Arial"/>
        </w:rPr>
      </w:pPr>
      <w:r w:rsidRPr="3797B6BA">
        <w:rPr>
          <w:rFonts w:ascii="Garamond" w:eastAsia="MS PGothic" w:hAnsi="Garamond" w:cs="Arial"/>
        </w:rPr>
        <w:t>B</w:t>
      </w:r>
      <w:r w:rsidR="719EF925" w:rsidRPr="3797B6BA">
        <w:rPr>
          <w:rFonts w:ascii="Garamond" w:eastAsia="MS PGothic" w:hAnsi="Garamond" w:cs="Arial"/>
        </w:rPr>
        <w:t>3(c)</w:t>
      </w:r>
      <w:r w:rsidR="6486DB77" w:rsidRPr="3797B6BA">
        <w:rPr>
          <w:rFonts w:ascii="Garamond" w:eastAsia="MS PGothic" w:hAnsi="Garamond" w:cs="Arial"/>
        </w:rPr>
        <w:t>:</w:t>
      </w:r>
      <w:r w:rsidR="68FFC777" w:rsidRPr="3797B6BA">
        <w:rPr>
          <w:rFonts w:ascii="Garamond" w:eastAsia="MS PGothic" w:hAnsi="Garamond" w:cs="Arial"/>
        </w:rPr>
        <w:t xml:space="preserve"> Satellite and InVEST environmental datasets</w:t>
      </w:r>
    </w:p>
    <w:tbl>
      <w:tblPr>
        <w:tblStyle w:val="TableGrid"/>
        <w:tblW w:w="6615" w:type="dxa"/>
        <w:tblLook w:val="06A0" w:firstRow="1" w:lastRow="0" w:firstColumn="1" w:lastColumn="0" w:noHBand="1" w:noVBand="1"/>
      </w:tblPr>
      <w:tblGrid>
        <w:gridCol w:w="2340"/>
        <w:gridCol w:w="1320"/>
        <w:gridCol w:w="2955"/>
      </w:tblGrid>
      <w:tr w:rsidR="3797B6BA" w14:paraId="6DC058B2" w14:textId="77777777" w:rsidTr="3797B6BA">
        <w:trPr>
          <w:trHeight w:val="300"/>
        </w:trPr>
        <w:tc>
          <w:tcPr>
            <w:tcW w:w="2340" w:type="dxa"/>
            <w:shd w:val="clear" w:color="auto" w:fill="D9D9D9" w:themeFill="background1" w:themeFillShade="D9"/>
          </w:tcPr>
          <w:p w14:paraId="0D53C7C1" w14:textId="312544FD" w:rsidR="68FFC777" w:rsidRDefault="68FFC777" w:rsidP="3797B6BA">
            <w:pPr>
              <w:pStyle w:val="Subheading"/>
              <w:rPr>
                <w:i w:val="0"/>
                <w:iCs w:val="0"/>
                <w:sz w:val="20"/>
                <w:szCs w:val="20"/>
              </w:rPr>
            </w:pPr>
            <w:r w:rsidRPr="3797B6BA">
              <w:rPr>
                <w:i w:val="0"/>
                <w:iCs w:val="0"/>
                <w:sz w:val="20"/>
                <w:szCs w:val="20"/>
              </w:rPr>
              <w:t>Name</w:t>
            </w:r>
          </w:p>
        </w:tc>
        <w:tc>
          <w:tcPr>
            <w:tcW w:w="1320" w:type="dxa"/>
            <w:shd w:val="clear" w:color="auto" w:fill="D9D9D9" w:themeFill="background1" w:themeFillShade="D9"/>
          </w:tcPr>
          <w:p w14:paraId="31D3AE04" w14:textId="4F0FD555" w:rsidR="68FFC777" w:rsidRDefault="68FFC777" w:rsidP="3797B6BA">
            <w:pPr>
              <w:pStyle w:val="Subheading"/>
              <w:rPr>
                <w:i w:val="0"/>
                <w:iCs w:val="0"/>
                <w:sz w:val="20"/>
                <w:szCs w:val="20"/>
              </w:rPr>
            </w:pPr>
            <w:r w:rsidRPr="3797B6BA">
              <w:rPr>
                <w:i w:val="0"/>
                <w:iCs w:val="0"/>
                <w:sz w:val="20"/>
                <w:szCs w:val="20"/>
              </w:rPr>
              <w:t>Type</w:t>
            </w:r>
          </w:p>
        </w:tc>
        <w:tc>
          <w:tcPr>
            <w:tcW w:w="2955" w:type="dxa"/>
            <w:shd w:val="clear" w:color="auto" w:fill="D9D9D9" w:themeFill="background1" w:themeFillShade="D9"/>
          </w:tcPr>
          <w:p w14:paraId="4B4C18AE" w14:textId="6222E601" w:rsidR="68FFC777" w:rsidRDefault="68FFC777" w:rsidP="3797B6BA">
            <w:pPr>
              <w:pStyle w:val="Subheading"/>
              <w:rPr>
                <w:i w:val="0"/>
                <w:iCs w:val="0"/>
                <w:sz w:val="20"/>
                <w:szCs w:val="20"/>
              </w:rPr>
            </w:pPr>
            <w:r w:rsidRPr="3797B6BA">
              <w:rPr>
                <w:i w:val="0"/>
                <w:iCs w:val="0"/>
                <w:sz w:val="20"/>
                <w:szCs w:val="20"/>
              </w:rPr>
              <w:t>Source</w:t>
            </w:r>
          </w:p>
        </w:tc>
      </w:tr>
      <w:tr w:rsidR="08A095BA" w14:paraId="164C5E76" w14:textId="77777777" w:rsidTr="3797B6BA">
        <w:trPr>
          <w:trHeight w:val="300"/>
        </w:trPr>
        <w:tc>
          <w:tcPr>
            <w:tcW w:w="2340" w:type="dxa"/>
          </w:tcPr>
          <w:p w14:paraId="30A6F93D" w14:textId="4B7DD77E" w:rsidR="08A095BA" w:rsidRDefault="08A095BA" w:rsidP="08A095BA">
            <w:pPr>
              <w:pStyle w:val="Subheading"/>
              <w:rPr>
                <w:b w:val="0"/>
                <w:i w:val="0"/>
                <w:sz w:val="20"/>
                <w:szCs w:val="20"/>
              </w:rPr>
            </w:pPr>
            <w:r w:rsidRPr="5301522C">
              <w:rPr>
                <w:b w:val="0"/>
                <w:i w:val="0"/>
                <w:sz w:val="20"/>
                <w:szCs w:val="20"/>
              </w:rPr>
              <w:t>Albedo</w:t>
            </w:r>
          </w:p>
        </w:tc>
        <w:tc>
          <w:tcPr>
            <w:tcW w:w="1320" w:type="dxa"/>
          </w:tcPr>
          <w:p w14:paraId="32CA7BD0" w14:textId="23AD54B5"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5AC71EA7" w14:textId="0A4A00A9" w:rsidR="08A095BA" w:rsidRDefault="08A095BA" w:rsidP="08A095BA">
            <w:pPr>
              <w:pStyle w:val="Subheading"/>
              <w:rPr>
                <w:b w:val="0"/>
                <w:i w:val="0"/>
                <w:sz w:val="20"/>
                <w:szCs w:val="20"/>
              </w:rPr>
            </w:pPr>
            <w:r w:rsidRPr="5301522C">
              <w:rPr>
                <w:b w:val="0"/>
                <w:i w:val="0"/>
                <w:sz w:val="20"/>
                <w:szCs w:val="20"/>
              </w:rPr>
              <w:t>Landsat 8 OLI</w:t>
            </w:r>
          </w:p>
        </w:tc>
      </w:tr>
      <w:tr w:rsidR="08A095BA" w14:paraId="279E7807" w14:textId="77777777" w:rsidTr="3797B6BA">
        <w:trPr>
          <w:trHeight w:val="300"/>
        </w:trPr>
        <w:tc>
          <w:tcPr>
            <w:tcW w:w="2340" w:type="dxa"/>
          </w:tcPr>
          <w:p w14:paraId="63B8B6F5" w14:textId="40A8A7C9" w:rsidR="08A095BA" w:rsidRDefault="08A095BA" w:rsidP="08A095BA">
            <w:pPr>
              <w:pStyle w:val="Subheading"/>
              <w:rPr>
                <w:b w:val="0"/>
                <w:i w:val="0"/>
                <w:sz w:val="20"/>
                <w:szCs w:val="20"/>
              </w:rPr>
            </w:pPr>
            <w:r w:rsidRPr="5301522C">
              <w:rPr>
                <w:b w:val="0"/>
                <w:i w:val="0"/>
                <w:sz w:val="20"/>
                <w:szCs w:val="20"/>
              </w:rPr>
              <w:t>Shade</w:t>
            </w:r>
          </w:p>
        </w:tc>
        <w:tc>
          <w:tcPr>
            <w:tcW w:w="1320" w:type="dxa"/>
          </w:tcPr>
          <w:p w14:paraId="3DBA47BA" w14:textId="7227B11D"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2904C7C1" w14:textId="7E4BF134" w:rsidR="08A095BA" w:rsidRDefault="08A095BA" w:rsidP="08A095BA">
            <w:pPr>
              <w:pStyle w:val="Subheading"/>
              <w:rPr>
                <w:b w:val="0"/>
                <w:i w:val="0"/>
                <w:sz w:val="20"/>
                <w:szCs w:val="20"/>
              </w:rPr>
            </w:pPr>
            <w:r w:rsidRPr="5301522C">
              <w:rPr>
                <w:b w:val="0"/>
                <w:i w:val="0"/>
                <w:sz w:val="20"/>
                <w:szCs w:val="20"/>
              </w:rPr>
              <w:t xml:space="preserve">Wisconsin </w:t>
            </w:r>
            <w:r w:rsidR="255FADC0" w:rsidRPr="5301522C">
              <w:rPr>
                <w:b w:val="0"/>
                <w:i w:val="0"/>
                <w:sz w:val="20"/>
                <w:szCs w:val="20"/>
              </w:rPr>
              <w:t>Community Canopy</w:t>
            </w:r>
          </w:p>
        </w:tc>
      </w:tr>
      <w:tr w:rsidR="08A095BA" w14:paraId="27E006E8" w14:textId="77777777" w:rsidTr="3797B6BA">
        <w:trPr>
          <w:trHeight w:val="300"/>
        </w:trPr>
        <w:tc>
          <w:tcPr>
            <w:tcW w:w="2340" w:type="dxa"/>
          </w:tcPr>
          <w:p w14:paraId="255C88A9" w14:textId="6108215F" w:rsidR="08A095BA" w:rsidRDefault="08A095BA" w:rsidP="08A095BA">
            <w:pPr>
              <w:pStyle w:val="Subheading"/>
              <w:spacing w:line="259" w:lineRule="auto"/>
              <w:rPr>
                <w:b w:val="0"/>
                <w:i w:val="0"/>
                <w:sz w:val="20"/>
                <w:szCs w:val="20"/>
              </w:rPr>
            </w:pPr>
            <w:r w:rsidRPr="5301522C">
              <w:rPr>
                <w:b w:val="0"/>
                <w:i w:val="0"/>
                <w:sz w:val="20"/>
                <w:szCs w:val="20"/>
              </w:rPr>
              <w:t>Daytime LST</w:t>
            </w:r>
          </w:p>
        </w:tc>
        <w:tc>
          <w:tcPr>
            <w:tcW w:w="1320" w:type="dxa"/>
          </w:tcPr>
          <w:p w14:paraId="70ABBAC8" w14:textId="1CAD6178"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022F5FF3" w14:textId="318F5DC0" w:rsidR="08A095BA" w:rsidRDefault="08A095BA" w:rsidP="08A095BA">
            <w:pPr>
              <w:pStyle w:val="Subheading"/>
              <w:rPr>
                <w:b w:val="0"/>
                <w:i w:val="0"/>
                <w:sz w:val="20"/>
                <w:szCs w:val="20"/>
              </w:rPr>
            </w:pPr>
            <w:r w:rsidRPr="5301522C">
              <w:rPr>
                <w:b w:val="0"/>
                <w:i w:val="0"/>
                <w:sz w:val="20"/>
                <w:szCs w:val="20"/>
              </w:rPr>
              <w:t>Landsat 8 TIRS</w:t>
            </w:r>
          </w:p>
        </w:tc>
      </w:tr>
      <w:tr w:rsidR="08A095BA" w14:paraId="49FE0F60" w14:textId="77777777" w:rsidTr="3797B6BA">
        <w:trPr>
          <w:trHeight w:val="300"/>
        </w:trPr>
        <w:tc>
          <w:tcPr>
            <w:tcW w:w="2340" w:type="dxa"/>
          </w:tcPr>
          <w:p w14:paraId="76FBC8E8" w14:textId="6F62E621" w:rsidR="08A095BA" w:rsidRDefault="08A095BA" w:rsidP="08A095BA">
            <w:pPr>
              <w:pStyle w:val="Subheading"/>
              <w:spacing w:line="259" w:lineRule="auto"/>
              <w:rPr>
                <w:b w:val="0"/>
                <w:i w:val="0"/>
                <w:sz w:val="20"/>
                <w:szCs w:val="20"/>
              </w:rPr>
            </w:pPr>
            <w:r w:rsidRPr="5301522C">
              <w:rPr>
                <w:b w:val="0"/>
                <w:i w:val="0"/>
                <w:sz w:val="20"/>
                <w:szCs w:val="20"/>
              </w:rPr>
              <w:t>Nighttime LST</w:t>
            </w:r>
          </w:p>
        </w:tc>
        <w:tc>
          <w:tcPr>
            <w:tcW w:w="1320" w:type="dxa"/>
          </w:tcPr>
          <w:p w14:paraId="4D72FA82" w14:textId="6799FB47"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5CD6A7E2" w14:textId="72A5F5D0" w:rsidR="08A095BA" w:rsidRDefault="08A095BA" w:rsidP="08A095BA">
            <w:pPr>
              <w:pStyle w:val="Subheading"/>
              <w:rPr>
                <w:b w:val="0"/>
                <w:i w:val="0"/>
                <w:sz w:val="20"/>
                <w:szCs w:val="20"/>
              </w:rPr>
            </w:pPr>
            <w:r w:rsidRPr="5301522C">
              <w:rPr>
                <w:b w:val="0"/>
                <w:i w:val="0"/>
                <w:sz w:val="20"/>
                <w:szCs w:val="20"/>
              </w:rPr>
              <w:t>ISS ECOSTRESS</w:t>
            </w:r>
          </w:p>
        </w:tc>
      </w:tr>
      <w:tr w:rsidR="08A095BA" w14:paraId="307CFC9A" w14:textId="77777777" w:rsidTr="3797B6BA">
        <w:trPr>
          <w:trHeight w:val="300"/>
        </w:trPr>
        <w:tc>
          <w:tcPr>
            <w:tcW w:w="2340" w:type="dxa"/>
          </w:tcPr>
          <w:p w14:paraId="31EB2F99" w14:textId="09FD93DD" w:rsidR="08A095BA" w:rsidRDefault="08A095BA" w:rsidP="08A095BA">
            <w:pPr>
              <w:pStyle w:val="Subheading"/>
              <w:spacing w:line="259" w:lineRule="auto"/>
              <w:rPr>
                <w:b w:val="0"/>
                <w:i w:val="0"/>
                <w:sz w:val="20"/>
                <w:szCs w:val="20"/>
              </w:rPr>
            </w:pPr>
            <w:r w:rsidRPr="5301522C">
              <w:rPr>
                <w:b w:val="0"/>
                <w:i w:val="0"/>
                <w:sz w:val="20"/>
                <w:szCs w:val="20"/>
              </w:rPr>
              <w:t>Evapotranspiration</w:t>
            </w:r>
          </w:p>
        </w:tc>
        <w:tc>
          <w:tcPr>
            <w:tcW w:w="1320" w:type="dxa"/>
          </w:tcPr>
          <w:p w14:paraId="7C5661DF" w14:textId="5B98EF31"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35E342CB" w14:textId="60E2D2DE" w:rsidR="08A095BA" w:rsidRDefault="08A095BA" w:rsidP="08A095BA">
            <w:pPr>
              <w:pStyle w:val="Subheading"/>
              <w:rPr>
                <w:b w:val="0"/>
                <w:i w:val="0"/>
                <w:sz w:val="20"/>
                <w:szCs w:val="20"/>
              </w:rPr>
            </w:pPr>
            <w:r w:rsidRPr="5301522C">
              <w:rPr>
                <w:b w:val="0"/>
                <w:i w:val="0"/>
                <w:sz w:val="20"/>
                <w:szCs w:val="20"/>
              </w:rPr>
              <w:t>ISS ECOSTRESS</w:t>
            </w:r>
          </w:p>
        </w:tc>
      </w:tr>
      <w:tr w:rsidR="08A095BA" w14:paraId="58884622" w14:textId="77777777" w:rsidTr="3797B6BA">
        <w:trPr>
          <w:trHeight w:val="300"/>
        </w:trPr>
        <w:tc>
          <w:tcPr>
            <w:tcW w:w="2340" w:type="dxa"/>
          </w:tcPr>
          <w:p w14:paraId="7DA3495D" w14:textId="428BB2F0" w:rsidR="08A095BA" w:rsidRDefault="08A095BA" w:rsidP="08A095BA">
            <w:pPr>
              <w:pStyle w:val="Subheading"/>
              <w:spacing w:line="259" w:lineRule="auto"/>
              <w:rPr>
                <w:b w:val="0"/>
                <w:i w:val="0"/>
                <w:sz w:val="20"/>
                <w:szCs w:val="20"/>
              </w:rPr>
            </w:pPr>
            <w:r w:rsidRPr="5301522C">
              <w:rPr>
                <w:b w:val="0"/>
                <w:i w:val="0"/>
                <w:sz w:val="20"/>
                <w:szCs w:val="20"/>
              </w:rPr>
              <w:t>Heat Mitigation</w:t>
            </w:r>
          </w:p>
        </w:tc>
        <w:tc>
          <w:tcPr>
            <w:tcW w:w="1320" w:type="dxa"/>
          </w:tcPr>
          <w:p w14:paraId="45732FBC" w14:textId="178E043F" w:rsidR="08A095BA" w:rsidRDefault="08A095BA" w:rsidP="08A095BA">
            <w:pPr>
              <w:pStyle w:val="Subheading"/>
              <w:rPr>
                <w:b w:val="0"/>
                <w:i w:val="0"/>
                <w:sz w:val="20"/>
                <w:szCs w:val="20"/>
              </w:rPr>
            </w:pPr>
            <w:r w:rsidRPr="5301522C">
              <w:rPr>
                <w:b w:val="0"/>
                <w:i w:val="0"/>
                <w:sz w:val="20"/>
                <w:szCs w:val="20"/>
              </w:rPr>
              <w:t>Exposure</w:t>
            </w:r>
          </w:p>
        </w:tc>
        <w:tc>
          <w:tcPr>
            <w:tcW w:w="2955" w:type="dxa"/>
          </w:tcPr>
          <w:p w14:paraId="10E820F5" w14:textId="60F0E11F" w:rsidR="08A095BA" w:rsidRDefault="08A095BA" w:rsidP="08A095BA">
            <w:pPr>
              <w:pStyle w:val="Subheading"/>
              <w:rPr>
                <w:b w:val="0"/>
                <w:i w:val="0"/>
                <w:sz w:val="20"/>
                <w:szCs w:val="20"/>
              </w:rPr>
            </w:pPr>
            <w:r w:rsidRPr="5301522C">
              <w:rPr>
                <w:b w:val="0"/>
                <w:i w:val="0"/>
                <w:sz w:val="20"/>
                <w:szCs w:val="20"/>
              </w:rPr>
              <w:t>InVEST model output</w:t>
            </w:r>
          </w:p>
        </w:tc>
      </w:tr>
    </w:tbl>
    <w:p w14:paraId="6725B69D" w14:textId="35FBCAE1" w:rsidR="1F808871" w:rsidRDefault="1F808871" w:rsidP="2716C1BC">
      <w:pPr>
        <w:spacing w:line="240" w:lineRule="auto"/>
        <w:rPr>
          <w:rFonts w:ascii="Garamond" w:eastAsia="MS PGothic" w:hAnsi="Garamond" w:cs="Arial"/>
        </w:rPr>
      </w:pPr>
    </w:p>
    <w:p w14:paraId="6D2B8895" w14:textId="0F142F02" w:rsidR="2716C1BC" w:rsidRDefault="2716C1BC" w:rsidP="2716C1BC">
      <w:pPr>
        <w:spacing w:line="240" w:lineRule="auto"/>
        <w:rPr>
          <w:rFonts w:ascii="Garamond" w:eastAsia="MS PGothic" w:hAnsi="Garamond" w:cs="Arial"/>
        </w:rPr>
      </w:pPr>
    </w:p>
    <w:p w14:paraId="439E6837" w14:textId="763F105D" w:rsidR="2716C1BC" w:rsidRDefault="2716C1BC" w:rsidP="2716C1BC">
      <w:pPr>
        <w:spacing w:line="240" w:lineRule="auto"/>
        <w:rPr>
          <w:rFonts w:ascii="Garamond" w:eastAsia="MS PGothic" w:hAnsi="Garamond" w:cs="Arial"/>
        </w:rPr>
      </w:pPr>
    </w:p>
    <w:p w14:paraId="6D2A4655" w14:textId="2F0D6E77" w:rsidR="2716C1BC" w:rsidRDefault="2716C1BC" w:rsidP="2716C1BC">
      <w:pPr>
        <w:pStyle w:val="Heading2"/>
      </w:pPr>
    </w:p>
    <w:p w14:paraId="46A6D08A" w14:textId="3FA3BBC5" w:rsidR="020796F4" w:rsidRDefault="020796F4" w:rsidP="020796F4"/>
    <w:p w14:paraId="3696994B" w14:textId="202BD847" w:rsidR="020796F4" w:rsidRDefault="020796F4" w:rsidP="020796F4"/>
    <w:p w14:paraId="56969447" w14:textId="5AFCCC6D" w:rsidR="020796F4" w:rsidRDefault="020796F4" w:rsidP="020796F4"/>
    <w:p w14:paraId="01447958" w14:textId="0645369D" w:rsidR="020796F4" w:rsidRDefault="020796F4" w:rsidP="020796F4"/>
    <w:p w14:paraId="00448805" w14:textId="32A948D5" w:rsidR="001F7CCA" w:rsidRDefault="7CC6073A" w:rsidP="020796F4">
      <w:pPr>
        <w:pStyle w:val="Heading2"/>
        <w:keepNext/>
        <w:jc w:val="center"/>
        <w:rPr>
          <w:rFonts w:eastAsia="MS PGothic" w:cs="Arial"/>
          <w:color w:val="365F91"/>
          <w:sz w:val="28"/>
          <w:szCs w:val="28"/>
        </w:rPr>
      </w:pPr>
      <w:r>
        <w:t xml:space="preserve">Appendix </w:t>
      </w:r>
      <w:r w:rsidR="42A48DC1">
        <w:t>C</w:t>
      </w:r>
      <w:r>
        <w:t>: InVEST Outputs</w:t>
      </w:r>
    </w:p>
    <w:p w14:paraId="650971EA" w14:textId="2F3F4909" w:rsidR="001F7CCA" w:rsidRDefault="001F7CCA" w:rsidP="020796F4">
      <w:pPr>
        <w:spacing w:line="240" w:lineRule="auto"/>
        <w:contextualSpacing/>
        <w:jc w:val="center"/>
      </w:pPr>
    </w:p>
    <w:p w14:paraId="65BD85A3" w14:textId="2A53D909" w:rsidR="001F7CCA" w:rsidRDefault="576D9A03" w:rsidP="7DC00972">
      <w:pPr>
        <w:spacing w:line="240" w:lineRule="auto"/>
        <w:contextualSpacing/>
        <w:rPr>
          <w:rFonts w:ascii="Garamond" w:eastAsia="Garamond" w:hAnsi="Garamond" w:cs="Garamond"/>
          <w:color w:val="000000" w:themeColor="text1"/>
          <w:sz w:val="24"/>
          <w:szCs w:val="24"/>
        </w:rPr>
      </w:pPr>
      <w:r>
        <w:rPr>
          <w:noProof/>
        </w:rPr>
        <w:drawing>
          <wp:inline distT="0" distB="0" distL="0" distR="0" wp14:anchorId="2FF5FDBB" wp14:editId="1175541E">
            <wp:extent cx="2461538" cy="3184739"/>
            <wp:effectExtent l="0" t="0" r="0" b="0"/>
            <wp:docPr id="488311317" name="Picture 4883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1131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61538" cy="3184739"/>
                    </a:xfrm>
                    <a:prstGeom prst="rect">
                      <a:avLst/>
                    </a:prstGeom>
                  </pic:spPr>
                </pic:pic>
              </a:graphicData>
            </a:graphic>
          </wp:inline>
        </w:drawing>
      </w:r>
      <w:r w:rsidR="2FA7C1F8">
        <w:rPr>
          <w:noProof/>
        </w:rPr>
        <w:drawing>
          <wp:inline distT="0" distB="0" distL="0" distR="0" wp14:anchorId="31BBF38B" wp14:editId="1B3FB4A1">
            <wp:extent cx="2492554" cy="3224868"/>
            <wp:effectExtent l="0" t="0" r="0" b="0"/>
            <wp:docPr id="1037219598" name="Picture 103721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21959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2554" cy="3224868"/>
                    </a:xfrm>
                    <a:prstGeom prst="rect">
                      <a:avLst/>
                    </a:prstGeom>
                  </pic:spPr>
                </pic:pic>
              </a:graphicData>
            </a:graphic>
          </wp:inline>
        </w:drawing>
      </w:r>
    </w:p>
    <w:p w14:paraId="331360DC" w14:textId="37A9714B" w:rsidR="001F7CCA" w:rsidRDefault="6561C86C" w:rsidP="7DC00972">
      <w:pPr>
        <w:pStyle w:val="Heading1"/>
        <w:spacing w:before="0" w:after="0" w:line="240" w:lineRule="auto"/>
        <w:contextualSpacing/>
        <w:rPr>
          <w:rFonts w:eastAsia="Garamond" w:cs="Garamond"/>
          <w:b w:val="0"/>
          <w:color w:val="000000" w:themeColor="text1"/>
          <w:sz w:val="22"/>
          <w:szCs w:val="22"/>
        </w:rPr>
      </w:pPr>
      <w:r w:rsidRPr="020796F4">
        <w:rPr>
          <w:rFonts w:eastAsia="Garamond" w:cs="Garamond"/>
          <w:b w:val="0"/>
          <w:i/>
          <w:iCs/>
          <w:color w:val="000000" w:themeColor="text1"/>
          <w:sz w:val="22"/>
          <w:szCs w:val="22"/>
        </w:rPr>
        <w:t>F</w:t>
      </w:r>
      <w:r w:rsidR="3F226E22" w:rsidRPr="020796F4">
        <w:rPr>
          <w:rFonts w:eastAsia="Garamond" w:cs="Garamond"/>
          <w:b w:val="0"/>
          <w:i/>
          <w:iCs/>
          <w:color w:val="000000" w:themeColor="text1"/>
          <w:sz w:val="22"/>
          <w:szCs w:val="22"/>
        </w:rPr>
        <w:t xml:space="preserve">igure </w:t>
      </w:r>
      <w:r w:rsidR="2EFFFFF4" w:rsidRPr="020796F4">
        <w:rPr>
          <w:rFonts w:eastAsia="Garamond" w:cs="Garamond"/>
          <w:b w:val="0"/>
          <w:i/>
          <w:iCs/>
          <w:color w:val="000000" w:themeColor="text1"/>
          <w:sz w:val="22"/>
          <w:szCs w:val="22"/>
        </w:rPr>
        <w:t>C</w:t>
      </w:r>
      <w:r w:rsidR="3F226E22" w:rsidRPr="020796F4">
        <w:rPr>
          <w:rFonts w:eastAsia="Garamond" w:cs="Garamond"/>
          <w:b w:val="0"/>
          <w:i/>
          <w:iCs/>
          <w:color w:val="000000" w:themeColor="text1"/>
          <w:sz w:val="22"/>
          <w:szCs w:val="22"/>
        </w:rPr>
        <w:t>1</w:t>
      </w:r>
      <w:r w:rsidR="5D3D7831" w:rsidRPr="020796F4">
        <w:rPr>
          <w:rFonts w:eastAsia="Garamond" w:cs="Garamond"/>
          <w:b w:val="0"/>
          <w:i/>
          <w:iCs/>
          <w:color w:val="000000" w:themeColor="text1"/>
          <w:sz w:val="22"/>
          <w:szCs w:val="22"/>
        </w:rPr>
        <w:t>:</w:t>
      </w:r>
      <w:r w:rsidR="5D3D7831" w:rsidRPr="020796F4">
        <w:rPr>
          <w:rFonts w:eastAsia="Garamond" w:cs="Garamond"/>
          <w:b w:val="0"/>
          <w:color w:val="000000" w:themeColor="text1"/>
          <w:sz w:val="22"/>
          <w:szCs w:val="22"/>
        </w:rPr>
        <w:t xml:space="preserve"> </w:t>
      </w:r>
      <w:r w:rsidR="109463B2" w:rsidRPr="020796F4">
        <w:rPr>
          <w:rFonts w:eastAsia="Garamond" w:cs="Garamond"/>
          <w:b w:val="0"/>
          <w:color w:val="000000" w:themeColor="text1"/>
          <w:sz w:val="22"/>
          <w:szCs w:val="22"/>
        </w:rPr>
        <w:t xml:space="preserve">InVEST </w:t>
      </w:r>
      <w:r w:rsidR="425BB56D" w:rsidRPr="020796F4">
        <w:rPr>
          <w:rFonts w:eastAsia="Garamond" w:cs="Garamond"/>
          <w:b w:val="0"/>
          <w:color w:val="000000" w:themeColor="text1"/>
          <w:sz w:val="22"/>
          <w:szCs w:val="22"/>
        </w:rPr>
        <w:t xml:space="preserve">HMI </w:t>
      </w:r>
      <w:r w:rsidR="109463B2" w:rsidRPr="020796F4">
        <w:rPr>
          <w:rFonts w:eastAsia="Garamond" w:cs="Garamond"/>
          <w:b w:val="0"/>
          <w:color w:val="000000" w:themeColor="text1"/>
          <w:sz w:val="22"/>
          <w:szCs w:val="22"/>
        </w:rPr>
        <w:t>output</w:t>
      </w:r>
      <w:r w:rsidR="0D4D3425" w:rsidRPr="020796F4">
        <w:rPr>
          <w:rFonts w:eastAsia="Garamond" w:cs="Garamond"/>
          <w:b w:val="0"/>
          <w:color w:val="000000" w:themeColor="text1"/>
          <w:sz w:val="22"/>
          <w:szCs w:val="22"/>
        </w:rPr>
        <w:t>s</w:t>
      </w:r>
      <w:r w:rsidR="109463B2" w:rsidRPr="020796F4">
        <w:rPr>
          <w:rFonts w:eastAsia="Garamond" w:cs="Garamond"/>
          <w:b w:val="0"/>
          <w:color w:val="000000" w:themeColor="text1"/>
          <w:sz w:val="22"/>
          <w:szCs w:val="22"/>
        </w:rPr>
        <w:t xml:space="preserve"> for current 26% canopy cover </w:t>
      </w:r>
      <w:r w:rsidR="7EC41B42" w:rsidRPr="020796F4">
        <w:rPr>
          <w:rFonts w:eastAsia="Garamond" w:cs="Garamond"/>
          <w:b w:val="0"/>
          <w:color w:val="000000" w:themeColor="text1"/>
          <w:sz w:val="22"/>
          <w:szCs w:val="22"/>
        </w:rPr>
        <w:t xml:space="preserve">for </w:t>
      </w:r>
      <w:r w:rsidR="5D3D7831" w:rsidRPr="020796F4">
        <w:rPr>
          <w:rFonts w:eastAsia="Garamond" w:cs="Garamond"/>
          <w:b w:val="0"/>
          <w:color w:val="000000" w:themeColor="text1"/>
          <w:sz w:val="22"/>
          <w:szCs w:val="22"/>
        </w:rPr>
        <w:t>day</w:t>
      </w:r>
      <w:r w:rsidR="2E5A1A3F" w:rsidRPr="020796F4">
        <w:rPr>
          <w:rFonts w:eastAsia="Garamond" w:cs="Garamond"/>
          <w:b w:val="0"/>
          <w:color w:val="000000" w:themeColor="text1"/>
          <w:sz w:val="22"/>
          <w:szCs w:val="22"/>
        </w:rPr>
        <w:t>time</w:t>
      </w:r>
      <w:r w:rsidR="5D3D7831" w:rsidRPr="020796F4">
        <w:rPr>
          <w:rFonts w:eastAsia="Garamond" w:cs="Garamond"/>
          <w:b w:val="0"/>
          <w:color w:val="000000" w:themeColor="text1"/>
          <w:sz w:val="22"/>
          <w:szCs w:val="22"/>
        </w:rPr>
        <w:t xml:space="preserve"> </w:t>
      </w:r>
      <w:r w:rsidR="2093C329" w:rsidRPr="020796F4">
        <w:rPr>
          <w:rFonts w:eastAsia="Garamond" w:cs="Garamond"/>
          <w:b w:val="0"/>
          <w:color w:val="000000" w:themeColor="text1"/>
          <w:sz w:val="22"/>
          <w:szCs w:val="22"/>
        </w:rPr>
        <w:t xml:space="preserve">(left) </w:t>
      </w:r>
      <w:r w:rsidR="5D3D7831" w:rsidRPr="020796F4">
        <w:rPr>
          <w:rFonts w:eastAsia="Garamond" w:cs="Garamond"/>
          <w:b w:val="0"/>
          <w:color w:val="000000" w:themeColor="text1"/>
          <w:sz w:val="22"/>
          <w:szCs w:val="22"/>
        </w:rPr>
        <w:t>and night</w:t>
      </w:r>
      <w:r w:rsidR="034CB356" w:rsidRPr="020796F4">
        <w:rPr>
          <w:rFonts w:eastAsia="Garamond" w:cs="Garamond"/>
          <w:b w:val="0"/>
          <w:color w:val="000000" w:themeColor="text1"/>
          <w:sz w:val="22"/>
          <w:szCs w:val="22"/>
        </w:rPr>
        <w:t>time (right</w:t>
      </w:r>
      <w:r w:rsidR="5E082E1C" w:rsidRPr="020796F4">
        <w:rPr>
          <w:rFonts w:eastAsia="Garamond" w:cs="Garamond"/>
          <w:b w:val="0"/>
          <w:color w:val="000000" w:themeColor="text1"/>
          <w:sz w:val="22"/>
          <w:szCs w:val="22"/>
        </w:rPr>
        <w:t>).</w:t>
      </w:r>
      <w:r w:rsidR="4785142C" w:rsidRPr="020796F4">
        <w:rPr>
          <w:rFonts w:eastAsia="Garamond" w:cs="Garamond"/>
          <w:b w:val="0"/>
          <w:color w:val="000000" w:themeColor="text1"/>
          <w:sz w:val="22"/>
          <w:szCs w:val="22"/>
        </w:rPr>
        <w:t xml:space="preserve"> Cooler colors indicate more heat mitigation and warmer colors indicate less heat mitigation.</w:t>
      </w:r>
    </w:p>
    <w:p w14:paraId="345C6E68" w14:textId="43BC27D6" w:rsidR="001F7CCA" w:rsidRDefault="001F7CCA" w:rsidP="7DC00972">
      <w:pPr>
        <w:spacing w:line="240" w:lineRule="auto"/>
        <w:contextualSpacing/>
        <w:rPr>
          <w:rFonts w:ascii="Garamond" w:eastAsia="Garamond" w:hAnsi="Garamond" w:cs="Garamond"/>
          <w:color w:val="000000" w:themeColor="text1"/>
        </w:rPr>
      </w:pPr>
    </w:p>
    <w:p w14:paraId="6AF0580A" w14:textId="46BE0AA7" w:rsidR="001F7CCA" w:rsidRDefault="576D9A03" w:rsidP="7DC00972">
      <w:pPr>
        <w:spacing w:line="240" w:lineRule="auto"/>
        <w:contextualSpacing/>
        <w:rPr>
          <w:rFonts w:ascii="Garamond" w:eastAsia="Garamond" w:hAnsi="Garamond" w:cs="Garamond"/>
          <w:color w:val="000000" w:themeColor="text1"/>
        </w:rPr>
      </w:pPr>
      <w:r>
        <w:rPr>
          <w:noProof/>
        </w:rPr>
        <w:drawing>
          <wp:inline distT="0" distB="0" distL="0" distR="0" wp14:anchorId="696D5AD0" wp14:editId="722F3711">
            <wp:extent cx="2456795" cy="3178602"/>
            <wp:effectExtent l="0" t="0" r="0" b="0"/>
            <wp:docPr id="716192308" name="Picture 71619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9230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56795" cy="3178602"/>
                    </a:xfrm>
                    <a:prstGeom prst="rect">
                      <a:avLst/>
                    </a:prstGeom>
                  </pic:spPr>
                </pic:pic>
              </a:graphicData>
            </a:graphic>
          </wp:inline>
        </w:drawing>
      </w:r>
      <w:r w:rsidR="7157304E">
        <w:rPr>
          <w:noProof/>
        </w:rPr>
        <w:drawing>
          <wp:inline distT="0" distB="0" distL="0" distR="0" wp14:anchorId="68F21DEA" wp14:editId="4902F8D5">
            <wp:extent cx="2438162" cy="3154495"/>
            <wp:effectExtent l="0" t="0" r="0" b="0"/>
            <wp:docPr id="230394583" name="Picture 17886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61034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162" cy="3154495"/>
                    </a:xfrm>
                    <a:prstGeom prst="rect">
                      <a:avLst/>
                    </a:prstGeom>
                  </pic:spPr>
                </pic:pic>
              </a:graphicData>
            </a:graphic>
          </wp:inline>
        </w:drawing>
      </w:r>
    </w:p>
    <w:p w14:paraId="2A7725F2" w14:textId="148B6C3B" w:rsidR="369CDCFC" w:rsidRDefault="6561C86C" w:rsidP="7DC00972">
      <w:pPr>
        <w:pStyle w:val="Heading1"/>
        <w:spacing w:before="0" w:after="0" w:line="240" w:lineRule="auto"/>
        <w:contextualSpacing/>
        <w:rPr>
          <w:rFonts w:eastAsia="Garamond" w:cs="Garamond"/>
          <w:b w:val="0"/>
          <w:color w:val="000000" w:themeColor="text1"/>
          <w:sz w:val="22"/>
          <w:szCs w:val="22"/>
        </w:rPr>
      </w:pPr>
      <w:r w:rsidRPr="020796F4">
        <w:rPr>
          <w:rFonts w:eastAsia="Garamond" w:cs="Garamond"/>
          <w:b w:val="0"/>
          <w:i/>
          <w:iCs/>
          <w:color w:val="000000" w:themeColor="text1"/>
          <w:sz w:val="22"/>
          <w:szCs w:val="22"/>
        </w:rPr>
        <w:lastRenderedPageBreak/>
        <w:t>F</w:t>
      </w:r>
      <w:r w:rsidR="40F12434" w:rsidRPr="020796F4">
        <w:rPr>
          <w:rFonts w:eastAsia="Garamond" w:cs="Garamond"/>
          <w:b w:val="0"/>
          <w:i/>
          <w:iCs/>
          <w:color w:val="000000" w:themeColor="text1"/>
          <w:sz w:val="22"/>
          <w:szCs w:val="22"/>
        </w:rPr>
        <w:t xml:space="preserve">igure </w:t>
      </w:r>
      <w:r w:rsidR="5E0AC4A8" w:rsidRPr="020796F4">
        <w:rPr>
          <w:rFonts w:eastAsia="Garamond" w:cs="Garamond"/>
          <w:b w:val="0"/>
          <w:i/>
          <w:iCs/>
          <w:color w:val="000000" w:themeColor="text1"/>
          <w:sz w:val="22"/>
          <w:szCs w:val="22"/>
        </w:rPr>
        <w:t>C</w:t>
      </w:r>
      <w:r w:rsidR="40F12434" w:rsidRPr="020796F4">
        <w:rPr>
          <w:rFonts w:eastAsia="Garamond" w:cs="Garamond"/>
          <w:b w:val="0"/>
          <w:i/>
          <w:iCs/>
          <w:color w:val="000000" w:themeColor="text1"/>
          <w:sz w:val="22"/>
          <w:szCs w:val="22"/>
        </w:rPr>
        <w:t>2</w:t>
      </w:r>
      <w:r w:rsidR="1120EF53" w:rsidRPr="020796F4">
        <w:rPr>
          <w:rFonts w:eastAsia="Garamond" w:cs="Garamond"/>
          <w:b w:val="0"/>
          <w:i/>
          <w:iCs/>
          <w:color w:val="000000" w:themeColor="text1"/>
          <w:sz w:val="22"/>
          <w:szCs w:val="22"/>
        </w:rPr>
        <w:t>:</w:t>
      </w:r>
      <w:r w:rsidR="1120EF53" w:rsidRPr="020796F4">
        <w:rPr>
          <w:rFonts w:eastAsia="Garamond" w:cs="Garamond"/>
          <w:b w:val="0"/>
          <w:color w:val="000000" w:themeColor="text1"/>
          <w:sz w:val="22"/>
          <w:szCs w:val="22"/>
        </w:rPr>
        <w:t xml:space="preserve"> </w:t>
      </w:r>
      <w:r w:rsidR="3F73449D" w:rsidRPr="020796F4">
        <w:rPr>
          <w:rFonts w:eastAsia="Garamond" w:cs="Garamond"/>
          <w:b w:val="0"/>
          <w:color w:val="000000" w:themeColor="text1"/>
          <w:sz w:val="22"/>
          <w:szCs w:val="22"/>
        </w:rPr>
        <w:t xml:space="preserve">InVEST </w:t>
      </w:r>
      <w:r w:rsidR="4916FF82" w:rsidRPr="020796F4">
        <w:rPr>
          <w:rFonts w:eastAsia="Garamond" w:cs="Garamond"/>
          <w:b w:val="0"/>
          <w:color w:val="000000" w:themeColor="text1"/>
          <w:sz w:val="22"/>
          <w:szCs w:val="22"/>
        </w:rPr>
        <w:t xml:space="preserve">HMI </w:t>
      </w:r>
      <w:r w:rsidR="3F73449D" w:rsidRPr="020796F4">
        <w:rPr>
          <w:rFonts w:eastAsia="Garamond" w:cs="Garamond"/>
          <w:b w:val="0"/>
          <w:color w:val="000000" w:themeColor="text1"/>
          <w:sz w:val="22"/>
          <w:szCs w:val="22"/>
        </w:rPr>
        <w:t>output</w:t>
      </w:r>
      <w:r w:rsidR="27774625" w:rsidRPr="020796F4">
        <w:rPr>
          <w:rFonts w:eastAsia="Garamond" w:cs="Garamond"/>
          <w:b w:val="0"/>
          <w:color w:val="000000" w:themeColor="text1"/>
          <w:sz w:val="22"/>
          <w:szCs w:val="22"/>
        </w:rPr>
        <w:t>s</w:t>
      </w:r>
      <w:r w:rsidR="3F73449D" w:rsidRPr="020796F4">
        <w:rPr>
          <w:rFonts w:eastAsia="Garamond" w:cs="Garamond"/>
          <w:b w:val="0"/>
          <w:color w:val="000000" w:themeColor="text1"/>
          <w:sz w:val="22"/>
          <w:szCs w:val="22"/>
        </w:rPr>
        <w:t xml:space="preserve"> for </w:t>
      </w:r>
      <w:r w:rsidR="7AA2D1CD" w:rsidRPr="020796F4">
        <w:rPr>
          <w:rFonts w:eastAsia="Garamond" w:cs="Garamond"/>
          <w:b w:val="0"/>
          <w:color w:val="000000" w:themeColor="text1"/>
          <w:sz w:val="22"/>
          <w:szCs w:val="22"/>
        </w:rPr>
        <w:t>modeled 30% (left) and 40% (right) canopy cover city-wide.</w:t>
      </w:r>
      <w:r w:rsidR="18434AC0" w:rsidRPr="020796F4">
        <w:rPr>
          <w:rFonts w:eastAsia="Garamond" w:cs="Garamond"/>
          <w:b w:val="0"/>
          <w:color w:val="000000" w:themeColor="text1"/>
          <w:sz w:val="22"/>
          <w:szCs w:val="22"/>
        </w:rPr>
        <w:t xml:space="preserve"> Cooler colors indicate more heat mitigation and warmer colors indicate less heat mitigation.</w:t>
      </w:r>
    </w:p>
    <w:p w14:paraId="3579903E" w14:textId="07B7AE88" w:rsidR="369CDCFC" w:rsidRDefault="369CDCFC" w:rsidP="7DC00972">
      <w:pPr>
        <w:spacing w:line="240" w:lineRule="auto"/>
        <w:contextualSpacing/>
        <w:rPr>
          <w:rFonts w:ascii="Garamond" w:eastAsia="Garamond" w:hAnsi="Garamond" w:cs="Garamond"/>
        </w:rPr>
      </w:pPr>
    </w:p>
    <w:p w14:paraId="72CA8F19" w14:textId="28891495" w:rsidR="463340AD" w:rsidRDefault="463340AD" w:rsidP="7DC00972">
      <w:pPr>
        <w:spacing w:line="240" w:lineRule="auto"/>
        <w:contextualSpacing/>
        <w:rPr>
          <w:rFonts w:ascii="Garamond" w:eastAsia="Garamond" w:hAnsi="Garamond" w:cs="Garamond"/>
        </w:rPr>
      </w:pPr>
    </w:p>
    <w:p w14:paraId="54846576" w14:textId="3DF9C467" w:rsidR="001F7CCA" w:rsidRDefault="576D9A03" w:rsidP="7DC00972">
      <w:pPr>
        <w:spacing w:line="240" w:lineRule="auto"/>
        <w:contextualSpacing/>
        <w:rPr>
          <w:rFonts w:ascii="Garamond" w:eastAsia="Garamond" w:hAnsi="Garamond" w:cs="Garamond"/>
        </w:rPr>
      </w:pPr>
      <w:r>
        <w:rPr>
          <w:noProof/>
        </w:rPr>
        <w:drawing>
          <wp:inline distT="0" distB="0" distL="0" distR="0" wp14:anchorId="35A24CDE" wp14:editId="754C8958">
            <wp:extent cx="2425184" cy="3137704"/>
            <wp:effectExtent l="0" t="0" r="0" b="0"/>
            <wp:docPr id="1126932436" name="Picture 112693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9324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5184" cy="3137704"/>
                    </a:xfrm>
                    <a:prstGeom prst="rect">
                      <a:avLst/>
                    </a:prstGeom>
                  </pic:spPr>
                </pic:pic>
              </a:graphicData>
            </a:graphic>
          </wp:inline>
        </w:drawing>
      </w:r>
      <w:r w:rsidR="0A377A41">
        <w:rPr>
          <w:noProof/>
        </w:rPr>
        <w:drawing>
          <wp:inline distT="0" distB="0" distL="0" distR="0" wp14:anchorId="75233E58" wp14:editId="5561DCFC">
            <wp:extent cx="2470050" cy="3195753"/>
            <wp:effectExtent l="0" t="0" r="0" b="0"/>
            <wp:docPr id="87308551" name="Picture 873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0855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0050" cy="3195753"/>
                    </a:xfrm>
                    <a:prstGeom prst="rect">
                      <a:avLst/>
                    </a:prstGeom>
                  </pic:spPr>
                </pic:pic>
              </a:graphicData>
            </a:graphic>
          </wp:inline>
        </w:drawing>
      </w:r>
    </w:p>
    <w:p w14:paraId="01C13B80" w14:textId="46DC8FF7" w:rsidR="001F7CCA" w:rsidRDefault="43503FAF" w:rsidP="7DC00972">
      <w:pPr>
        <w:pStyle w:val="Heading1"/>
        <w:spacing w:before="0" w:after="0" w:line="240" w:lineRule="auto"/>
        <w:contextualSpacing/>
        <w:rPr>
          <w:rFonts w:eastAsia="Garamond" w:cs="Garamond"/>
          <w:b w:val="0"/>
          <w:color w:val="000000" w:themeColor="text1"/>
          <w:sz w:val="22"/>
          <w:szCs w:val="22"/>
        </w:rPr>
      </w:pPr>
      <w:r w:rsidRPr="020796F4">
        <w:rPr>
          <w:rFonts w:eastAsia="Garamond" w:cs="Garamond"/>
          <w:b w:val="0"/>
          <w:i/>
          <w:iCs/>
          <w:color w:val="000000" w:themeColor="text1"/>
          <w:sz w:val="22"/>
          <w:szCs w:val="22"/>
        </w:rPr>
        <w:t>F</w:t>
      </w:r>
      <w:r w:rsidR="0643640A" w:rsidRPr="020796F4">
        <w:rPr>
          <w:rFonts w:eastAsia="Garamond" w:cs="Garamond"/>
          <w:b w:val="0"/>
          <w:i/>
          <w:iCs/>
          <w:color w:val="000000" w:themeColor="text1"/>
          <w:sz w:val="22"/>
          <w:szCs w:val="22"/>
        </w:rPr>
        <w:t xml:space="preserve">igure </w:t>
      </w:r>
      <w:r w:rsidR="68D53956" w:rsidRPr="020796F4">
        <w:rPr>
          <w:rFonts w:eastAsia="Garamond" w:cs="Garamond"/>
          <w:b w:val="0"/>
          <w:i/>
          <w:iCs/>
          <w:color w:val="000000" w:themeColor="text1"/>
          <w:sz w:val="22"/>
          <w:szCs w:val="22"/>
        </w:rPr>
        <w:t>C</w:t>
      </w:r>
      <w:r w:rsidR="0643640A" w:rsidRPr="020796F4">
        <w:rPr>
          <w:rFonts w:eastAsia="Garamond" w:cs="Garamond"/>
          <w:b w:val="0"/>
          <w:i/>
          <w:iCs/>
          <w:color w:val="000000" w:themeColor="text1"/>
          <w:sz w:val="22"/>
          <w:szCs w:val="22"/>
        </w:rPr>
        <w:t>3</w:t>
      </w:r>
      <w:r w:rsidR="16E9EFD6" w:rsidRPr="020796F4">
        <w:rPr>
          <w:rFonts w:eastAsia="Garamond" w:cs="Garamond"/>
          <w:b w:val="0"/>
          <w:i/>
          <w:iCs/>
          <w:color w:val="000000" w:themeColor="text1"/>
          <w:sz w:val="22"/>
          <w:szCs w:val="22"/>
        </w:rPr>
        <w:t>:</w:t>
      </w:r>
      <w:r w:rsidRPr="020796F4">
        <w:rPr>
          <w:rFonts w:eastAsia="Garamond" w:cs="Garamond"/>
          <w:b w:val="0"/>
          <w:i/>
          <w:iCs/>
          <w:color w:val="000000" w:themeColor="text1"/>
          <w:sz w:val="22"/>
          <w:szCs w:val="22"/>
        </w:rPr>
        <w:t xml:space="preserve"> </w:t>
      </w:r>
      <w:r w:rsidR="3D6407B3" w:rsidRPr="020796F4">
        <w:rPr>
          <w:rFonts w:eastAsia="Garamond" w:cs="Garamond"/>
          <w:b w:val="0"/>
          <w:color w:val="000000" w:themeColor="text1"/>
          <w:sz w:val="22"/>
          <w:szCs w:val="22"/>
        </w:rPr>
        <w:t>InVEST HMI outputs for modeled 30% (left) and 40% (right) canopy cover county-wide. Cooler colors indicate more heat mitigation and warmer colors indicate less heat mitigation.</w:t>
      </w:r>
    </w:p>
    <w:p w14:paraId="0DB9C46A" w14:textId="37EE4D51" w:rsidR="001F7CCA" w:rsidRDefault="001F7CCA" w:rsidP="1090F8A6">
      <w:pPr>
        <w:rPr>
          <w:rFonts w:ascii="Garamond" w:eastAsia="Garamond" w:hAnsi="Garamond" w:cs="Garamond"/>
        </w:rPr>
      </w:pPr>
    </w:p>
    <w:p w14:paraId="3908AD67" w14:textId="0B72E2E0" w:rsidR="00218005" w:rsidRDefault="00218005" w:rsidP="00218005">
      <w:pPr>
        <w:rPr>
          <w:rFonts w:ascii="Garamond" w:eastAsia="Garamond" w:hAnsi="Garamond" w:cs="Garamond"/>
        </w:rPr>
      </w:pPr>
    </w:p>
    <w:p w14:paraId="11F3DE74" w14:textId="597EFD92" w:rsidR="467B2B70" w:rsidRDefault="2CD02E4A" w:rsidP="00218005">
      <w:pPr>
        <w:rPr>
          <w:rFonts w:ascii="Garamond" w:eastAsia="Garamond" w:hAnsi="Garamond" w:cs="Garamond"/>
        </w:rPr>
      </w:pPr>
      <w:r>
        <w:rPr>
          <w:noProof/>
        </w:rPr>
        <w:drawing>
          <wp:inline distT="0" distB="0" distL="0" distR="0" wp14:anchorId="5BEB7660" wp14:editId="76B58A8A">
            <wp:extent cx="5400268" cy="2319032"/>
            <wp:effectExtent l="0" t="0" r="0" b="0"/>
            <wp:docPr id="2048947353" name="Picture 204894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947353"/>
                    <pic:cNvPicPr/>
                  </pic:nvPicPr>
                  <pic:blipFill>
                    <a:blip r:embed="rId58" cstate="print">
                      <a:extLst>
                        <a:ext uri="{28A0092B-C50C-407E-A947-70E740481C1C}">
                          <a14:useLocalDpi xmlns:a14="http://schemas.microsoft.com/office/drawing/2010/main" val="0"/>
                        </a:ext>
                      </a:extLst>
                    </a:blip>
                    <a:srcRect r="4713" b="8646"/>
                    <a:stretch>
                      <a:fillRect/>
                    </a:stretch>
                  </pic:blipFill>
                  <pic:spPr>
                    <a:xfrm>
                      <a:off x="0" y="0"/>
                      <a:ext cx="5400268" cy="2319032"/>
                    </a:xfrm>
                    <a:prstGeom prst="rect">
                      <a:avLst/>
                    </a:prstGeom>
                  </pic:spPr>
                </pic:pic>
              </a:graphicData>
            </a:graphic>
          </wp:inline>
        </w:drawing>
      </w:r>
    </w:p>
    <w:p w14:paraId="5A18C185" w14:textId="6AD41455" w:rsidR="001F7CCA" w:rsidRDefault="0F413ADB" w:rsidP="7DC00972">
      <w:pPr>
        <w:rPr>
          <w:rFonts w:ascii="Garamond" w:eastAsia="Garamond" w:hAnsi="Garamond" w:cs="Garamond"/>
        </w:rPr>
      </w:pPr>
      <w:r w:rsidRPr="020796F4">
        <w:rPr>
          <w:rFonts w:ascii="Garamond" w:eastAsia="Garamond" w:hAnsi="Garamond" w:cs="Garamond"/>
          <w:b/>
          <w:bCs/>
          <w:i/>
          <w:iCs/>
        </w:rPr>
        <w:t xml:space="preserve">Figure </w:t>
      </w:r>
      <w:r w:rsidR="689475B0" w:rsidRPr="020796F4">
        <w:rPr>
          <w:rFonts w:ascii="Garamond" w:eastAsia="Garamond" w:hAnsi="Garamond" w:cs="Garamond"/>
          <w:b/>
          <w:bCs/>
          <w:i/>
          <w:iCs/>
        </w:rPr>
        <w:t>C</w:t>
      </w:r>
      <w:r w:rsidRPr="020796F4">
        <w:rPr>
          <w:rFonts w:ascii="Garamond" w:eastAsia="Garamond" w:hAnsi="Garamond" w:cs="Garamond"/>
          <w:b/>
          <w:bCs/>
          <w:i/>
          <w:iCs/>
        </w:rPr>
        <w:t>4:</w:t>
      </w:r>
      <w:r w:rsidR="475F7A40" w:rsidRPr="020796F4">
        <w:rPr>
          <w:rFonts w:ascii="Garamond" w:eastAsia="Garamond" w:hAnsi="Garamond" w:cs="Garamond"/>
        </w:rPr>
        <w:t xml:space="preserve"> </w:t>
      </w:r>
      <w:r w:rsidR="6AA007FD" w:rsidRPr="020796F4">
        <w:rPr>
          <w:rFonts w:ascii="Garamond" w:eastAsia="Garamond" w:hAnsi="Garamond" w:cs="Garamond"/>
        </w:rPr>
        <w:t>Plots showing the city and county modeled HMI percent changes and temperature changes as compared to the baseline current 26% canopy cover scenario</w:t>
      </w:r>
    </w:p>
    <w:p w14:paraId="01D04D3D" w14:textId="3B3530B5" w:rsidR="22295FCD" w:rsidRDefault="22295FCD" w:rsidP="22295FCD">
      <w:pPr>
        <w:rPr>
          <w:rFonts w:ascii="Garamond" w:eastAsia="Garamond" w:hAnsi="Garamond" w:cs="Garamond"/>
        </w:rPr>
      </w:pPr>
    </w:p>
    <w:p w14:paraId="5C6E604C" w14:textId="741CC98B" w:rsidR="001F7CCA" w:rsidRDefault="7147C0CA" w:rsidP="7DC00972">
      <w:pPr>
        <w:rPr>
          <w:rFonts w:ascii="Garamond" w:eastAsia="Garamond" w:hAnsi="Garamond" w:cs="Garamond"/>
          <w:color w:val="000000" w:themeColor="text1"/>
        </w:rPr>
      </w:pPr>
      <w:r>
        <w:rPr>
          <w:noProof/>
        </w:rPr>
        <w:lastRenderedPageBreak/>
        <w:drawing>
          <wp:inline distT="0" distB="0" distL="0" distR="0" wp14:anchorId="4B60D90F" wp14:editId="3C43184D">
            <wp:extent cx="3214195" cy="2912864"/>
            <wp:effectExtent l="0" t="0" r="0" b="0"/>
            <wp:docPr id="448549626" name="Picture 44854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49626"/>
                    <pic:cNvPicPr/>
                  </pic:nvPicPr>
                  <pic:blipFill>
                    <a:blip r:embed="rId59">
                      <a:extLst>
                        <a:ext uri="{28A0092B-C50C-407E-A947-70E740481C1C}">
                          <a14:useLocalDpi xmlns:a14="http://schemas.microsoft.com/office/drawing/2010/main" val="0"/>
                        </a:ext>
                      </a:extLst>
                    </a:blip>
                    <a:stretch>
                      <a:fillRect/>
                    </a:stretch>
                  </pic:blipFill>
                  <pic:spPr>
                    <a:xfrm>
                      <a:off x="0" y="0"/>
                      <a:ext cx="3214195" cy="2912864"/>
                    </a:xfrm>
                    <a:prstGeom prst="rect">
                      <a:avLst/>
                    </a:prstGeom>
                  </pic:spPr>
                </pic:pic>
              </a:graphicData>
            </a:graphic>
          </wp:inline>
        </w:drawing>
      </w:r>
    </w:p>
    <w:p w14:paraId="70518360" w14:textId="2E62913B" w:rsidR="09B64E48" w:rsidRDefault="6561C86C" w:rsidP="7DC00972">
      <w:pPr>
        <w:spacing w:line="240" w:lineRule="auto"/>
        <w:rPr>
          <w:rFonts w:ascii="Garamond" w:eastAsia="Garamond" w:hAnsi="Garamond" w:cs="Garamond"/>
          <w:color w:val="000000" w:themeColor="text1"/>
        </w:rPr>
      </w:pPr>
      <w:r w:rsidRPr="020796F4">
        <w:rPr>
          <w:rFonts w:ascii="Garamond" w:eastAsia="Garamond" w:hAnsi="Garamond" w:cs="Garamond"/>
          <w:i/>
          <w:iCs/>
          <w:color w:val="000000" w:themeColor="text1"/>
        </w:rPr>
        <w:t>F</w:t>
      </w:r>
      <w:r w:rsidR="273A508E" w:rsidRPr="020796F4">
        <w:rPr>
          <w:rFonts w:ascii="Garamond" w:eastAsia="Garamond" w:hAnsi="Garamond" w:cs="Garamond"/>
          <w:i/>
          <w:iCs/>
          <w:color w:val="000000" w:themeColor="text1"/>
        </w:rPr>
        <w:t xml:space="preserve">igure </w:t>
      </w:r>
      <w:r w:rsidR="5A5D6733" w:rsidRPr="020796F4">
        <w:rPr>
          <w:rFonts w:ascii="Garamond" w:eastAsia="Garamond" w:hAnsi="Garamond" w:cs="Garamond"/>
          <w:i/>
          <w:iCs/>
          <w:color w:val="000000" w:themeColor="text1"/>
        </w:rPr>
        <w:t>C</w:t>
      </w:r>
      <w:r w:rsidR="37EA496F" w:rsidRPr="020796F4">
        <w:rPr>
          <w:rFonts w:ascii="Garamond" w:eastAsia="Garamond" w:hAnsi="Garamond" w:cs="Garamond"/>
          <w:i/>
          <w:iCs/>
          <w:color w:val="000000" w:themeColor="text1"/>
        </w:rPr>
        <w:t>5</w:t>
      </w:r>
      <w:r w:rsidR="3D8F2A36" w:rsidRPr="020796F4">
        <w:rPr>
          <w:rFonts w:ascii="Garamond" w:eastAsia="Garamond" w:hAnsi="Garamond" w:cs="Garamond"/>
          <w:i/>
          <w:iCs/>
          <w:color w:val="000000" w:themeColor="text1"/>
        </w:rPr>
        <w:t>:</w:t>
      </w:r>
      <w:r w:rsidR="3D8F2A36" w:rsidRPr="020796F4">
        <w:rPr>
          <w:rFonts w:ascii="Garamond" w:eastAsia="Garamond" w:hAnsi="Garamond" w:cs="Garamond"/>
          <w:color w:val="000000" w:themeColor="text1"/>
        </w:rPr>
        <w:t xml:space="preserve"> </w:t>
      </w:r>
      <w:r w:rsidR="50DFAF9F" w:rsidRPr="020796F4">
        <w:rPr>
          <w:rFonts w:ascii="Garamond" w:eastAsia="Garamond" w:hAnsi="Garamond" w:cs="Garamond"/>
          <w:color w:val="000000" w:themeColor="text1"/>
        </w:rPr>
        <w:t xml:space="preserve">InVEST </w:t>
      </w:r>
      <w:r w:rsidR="3D8F2A36" w:rsidRPr="020796F4">
        <w:rPr>
          <w:rFonts w:ascii="Garamond" w:eastAsia="Garamond" w:hAnsi="Garamond" w:cs="Garamond"/>
          <w:color w:val="000000" w:themeColor="text1"/>
        </w:rPr>
        <w:t xml:space="preserve">HMI </w:t>
      </w:r>
      <w:r w:rsidR="26A6EF93" w:rsidRPr="020796F4">
        <w:rPr>
          <w:rFonts w:ascii="Garamond" w:eastAsia="Garamond" w:hAnsi="Garamond" w:cs="Garamond"/>
          <w:color w:val="000000" w:themeColor="text1"/>
        </w:rPr>
        <w:t xml:space="preserve">outputs </w:t>
      </w:r>
      <w:r w:rsidR="3D8F2A36" w:rsidRPr="020796F4">
        <w:rPr>
          <w:rFonts w:ascii="Garamond" w:eastAsia="Garamond" w:hAnsi="Garamond" w:cs="Garamond"/>
          <w:color w:val="000000" w:themeColor="text1"/>
        </w:rPr>
        <w:t>for neighborhood mitigation scenarios, with inset</w:t>
      </w:r>
      <w:r w:rsidR="33D74C85" w:rsidRPr="020796F4">
        <w:rPr>
          <w:rFonts w:ascii="Garamond" w:eastAsia="Garamond" w:hAnsi="Garamond" w:cs="Garamond"/>
          <w:color w:val="000000" w:themeColor="text1"/>
        </w:rPr>
        <w:t xml:space="preserve"> maps</w:t>
      </w:r>
      <w:r w:rsidR="3D8F2A36" w:rsidRPr="020796F4">
        <w:rPr>
          <w:rFonts w:ascii="Garamond" w:eastAsia="Garamond" w:hAnsi="Garamond" w:cs="Garamond"/>
          <w:color w:val="000000" w:themeColor="text1"/>
        </w:rPr>
        <w:t xml:space="preserve"> showing (A) current 26% canopy, (B) 30% canopy cover mitigation, and (C) 40% canopy cover mitigation scenario HMIs.</w:t>
      </w:r>
      <w:r w:rsidR="4965E8E6" w:rsidRPr="020796F4">
        <w:rPr>
          <w:rFonts w:ascii="Garamond" w:eastAsia="Garamond" w:hAnsi="Garamond" w:cs="Garamond"/>
          <w:color w:val="000000" w:themeColor="text1"/>
        </w:rPr>
        <w:t xml:space="preserve"> </w:t>
      </w:r>
      <w:r w:rsidR="6ABF2230" w:rsidRPr="020796F4">
        <w:rPr>
          <w:rFonts w:ascii="Garamond" w:eastAsia="Garamond" w:hAnsi="Garamond" w:cs="Garamond"/>
          <w:color w:val="000000" w:themeColor="text1"/>
        </w:rPr>
        <w:t>Cooler colors indicate more heat mitigation and warmer colors indicate less heat mitigation.</w:t>
      </w:r>
    </w:p>
    <w:p w14:paraId="66B48F6A" w14:textId="0DF4CF0E" w:rsidR="1E06373B" w:rsidRDefault="1E06373B" w:rsidP="1E06373B">
      <w:pPr>
        <w:spacing w:line="240" w:lineRule="auto"/>
        <w:rPr>
          <w:rFonts w:ascii="Garamond" w:eastAsia="Garamond" w:hAnsi="Garamond" w:cs="Garamond"/>
          <w:color w:val="000000" w:themeColor="text1"/>
        </w:rPr>
      </w:pPr>
    </w:p>
    <w:p w14:paraId="1301DBFC" w14:textId="7E7D40A8" w:rsidR="09B64E48" w:rsidRDefault="09B64E48" w:rsidP="7DC00972">
      <w:pPr>
        <w:spacing w:line="240" w:lineRule="auto"/>
        <w:rPr>
          <w:rFonts w:ascii="Garamond" w:eastAsia="Garamond" w:hAnsi="Garamond" w:cs="Garamond"/>
          <w:color w:val="000000" w:themeColor="text1"/>
        </w:rPr>
      </w:pPr>
      <w:r>
        <w:rPr>
          <w:noProof/>
        </w:rPr>
        <w:drawing>
          <wp:inline distT="0" distB="0" distL="0" distR="0" wp14:anchorId="11ACE598" wp14:editId="3B066BEF">
            <wp:extent cx="2329021" cy="3013289"/>
            <wp:effectExtent l="0" t="0" r="0" b="0"/>
            <wp:docPr id="366690259" name="Picture 172176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76375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29021" cy="3013289"/>
                    </a:xfrm>
                    <a:prstGeom prst="rect">
                      <a:avLst/>
                    </a:prstGeom>
                  </pic:spPr>
                </pic:pic>
              </a:graphicData>
            </a:graphic>
          </wp:inline>
        </w:drawing>
      </w:r>
      <w:r>
        <w:rPr>
          <w:noProof/>
        </w:rPr>
        <w:drawing>
          <wp:inline distT="0" distB="0" distL="0" distR="0" wp14:anchorId="46F9C8A7" wp14:editId="12A247F7">
            <wp:extent cx="2341582" cy="3029540"/>
            <wp:effectExtent l="0" t="0" r="0" b="0"/>
            <wp:docPr id="373726166" name="Picture 174678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78980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41582" cy="3029540"/>
                    </a:xfrm>
                    <a:prstGeom prst="rect">
                      <a:avLst/>
                    </a:prstGeom>
                  </pic:spPr>
                </pic:pic>
              </a:graphicData>
            </a:graphic>
          </wp:inline>
        </w:drawing>
      </w:r>
    </w:p>
    <w:p w14:paraId="02E2D902" w14:textId="59D8BFEC" w:rsidR="09B64E48" w:rsidRDefault="162133D0" w:rsidP="7DC00972">
      <w:pPr>
        <w:rPr>
          <w:rFonts w:ascii="Garamond" w:eastAsia="Garamond" w:hAnsi="Garamond" w:cs="Garamond"/>
          <w:color w:val="000000" w:themeColor="text1"/>
        </w:rPr>
      </w:pPr>
      <w:r w:rsidRPr="020796F4">
        <w:rPr>
          <w:rFonts w:ascii="Garamond" w:eastAsia="Garamond" w:hAnsi="Garamond" w:cs="Garamond"/>
          <w:i/>
          <w:iCs/>
          <w:color w:val="000000" w:themeColor="text1"/>
        </w:rPr>
        <w:t xml:space="preserve">Figure </w:t>
      </w:r>
      <w:r w:rsidR="7A5EA110" w:rsidRPr="020796F4">
        <w:rPr>
          <w:rFonts w:ascii="Garamond" w:eastAsia="Garamond" w:hAnsi="Garamond" w:cs="Garamond"/>
          <w:i/>
          <w:iCs/>
          <w:color w:val="000000" w:themeColor="text1"/>
        </w:rPr>
        <w:t>C</w:t>
      </w:r>
      <w:r w:rsidRPr="020796F4">
        <w:rPr>
          <w:rFonts w:ascii="Garamond" w:eastAsia="Garamond" w:hAnsi="Garamond" w:cs="Garamond"/>
          <w:i/>
          <w:iCs/>
          <w:color w:val="000000" w:themeColor="text1"/>
        </w:rPr>
        <w:t xml:space="preserve">6: </w:t>
      </w:r>
      <w:r w:rsidR="7521331B" w:rsidRPr="020796F4">
        <w:rPr>
          <w:rFonts w:ascii="Garamond" w:eastAsia="Garamond" w:hAnsi="Garamond" w:cs="Garamond"/>
          <w:color w:val="000000" w:themeColor="text1"/>
        </w:rPr>
        <w:t>InVEST HMI outputs for modeled 75% canopy cover for vacant lots (left) and parks (right). Cooler colors indicate more heat mitigation and warmer colors indicate less heat mitigation.</w:t>
      </w:r>
    </w:p>
    <w:p w14:paraId="11EAC10A" w14:textId="4DCBD6B3" w:rsidR="3797B6BA" w:rsidRDefault="3797B6BA" w:rsidP="3797B6BA">
      <w:pPr>
        <w:rPr>
          <w:rFonts w:ascii="Garamond" w:eastAsia="Garamond" w:hAnsi="Garamond" w:cs="Garamond"/>
          <w:color w:val="000000" w:themeColor="text1"/>
        </w:rPr>
      </w:pPr>
    </w:p>
    <w:p w14:paraId="7B0CAF30" w14:textId="130D4E68" w:rsidR="3797B6BA" w:rsidRDefault="3797B6BA" w:rsidP="3797B6BA">
      <w:pPr>
        <w:rPr>
          <w:rFonts w:ascii="Garamond" w:eastAsia="Garamond" w:hAnsi="Garamond" w:cs="Garamond"/>
          <w:color w:val="000000" w:themeColor="text1"/>
        </w:rPr>
      </w:pPr>
    </w:p>
    <w:p w14:paraId="2E7BD634" w14:textId="6BDCA50D" w:rsidR="020796F4" w:rsidRDefault="020796F4" w:rsidP="020796F4">
      <w:pPr>
        <w:pStyle w:val="Heading2"/>
        <w:keepNext/>
      </w:pPr>
    </w:p>
    <w:p w14:paraId="2C21D253" w14:textId="214A511D" w:rsidR="78C027AD" w:rsidRDefault="07966C39" w:rsidP="020796F4">
      <w:pPr>
        <w:pStyle w:val="Heading2"/>
        <w:keepNext/>
        <w:jc w:val="center"/>
        <w:rPr>
          <w:rFonts w:eastAsia="MS PGothic" w:cs="Arial"/>
          <w:color w:val="000000" w:themeColor="text1"/>
          <w:sz w:val="28"/>
          <w:szCs w:val="28"/>
        </w:rPr>
      </w:pPr>
      <w:r>
        <w:t xml:space="preserve">Appendix </w:t>
      </w:r>
      <w:r w:rsidR="4FC99377">
        <w:t>D</w:t>
      </w:r>
      <w:r>
        <w:t>: HVI Analysis Outputs</w:t>
      </w:r>
    </w:p>
    <w:p w14:paraId="33D0D8FD" w14:textId="126A3687" w:rsidR="497F7A8D" w:rsidRDefault="497F7A8D">
      <w:r>
        <w:rPr>
          <w:noProof/>
        </w:rPr>
        <mc:AlternateContent>
          <mc:Choice Requires="wpg">
            <w:drawing>
              <wp:inline distT="0" distB="0" distL="0" distR="0" wp14:anchorId="762029D2" wp14:editId="2307AFAA">
                <wp:extent cx="2819400" cy="2219960"/>
                <wp:effectExtent l="0" t="0" r="0" b="8890"/>
                <wp:docPr id="928340545" name="Group 4"/>
                <wp:cNvGraphicFramePr/>
                <a:graphic xmlns:a="http://schemas.openxmlformats.org/drawingml/2006/main">
                  <a:graphicData uri="http://schemas.microsoft.com/office/word/2010/wordprocessingGroup">
                    <wpg:wgp>
                      <wpg:cNvGrpSpPr/>
                      <wpg:grpSpPr>
                        <a:xfrm>
                          <a:off x="0" y="0"/>
                          <a:ext cx="2819400" cy="2219960"/>
                          <a:chOff x="0" y="0"/>
                          <a:chExt cx="3390900" cy="2670175"/>
                        </a:xfrm>
                      </wpg:grpSpPr>
                      <pic:pic xmlns:pic="http://schemas.openxmlformats.org/drawingml/2006/picture">
                        <pic:nvPicPr>
                          <pic:cNvPr id="2" name="Picture 1"/>
                          <pic:cNvPicPr>
                            <a:picLocks noChangeAspect="1"/>
                          </pic:cNvPicPr>
                        </pic:nvPicPr>
                        <pic:blipFill>
                          <a:blip r:embed="rId62"/>
                          <a:stretch>
                            <a:fillRect/>
                          </a:stretch>
                        </pic:blipFill>
                        <pic:spPr>
                          <a:xfrm>
                            <a:off x="0" y="0"/>
                            <a:ext cx="3390900" cy="2670175"/>
                          </a:xfrm>
                          <a:prstGeom prst="rect">
                            <a:avLst/>
                          </a:prstGeom>
                        </pic:spPr>
                      </pic:pic>
                      <wps:wsp>
                        <wps:cNvPr id="4" name="Straight Arrow Connector 3"/>
                        <wps:cNvCnPr/>
                        <wps:spPr>
                          <a:xfrm>
                            <a:off x="538163" y="1744662"/>
                            <a:ext cx="2571750" cy="14288"/>
                          </a:xfrm>
                          <a:prstGeom prst="straightConnector1">
                            <a:avLst/>
                          </a:prstGeom>
                          <a:ln w="12700">
                            <a:solidFill>
                              <a:schemeClr val="accent2">
                                <a:lumMod val="75000"/>
                              </a:schemeClr>
                            </a:solidFill>
                            <a:prstDash val="dash"/>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mc:AlternateContent>
      </w:r>
      <w:r>
        <w:t xml:space="preserve">     </w:t>
      </w:r>
      <w:r>
        <w:rPr>
          <w:noProof/>
        </w:rPr>
        <mc:AlternateContent>
          <mc:Choice Requires="wpg">
            <w:drawing>
              <wp:inline distT="0" distB="0" distL="0" distR="0" wp14:anchorId="06270B15" wp14:editId="77956BD0">
                <wp:extent cx="2479675" cy="1951990"/>
                <wp:effectExtent l="0" t="0" r="0" b="0"/>
                <wp:docPr id="280309330" name="Group 4"/>
                <wp:cNvGraphicFramePr/>
                <a:graphic xmlns:a="http://schemas.openxmlformats.org/drawingml/2006/main">
                  <a:graphicData uri="http://schemas.microsoft.com/office/word/2010/wordprocessingGroup">
                    <wpg:wgp>
                      <wpg:cNvGrpSpPr/>
                      <wpg:grpSpPr>
                        <a:xfrm>
                          <a:off x="0" y="0"/>
                          <a:ext cx="2479675" cy="1951990"/>
                          <a:chOff x="0" y="0"/>
                          <a:chExt cx="4333875" cy="3412490"/>
                        </a:xfrm>
                      </wpg:grpSpPr>
                      <pic:pic xmlns:pic="http://schemas.openxmlformats.org/drawingml/2006/picture">
                        <pic:nvPicPr>
                          <pic:cNvPr id="5" name="Picture 1"/>
                          <pic:cNvPicPr>
                            <a:picLocks noChangeAspect="1"/>
                          </pic:cNvPicPr>
                        </pic:nvPicPr>
                        <pic:blipFill>
                          <a:blip r:embed="rId63"/>
                          <a:stretch>
                            <a:fillRect/>
                          </a:stretch>
                        </pic:blipFill>
                        <pic:spPr>
                          <a:xfrm>
                            <a:off x="0" y="0"/>
                            <a:ext cx="4333875" cy="3412490"/>
                          </a:xfrm>
                          <a:prstGeom prst="rect">
                            <a:avLst/>
                          </a:prstGeom>
                        </pic:spPr>
                      </pic:pic>
                      <wps:wsp>
                        <wps:cNvPr id="6" name="Straight Arrow Connector 3"/>
                        <wps:cNvCnPr/>
                        <wps:spPr>
                          <a:xfrm>
                            <a:off x="500062" y="1039495"/>
                            <a:ext cx="3757613" cy="4763"/>
                          </a:xfrm>
                          <a:prstGeom prst="straightConnector1">
                            <a:avLst/>
                          </a:prstGeom>
                          <a:ln w="12700">
                            <a:solidFill>
                              <a:srgbClr val="C00000"/>
                            </a:solidFill>
                            <a:prstDash val="dash"/>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mc:AlternateContent>
      </w:r>
    </w:p>
    <w:p w14:paraId="7C994653" w14:textId="6A996B04" w:rsidR="497F7A8D" w:rsidRDefault="19F082A0" w:rsidP="78C027AD">
      <w:pPr>
        <w:rPr>
          <w:rFonts w:ascii="Garamond" w:eastAsia="Garamond" w:hAnsi="Garamond" w:cs="Garamond"/>
        </w:rPr>
      </w:pPr>
      <w:r w:rsidRPr="020796F4">
        <w:rPr>
          <w:rFonts w:ascii="Garamond" w:eastAsia="Garamond" w:hAnsi="Garamond" w:cs="Garamond"/>
          <w:i/>
          <w:iCs/>
        </w:rPr>
        <w:t xml:space="preserve">Figure </w:t>
      </w:r>
      <w:r w:rsidR="7D7428D0" w:rsidRPr="020796F4">
        <w:rPr>
          <w:rFonts w:ascii="Garamond" w:eastAsia="Garamond" w:hAnsi="Garamond" w:cs="Garamond"/>
          <w:i/>
          <w:iCs/>
        </w:rPr>
        <w:t>D</w:t>
      </w:r>
      <w:r w:rsidR="4B1D3CD3" w:rsidRPr="020796F4">
        <w:rPr>
          <w:rFonts w:ascii="Garamond" w:eastAsia="Garamond" w:hAnsi="Garamond" w:cs="Garamond"/>
          <w:i/>
          <w:iCs/>
        </w:rPr>
        <w:t>1</w:t>
      </w:r>
      <w:r w:rsidRPr="020796F4">
        <w:rPr>
          <w:rFonts w:ascii="Garamond" w:eastAsia="Garamond" w:hAnsi="Garamond" w:cs="Garamond"/>
        </w:rPr>
        <w:t>: PCA component selection plots - Kaiser criterion plot of component eigenvalues shown with threshold of 1 (left), variance accounting plot of cumulative data variance explained by components with a threshold of 75% (right)</w:t>
      </w:r>
      <w:r w:rsidR="0C7A4892" w:rsidRPr="020796F4">
        <w:rPr>
          <w:rFonts w:ascii="Garamond" w:eastAsia="Garamond" w:hAnsi="Garamond" w:cs="Garamond"/>
        </w:rPr>
        <w:t>.</w:t>
      </w:r>
    </w:p>
    <w:p w14:paraId="3D4B18D5" w14:textId="410425F7" w:rsidR="2F6D07BD" w:rsidRDefault="2F6D07BD" w:rsidP="020796F4">
      <w:pPr>
        <w:spacing w:line="240" w:lineRule="auto"/>
        <w:rPr>
          <w:rFonts w:ascii="Garamond" w:eastAsia="Garamond" w:hAnsi="Garamond" w:cs="Garamond"/>
        </w:rPr>
      </w:pPr>
    </w:p>
    <w:p w14:paraId="4EE9161B" w14:textId="13DDC5F4" w:rsidR="2F6D07BD" w:rsidRDefault="2CFFAD42" w:rsidP="020796F4">
      <w:pPr>
        <w:spacing w:line="240" w:lineRule="auto"/>
        <w:rPr>
          <w:rFonts w:ascii="Garamond" w:eastAsia="Garamond" w:hAnsi="Garamond" w:cs="Garamond"/>
        </w:rPr>
      </w:pPr>
      <w:r w:rsidRPr="020796F4">
        <w:rPr>
          <w:rFonts w:ascii="Garamond" w:eastAsia="Garamond" w:hAnsi="Garamond" w:cs="Garamond"/>
        </w:rPr>
        <w:t>Table D1</w:t>
      </w:r>
    </w:p>
    <w:p w14:paraId="569AEB0F" w14:textId="5B89769E" w:rsidR="2F6D07BD" w:rsidRDefault="2CFFAD42" w:rsidP="2F6D07BD">
      <w:pPr>
        <w:spacing w:line="240" w:lineRule="auto"/>
        <w:rPr>
          <w:rFonts w:ascii="Garamond" w:eastAsia="Garamond" w:hAnsi="Garamond" w:cs="Garamond"/>
        </w:rPr>
      </w:pPr>
      <w:r w:rsidRPr="020796F4">
        <w:rPr>
          <w:rFonts w:ascii="Garamond" w:eastAsia="Garamond" w:hAnsi="Garamond" w:cs="Garamond"/>
        </w:rPr>
        <w:t>HVI component weights. Note that only variables with component weights over 0.5 were included, but some values (</w:t>
      </w:r>
      <w:r w:rsidR="00516975" w:rsidRPr="020796F4">
        <w:rPr>
          <w:rFonts w:ascii="Garamond" w:eastAsia="Garamond" w:hAnsi="Garamond" w:cs="Garamond"/>
        </w:rPr>
        <w:t>e.g.,</w:t>
      </w:r>
      <w:r w:rsidRPr="020796F4">
        <w:rPr>
          <w:rFonts w:ascii="Garamond" w:eastAsia="Garamond" w:hAnsi="Garamond" w:cs="Garamond"/>
        </w:rPr>
        <w:t xml:space="preserve"> the starred value of 0.49 for Elderly [% over 65]) are very close to that and could be included if desired by changing the cutoff threshold.</w:t>
      </w:r>
    </w:p>
    <w:tbl>
      <w:tblPr>
        <w:tblStyle w:val="TableGrid"/>
        <w:tblW w:w="0" w:type="auto"/>
        <w:tblLook w:val="06A0" w:firstRow="1" w:lastRow="0" w:firstColumn="1" w:lastColumn="0" w:noHBand="1" w:noVBand="1"/>
      </w:tblPr>
      <w:tblGrid>
        <w:gridCol w:w="2265"/>
        <w:gridCol w:w="1020"/>
        <w:gridCol w:w="1020"/>
        <w:gridCol w:w="1005"/>
        <w:gridCol w:w="1020"/>
        <w:gridCol w:w="930"/>
      </w:tblGrid>
      <w:tr w:rsidR="2F6D07BD" w14:paraId="6D38F3D0" w14:textId="77777777" w:rsidTr="2F6D07BD">
        <w:trPr>
          <w:trHeight w:val="300"/>
        </w:trPr>
        <w:tc>
          <w:tcPr>
            <w:tcW w:w="2265" w:type="dxa"/>
            <w:tcBorders>
              <w:top w:val="nil"/>
              <w:left w:val="nil"/>
              <w:bottom w:val="single" w:sz="12" w:space="0" w:color="auto"/>
              <w:right w:val="single" w:sz="12" w:space="0" w:color="auto"/>
            </w:tcBorders>
            <w:vAlign w:val="bottom"/>
          </w:tcPr>
          <w:p w14:paraId="35E57EBD" w14:textId="616A43D4" w:rsidR="2F6D07BD" w:rsidRDefault="2F6D07BD" w:rsidP="2F6D07BD">
            <w:pPr>
              <w:rPr>
                <w:rFonts w:ascii="Garamond" w:eastAsia="Garamond" w:hAnsi="Garamond" w:cs="Garamond"/>
                <w:color w:val="000000" w:themeColor="text1"/>
                <w:sz w:val="20"/>
                <w:szCs w:val="20"/>
              </w:rPr>
            </w:pPr>
          </w:p>
        </w:tc>
        <w:tc>
          <w:tcPr>
            <w:tcW w:w="1020" w:type="dxa"/>
            <w:tcBorders>
              <w:top w:val="nil"/>
              <w:left w:val="single" w:sz="12" w:space="0" w:color="auto"/>
              <w:bottom w:val="single" w:sz="12" w:space="0" w:color="auto"/>
              <w:right w:val="nil"/>
            </w:tcBorders>
            <w:vAlign w:val="bottom"/>
          </w:tcPr>
          <w:p w14:paraId="4A28EE5B" w14:textId="3711A324" w:rsidR="2F6D07BD" w:rsidRDefault="2F6D07BD" w:rsidP="2F6D07BD">
            <w:pPr>
              <w:rPr>
                <w:rFonts w:ascii="Garamond" w:eastAsia="Garamond" w:hAnsi="Garamond" w:cs="Garamond"/>
                <w:b/>
                <w:bCs/>
                <w:color w:val="FF0000"/>
                <w:sz w:val="20"/>
                <w:szCs w:val="20"/>
              </w:rPr>
            </w:pPr>
            <w:r w:rsidRPr="2F6D07BD">
              <w:rPr>
                <w:rFonts w:ascii="Garamond" w:eastAsia="Garamond" w:hAnsi="Garamond" w:cs="Garamond"/>
                <w:b/>
                <w:bCs/>
                <w:color w:val="FF0000"/>
                <w:sz w:val="20"/>
                <w:szCs w:val="20"/>
              </w:rPr>
              <w:t>PC 1</w:t>
            </w:r>
          </w:p>
        </w:tc>
        <w:tc>
          <w:tcPr>
            <w:tcW w:w="1020" w:type="dxa"/>
            <w:tcBorders>
              <w:top w:val="nil"/>
              <w:left w:val="nil"/>
              <w:bottom w:val="single" w:sz="12" w:space="0" w:color="auto"/>
              <w:right w:val="nil"/>
            </w:tcBorders>
            <w:vAlign w:val="bottom"/>
          </w:tcPr>
          <w:p w14:paraId="106395D0" w14:textId="248B021B" w:rsidR="2F6D07BD" w:rsidRDefault="2F6D07BD" w:rsidP="2F6D07BD">
            <w:pPr>
              <w:rPr>
                <w:rFonts w:ascii="Garamond" w:eastAsia="Garamond" w:hAnsi="Garamond" w:cs="Garamond"/>
                <w:b/>
                <w:bCs/>
                <w:color w:val="BF8F00" w:themeColor="accent4" w:themeShade="BF"/>
                <w:sz w:val="20"/>
                <w:szCs w:val="20"/>
              </w:rPr>
            </w:pPr>
            <w:r w:rsidRPr="2F6D07BD">
              <w:rPr>
                <w:rFonts w:ascii="Garamond" w:eastAsia="Garamond" w:hAnsi="Garamond" w:cs="Garamond"/>
                <w:b/>
                <w:bCs/>
                <w:color w:val="BF8F00" w:themeColor="accent4" w:themeShade="BF"/>
                <w:sz w:val="20"/>
                <w:szCs w:val="20"/>
              </w:rPr>
              <w:t>PC 2</w:t>
            </w:r>
          </w:p>
        </w:tc>
        <w:tc>
          <w:tcPr>
            <w:tcW w:w="1005" w:type="dxa"/>
            <w:tcBorders>
              <w:top w:val="nil"/>
              <w:left w:val="nil"/>
              <w:bottom w:val="single" w:sz="12" w:space="0" w:color="auto"/>
              <w:right w:val="nil"/>
            </w:tcBorders>
            <w:vAlign w:val="bottom"/>
          </w:tcPr>
          <w:p w14:paraId="7568FDA7" w14:textId="55591C89" w:rsidR="2F6D07BD" w:rsidRDefault="2F6D07BD" w:rsidP="2F6D07BD">
            <w:pPr>
              <w:rPr>
                <w:rFonts w:ascii="Garamond" w:eastAsia="Garamond" w:hAnsi="Garamond" w:cs="Garamond"/>
                <w:b/>
                <w:bCs/>
                <w:color w:val="00B050"/>
                <w:sz w:val="20"/>
                <w:szCs w:val="20"/>
              </w:rPr>
            </w:pPr>
            <w:r w:rsidRPr="2F6D07BD">
              <w:rPr>
                <w:rFonts w:ascii="Garamond" w:eastAsia="Garamond" w:hAnsi="Garamond" w:cs="Garamond"/>
                <w:b/>
                <w:bCs/>
                <w:color w:val="00B050"/>
                <w:sz w:val="20"/>
                <w:szCs w:val="20"/>
              </w:rPr>
              <w:t>PC 3</w:t>
            </w:r>
          </w:p>
        </w:tc>
        <w:tc>
          <w:tcPr>
            <w:tcW w:w="1020" w:type="dxa"/>
            <w:tcBorders>
              <w:top w:val="nil"/>
              <w:left w:val="nil"/>
              <w:bottom w:val="single" w:sz="12" w:space="0" w:color="auto"/>
              <w:right w:val="nil"/>
            </w:tcBorders>
            <w:vAlign w:val="bottom"/>
          </w:tcPr>
          <w:p w14:paraId="6F842D76" w14:textId="33525C01" w:rsidR="2F6D07BD" w:rsidRDefault="2F6D07BD" w:rsidP="2F6D07BD">
            <w:pPr>
              <w:rPr>
                <w:rFonts w:ascii="Garamond" w:eastAsia="Garamond" w:hAnsi="Garamond" w:cs="Garamond"/>
                <w:b/>
                <w:bCs/>
                <w:color w:val="00B0F0"/>
                <w:sz w:val="20"/>
                <w:szCs w:val="20"/>
              </w:rPr>
            </w:pPr>
            <w:r w:rsidRPr="2F6D07BD">
              <w:rPr>
                <w:rFonts w:ascii="Garamond" w:eastAsia="Garamond" w:hAnsi="Garamond" w:cs="Garamond"/>
                <w:b/>
                <w:bCs/>
                <w:color w:val="00B0F0"/>
                <w:sz w:val="20"/>
                <w:szCs w:val="20"/>
              </w:rPr>
              <w:t>PC 4</w:t>
            </w:r>
          </w:p>
        </w:tc>
        <w:tc>
          <w:tcPr>
            <w:tcW w:w="930" w:type="dxa"/>
            <w:tcBorders>
              <w:top w:val="nil"/>
              <w:left w:val="nil"/>
              <w:bottom w:val="single" w:sz="12" w:space="0" w:color="auto"/>
              <w:right w:val="nil"/>
            </w:tcBorders>
            <w:vAlign w:val="bottom"/>
          </w:tcPr>
          <w:p w14:paraId="7422E689" w14:textId="1D804425" w:rsidR="2F6D07BD" w:rsidRDefault="2F6D07BD" w:rsidP="2F6D07BD">
            <w:pPr>
              <w:rPr>
                <w:rFonts w:ascii="Garamond" w:eastAsia="Garamond" w:hAnsi="Garamond" w:cs="Garamond"/>
                <w:b/>
                <w:bCs/>
                <w:color w:val="7030A0"/>
                <w:sz w:val="20"/>
                <w:szCs w:val="20"/>
              </w:rPr>
            </w:pPr>
            <w:r w:rsidRPr="2F6D07BD">
              <w:rPr>
                <w:rFonts w:ascii="Garamond" w:eastAsia="Garamond" w:hAnsi="Garamond" w:cs="Garamond"/>
                <w:b/>
                <w:bCs/>
                <w:color w:val="7030A0"/>
                <w:sz w:val="20"/>
                <w:szCs w:val="20"/>
              </w:rPr>
              <w:t>PC 5</w:t>
            </w:r>
          </w:p>
        </w:tc>
      </w:tr>
      <w:tr w:rsidR="2F6D07BD" w14:paraId="0582B104" w14:textId="77777777" w:rsidTr="2F6D07BD">
        <w:trPr>
          <w:trHeight w:val="300"/>
        </w:trPr>
        <w:tc>
          <w:tcPr>
            <w:tcW w:w="2265" w:type="dxa"/>
            <w:tcBorders>
              <w:top w:val="single" w:sz="12" w:space="0" w:color="auto"/>
              <w:left w:val="nil"/>
              <w:bottom w:val="nil"/>
              <w:right w:val="single" w:sz="12" w:space="0" w:color="auto"/>
            </w:tcBorders>
            <w:vAlign w:val="bottom"/>
          </w:tcPr>
          <w:p w14:paraId="5C30E1AE" w14:textId="188312ED"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Albedo</w:t>
            </w:r>
          </w:p>
        </w:tc>
        <w:tc>
          <w:tcPr>
            <w:tcW w:w="1020" w:type="dxa"/>
            <w:tcBorders>
              <w:top w:val="single" w:sz="12" w:space="0" w:color="auto"/>
              <w:left w:val="single" w:sz="12" w:space="0" w:color="auto"/>
              <w:bottom w:val="single" w:sz="4" w:space="0" w:color="auto"/>
              <w:right w:val="single" w:sz="4" w:space="0" w:color="auto"/>
            </w:tcBorders>
            <w:vAlign w:val="bottom"/>
          </w:tcPr>
          <w:p w14:paraId="18BE2162" w14:textId="2860B46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12" w:space="0" w:color="auto"/>
              <w:left w:val="single" w:sz="4" w:space="0" w:color="auto"/>
              <w:bottom w:val="single" w:sz="4" w:space="0" w:color="auto"/>
              <w:right w:val="single" w:sz="4" w:space="0" w:color="auto"/>
            </w:tcBorders>
            <w:vAlign w:val="bottom"/>
          </w:tcPr>
          <w:p w14:paraId="1909D035" w14:textId="0D9BB7A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12" w:space="0" w:color="auto"/>
              <w:left w:val="single" w:sz="4" w:space="0" w:color="auto"/>
              <w:bottom w:val="single" w:sz="4" w:space="0" w:color="auto"/>
              <w:right w:val="single" w:sz="4" w:space="0" w:color="auto"/>
            </w:tcBorders>
            <w:vAlign w:val="bottom"/>
          </w:tcPr>
          <w:p w14:paraId="19A9364E" w14:textId="6CA8893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12" w:space="0" w:color="auto"/>
              <w:left w:val="single" w:sz="4" w:space="0" w:color="auto"/>
              <w:bottom w:val="single" w:sz="4" w:space="0" w:color="auto"/>
              <w:right w:val="single" w:sz="4" w:space="0" w:color="auto"/>
            </w:tcBorders>
            <w:vAlign w:val="bottom"/>
          </w:tcPr>
          <w:p w14:paraId="28B75076" w14:textId="7A4AA44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12" w:space="0" w:color="auto"/>
              <w:left w:val="single" w:sz="4" w:space="0" w:color="auto"/>
              <w:bottom w:val="single" w:sz="4" w:space="0" w:color="auto"/>
              <w:right w:val="single" w:sz="4" w:space="0" w:color="auto"/>
            </w:tcBorders>
            <w:shd w:val="clear" w:color="auto" w:fill="F3E5FF"/>
            <w:vAlign w:val="bottom"/>
          </w:tcPr>
          <w:p w14:paraId="0237FF83" w14:textId="5D3E993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0.53</w:t>
            </w:r>
          </w:p>
        </w:tc>
      </w:tr>
      <w:tr w:rsidR="2F6D07BD" w14:paraId="0E68D791" w14:textId="77777777" w:rsidTr="2F6D07BD">
        <w:trPr>
          <w:trHeight w:val="285"/>
        </w:trPr>
        <w:tc>
          <w:tcPr>
            <w:tcW w:w="2265" w:type="dxa"/>
            <w:tcBorders>
              <w:top w:val="nil"/>
              <w:left w:val="nil"/>
              <w:bottom w:val="nil"/>
              <w:right w:val="single" w:sz="12" w:space="0" w:color="auto"/>
            </w:tcBorders>
            <w:vAlign w:val="bottom"/>
          </w:tcPr>
          <w:p w14:paraId="6DD2490B" w14:textId="1A4C73D9"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Shade</w:t>
            </w:r>
          </w:p>
        </w:tc>
        <w:tc>
          <w:tcPr>
            <w:tcW w:w="1020" w:type="dxa"/>
            <w:tcBorders>
              <w:top w:val="single" w:sz="4" w:space="0" w:color="auto"/>
              <w:left w:val="single" w:sz="12" w:space="0" w:color="auto"/>
              <w:bottom w:val="single" w:sz="4" w:space="0" w:color="auto"/>
              <w:right w:val="single" w:sz="4" w:space="0" w:color="auto"/>
            </w:tcBorders>
            <w:vAlign w:val="bottom"/>
          </w:tcPr>
          <w:p w14:paraId="62A02BE6" w14:textId="45E998F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46716EA1" w14:textId="17CD08E8"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-0.83</w:t>
            </w:r>
          </w:p>
        </w:tc>
        <w:tc>
          <w:tcPr>
            <w:tcW w:w="1005" w:type="dxa"/>
            <w:tcBorders>
              <w:top w:val="single" w:sz="4" w:space="0" w:color="auto"/>
              <w:left w:val="single" w:sz="4" w:space="0" w:color="auto"/>
              <w:bottom w:val="single" w:sz="4" w:space="0" w:color="auto"/>
              <w:right w:val="single" w:sz="4" w:space="0" w:color="auto"/>
            </w:tcBorders>
            <w:vAlign w:val="bottom"/>
          </w:tcPr>
          <w:p w14:paraId="0621ECDC" w14:textId="376F393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3B04DB64" w14:textId="4DC6FF5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59C43E5C" w14:textId="16FD7A6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3ED8ABF3" w14:textId="77777777" w:rsidTr="2F6D07BD">
        <w:trPr>
          <w:trHeight w:val="285"/>
        </w:trPr>
        <w:tc>
          <w:tcPr>
            <w:tcW w:w="2265" w:type="dxa"/>
            <w:tcBorders>
              <w:top w:val="nil"/>
              <w:left w:val="nil"/>
              <w:bottom w:val="nil"/>
              <w:right w:val="single" w:sz="12" w:space="0" w:color="auto"/>
            </w:tcBorders>
            <w:vAlign w:val="bottom"/>
          </w:tcPr>
          <w:p w14:paraId="5DA5B94D" w14:textId="566053A9"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Daytime LST</w:t>
            </w:r>
          </w:p>
        </w:tc>
        <w:tc>
          <w:tcPr>
            <w:tcW w:w="1020" w:type="dxa"/>
            <w:tcBorders>
              <w:top w:val="single" w:sz="4" w:space="0" w:color="auto"/>
              <w:left w:val="single" w:sz="12" w:space="0" w:color="auto"/>
              <w:bottom w:val="single" w:sz="4" w:space="0" w:color="auto"/>
              <w:right w:val="single" w:sz="4" w:space="0" w:color="auto"/>
            </w:tcBorders>
            <w:vAlign w:val="bottom"/>
          </w:tcPr>
          <w:p w14:paraId="53004E92" w14:textId="73F14DB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7A8F7A6A" w14:textId="4CC8D2C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0.88</w:t>
            </w:r>
          </w:p>
        </w:tc>
        <w:tc>
          <w:tcPr>
            <w:tcW w:w="1005" w:type="dxa"/>
            <w:tcBorders>
              <w:top w:val="single" w:sz="4" w:space="0" w:color="auto"/>
              <w:left w:val="single" w:sz="4" w:space="0" w:color="auto"/>
              <w:bottom w:val="single" w:sz="4" w:space="0" w:color="auto"/>
              <w:right w:val="single" w:sz="4" w:space="0" w:color="auto"/>
            </w:tcBorders>
            <w:vAlign w:val="bottom"/>
          </w:tcPr>
          <w:p w14:paraId="17FCB140" w14:textId="6645F81C"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B6607E3" w14:textId="316C7A0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13445016" w14:textId="497ECB8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065F1547" w14:textId="77777777" w:rsidTr="2F6D07BD">
        <w:trPr>
          <w:trHeight w:val="285"/>
        </w:trPr>
        <w:tc>
          <w:tcPr>
            <w:tcW w:w="2265" w:type="dxa"/>
            <w:tcBorders>
              <w:top w:val="nil"/>
              <w:left w:val="nil"/>
              <w:bottom w:val="nil"/>
              <w:right w:val="single" w:sz="12" w:space="0" w:color="auto"/>
            </w:tcBorders>
            <w:vAlign w:val="bottom"/>
          </w:tcPr>
          <w:p w14:paraId="0EE37F8B" w14:textId="35FF3AC3"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Nighttime LST</w:t>
            </w:r>
          </w:p>
        </w:tc>
        <w:tc>
          <w:tcPr>
            <w:tcW w:w="1020" w:type="dxa"/>
            <w:tcBorders>
              <w:top w:val="single" w:sz="4" w:space="0" w:color="auto"/>
              <w:left w:val="single" w:sz="12" w:space="0" w:color="auto"/>
              <w:bottom w:val="single" w:sz="4" w:space="0" w:color="auto"/>
              <w:right w:val="single" w:sz="4" w:space="0" w:color="auto"/>
            </w:tcBorders>
            <w:vAlign w:val="bottom"/>
          </w:tcPr>
          <w:p w14:paraId="29F694C9" w14:textId="1AE8CBBF"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7562595" w14:textId="0EFC5AA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0.76</w:t>
            </w:r>
          </w:p>
        </w:tc>
        <w:tc>
          <w:tcPr>
            <w:tcW w:w="1005" w:type="dxa"/>
            <w:tcBorders>
              <w:top w:val="single" w:sz="4" w:space="0" w:color="auto"/>
              <w:left w:val="single" w:sz="4" w:space="0" w:color="auto"/>
              <w:bottom w:val="single" w:sz="4" w:space="0" w:color="auto"/>
              <w:right w:val="single" w:sz="4" w:space="0" w:color="auto"/>
            </w:tcBorders>
            <w:vAlign w:val="bottom"/>
          </w:tcPr>
          <w:p w14:paraId="03614C22" w14:textId="68C8C925"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6807A4A8" w14:textId="1DB4426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069376FD" w14:textId="6A44A678"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090F1C6B" w14:textId="77777777" w:rsidTr="2F6D07BD">
        <w:trPr>
          <w:trHeight w:val="285"/>
        </w:trPr>
        <w:tc>
          <w:tcPr>
            <w:tcW w:w="2265" w:type="dxa"/>
            <w:tcBorders>
              <w:top w:val="nil"/>
              <w:left w:val="nil"/>
              <w:bottom w:val="nil"/>
              <w:right w:val="single" w:sz="12" w:space="0" w:color="auto"/>
            </w:tcBorders>
            <w:vAlign w:val="bottom"/>
          </w:tcPr>
          <w:p w14:paraId="4B2B6968" w14:textId="17171ED4"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Evapotranspiration</w:t>
            </w:r>
          </w:p>
        </w:tc>
        <w:tc>
          <w:tcPr>
            <w:tcW w:w="1020" w:type="dxa"/>
            <w:tcBorders>
              <w:top w:val="single" w:sz="4" w:space="0" w:color="auto"/>
              <w:left w:val="single" w:sz="12" w:space="0" w:color="auto"/>
              <w:bottom w:val="single" w:sz="4" w:space="0" w:color="auto"/>
              <w:right w:val="single" w:sz="4" w:space="0" w:color="auto"/>
            </w:tcBorders>
            <w:vAlign w:val="bottom"/>
          </w:tcPr>
          <w:p w14:paraId="79FC4049" w14:textId="06BDBDB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07121F03" w14:textId="390F568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66539867" w14:textId="177D38E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A65CFD0" w14:textId="00D8882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shd w:val="clear" w:color="auto" w:fill="F3E5FF"/>
            <w:vAlign w:val="bottom"/>
          </w:tcPr>
          <w:p w14:paraId="3A4B7EB7" w14:textId="53C629D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-0.79</w:t>
            </w:r>
          </w:p>
        </w:tc>
      </w:tr>
      <w:tr w:rsidR="2F6D07BD" w14:paraId="30DDCE76" w14:textId="77777777" w:rsidTr="2F6D07BD">
        <w:trPr>
          <w:trHeight w:val="285"/>
        </w:trPr>
        <w:tc>
          <w:tcPr>
            <w:tcW w:w="2265" w:type="dxa"/>
            <w:tcBorders>
              <w:top w:val="nil"/>
              <w:left w:val="nil"/>
              <w:bottom w:val="nil"/>
              <w:right w:val="single" w:sz="12" w:space="0" w:color="auto"/>
            </w:tcBorders>
            <w:vAlign w:val="bottom"/>
          </w:tcPr>
          <w:p w14:paraId="355961C3" w14:textId="179A92D8"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Heat Mitigation</w:t>
            </w:r>
          </w:p>
        </w:tc>
        <w:tc>
          <w:tcPr>
            <w:tcW w:w="1020" w:type="dxa"/>
            <w:tcBorders>
              <w:top w:val="single" w:sz="4" w:space="0" w:color="auto"/>
              <w:left w:val="single" w:sz="12" w:space="0" w:color="auto"/>
              <w:bottom w:val="single" w:sz="4" w:space="0" w:color="auto"/>
              <w:right w:val="single" w:sz="4" w:space="0" w:color="auto"/>
            </w:tcBorders>
            <w:vAlign w:val="bottom"/>
          </w:tcPr>
          <w:p w14:paraId="61F79FEF" w14:textId="0993C95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1E9D7CC" w14:textId="46C62ED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-0.86</w:t>
            </w:r>
          </w:p>
        </w:tc>
        <w:tc>
          <w:tcPr>
            <w:tcW w:w="1005" w:type="dxa"/>
            <w:tcBorders>
              <w:top w:val="single" w:sz="4" w:space="0" w:color="auto"/>
              <w:left w:val="single" w:sz="4" w:space="0" w:color="auto"/>
              <w:bottom w:val="single" w:sz="4" w:space="0" w:color="auto"/>
              <w:right w:val="single" w:sz="4" w:space="0" w:color="auto"/>
            </w:tcBorders>
            <w:vAlign w:val="bottom"/>
          </w:tcPr>
          <w:p w14:paraId="64093363" w14:textId="0E79A42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26C620DE" w14:textId="70E07CB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229157D3" w14:textId="584AF1B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256CD70C" w14:textId="77777777" w:rsidTr="2F6D07BD">
        <w:trPr>
          <w:trHeight w:val="285"/>
        </w:trPr>
        <w:tc>
          <w:tcPr>
            <w:tcW w:w="2265" w:type="dxa"/>
            <w:tcBorders>
              <w:top w:val="nil"/>
              <w:left w:val="nil"/>
              <w:bottom w:val="nil"/>
              <w:right w:val="single" w:sz="12" w:space="0" w:color="auto"/>
            </w:tcBorders>
            <w:vAlign w:val="bottom"/>
          </w:tcPr>
          <w:p w14:paraId="29FE8D8D" w14:textId="62B6CD57"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Energy Burden</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01990967" w14:textId="0027B4F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0.88</w:t>
            </w:r>
          </w:p>
        </w:tc>
        <w:tc>
          <w:tcPr>
            <w:tcW w:w="1020" w:type="dxa"/>
            <w:tcBorders>
              <w:top w:val="single" w:sz="4" w:space="0" w:color="auto"/>
              <w:left w:val="single" w:sz="4" w:space="0" w:color="auto"/>
              <w:bottom w:val="single" w:sz="4" w:space="0" w:color="auto"/>
              <w:right w:val="single" w:sz="4" w:space="0" w:color="auto"/>
            </w:tcBorders>
            <w:vAlign w:val="bottom"/>
          </w:tcPr>
          <w:p w14:paraId="7808B993" w14:textId="2CDF6BF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187F7C64" w14:textId="22A51C5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895490A" w14:textId="54B1E08C"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342D26C9" w14:textId="24A8F12F"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36406365" w14:textId="77777777" w:rsidTr="2F6D07BD">
        <w:trPr>
          <w:trHeight w:val="285"/>
        </w:trPr>
        <w:tc>
          <w:tcPr>
            <w:tcW w:w="2265" w:type="dxa"/>
            <w:tcBorders>
              <w:top w:val="nil"/>
              <w:left w:val="nil"/>
              <w:bottom w:val="nil"/>
              <w:right w:val="single" w:sz="12" w:space="0" w:color="auto"/>
            </w:tcBorders>
            <w:vAlign w:val="bottom"/>
          </w:tcPr>
          <w:p w14:paraId="23E8C277" w14:textId="77315584"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Asthma</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4CB44DB8" w14:textId="084A10FC"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0.94</w:t>
            </w:r>
          </w:p>
        </w:tc>
        <w:tc>
          <w:tcPr>
            <w:tcW w:w="1020" w:type="dxa"/>
            <w:tcBorders>
              <w:top w:val="single" w:sz="4" w:space="0" w:color="auto"/>
              <w:left w:val="single" w:sz="4" w:space="0" w:color="auto"/>
              <w:bottom w:val="single" w:sz="4" w:space="0" w:color="auto"/>
              <w:right w:val="single" w:sz="4" w:space="0" w:color="auto"/>
            </w:tcBorders>
            <w:vAlign w:val="bottom"/>
          </w:tcPr>
          <w:p w14:paraId="51570558" w14:textId="4B42AAE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558C3E66" w14:textId="27F032AC"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205F54E7" w14:textId="4AF59FB0"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4AC46CEE" w14:textId="38CFA04F"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473C194A" w14:textId="77777777" w:rsidTr="2F6D07BD">
        <w:trPr>
          <w:trHeight w:val="285"/>
        </w:trPr>
        <w:tc>
          <w:tcPr>
            <w:tcW w:w="2265" w:type="dxa"/>
            <w:tcBorders>
              <w:top w:val="nil"/>
              <w:left w:val="nil"/>
              <w:bottom w:val="nil"/>
              <w:right w:val="single" w:sz="12" w:space="0" w:color="auto"/>
            </w:tcBorders>
            <w:vAlign w:val="bottom"/>
          </w:tcPr>
          <w:p w14:paraId="2C699E34" w14:textId="1A9006D6"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COPD</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5582A619" w14:textId="2A871F4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0.79</w:t>
            </w:r>
          </w:p>
        </w:tc>
        <w:tc>
          <w:tcPr>
            <w:tcW w:w="1020" w:type="dxa"/>
            <w:tcBorders>
              <w:top w:val="single" w:sz="4" w:space="0" w:color="auto"/>
              <w:left w:val="single" w:sz="4" w:space="0" w:color="auto"/>
              <w:bottom w:val="single" w:sz="4" w:space="0" w:color="auto"/>
              <w:right w:val="single" w:sz="4" w:space="0" w:color="auto"/>
            </w:tcBorders>
            <w:vAlign w:val="bottom"/>
          </w:tcPr>
          <w:p w14:paraId="194F2240" w14:textId="72BE8E6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0B58487C" w14:textId="52CEB34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FBAC7D1" w14:textId="2F905A3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5FD77769" w14:textId="4230981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351FDF1C" w14:textId="77777777" w:rsidTr="2F6D07BD">
        <w:trPr>
          <w:trHeight w:val="285"/>
        </w:trPr>
        <w:tc>
          <w:tcPr>
            <w:tcW w:w="2265" w:type="dxa"/>
            <w:tcBorders>
              <w:top w:val="nil"/>
              <w:left w:val="nil"/>
              <w:bottom w:val="nil"/>
              <w:right w:val="single" w:sz="12" w:space="0" w:color="auto"/>
            </w:tcBorders>
            <w:vAlign w:val="bottom"/>
          </w:tcPr>
          <w:p w14:paraId="6C1D2940" w14:textId="4EE8CAD9"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People of color</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2B83516B" w14:textId="79E1B6D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0.86</w:t>
            </w:r>
          </w:p>
        </w:tc>
        <w:tc>
          <w:tcPr>
            <w:tcW w:w="1020" w:type="dxa"/>
            <w:tcBorders>
              <w:top w:val="single" w:sz="4" w:space="0" w:color="auto"/>
              <w:left w:val="single" w:sz="4" w:space="0" w:color="auto"/>
              <w:bottom w:val="single" w:sz="4" w:space="0" w:color="auto"/>
              <w:right w:val="single" w:sz="4" w:space="0" w:color="auto"/>
            </w:tcBorders>
            <w:vAlign w:val="bottom"/>
          </w:tcPr>
          <w:p w14:paraId="167FA1F0" w14:textId="1207034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7ED7AF63" w14:textId="1A3EFE3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3FBE5AF6" w14:textId="4EABE20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2143FE33" w14:textId="5D57DB9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5A223707" w14:textId="77777777" w:rsidTr="2F6D07BD">
        <w:trPr>
          <w:trHeight w:val="285"/>
        </w:trPr>
        <w:tc>
          <w:tcPr>
            <w:tcW w:w="2265" w:type="dxa"/>
            <w:tcBorders>
              <w:top w:val="nil"/>
              <w:left w:val="nil"/>
              <w:bottom w:val="nil"/>
              <w:right w:val="single" w:sz="12" w:space="0" w:color="auto"/>
            </w:tcBorders>
            <w:vAlign w:val="bottom"/>
          </w:tcPr>
          <w:p w14:paraId="34994BF4" w14:textId="3570660D"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Poverty</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77608DE1" w14:textId="1B16A1F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0.71</w:t>
            </w:r>
          </w:p>
        </w:tc>
        <w:tc>
          <w:tcPr>
            <w:tcW w:w="1020" w:type="dxa"/>
            <w:tcBorders>
              <w:top w:val="single" w:sz="4" w:space="0" w:color="auto"/>
              <w:left w:val="single" w:sz="4" w:space="0" w:color="auto"/>
              <w:bottom w:val="single" w:sz="4" w:space="0" w:color="auto"/>
              <w:right w:val="single" w:sz="4" w:space="0" w:color="auto"/>
            </w:tcBorders>
            <w:vAlign w:val="bottom"/>
          </w:tcPr>
          <w:p w14:paraId="41107DFD" w14:textId="112A266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240B3359" w14:textId="5E3A94B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0F03845A" w14:textId="3BFEDB0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246D501F" w14:textId="29C15BE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71A3EE33" w14:textId="77777777" w:rsidTr="2F6D07BD">
        <w:trPr>
          <w:trHeight w:val="285"/>
        </w:trPr>
        <w:tc>
          <w:tcPr>
            <w:tcW w:w="2265" w:type="dxa"/>
            <w:tcBorders>
              <w:top w:val="nil"/>
              <w:left w:val="nil"/>
              <w:bottom w:val="nil"/>
              <w:right w:val="single" w:sz="12" w:space="0" w:color="auto"/>
            </w:tcBorders>
            <w:vAlign w:val="bottom"/>
          </w:tcPr>
          <w:p w14:paraId="1CA08A28" w14:textId="3AAD1798"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Vacancy</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012B8D70" w14:textId="195A7F9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0.64</w:t>
            </w:r>
          </w:p>
        </w:tc>
        <w:tc>
          <w:tcPr>
            <w:tcW w:w="1020" w:type="dxa"/>
            <w:tcBorders>
              <w:top w:val="single" w:sz="4" w:space="0" w:color="auto"/>
              <w:left w:val="single" w:sz="4" w:space="0" w:color="auto"/>
              <w:bottom w:val="single" w:sz="4" w:space="0" w:color="auto"/>
              <w:right w:val="single" w:sz="4" w:space="0" w:color="auto"/>
            </w:tcBorders>
            <w:vAlign w:val="bottom"/>
          </w:tcPr>
          <w:p w14:paraId="7BB885E5" w14:textId="1402490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113DEB10" w14:textId="396C6E8F"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53F38FA9" w14:textId="7D353AD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64BF0624" w14:textId="7D6743E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6AD8A4A6" w14:textId="77777777" w:rsidTr="2F6D07BD">
        <w:trPr>
          <w:trHeight w:val="285"/>
        </w:trPr>
        <w:tc>
          <w:tcPr>
            <w:tcW w:w="2265" w:type="dxa"/>
            <w:tcBorders>
              <w:top w:val="nil"/>
              <w:left w:val="nil"/>
              <w:bottom w:val="nil"/>
              <w:right w:val="single" w:sz="12" w:space="0" w:color="auto"/>
            </w:tcBorders>
            <w:vAlign w:val="bottom"/>
          </w:tcPr>
          <w:p w14:paraId="49920AC2" w14:textId="5C9370E9"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Unemployment</w:t>
            </w:r>
          </w:p>
        </w:tc>
        <w:tc>
          <w:tcPr>
            <w:tcW w:w="1020" w:type="dxa"/>
            <w:tcBorders>
              <w:top w:val="single" w:sz="4" w:space="0" w:color="auto"/>
              <w:left w:val="single" w:sz="12" w:space="0" w:color="auto"/>
              <w:bottom w:val="single" w:sz="4" w:space="0" w:color="auto"/>
              <w:right w:val="single" w:sz="4" w:space="0" w:color="auto"/>
            </w:tcBorders>
            <w:shd w:val="clear" w:color="auto" w:fill="FCE4D6"/>
            <w:vAlign w:val="bottom"/>
          </w:tcPr>
          <w:p w14:paraId="4CF1434A" w14:textId="4FC2F7C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0.56</w:t>
            </w:r>
          </w:p>
        </w:tc>
        <w:tc>
          <w:tcPr>
            <w:tcW w:w="1020" w:type="dxa"/>
            <w:tcBorders>
              <w:top w:val="single" w:sz="4" w:space="0" w:color="auto"/>
              <w:left w:val="single" w:sz="4" w:space="0" w:color="auto"/>
              <w:bottom w:val="single" w:sz="4" w:space="0" w:color="auto"/>
              <w:right w:val="single" w:sz="4" w:space="0" w:color="auto"/>
            </w:tcBorders>
            <w:vAlign w:val="bottom"/>
          </w:tcPr>
          <w:p w14:paraId="50C28D4B" w14:textId="7E4F080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17633670" w14:textId="00C71CA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23AA6601" w14:textId="257A65B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12C1E41D" w14:textId="4888B77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2389446D" w14:textId="77777777" w:rsidTr="2F6D07BD">
        <w:trPr>
          <w:trHeight w:val="285"/>
        </w:trPr>
        <w:tc>
          <w:tcPr>
            <w:tcW w:w="2265" w:type="dxa"/>
            <w:tcBorders>
              <w:top w:val="nil"/>
              <w:left w:val="nil"/>
              <w:bottom w:val="nil"/>
              <w:right w:val="single" w:sz="12" w:space="0" w:color="auto"/>
            </w:tcBorders>
            <w:vAlign w:val="bottom"/>
          </w:tcPr>
          <w:p w14:paraId="01E5AD8A" w14:textId="67DCA7FA"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No Computer</w:t>
            </w:r>
          </w:p>
        </w:tc>
        <w:tc>
          <w:tcPr>
            <w:tcW w:w="1020" w:type="dxa"/>
            <w:tcBorders>
              <w:top w:val="single" w:sz="4" w:space="0" w:color="auto"/>
              <w:left w:val="single" w:sz="12" w:space="0" w:color="auto"/>
              <w:bottom w:val="single" w:sz="4" w:space="0" w:color="auto"/>
              <w:right w:val="single" w:sz="4" w:space="0" w:color="auto"/>
            </w:tcBorders>
            <w:vAlign w:val="bottom"/>
          </w:tcPr>
          <w:p w14:paraId="15BAA414" w14:textId="04CEF0F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FA1E627" w14:textId="2EA0771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1165F073" w14:textId="1135234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DDEBF7"/>
            <w:vAlign w:val="bottom"/>
          </w:tcPr>
          <w:p w14:paraId="0EFA17A9" w14:textId="4F6EE00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0.58</w:t>
            </w:r>
          </w:p>
        </w:tc>
        <w:tc>
          <w:tcPr>
            <w:tcW w:w="930" w:type="dxa"/>
            <w:tcBorders>
              <w:top w:val="single" w:sz="4" w:space="0" w:color="auto"/>
              <w:left w:val="single" w:sz="4" w:space="0" w:color="auto"/>
              <w:bottom w:val="single" w:sz="4" w:space="0" w:color="auto"/>
              <w:right w:val="single" w:sz="4" w:space="0" w:color="auto"/>
            </w:tcBorders>
            <w:vAlign w:val="bottom"/>
          </w:tcPr>
          <w:p w14:paraId="0910EDDC" w14:textId="6A18ECB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74946CAC" w14:textId="77777777" w:rsidTr="2F6D07BD">
        <w:trPr>
          <w:trHeight w:val="285"/>
        </w:trPr>
        <w:tc>
          <w:tcPr>
            <w:tcW w:w="2265" w:type="dxa"/>
            <w:tcBorders>
              <w:top w:val="nil"/>
              <w:left w:val="nil"/>
              <w:bottom w:val="nil"/>
              <w:right w:val="single" w:sz="12" w:space="0" w:color="auto"/>
            </w:tcBorders>
            <w:vAlign w:val="bottom"/>
          </w:tcPr>
          <w:p w14:paraId="373DF476" w14:textId="793FF790"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Living Alone</w:t>
            </w:r>
          </w:p>
        </w:tc>
        <w:tc>
          <w:tcPr>
            <w:tcW w:w="1020" w:type="dxa"/>
            <w:tcBorders>
              <w:top w:val="single" w:sz="4" w:space="0" w:color="auto"/>
              <w:left w:val="single" w:sz="12" w:space="0" w:color="auto"/>
              <w:bottom w:val="single" w:sz="4" w:space="0" w:color="auto"/>
              <w:right w:val="single" w:sz="4" w:space="0" w:color="auto"/>
            </w:tcBorders>
            <w:vAlign w:val="bottom"/>
          </w:tcPr>
          <w:p w14:paraId="3F312FB9" w14:textId="38698C00"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1D819C38" w14:textId="2B2299FF"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7A7FEF97" w14:textId="3567A13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DDEBF7"/>
            <w:vAlign w:val="bottom"/>
          </w:tcPr>
          <w:p w14:paraId="2F2A3FEA" w14:textId="79B94885"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0.84</w:t>
            </w:r>
          </w:p>
        </w:tc>
        <w:tc>
          <w:tcPr>
            <w:tcW w:w="930" w:type="dxa"/>
            <w:tcBorders>
              <w:top w:val="single" w:sz="4" w:space="0" w:color="auto"/>
              <w:left w:val="single" w:sz="4" w:space="0" w:color="auto"/>
              <w:bottom w:val="single" w:sz="4" w:space="0" w:color="auto"/>
              <w:right w:val="single" w:sz="4" w:space="0" w:color="auto"/>
            </w:tcBorders>
            <w:vAlign w:val="bottom"/>
          </w:tcPr>
          <w:p w14:paraId="37AAA958" w14:textId="035344A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1B576114" w14:textId="77777777" w:rsidTr="2F6D07BD">
        <w:trPr>
          <w:trHeight w:val="285"/>
        </w:trPr>
        <w:tc>
          <w:tcPr>
            <w:tcW w:w="2265" w:type="dxa"/>
            <w:tcBorders>
              <w:top w:val="nil"/>
              <w:left w:val="nil"/>
              <w:bottom w:val="nil"/>
              <w:right w:val="single" w:sz="12" w:space="0" w:color="auto"/>
            </w:tcBorders>
            <w:vAlign w:val="bottom"/>
          </w:tcPr>
          <w:p w14:paraId="55917FA6" w14:textId="1CA22ED0"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Elderly*</w:t>
            </w:r>
          </w:p>
        </w:tc>
        <w:tc>
          <w:tcPr>
            <w:tcW w:w="1020" w:type="dxa"/>
            <w:tcBorders>
              <w:top w:val="single" w:sz="4" w:space="0" w:color="auto"/>
              <w:left w:val="single" w:sz="12" w:space="0" w:color="auto"/>
              <w:bottom w:val="single" w:sz="4" w:space="0" w:color="auto"/>
              <w:right w:val="single" w:sz="4" w:space="0" w:color="auto"/>
            </w:tcBorders>
            <w:vAlign w:val="bottom"/>
          </w:tcPr>
          <w:p w14:paraId="5B0B748A" w14:textId="31049609"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23AB1F83" w14:textId="3162B9F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7ECA832D" w14:textId="4E0AE70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4D604146" w14:textId="2CF2101B" w:rsidR="2F6D07BD" w:rsidRDefault="2F6D07BD" w:rsidP="2F6D07BD">
            <w:pPr>
              <w:rPr>
                <w:rFonts w:ascii="Garamond" w:eastAsia="Garamond" w:hAnsi="Garamond" w:cs="Garamond"/>
                <w:color w:val="767171" w:themeColor="background2" w:themeShade="80"/>
                <w:sz w:val="20"/>
                <w:szCs w:val="20"/>
              </w:rPr>
            </w:pPr>
            <w:r w:rsidRPr="2F6D07BD">
              <w:rPr>
                <w:rFonts w:ascii="Garamond" w:eastAsia="Garamond" w:hAnsi="Garamond" w:cs="Garamond"/>
                <w:color w:val="767171" w:themeColor="background2" w:themeShade="80"/>
                <w:sz w:val="20"/>
                <w:szCs w:val="20"/>
              </w:rPr>
              <w:t>0.49*</w:t>
            </w:r>
          </w:p>
        </w:tc>
        <w:tc>
          <w:tcPr>
            <w:tcW w:w="930" w:type="dxa"/>
            <w:tcBorders>
              <w:top w:val="single" w:sz="4" w:space="0" w:color="auto"/>
              <w:left w:val="single" w:sz="4" w:space="0" w:color="auto"/>
              <w:bottom w:val="single" w:sz="4" w:space="0" w:color="auto"/>
              <w:right w:val="single" w:sz="4" w:space="0" w:color="auto"/>
            </w:tcBorders>
            <w:vAlign w:val="bottom"/>
          </w:tcPr>
          <w:p w14:paraId="0E2B9903" w14:textId="765920C0"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56C8986B" w14:textId="77777777" w:rsidTr="2F6D07BD">
        <w:trPr>
          <w:trHeight w:val="285"/>
        </w:trPr>
        <w:tc>
          <w:tcPr>
            <w:tcW w:w="2265" w:type="dxa"/>
            <w:tcBorders>
              <w:top w:val="nil"/>
              <w:left w:val="nil"/>
              <w:bottom w:val="nil"/>
              <w:right w:val="single" w:sz="12" w:space="0" w:color="auto"/>
            </w:tcBorders>
            <w:vAlign w:val="bottom"/>
          </w:tcPr>
          <w:p w14:paraId="0C0BECD7" w14:textId="6C38D975"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Elderly Living Alone</w:t>
            </w:r>
          </w:p>
        </w:tc>
        <w:tc>
          <w:tcPr>
            <w:tcW w:w="1020" w:type="dxa"/>
            <w:tcBorders>
              <w:top w:val="single" w:sz="4" w:space="0" w:color="auto"/>
              <w:left w:val="single" w:sz="12" w:space="0" w:color="auto"/>
              <w:bottom w:val="single" w:sz="4" w:space="0" w:color="auto"/>
              <w:right w:val="single" w:sz="4" w:space="0" w:color="auto"/>
            </w:tcBorders>
            <w:vAlign w:val="bottom"/>
          </w:tcPr>
          <w:p w14:paraId="31A95A49" w14:textId="30EFE4B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3A337941" w14:textId="1F57E6E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49173F78" w14:textId="2D4E330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DDEBF7"/>
            <w:vAlign w:val="bottom"/>
          </w:tcPr>
          <w:p w14:paraId="18FB6CD0" w14:textId="1F8B6E4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0.71</w:t>
            </w:r>
          </w:p>
        </w:tc>
        <w:tc>
          <w:tcPr>
            <w:tcW w:w="930" w:type="dxa"/>
            <w:tcBorders>
              <w:top w:val="single" w:sz="4" w:space="0" w:color="auto"/>
              <w:left w:val="single" w:sz="4" w:space="0" w:color="auto"/>
              <w:bottom w:val="single" w:sz="4" w:space="0" w:color="auto"/>
              <w:right w:val="single" w:sz="4" w:space="0" w:color="auto"/>
            </w:tcBorders>
            <w:vAlign w:val="bottom"/>
          </w:tcPr>
          <w:p w14:paraId="04F3527A" w14:textId="68E3AEA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1D73BD2A" w14:textId="77777777" w:rsidTr="2F6D07BD">
        <w:trPr>
          <w:trHeight w:val="285"/>
        </w:trPr>
        <w:tc>
          <w:tcPr>
            <w:tcW w:w="2265" w:type="dxa"/>
            <w:tcBorders>
              <w:top w:val="nil"/>
              <w:left w:val="nil"/>
              <w:bottom w:val="nil"/>
              <w:right w:val="single" w:sz="12" w:space="0" w:color="auto"/>
            </w:tcBorders>
            <w:vAlign w:val="bottom"/>
          </w:tcPr>
          <w:p w14:paraId="129C57C2" w14:textId="0BDAD72E"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Car Use</w:t>
            </w:r>
          </w:p>
        </w:tc>
        <w:tc>
          <w:tcPr>
            <w:tcW w:w="1020" w:type="dxa"/>
            <w:tcBorders>
              <w:top w:val="single" w:sz="4" w:space="0" w:color="auto"/>
              <w:left w:val="single" w:sz="12" w:space="0" w:color="auto"/>
              <w:bottom w:val="single" w:sz="4" w:space="0" w:color="auto"/>
              <w:right w:val="single" w:sz="4" w:space="0" w:color="auto"/>
            </w:tcBorders>
            <w:vAlign w:val="bottom"/>
          </w:tcPr>
          <w:p w14:paraId="6BF302E0" w14:textId="0F48C785"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68883B0A" w14:textId="71CECF4E"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vAlign w:val="bottom"/>
          </w:tcPr>
          <w:p w14:paraId="0C031680" w14:textId="43DF487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A6B2D3B" w14:textId="59286F94"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shd w:val="clear" w:color="auto" w:fill="F3E5FF"/>
            <w:vAlign w:val="bottom"/>
          </w:tcPr>
          <w:p w14:paraId="28CECCC9" w14:textId="467D40A5"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0.65</w:t>
            </w:r>
          </w:p>
        </w:tc>
      </w:tr>
      <w:tr w:rsidR="2F6D07BD" w14:paraId="742DE7B4" w14:textId="77777777" w:rsidTr="2F6D07BD">
        <w:trPr>
          <w:trHeight w:val="285"/>
        </w:trPr>
        <w:tc>
          <w:tcPr>
            <w:tcW w:w="2265" w:type="dxa"/>
            <w:tcBorders>
              <w:top w:val="nil"/>
              <w:left w:val="nil"/>
              <w:bottom w:val="nil"/>
              <w:right w:val="single" w:sz="12" w:space="0" w:color="auto"/>
            </w:tcBorders>
            <w:vAlign w:val="bottom"/>
          </w:tcPr>
          <w:p w14:paraId="621F79B8" w14:textId="13A7B437"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No HS Diploma</w:t>
            </w:r>
          </w:p>
        </w:tc>
        <w:tc>
          <w:tcPr>
            <w:tcW w:w="1020" w:type="dxa"/>
            <w:tcBorders>
              <w:top w:val="single" w:sz="4" w:space="0" w:color="auto"/>
              <w:left w:val="single" w:sz="12" w:space="0" w:color="auto"/>
              <w:bottom w:val="single" w:sz="4" w:space="0" w:color="auto"/>
              <w:right w:val="single" w:sz="4" w:space="0" w:color="auto"/>
            </w:tcBorders>
            <w:vAlign w:val="bottom"/>
          </w:tcPr>
          <w:p w14:paraId="35DD2132" w14:textId="351B810B"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0CABF341" w14:textId="3F6BA767"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shd w:val="clear" w:color="auto" w:fill="E2EFDA"/>
            <w:vAlign w:val="bottom"/>
          </w:tcPr>
          <w:p w14:paraId="779A93AC" w14:textId="22825B1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0.70</w:t>
            </w:r>
          </w:p>
        </w:tc>
        <w:tc>
          <w:tcPr>
            <w:tcW w:w="1020" w:type="dxa"/>
            <w:tcBorders>
              <w:top w:val="single" w:sz="4" w:space="0" w:color="auto"/>
              <w:left w:val="single" w:sz="4" w:space="0" w:color="auto"/>
              <w:bottom w:val="single" w:sz="4" w:space="0" w:color="auto"/>
              <w:right w:val="single" w:sz="4" w:space="0" w:color="auto"/>
            </w:tcBorders>
            <w:vAlign w:val="bottom"/>
          </w:tcPr>
          <w:p w14:paraId="58741D12" w14:textId="37BCB8B5"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01F679F0" w14:textId="25D655C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219AC05A" w14:textId="77777777" w:rsidTr="2F6D07BD">
        <w:trPr>
          <w:trHeight w:val="285"/>
        </w:trPr>
        <w:tc>
          <w:tcPr>
            <w:tcW w:w="2265" w:type="dxa"/>
            <w:tcBorders>
              <w:top w:val="nil"/>
              <w:left w:val="nil"/>
              <w:bottom w:val="nil"/>
              <w:right w:val="single" w:sz="12" w:space="0" w:color="auto"/>
            </w:tcBorders>
            <w:vAlign w:val="bottom"/>
          </w:tcPr>
          <w:p w14:paraId="1F033F93" w14:textId="23D96F04"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Non-English Speaking</w:t>
            </w:r>
          </w:p>
        </w:tc>
        <w:tc>
          <w:tcPr>
            <w:tcW w:w="1020" w:type="dxa"/>
            <w:tcBorders>
              <w:top w:val="single" w:sz="4" w:space="0" w:color="auto"/>
              <w:left w:val="single" w:sz="12" w:space="0" w:color="auto"/>
              <w:bottom w:val="single" w:sz="4" w:space="0" w:color="auto"/>
              <w:right w:val="single" w:sz="4" w:space="0" w:color="auto"/>
            </w:tcBorders>
            <w:vAlign w:val="bottom"/>
          </w:tcPr>
          <w:p w14:paraId="640F54A6" w14:textId="460E882D"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039996BA" w14:textId="5CB38F56"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shd w:val="clear" w:color="auto" w:fill="E2EFDA"/>
            <w:vAlign w:val="bottom"/>
          </w:tcPr>
          <w:p w14:paraId="4E70CD17" w14:textId="7D8521B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0.92</w:t>
            </w:r>
          </w:p>
        </w:tc>
        <w:tc>
          <w:tcPr>
            <w:tcW w:w="1020" w:type="dxa"/>
            <w:tcBorders>
              <w:top w:val="single" w:sz="4" w:space="0" w:color="auto"/>
              <w:left w:val="single" w:sz="4" w:space="0" w:color="auto"/>
              <w:bottom w:val="single" w:sz="4" w:space="0" w:color="auto"/>
              <w:right w:val="single" w:sz="4" w:space="0" w:color="auto"/>
            </w:tcBorders>
            <w:vAlign w:val="bottom"/>
          </w:tcPr>
          <w:p w14:paraId="3D1C4499" w14:textId="530EC868"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2D8025FB" w14:textId="39A61F00"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r>
      <w:tr w:rsidR="2F6D07BD" w14:paraId="797667CB" w14:textId="77777777" w:rsidTr="2F6D07BD">
        <w:trPr>
          <w:trHeight w:val="285"/>
        </w:trPr>
        <w:tc>
          <w:tcPr>
            <w:tcW w:w="2265" w:type="dxa"/>
            <w:tcBorders>
              <w:top w:val="nil"/>
              <w:left w:val="nil"/>
              <w:bottom w:val="nil"/>
              <w:right w:val="single" w:sz="12" w:space="0" w:color="auto"/>
            </w:tcBorders>
            <w:vAlign w:val="bottom"/>
          </w:tcPr>
          <w:p w14:paraId="32BAB58F" w14:textId="664313E2" w:rsidR="2F6D07BD" w:rsidRDefault="2F6D07BD" w:rsidP="2F6D07BD">
            <w:pPr>
              <w:rPr>
                <w:rFonts w:ascii="Garamond" w:eastAsia="Garamond" w:hAnsi="Garamond" w:cs="Garamond"/>
                <w:sz w:val="20"/>
                <w:szCs w:val="20"/>
              </w:rPr>
            </w:pPr>
            <w:r w:rsidRPr="2F6D07BD">
              <w:rPr>
                <w:rFonts w:ascii="Garamond" w:eastAsia="Garamond" w:hAnsi="Garamond" w:cs="Garamond"/>
                <w:sz w:val="20"/>
                <w:szCs w:val="20"/>
              </w:rPr>
              <w:t>Non-Citizen</w:t>
            </w:r>
          </w:p>
        </w:tc>
        <w:tc>
          <w:tcPr>
            <w:tcW w:w="1020" w:type="dxa"/>
            <w:tcBorders>
              <w:top w:val="single" w:sz="4" w:space="0" w:color="auto"/>
              <w:left w:val="single" w:sz="12" w:space="0" w:color="auto"/>
              <w:bottom w:val="single" w:sz="4" w:space="0" w:color="auto"/>
              <w:right w:val="single" w:sz="4" w:space="0" w:color="auto"/>
            </w:tcBorders>
            <w:vAlign w:val="bottom"/>
          </w:tcPr>
          <w:p w14:paraId="606CB7A2" w14:textId="28DCA612"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20" w:type="dxa"/>
            <w:tcBorders>
              <w:top w:val="single" w:sz="4" w:space="0" w:color="auto"/>
              <w:left w:val="single" w:sz="4" w:space="0" w:color="auto"/>
              <w:bottom w:val="single" w:sz="4" w:space="0" w:color="auto"/>
              <w:right w:val="single" w:sz="4" w:space="0" w:color="auto"/>
            </w:tcBorders>
            <w:vAlign w:val="bottom"/>
          </w:tcPr>
          <w:p w14:paraId="7C37BB5E" w14:textId="243FFF83"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shd w:val="clear" w:color="auto" w:fill="E2EFDA"/>
            <w:vAlign w:val="bottom"/>
          </w:tcPr>
          <w:p w14:paraId="041523D0" w14:textId="735A95CA"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0.90</w:t>
            </w:r>
          </w:p>
        </w:tc>
        <w:tc>
          <w:tcPr>
            <w:tcW w:w="1020" w:type="dxa"/>
            <w:tcBorders>
              <w:top w:val="single" w:sz="4" w:space="0" w:color="auto"/>
              <w:left w:val="single" w:sz="4" w:space="0" w:color="auto"/>
              <w:bottom w:val="single" w:sz="4" w:space="0" w:color="auto"/>
              <w:right w:val="single" w:sz="4" w:space="0" w:color="auto"/>
            </w:tcBorders>
            <w:vAlign w:val="bottom"/>
          </w:tcPr>
          <w:p w14:paraId="215FF318" w14:textId="2DD47081" w:rsidR="2F6D07BD" w:rsidRDefault="2F6D07BD" w:rsidP="2F6D07BD">
            <w:pPr>
              <w:rPr>
                <w:rFonts w:ascii="Garamond" w:eastAsia="Garamond" w:hAnsi="Garamond" w:cs="Garamond"/>
                <w:color w:val="000000" w:themeColor="text1"/>
                <w:sz w:val="20"/>
                <w:szCs w:val="20"/>
              </w:rPr>
            </w:pPr>
            <w:r w:rsidRPr="2F6D07BD">
              <w:rPr>
                <w:rFonts w:ascii="Garamond" w:eastAsia="Garamond" w:hAnsi="Garamond" w:cs="Garamond"/>
                <w:color w:val="000000" w:themeColor="text1"/>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vAlign w:val="bottom"/>
          </w:tcPr>
          <w:p w14:paraId="112DD631" w14:textId="79B54156" w:rsidR="2F6D07BD" w:rsidRDefault="2F6D07BD" w:rsidP="2F6D07BD">
            <w:pPr>
              <w:rPr>
                <w:rFonts w:ascii="Garamond" w:eastAsia="Garamond" w:hAnsi="Garamond" w:cs="Garamond"/>
                <w:color w:val="000000" w:themeColor="text1"/>
                <w:sz w:val="20"/>
                <w:szCs w:val="20"/>
              </w:rPr>
            </w:pPr>
          </w:p>
        </w:tc>
      </w:tr>
    </w:tbl>
    <w:p w14:paraId="6B55980D" w14:textId="4A645299" w:rsidR="2F6D07BD" w:rsidRDefault="2F6D07BD" w:rsidP="78C027AD">
      <w:pPr>
        <w:spacing w:line="240" w:lineRule="auto"/>
        <w:rPr>
          <w:rFonts w:ascii="Garamond" w:eastAsia="Garamond" w:hAnsi="Garamond" w:cs="Garamond"/>
        </w:rPr>
      </w:pPr>
    </w:p>
    <w:p w14:paraId="5C26C57B" w14:textId="0369E40D" w:rsidR="14A0340E" w:rsidRDefault="14A0340E" w:rsidP="14A0340E">
      <w:pPr>
        <w:rPr>
          <w:rFonts w:ascii="Garamond" w:eastAsia="Garamond" w:hAnsi="Garamond" w:cs="Garamond"/>
        </w:rPr>
      </w:pPr>
    </w:p>
    <w:p w14:paraId="001BFD18" w14:textId="4051DB9D" w:rsidR="463340AD" w:rsidRDefault="463340AD" w:rsidP="463340AD">
      <w:pPr>
        <w:rPr>
          <w:rFonts w:ascii="Garamond" w:eastAsia="Garamond" w:hAnsi="Garamond" w:cs="Garamond"/>
        </w:rPr>
      </w:pPr>
    </w:p>
    <w:p w14:paraId="7824E5F5" w14:textId="2BDEE3CB" w:rsidR="2402706F" w:rsidRDefault="2402706F" w:rsidP="5D8A935F">
      <w:pPr>
        <w:rPr>
          <w:rFonts w:ascii="Garamond" w:eastAsia="Garamond" w:hAnsi="Garamond" w:cs="Garamond"/>
        </w:rPr>
      </w:pPr>
      <w:r>
        <w:rPr>
          <w:noProof/>
        </w:rPr>
        <w:drawing>
          <wp:inline distT="0" distB="0" distL="0" distR="0" wp14:anchorId="30F70555" wp14:editId="1B8F8A71">
            <wp:extent cx="1001911" cy="1885950"/>
            <wp:effectExtent l="0" t="0" r="0" b="0"/>
            <wp:docPr id="441170727" name="Picture 4411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707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01911" cy="1885950"/>
                    </a:xfrm>
                    <a:prstGeom prst="rect">
                      <a:avLst/>
                    </a:prstGeom>
                  </pic:spPr>
                </pic:pic>
              </a:graphicData>
            </a:graphic>
          </wp:inline>
        </w:drawing>
      </w:r>
      <w:r>
        <w:rPr>
          <w:noProof/>
        </w:rPr>
        <w:drawing>
          <wp:inline distT="0" distB="0" distL="0" distR="0" wp14:anchorId="65D683CB" wp14:editId="7FAC1495">
            <wp:extent cx="1001911" cy="1885950"/>
            <wp:effectExtent l="0" t="0" r="0" b="0"/>
            <wp:docPr id="1351785386" name="Picture 135178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785386"/>
                    <pic:cNvPicPr/>
                  </pic:nvPicPr>
                  <pic:blipFill>
                    <a:blip r:embed="rId65">
                      <a:extLst>
                        <a:ext uri="{28A0092B-C50C-407E-A947-70E740481C1C}">
                          <a14:useLocalDpi xmlns:a14="http://schemas.microsoft.com/office/drawing/2010/main" val="0"/>
                        </a:ext>
                      </a:extLst>
                    </a:blip>
                    <a:stretch>
                      <a:fillRect/>
                    </a:stretch>
                  </pic:blipFill>
                  <pic:spPr>
                    <a:xfrm>
                      <a:off x="0" y="0"/>
                      <a:ext cx="1001911" cy="1885950"/>
                    </a:xfrm>
                    <a:prstGeom prst="rect">
                      <a:avLst/>
                    </a:prstGeom>
                  </pic:spPr>
                </pic:pic>
              </a:graphicData>
            </a:graphic>
          </wp:inline>
        </w:drawing>
      </w:r>
      <w:r>
        <w:rPr>
          <w:noProof/>
        </w:rPr>
        <w:drawing>
          <wp:inline distT="0" distB="0" distL="0" distR="0" wp14:anchorId="6FEE6261" wp14:editId="001EA861">
            <wp:extent cx="1001415" cy="1899918"/>
            <wp:effectExtent l="0" t="0" r="0" b="0"/>
            <wp:docPr id="944787228" name="Picture 94478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7872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1415" cy="1899918"/>
                    </a:xfrm>
                    <a:prstGeom prst="rect">
                      <a:avLst/>
                    </a:prstGeom>
                  </pic:spPr>
                </pic:pic>
              </a:graphicData>
            </a:graphic>
          </wp:inline>
        </w:drawing>
      </w:r>
      <w:r>
        <w:rPr>
          <w:noProof/>
        </w:rPr>
        <w:drawing>
          <wp:inline distT="0" distB="0" distL="0" distR="0" wp14:anchorId="2CB01D19" wp14:editId="1F02E743">
            <wp:extent cx="992942" cy="1876425"/>
            <wp:effectExtent l="0" t="0" r="0" b="0"/>
            <wp:docPr id="1677010532" name="Picture 16770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010532"/>
                    <pic:cNvPicPr/>
                  </pic:nvPicPr>
                  <pic:blipFill>
                    <a:blip r:embed="rId67">
                      <a:extLst>
                        <a:ext uri="{28A0092B-C50C-407E-A947-70E740481C1C}">
                          <a14:useLocalDpi xmlns:a14="http://schemas.microsoft.com/office/drawing/2010/main" val="0"/>
                        </a:ext>
                      </a:extLst>
                    </a:blip>
                    <a:stretch>
                      <a:fillRect/>
                    </a:stretch>
                  </pic:blipFill>
                  <pic:spPr>
                    <a:xfrm>
                      <a:off x="0" y="0"/>
                      <a:ext cx="992942" cy="1876425"/>
                    </a:xfrm>
                    <a:prstGeom prst="rect">
                      <a:avLst/>
                    </a:prstGeom>
                  </pic:spPr>
                </pic:pic>
              </a:graphicData>
            </a:graphic>
          </wp:inline>
        </w:drawing>
      </w:r>
      <w:r w:rsidR="788E5A7A">
        <w:rPr>
          <w:noProof/>
        </w:rPr>
        <w:drawing>
          <wp:inline distT="0" distB="0" distL="0" distR="0" wp14:anchorId="29C8F9E4" wp14:editId="2DD14B73">
            <wp:extent cx="992942" cy="1876425"/>
            <wp:effectExtent l="0" t="0" r="0" b="0"/>
            <wp:docPr id="1327854071" name="Picture 132785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85407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92942" cy="1876425"/>
                    </a:xfrm>
                    <a:prstGeom prst="rect">
                      <a:avLst/>
                    </a:prstGeom>
                  </pic:spPr>
                </pic:pic>
              </a:graphicData>
            </a:graphic>
          </wp:inline>
        </w:drawing>
      </w:r>
      <w:r w:rsidR="580FF447">
        <w:rPr>
          <w:noProof/>
        </w:rPr>
        <w:drawing>
          <wp:inline distT="0" distB="0" distL="0" distR="0" wp14:anchorId="5D13ABB9" wp14:editId="04D055EF">
            <wp:extent cx="600075" cy="514350"/>
            <wp:effectExtent l="0" t="0" r="0" b="0"/>
            <wp:docPr id="1545646846" name="Picture 154564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646846"/>
                    <pic:cNvPicPr/>
                  </pic:nvPicPr>
                  <pic:blipFill>
                    <a:blip r:embed="rId69">
                      <a:extLst>
                        <a:ext uri="{28A0092B-C50C-407E-A947-70E740481C1C}">
                          <a14:useLocalDpi xmlns:a14="http://schemas.microsoft.com/office/drawing/2010/main" val="0"/>
                        </a:ext>
                      </a:extLst>
                    </a:blip>
                    <a:stretch>
                      <a:fillRect/>
                    </a:stretch>
                  </pic:blipFill>
                  <pic:spPr>
                    <a:xfrm>
                      <a:off x="0" y="0"/>
                      <a:ext cx="600075" cy="514350"/>
                    </a:xfrm>
                    <a:prstGeom prst="rect">
                      <a:avLst/>
                    </a:prstGeom>
                  </pic:spPr>
                </pic:pic>
              </a:graphicData>
            </a:graphic>
          </wp:inline>
        </w:drawing>
      </w:r>
    </w:p>
    <w:p w14:paraId="44A2BE1B" w14:textId="790008C2" w:rsidR="2402706F" w:rsidRDefault="6141316F" w:rsidP="5EAF859B">
      <w:pPr>
        <w:rPr>
          <w:rFonts w:ascii="Garamond" w:eastAsia="Garamond" w:hAnsi="Garamond" w:cs="Garamond"/>
        </w:rPr>
      </w:pPr>
      <w:r w:rsidRPr="020796F4">
        <w:rPr>
          <w:rFonts w:ascii="Garamond" w:eastAsia="Garamond" w:hAnsi="Garamond" w:cs="Garamond"/>
          <w:i/>
          <w:iCs/>
        </w:rPr>
        <w:t>F</w:t>
      </w:r>
      <w:r w:rsidR="3F96CAD9" w:rsidRPr="020796F4">
        <w:rPr>
          <w:rFonts w:ascii="Garamond" w:eastAsia="Garamond" w:hAnsi="Garamond" w:cs="Garamond"/>
          <w:i/>
          <w:iCs/>
        </w:rPr>
        <w:t xml:space="preserve">igure </w:t>
      </w:r>
      <w:r w:rsidR="382CA8BE" w:rsidRPr="020796F4">
        <w:rPr>
          <w:rFonts w:ascii="Garamond" w:eastAsia="Garamond" w:hAnsi="Garamond" w:cs="Garamond"/>
          <w:i/>
          <w:iCs/>
        </w:rPr>
        <w:t>D</w:t>
      </w:r>
      <w:r w:rsidR="2EFB0F28" w:rsidRPr="020796F4">
        <w:rPr>
          <w:rFonts w:ascii="Garamond" w:eastAsia="Garamond" w:hAnsi="Garamond" w:cs="Garamond"/>
          <w:i/>
          <w:iCs/>
        </w:rPr>
        <w:t>2</w:t>
      </w:r>
      <w:r w:rsidR="69CE3D77" w:rsidRPr="020796F4">
        <w:rPr>
          <w:rFonts w:ascii="Garamond" w:eastAsia="Garamond" w:hAnsi="Garamond" w:cs="Garamond"/>
        </w:rPr>
        <w:t xml:space="preserve">: </w:t>
      </w:r>
      <w:r w:rsidR="5997CB54" w:rsidRPr="020796F4">
        <w:rPr>
          <w:rFonts w:ascii="Garamond" w:eastAsia="Garamond" w:hAnsi="Garamond" w:cs="Garamond"/>
        </w:rPr>
        <w:t xml:space="preserve">Maps of each of the five principal components resulting from the </w:t>
      </w:r>
      <w:r w:rsidR="69CE3D77" w:rsidRPr="020796F4">
        <w:rPr>
          <w:rFonts w:ascii="Garamond" w:eastAsia="Garamond" w:hAnsi="Garamond" w:cs="Garamond"/>
        </w:rPr>
        <w:t xml:space="preserve">PCA </w:t>
      </w:r>
      <w:r w:rsidR="5997CB54" w:rsidRPr="020796F4">
        <w:rPr>
          <w:rFonts w:ascii="Garamond" w:eastAsia="Garamond" w:hAnsi="Garamond" w:cs="Garamond"/>
        </w:rPr>
        <w:t>analysis.</w:t>
      </w:r>
      <w:r w:rsidR="69CE3D77" w:rsidRPr="020796F4">
        <w:rPr>
          <w:rFonts w:ascii="Garamond" w:eastAsia="Garamond" w:hAnsi="Garamond" w:cs="Garamond"/>
        </w:rPr>
        <w:t xml:space="preserve"> </w:t>
      </w:r>
      <w:r w:rsidR="37405CC6" w:rsidRPr="020796F4">
        <w:rPr>
          <w:rFonts w:ascii="Garamond" w:eastAsia="Garamond" w:hAnsi="Garamond" w:cs="Garamond"/>
        </w:rPr>
        <w:t xml:space="preserve">Note that the fifth component (farthest right) is </w:t>
      </w:r>
      <w:r w:rsidR="32DD454F" w:rsidRPr="020796F4">
        <w:rPr>
          <w:rFonts w:ascii="Garamond" w:eastAsia="Garamond" w:hAnsi="Garamond" w:cs="Garamond"/>
        </w:rPr>
        <w:t>symbolized</w:t>
      </w:r>
      <w:r w:rsidR="37405CC6" w:rsidRPr="020796F4">
        <w:rPr>
          <w:rFonts w:ascii="Garamond" w:eastAsia="Garamond" w:hAnsi="Garamond" w:cs="Garamond"/>
        </w:rPr>
        <w:t xml:space="preserve"> with the sign inversion discussed in the Limitations section, and the opposite choice would </w:t>
      </w:r>
      <w:r w:rsidR="5DB481C7" w:rsidRPr="020796F4">
        <w:rPr>
          <w:rFonts w:ascii="Garamond" w:eastAsia="Garamond" w:hAnsi="Garamond" w:cs="Garamond"/>
        </w:rPr>
        <w:t>flip</w:t>
      </w:r>
      <w:r w:rsidR="37405CC6" w:rsidRPr="020796F4">
        <w:rPr>
          <w:rFonts w:ascii="Garamond" w:eastAsia="Garamond" w:hAnsi="Garamond" w:cs="Garamond"/>
        </w:rPr>
        <w:t xml:space="preserve"> the vulnerability color bar on this map.</w:t>
      </w:r>
      <w:r w:rsidR="69CE3D77" w:rsidRPr="020796F4">
        <w:rPr>
          <w:rFonts w:ascii="Garamond" w:eastAsia="Garamond" w:hAnsi="Garamond" w:cs="Garamond"/>
        </w:rPr>
        <w:t xml:space="preserve"> </w:t>
      </w:r>
    </w:p>
    <w:p w14:paraId="09007D85" w14:textId="37ACE9F3" w:rsidR="5EAF859B" w:rsidRDefault="5EAF859B" w:rsidP="5E8FD179">
      <w:pPr>
        <w:rPr>
          <w:rFonts w:ascii="Garamond" w:eastAsia="Garamond" w:hAnsi="Garamond" w:cs="Garamond"/>
        </w:rPr>
      </w:pPr>
    </w:p>
    <w:p w14:paraId="03860169" w14:textId="60968F36" w:rsidR="001F7CCA" w:rsidRDefault="576D9A03" w:rsidP="18CB64F2">
      <w:pPr>
        <w:rPr>
          <w:rFonts w:ascii="Garamond" w:eastAsia="Garamond" w:hAnsi="Garamond" w:cs="Garamond"/>
        </w:rPr>
      </w:pPr>
      <w:r>
        <w:rPr>
          <w:noProof/>
        </w:rPr>
        <w:drawing>
          <wp:inline distT="0" distB="0" distL="0" distR="0" wp14:anchorId="6237B9FC" wp14:editId="45D63E14">
            <wp:extent cx="1447205" cy="2533650"/>
            <wp:effectExtent l="0" t="0" r="0" b="0"/>
            <wp:docPr id="780611046" name="Picture 7806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61104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47205" cy="2533650"/>
                    </a:xfrm>
                    <a:prstGeom prst="rect">
                      <a:avLst/>
                    </a:prstGeom>
                  </pic:spPr>
                </pic:pic>
              </a:graphicData>
            </a:graphic>
          </wp:inline>
        </w:drawing>
      </w:r>
      <w:r w:rsidR="520E8528">
        <w:rPr>
          <w:noProof/>
        </w:rPr>
        <w:drawing>
          <wp:inline distT="0" distB="0" distL="0" distR="0" wp14:anchorId="76870B4F" wp14:editId="46AB9BA0">
            <wp:extent cx="1429980" cy="2609850"/>
            <wp:effectExtent l="0" t="0" r="0" b="0"/>
            <wp:docPr id="1633146901" name="Picture 163314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14690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29980" cy="2609850"/>
                    </a:xfrm>
                    <a:prstGeom prst="rect">
                      <a:avLst/>
                    </a:prstGeom>
                  </pic:spPr>
                </pic:pic>
              </a:graphicData>
            </a:graphic>
          </wp:inline>
        </w:drawing>
      </w:r>
      <w:r>
        <w:rPr>
          <w:noProof/>
        </w:rPr>
        <w:drawing>
          <wp:inline distT="0" distB="0" distL="0" distR="0" wp14:anchorId="1945996D" wp14:editId="60F09907">
            <wp:extent cx="1474508" cy="2628900"/>
            <wp:effectExtent l="0" t="0" r="0" b="0"/>
            <wp:docPr id="1827575571" name="Picture 182757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57557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74508" cy="2628900"/>
                    </a:xfrm>
                    <a:prstGeom prst="rect">
                      <a:avLst/>
                    </a:prstGeom>
                  </pic:spPr>
                </pic:pic>
              </a:graphicData>
            </a:graphic>
          </wp:inline>
        </w:drawing>
      </w:r>
      <w:r w:rsidR="11A0FDFD">
        <w:rPr>
          <w:noProof/>
        </w:rPr>
        <w:drawing>
          <wp:inline distT="0" distB="0" distL="0" distR="0" wp14:anchorId="2F6DC97F" wp14:editId="22E2FA65">
            <wp:extent cx="785773" cy="717792"/>
            <wp:effectExtent l="0" t="0" r="0" b="0"/>
            <wp:docPr id="915054729" name="Picture 91505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054729"/>
                    <pic:cNvPicPr/>
                  </pic:nvPicPr>
                  <pic:blipFill>
                    <a:blip r:embed="rId73">
                      <a:extLst>
                        <a:ext uri="{28A0092B-C50C-407E-A947-70E740481C1C}">
                          <a14:useLocalDpi xmlns:a14="http://schemas.microsoft.com/office/drawing/2010/main" val="0"/>
                        </a:ext>
                      </a:extLst>
                    </a:blip>
                    <a:stretch>
                      <a:fillRect/>
                    </a:stretch>
                  </pic:blipFill>
                  <pic:spPr>
                    <a:xfrm>
                      <a:off x="0" y="0"/>
                      <a:ext cx="785773" cy="717792"/>
                    </a:xfrm>
                    <a:prstGeom prst="rect">
                      <a:avLst/>
                    </a:prstGeom>
                  </pic:spPr>
                </pic:pic>
              </a:graphicData>
            </a:graphic>
          </wp:inline>
        </w:drawing>
      </w:r>
    </w:p>
    <w:p w14:paraId="6AF7E1B1" w14:textId="631880AC" w:rsidR="001F7CCA" w:rsidRDefault="5D992D5F" w:rsidP="18CB64F2">
      <w:pPr>
        <w:pStyle w:val="Heading1"/>
        <w:spacing w:before="0" w:after="0"/>
        <w:rPr>
          <w:rFonts w:eastAsia="Garamond" w:cs="Garamond"/>
          <w:b w:val="0"/>
          <w:color w:val="000000" w:themeColor="text1"/>
          <w:sz w:val="22"/>
          <w:szCs w:val="22"/>
        </w:rPr>
      </w:pPr>
      <w:r w:rsidRPr="020796F4">
        <w:rPr>
          <w:rFonts w:eastAsia="Garamond" w:cs="Garamond"/>
          <w:b w:val="0"/>
          <w:i/>
          <w:iCs/>
          <w:color w:val="000000" w:themeColor="text1"/>
          <w:sz w:val="22"/>
          <w:szCs w:val="22"/>
        </w:rPr>
        <w:t>F</w:t>
      </w:r>
      <w:r w:rsidR="7A516E8C" w:rsidRPr="020796F4">
        <w:rPr>
          <w:rFonts w:eastAsia="Garamond" w:cs="Garamond"/>
          <w:b w:val="0"/>
          <w:i/>
          <w:iCs/>
          <w:color w:val="000000" w:themeColor="text1"/>
          <w:sz w:val="22"/>
          <w:szCs w:val="22"/>
        </w:rPr>
        <w:t xml:space="preserve">igure </w:t>
      </w:r>
      <w:r w:rsidR="31A4B995" w:rsidRPr="020796F4">
        <w:rPr>
          <w:rFonts w:eastAsia="Garamond" w:cs="Garamond"/>
          <w:b w:val="0"/>
          <w:i/>
          <w:iCs/>
          <w:color w:val="000000" w:themeColor="text1"/>
          <w:sz w:val="22"/>
          <w:szCs w:val="22"/>
        </w:rPr>
        <w:t>D</w:t>
      </w:r>
      <w:r w:rsidR="4B18604E" w:rsidRPr="020796F4">
        <w:rPr>
          <w:rFonts w:eastAsia="Garamond" w:cs="Garamond"/>
          <w:b w:val="0"/>
          <w:i/>
          <w:iCs/>
          <w:color w:val="000000" w:themeColor="text1"/>
          <w:sz w:val="22"/>
          <w:szCs w:val="22"/>
        </w:rPr>
        <w:t>3</w:t>
      </w:r>
      <w:r w:rsidR="75757A98" w:rsidRPr="020796F4">
        <w:rPr>
          <w:rFonts w:eastAsia="Garamond" w:cs="Garamond"/>
          <w:b w:val="0"/>
          <w:color w:val="000000" w:themeColor="text1"/>
          <w:sz w:val="22"/>
          <w:szCs w:val="22"/>
        </w:rPr>
        <w:t xml:space="preserve">: DEVELOP HVI </w:t>
      </w:r>
      <w:r w:rsidR="1E027FE1" w:rsidRPr="020796F4">
        <w:rPr>
          <w:rFonts w:eastAsia="Garamond" w:cs="Garamond"/>
          <w:b w:val="0"/>
          <w:color w:val="000000" w:themeColor="text1"/>
          <w:sz w:val="22"/>
          <w:szCs w:val="22"/>
        </w:rPr>
        <w:t>with all components</w:t>
      </w:r>
      <w:r w:rsidR="75757A98" w:rsidRPr="020796F4">
        <w:rPr>
          <w:rFonts w:eastAsia="Garamond" w:cs="Garamond"/>
          <w:b w:val="0"/>
          <w:color w:val="000000" w:themeColor="text1"/>
          <w:sz w:val="22"/>
          <w:szCs w:val="22"/>
        </w:rPr>
        <w:t xml:space="preserve"> (left)</w:t>
      </w:r>
      <w:r w:rsidR="50E6FAAF" w:rsidRPr="020796F4">
        <w:rPr>
          <w:rFonts w:eastAsia="Garamond" w:cs="Garamond"/>
          <w:b w:val="0"/>
          <w:color w:val="000000" w:themeColor="text1"/>
          <w:sz w:val="22"/>
          <w:szCs w:val="22"/>
        </w:rPr>
        <w:t>, DEVELOP HVI with first three components only (middle),</w:t>
      </w:r>
      <w:r w:rsidR="75757A98" w:rsidRPr="020796F4">
        <w:rPr>
          <w:rFonts w:eastAsia="Garamond" w:cs="Garamond"/>
          <w:b w:val="0"/>
          <w:color w:val="000000" w:themeColor="text1"/>
          <w:sz w:val="22"/>
          <w:szCs w:val="22"/>
        </w:rPr>
        <w:t xml:space="preserve"> compared with Groundwork HVI (right)</w:t>
      </w:r>
      <w:r w:rsidR="2118AF49" w:rsidRPr="020796F4">
        <w:rPr>
          <w:rFonts w:eastAsia="Garamond" w:cs="Garamond"/>
          <w:b w:val="0"/>
          <w:color w:val="000000" w:themeColor="text1"/>
          <w:sz w:val="22"/>
          <w:szCs w:val="22"/>
        </w:rPr>
        <w:t>.</w:t>
      </w:r>
    </w:p>
    <w:p w14:paraId="6A200597" w14:textId="76DCDBBA" w:rsidR="3797B6BA" w:rsidRDefault="3797B6BA" w:rsidP="3797B6BA"/>
    <w:p w14:paraId="0B0AF967" w14:textId="6156C527" w:rsidR="3797B6BA" w:rsidRDefault="3797B6BA" w:rsidP="3797B6BA"/>
    <w:p w14:paraId="7CCEB308" w14:textId="3DCFA9A6" w:rsidR="10E7D350" w:rsidRDefault="10E7D350" w:rsidP="3797B6BA">
      <w:pPr>
        <w:spacing w:line="240" w:lineRule="auto"/>
        <w:rPr>
          <w:rFonts w:ascii="Garamond" w:eastAsia="Garamond" w:hAnsi="Garamond" w:cs="Garamond"/>
          <w:color w:val="000000" w:themeColor="text1"/>
        </w:rPr>
      </w:pPr>
      <w:r>
        <w:rPr>
          <w:noProof/>
        </w:rPr>
        <w:lastRenderedPageBreak/>
        <w:drawing>
          <wp:inline distT="0" distB="0" distL="0" distR="0" wp14:anchorId="7A846313" wp14:editId="016FBCA9">
            <wp:extent cx="2662982" cy="3445366"/>
            <wp:effectExtent l="0" t="0" r="0" b="0"/>
            <wp:docPr id="1192332901" name="Picture 21344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455795"/>
                    <pic:cNvPicPr/>
                  </pic:nvPicPr>
                  <pic:blipFill>
                    <a:blip r:embed="rId74">
                      <a:extLst>
                        <a:ext uri="{28A0092B-C50C-407E-A947-70E740481C1C}">
                          <a14:useLocalDpi xmlns:a14="http://schemas.microsoft.com/office/drawing/2010/main" val="0"/>
                        </a:ext>
                      </a:extLst>
                    </a:blip>
                    <a:stretch>
                      <a:fillRect/>
                    </a:stretch>
                  </pic:blipFill>
                  <pic:spPr>
                    <a:xfrm>
                      <a:off x="0" y="0"/>
                      <a:ext cx="2662982" cy="3445366"/>
                    </a:xfrm>
                    <a:prstGeom prst="rect">
                      <a:avLst/>
                    </a:prstGeom>
                  </pic:spPr>
                </pic:pic>
              </a:graphicData>
            </a:graphic>
          </wp:inline>
        </w:drawing>
      </w:r>
    </w:p>
    <w:p w14:paraId="451B7ACB" w14:textId="7F844A0B" w:rsidR="10E7D350" w:rsidRDefault="283303E8" w:rsidP="3797B6BA">
      <w:pPr>
        <w:spacing w:line="240" w:lineRule="auto"/>
        <w:rPr>
          <w:rFonts w:ascii="Garamond" w:eastAsia="Garamond" w:hAnsi="Garamond" w:cs="Garamond"/>
          <w:color w:val="000000" w:themeColor="text1"/>
        </w:rPr>
      </w:pPr>
      <w:r w:rsidRPr="020796F4">
        <w:rPr>
          <w:rFonts w:ascii="Garamond" w:eastAsia="Garamond" w:hAnsi="Garamond" w:cs="Garamond"/>
          <w:i/>
          <w:iCs/>
          <w:color w:val="000000" w:themeColor="text1"/>
        </w:rPr>
        <w:t>Figure D4</w:t>
      </w:r>
      <w:r w:rsidRPr="020796F4">
        <w:rPr>
          <w:rFonts w:ascii="Garamond" w:eastAsia="Garamond" w:hAnsi="Garamond" w:cs="Garamond"/>
          <w:color w:val="000000" w:themeColor="text1"/>
        </w:rPr>
        <w:t>: Bivariate plot of current-day HMI and HVI. High HMI represents more cooling</w:t>
      </w:r>
      <w:r w:rsidR="309C519B" w:rsidRPr="020796F4">
        <w:rPr>
          <w:rFonts w:ascii="Garamond" w:eastAsia="Garamond" w:hAnsi="Garamond" w:cs="Garamond"/>
          <w:color w:val="000000" w:themeColor="text1"/>
        </w:rPr>
        <w:t>. H</w:t>
      </w:r>
      <w:r w:rsidRPr="020796F4">
        <w:rPr>
          <w:rFonts w:ascii="Garamond" w:eastAsia="Garamond" w:hAnsi="Garamond" w:cs="Garamond"/>
          <w:color w:val="000000" w:themeColor="text1"/>
        </w:rPr>
        <w:t>igh HVI represents high vulnerability</w:t>
      </w:r>
      <w:r w:rsidR="610CBE3E" w:rsidRPr="020796F4">
        <w:rPr>
          <w:rFonts w:ascii="Garamond" w:eastAsia="Garamond" w:hAnsi="Garamond" w:cs="Garamond"/>
          <w:color w:val="000000" w:themeColor="text1"/>
        </w:rPr>
        <w:t>. P</w:t>
      </w:r>
      <w:r w:rsidRPr="020796F4">
        <w:rPr>
          <w:rFonts w:ascii="Garamond" w:eastAsia="Garamond" w:hAnsi="Garamond" w:cs="Garamond"/>
          <w:color w:val="000000" w:themeColor="text1"/>
        </w:rPr>
        <w:t>ink areas represent highest heat exposure and vulnerability.</w:t>
      </w:r>
    </w:p>
    <w:p w14:paraId="32ADF2F7" w14:textId="0B8FDC03" w:rsidR="3797B6BA" w:rsidRDefault="3797B6BA" w:rsidP="3797B6BA"/>
    <w:p w14:paraId="1F30F490" w14:textId="502A0DD1" w:rsidR="001F7CCA" w:rsidRDefault="001F7CCA" w:rsidP="18CB64F2">
      <w:pPr>
        <w:keepNext/>
        <w:rPr>
          <w:rFonts w:ascii="Garamond" w:eastAsia="Garamond" w:hAnsi="Garamond" w:cs="Garamond"/>
          <w:color w:val="000000" w:themeColor="text1"/>
        </w:rPr>
      </w:pPr>
    </w:p>
    <w:p w14:paraId="7E7034F7" w14:textId="3F8736C0" w:rsidR="001F7CCA" w:rsidRDefault="369CDCFC" w:rsidP="5D8870BC">
      <w:pPr>
        <w:spacing w:line="240" w:lineRule="auto"/>
      </w:pPr>
      <w:r>
        <w:rPr>
          <w:noProof/>
        </w:rPr>
        <w:drawing>
          <wp:inline distT="0" distB="0" distL="0" distR="0" wp14:anchorId="0B70E1B6" wp14:editId="79335962">
            <wp:extent cx="2624290" cy="2553216"/>
            <wp:effectExtent l="0" t="0" r="0" b="0"/>
            <wp:docPr id="1822087575" name="Picture 182208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08757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4290" cy="2553216"/>
                    </a:xfrm>
                    <a:prstGeom prst="rect">
                      <a:avLst/>
                    </a:prstGeom>
                  </pic:spPr>
                </pic:pic>
              </a:graphicData>
            </a:graphic>
          </wp:inline>
        </w:drawing>
      </w:r>
      <w:r>
        <w:rPr>
          <w:noProof/>
        </w:rPr>
        <w:drawing>
          <wp:inline distT="0" distB="0" distL="0" distR="0" wp14:anchorId="05713677" wp14:editId="7F21C361">
            <wp:extent cx="2679015" cy="2561808"/>
            <wp:effectExtent l="0" t="0" r="0" b="0"/>
            <wp:docPr id="859790570" name="Picture 85979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79057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79015" cy="2561808"/>
                    </a:xfrm>
                    <a:prstGeom prst="rect">
                      <a:avLst/>
                    </a:prstGeom>
                  </pic:spPr>
                </pic:pic>
              </a:graphicData>
            </a:graphic>
          </wp:inline>
        </w:drawing>
      </w:r>
    </w:p>
    <w:p w14:paraId="1C51AFFF" w14:textId="62C21CC2" w:rsidR="00535FF2" w:rsidRPr="00535FF2" w:rsidRDefault="6032000C" w:rsidP="2716C1BC">
      <w:pPr>
        <w:spacing w:line="240" w:lineRule="auto"/>
        <w:rPr>
          <w:rFonts w:ascii="Garamond" w:eastAsia="Garamond" w:hAnsi="Garamond" w:cs="Garamond"/>
          <w:color w:val="000000" w:themeColor="text1"/>
        </w:rPr>
      </w:pPr>
      <w:r w:rsidRPr="020796F4">
        <w:rPr>
          <w:rFonts w:ascii="Garamond" w:eastAsia="Garamond" w:hAnsi="Garamond" w:cs="Garamond"/>
          <w:i/>
          <w:iCs/>
          <w:color w:val="000000" w:themeColor="text1"/>
        </w:rPr>
        <w:t>F</w:t>
      </w:r>
      <w:r w:rsidR="1053550B" w:rsidRPr="020796F4">
        <w:rPr>
          <w:rFonts w:ascii="Garamond" w:eastAsia="Garamond" w:hAnsi="Garamond" w:cs="Garamond"/>
          <w:i/>
          <w:iCs/>
          <w:color w:val="000000" w:themeColor="text1"/>
        </w:rPr>
        <w:t xml:space="preserve">igure </w:t>
      </w:r>
      <w:r w:rsidR="7DC7A7CD" w:rsidRPr="020796F4">
        <w:rPr>
          <w:rFonts w:ascii="Garamond" w:eastAsia="Garamond" w:hAnsi="Garamond" w:cs="Garamond"/>
          <w:i/>
          <w:iCs/>
          <w:color w:val="000000" w:themeColor="text1"/>
        </w:rPr>
        <w:t>D</w:t>
      </w:r>
      <w:r w:rsidR="6F4AB022" w:rsidRPr="020796F4">
        <w:rPr>
          <w:rFonts w:ascii="Garamond" w:eastAsia="Garamond" w:hAnsi="Garamond" w:cs="Garamond"/>
          <w:i/>
          <w:iCs/>
          <w:color w:val="000000" w:themeColor="text1"/>
        </w:rPr>
        <w:t>5</w:t>
      </w:r>
      <w:r w:rsidR="55AD582F" w:rsidRPr="020796F4">
        <w:rPr>
          <w:rFonts w:ascii="Garamond" w:eastAsia="Garamond" w:hAnsi="Garamond" w:cs="Garamond"/>
          <w:color w:val="000000" w:themeColor="text1"/>
        </w:rPr>
        <w:t>: HMI (left) and HVI (right) by HOLC class</w:t>
      </w:r>
      <w:r w:rsidR="3EDA5D17" w:rsidRPr="020796F4">
        <w:rPr>
          <w:rFonts w:ascii="Garamond" w:eastAsia="Garamond" w:hAnsi="Garamond" w:cs="Garamond"/>
          <w:color w:val="000000" w:themeColor="text1"/>
        </w:rPr>
        <w:t>.</w:t>
      </w:r>
    </w:p>
    <w:p w14:paraId="0301C81B" w14:textId="228F7C48" w:rsidR="00031A4B" w:rsidRDefault="00031A4B" w:rsidP="05C89C1E"/>
    <w:p w14:paraId="2C078E63" w14:textId="5E61CD5D" w:rsidR="00031A4B" w:rsidRDefault="00031A4B" w:rsidP="2716C1BC"/>
    <w:sectPr w:rsidR="00031A4B" w:rsidSect="00562D83">
      <w:headerReference w:type="default" r:id="rId77"/>
      <w:footerReference w:type="default" r:id="rId78"/>
      <w:headerReference w:type="first" r:id="rId79"/>
      <w:foot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2FC6" w14:textId="77777777" w:rsidR="00EA1D1A" w:rsidRDefault="00EA1D1A" w:rsidP="00932CD0">
      <w:pPr>
        <w:spacing w:line="240" w:lineRule="auto"/>
      </w:pPr>
      <w:r>
        <w:separator/>
      </w:r>
    </w:p>
  </w:endnote>
  <w:endnote w:type="continuationSeparator" w:id="0">
    <w:p w14:paraId="052862B3" w14:textId="77777777" w:rsidR="00EA1D1A" w:rsidRDefault="00EA1D1A" w:rsidP="00932CD0">
      <w:pPr>
        <w:spacing w:line="240" w:lineRule="auto"/>
      </w:pPr>
      <w:r>
        <w:continuationSeparator/>
      </w:r>
    </w:p>
  </w:endnote>
  <w:endnote w:type="continuationNotice" w:id="1">
    <w:p w14:paraId="4EF3831E" w14:textId="77777777" w:rsidR="00EA1D1A" w:rsidRDefault="00EA1D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3B66BB" w14:paraId="034FCC33" w14:textId="77777777" w:rsidTr="7B3B66BB">
      <w:trPr>
        <w:trHeight w:val="300"/>
      </w:trPr>
      <w:tc>
        <w:tcPr>
          <w:tcW w:w="3120" w:type="dxa"/>
        </w:tcPr>
        <w:p w14:paraId="1A38D1AA" w14:textId="55B95499" w:rsidR="7B3B66BB" w:rsidRDefault="7B3B66BB" w:rsidP="7B3B66BB">
          <w:pPr>
            <w:pStyle w:val="Header"/>
            <w:ind w:left="-115"/>
          </w:pPr>
        </w:p>
      </w:tc>
      <w:tc>
        <w:tcPr>
          <w:tcW w:w="3120" w:type="dxa"/>
        </w:tcPr>
        <w:p w14:paraId="239F1F8E" w14:textId="146B010F" w:rsidR="7B3B66BB" w:rsidRDefault="7B3B66BB" w:rsidP="7B3B66BB">
          <w:pPr>
            <w:pStyle w:val="Header"/>
            <w:jc w:val="center"/>
          </w:pPr>
        </w:p>
      </w:tc>
      <w:tc>
        <w:tcPr>
          <w:tcW w:w="3120" w:type="dxa"/>
        </w:tcPr>
        <w:p w14:paraId="45F22A3E" w14:textId="788DC7E7" w:rsidR="7B3B66BB" w:rsidRDefault="7B3B66BB" w:rsidP="7B3B66BB">
          <w:pPr>
            <w:pStyle w:val="Header"/>
            <w:ind w:right="-115"/>
            <w:jc w:val="right"/>
          </w:pPr>
        </w:p>
      </w:tc>
    </w:tr>
  </w:tbl>
  <w:p w14:paraId="1DE1D017" w14:textId="51BF5D44" w:rsidR="7B3B66BB" w:rsidRDefault="7B3B66BB" w:rsidP="7B3B6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3B66BB" w14:paraId="1F4F829B" w14:textId="77777777" w:rsidTr="7B3B66BB">
      <w:trPr>
        <w:trHeight w:val="300"/>
      </w:trPr>
      <w:tc>
        <w:tcPr>
          <w:tcW w:w="3120" w:type="dxa"/>
        </w:tcPr>
        <w:p w14:paraId="0FBF6327" w14:textId="3CAD6D59" w:rsidR="7B3B66BB" w:rsidRDefault="7B3B66BB" w:rsidP="7B3B66BB">
          <w:pPr>
            <w:pStyle w:val="Header"/>
            <w:ind w:left="-115"/>
          </w:pPr>
        </w:p>
      </w:tc>
      <w:tc>
        <w:tcPr>
          <w:tcW w:w="3120" w:type="dxa"/>
        </w:tcPr>
        <w:p w14:paraId="122AD3AB" w14:textId="50F33573" w:rsidR="7B3B66BB" w:rsidRDefault="7B3B66BB" w:rsidP="7B3B66BB">
          <w:pPr>
            <w:pStyle w:val="Header"/>
            <w:jc w:val="center"/>
          </w:pPr>
        </w:p>
      </w:tc>
      <w:tc>
        <w:tcPr>
          <w:tcW w:w="3120" w:type="dxa"/>
        </w:tcPr>
        <w:p w14:paraId="6F78259F" w14:textId="3F8D9041" w:rsidR="7B3B66BB" w:rsidRDefault="7B3B66BB" w:rsidP="7B3B66BB">
          <w:pPr>
            <w:pStyle w:val="Header"/>
            <w:ind w:right="-115"/>
            <w:jc w:val="right"/>
          </w:pPr>
        </w:p>
      </w:tc>
    </w:tr>
  </w:tbl>
  <w:p w14:paraId="2CD25221" w14:textId="64DC9698" w:rsidR="7B3B66BB" w:rsidRDefault="7B3B66BB" w:rsidP="7B3B6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1269D" w14:textId="77777777" w:rsidR="00EA1D1A" w:rsidRDefault="00EA1D1A" w:rsidP="00932CD0">
      <w:pPr>
        <w:spacing w:line="240" w:lineRule="auto"/>
      </w:pPr>
      <w:r>
        <w:separator/>
      </w:r>
    </w:p>
  </w:footnote>
  <w:footnote w:type="continuationSeparator" w:id="0">
    <w:p w14:paraId="7B9BEB5A" w14:textId="77777777" w:rsidR="00EA1D1A" w:rsidRDefault="00EA1D1A" w:rsidP="00932CD0">
      <w:pPr>
        <w:spacing w:line="240" w:lineRule="auto"/>
      </w:pPr>
      <w:r>
        <w:continuationSeparator/>
      </w:r>
    </w:p>
  </w:footnote>
  <w:footnote w:type="continuationNotice" w:id="1">
    <w:p w14:paraId="5FD64719" w14:textId="77777777" w:rsidR="00EA1D1A" w:rsidRDefault="00EA1D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3B66BB" w14:paraId="7FC55146" w14:textId="77777777" w:rsidTr="7B3B66BB">
      <w:trPr>
        <w:trHeight w:val="300"/>
      </w:trPr>
      <w:tc>
        <w:tcPr>
          <w:tcW w:w="3120" w:type="dxa"/>
        </w:tcPr>
        <w:p w14:paraId="2580050A" w14:textId="410B9837" w:rsidR="7B3B66BB" w:rsidRDefault="7B3B66BB" w:rsidP="7B3B66BB">
          <w:pPr>
            <w:pStyle w:val="Header"/>
            <w:ind w:left="-115"/>
          </w:pPr>
        </w:p>
      </w:tc>
      <w:tc>
        <w:tcPr>
          <w:tcW w:w="3120" w:type="dxa"/>
        </w:tcPr>
        <w:p w14:paraId="0757CCD5" w14:textId="4F40C7C9" w:rsidR="7B3B66BB" w:rsidRDefault="7B3B66BB" w:rsidP="7B3B66BB">
          <w:pPr>
            <w:pStyle w:val="Header"/>
            <w:jc w:val="center"/>
          </w:pPr>
        </w:p>
      </w:tc>
      <w:tc>
        <w:tcPr>
          <w:tcW w:w="3120" w:type="dxa"/>
        </w:tcPr>
        <w:p w14:paraId="05536017" w14:textId="6F0EBFCA" w:rsidR="7B3B66BB" w:rsidRDefault="7B3B66BB" w:rsidP="7B3B66BB">
          <w:pPr>
            <w:pStyle w:val="Header"/>
            <w:ind w:right="-115"/>
            <w:jc w:val="right"/>
          </w:pPr>
        </w:p>
      </w:tc>
    </w:tr>
  </w:tbl>
  <w:p w14:paraId="461068BC" w14:textId="5780EDCB" w:rsidR="7B3B66BB" w:rsidRDefault="7B3B66BB" w:rsidP="7B3B66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2810" w14:textId="77777777" w:rsidR="00562D83" w:rsidRPr="000B6E68" w:rsidRDefault="00562D83" w:rsidP="00562D83">
    <w:pPr>
      <w:spacing w:line="240" w:lineRule="auto"/>
      <w:jc w:val="right"/>
      <w:rPr>
        <w:rFonts w:ascii="Garamond" w:hAnsi="Garamond"/>
        <w:b/>
        <w:sz w:val="32"/>
        <w:szCs w:val="32"/>
      </w:rPr>
    </w:pPr>
    <w:r w:rsidRPr="000B6E68">
      <w:rPr>
        <w:rFonts w:ascii="Garamond" w:hAnsi="Garamond"/>
        <w:b/>
        <w:sz w:val="32"/>
        <w:szCs w:val="32"/>
      </w:rPr>
      <w:t>NASA DEVELOP National Program</w:t>
    </w:r>
  </w:p>
  <w:p w14:paraId="0342B8BF" w14:textId="77777777" w:rsidR="00562D83" w:rsidRPr="000B6E68" w:rsidRDefault="00562D83" w:rsidP="00562D83">
    <w:pPr>
      <w:spacing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328649C2" wp14:editId="64C85883">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32"/>
        <w:szCs w:val="32"/>
      </w:rPr>
      <w:t>Virtual Environmental Justice - Milwaukee</w:t>
    </w:r>
  </w:p>
  <w:p w14:paraId="31B61D14" w14:textId="77777777" w:rsidR="00562D83" w:rsidRPr="00236982" w:rsidRDefault="00562D83" w:rsidP="00562D83">
    <w:pPr>
      <w:pStyle w:val="Header"/>
      <w:jc w:val="right"/>
      <w:rPr>
        <w:rFonts w:ascii="Garamond" w:hAnsi="Garamond"/>
        <w:i/>
        <w:iCs/>
        <w:sz w:val="32"/>
        <w:szCs w:val="32"/>
      </w:rPr>
    </w:pPr>
    <w:r w:rsidRPr="3E43DE45">
      <w:rPr>
        <w:rFonts w:ascii="Garamond" w:hAnsi="Garamond"/>
        <w:i/>
        <w:iCs/>
        <w:sz w:val="32"/>
        <w:szCs w:val="32"/>
      </w:rPr>
      <w:t xml:space="preserve"> Fall 2022</w:t>
    </w:r>
  </w:p>
  <w:p w14:paraId="52DB2895" w14:textId="77777777" w:rsidR="00562D83" w:rsidRDefault="00562D83">
    <w:pPr>
      <w:pStyle w:val="Header"/>
    </w:pPr>
  </w:p>
</w:hdr>
</file>

<file path=word/intelligence2.xml><?xml version="1.0" encoding="utf-8"?>
<int2:intelligence xmlns:int2="http://schemas.microsoft.com/office/intelligence/2020/intelligence" xmlns:oel="http://schemas.microsoft.com/office/2019/extlst">
  <int2:observations>
    <int2:textHash int2:hashCode="MBUt7i1NTvy5wt" int2:id="6Ys6bOaT">
      <int2:state int2:value="Rejected" int2:type="LegacyProofing"/>
    </int2:textHash>
    <int2:textHash int2:hashCode="clJ4SK7cVIfmIn" int2:id="FAArnTXL">
      <int2:state int2:value="Rejected" int2:type="LegacyProofing"/>
    </int2:textHash>
    <int2:bookmark int2:bookmarkName="_Int_prNpd7xs" int2:invalidationBookmarkName="" int2:hashCode="+cl1itLlTbiGZm" int2:id="3LCPUU8v">
      <int2:state int2:value="Rejected" int2:type="LegacyProofing"/>
    </int2:bookmark>
    <int2:bookmark int2:bookmarkName="_Int_xCvIlnyo" int2:invalidationBookmarkName="" int2:hashCode="+cl1itLlTbiGZm" int2:id="ACQE0sjC">
      <int2:state int2:value="Rejected" int2:type="LegacyProofing"/>
    </int2:bookmark>
    <int2:bookmark int2:bookmarkName="_Int_d4DzfNkk" int2:invalidationBookmarkName="" int2:hashCode="p1vGXjt8/LDSWP" int2:id="WnXU5S3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89B0031"/>
    <w:multiLevelType w:val="hybridMultilevel"/>
    <w:tmpl w:val="FFFFFFFF"/>
    <w:lvl w:ilvl="0" w:tplc="37A2C21A">
      <w:start w:val="1"/>
      <w:numFmt w:val="bullet"/>
      <w:lvlText w:val=""/>
      <w:lvlJc w:val="left"/>
      <w:pPr>
        <w:ind w:left="720" w:hanging="360"/>
      </w:pPr>
      <w:rPr>
        <w:rFonts w:ascii="Symbol" w:hAnsi="Symbol" w:hint="default"/>
      </w:rPr>
    </w:lvl>
    <w:lvl w:ilvl="1" w:tplc="FD54141A">
      <w:start w:val="1"/>
      <w:numFmt w:val="bullet"/>
      <w:lvlText w:val="o"/>
      <w:lvlJc w:val="left"/>
      <w:pPr>
        <w:ind w:left="1440" w:hanging="360"/>
      </w:pPr>
      <w:rPr>
        <w:rFonts w:ascii="Courier New" w:hAnsi="Courier New" w:hint="default"/>
      </w:rPr>
    </w:lvl>
    <w:lvl w:ilvl="2" w:tplc="A1F24822">
      <w:start w:val="1"/>
      <w:numFmt w:val="bullet"/>
      <w:lvlText w:val="§"/>
      <w:lvlJc w:val="left"/>
      <w:pPr>
        <w:ind w:left="2160" w:hanging="360"/>
      </w:pPr>
      <w:rPr>
        <w:rFonts w:ascii="Wingdings" w:hAnsi="Wingdings" w:hint="default"/>
      </w:rPr>
    </w:lvl>
    <w:lvl w:ilvl="3" w:tplc="A0F0AEEC">
      <w:start w:val="1"/>
      <w:numFmt w:val="bullet"/>
      <w:lvlText w:val=""/>
      <w:lvlJc w:val="left"/>
      <w:pPr>
        <w:ind w:left="2880" w:hanging="360"/>
      </w:pPr>
      <w:rPr>
        <w:rFonts w:ascii="Symbol" w:hAnsi="Symbol" w:hint="default"/>
      </w:rPr>
    </w:lvl>
    <w:lvl w:ilvl="4" w:tplc="2632DA3A">
      <w:start w:val="1"/>
      <w:numFmt w:val="bullet"/>
      <w:lvlText w:val="o"/>
      <w:lvlJc w:val="left"/>
      <w:pPr>
        <w:ind w:left="3600" w:hanging="360"/>
      </w:pPr>
      <w:rPr>
        <w:rFonts w:ascii="Courier New" w:hAnsi="Courier New" w:hint="default"/>
      </w:rPr>
    </w:lvl>
    <w:lvl w:ilvl="5" w:tplc="85E8AFEA">
      <w:start w:val="1"/>
      <w:numFmt w:val="bullet"/>
      <w:lvlText w:val=""/>
      <w:lvlJc w:val="left"/>
      <w:pPr>
        <w:ind w:left="4320" w:hanging="360"/>
      </w:pPr>
      <w:rPr>
        <w:rFonts w:ascii="Wingdings" w:hAnsi="Wingdings" w:hint="default"/>
      </w:rPr>
    </w:lvl>
    <w:lvl w:ilvl="6" w:tplc="3612E1A6">
      <w:start w:val="1"/>
      <w:numFmt w:val="bullet"/>
      <w:lvlText w:val=""/>
      <w:lvlJc w:val="left"/>
      <w:pPr>
        <w:ind w:left="5040" w:hanging="360"/>
      </w:pPr>
      <w:rPr>
        <w:rFonts w:ascii="Symbol" w:hAnsi="Symbol" w:hint="default"/>
      </w:rPr>
    </w:lvl>
    <w:lvl w:ilvl="7" w:tplc="33467ABA">
      <w:start w:val="1"/>
      <w:numFmt w:val="bullet"/>
      <w:lvlText w:val="o"/>
      <w:lvlJc w:val="left"/>
      <w:pPr>
        <w:ind w:left="5760" w:hanging="360"/>
      </w:pPr>
      <w:rPr>
        <w:rFonts w:ascii="Courier New" w:hAnsi="Courier New" w:hint="default"/>
      </w:rPr>
    </w:lvl>
    <w:lvl w:ilvl="8" w:tplc="96246ACC">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20D273C"/>
    <w:multiLevelType w:val="hybridMultilevel"/>
    <w:tmpl w:val="BF42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D18DD"/>
    <w:multiLevelType w:val="hybridMultilevel"/>
    <w:tmpl w:val="FFFFFFFF"/>
    <w:lvl w:ilvl="0" w:tplc="9856C524">
      <w:start w:val="1"/>
      <w:numFmt w:val="bullet"/>
      <w:lvlText w:val=""/>
      <w:lvlJc w:val="left"/>
      <w:pPr>
        <w:ind w:left="720" w:hanging="360"/>
      </w:pPr>
      <w:rPr>
        <w:rFonts w:ascii="Symbol" w:hAnsi="Symbol" w:hint="default"/>
      </w:rPr>
    </w:lvl>
    <w:lvl w:ilvl="1" w:tplc="8830066E">
      <w:start w:val="1"/>
      <w:numFmt w:val="bullet"/>
      <w:lvlText w:val="o"/>
      <w:lvlJc w:val="left"/>
      <w:pPr>
        <w:ind w:left="1440" w:hanging="360"/>
      </w:pPr>
      <w:rPr>
        <w:rFonts w:ascii="Courier New" w:hAnsi="Courier New" w:hint="default"/>
      </w:rPr>
    </w:lvl>
    <w:lvl w:ilvl="2" w:tplc="F976E5D8">
      <w:start w:val="1"/>
      <w:numFmt w:val="bullet"/>
      <w:lvlText w:val=""/>
      <w:lvlJc w:val="left"/>
      <w:pPr>
        <w:ind w:left="2160" w:hanging="360"/>
      </w:pPr>
      <w:rPr>
        <w:rFonts w:ascii="Wingdings" w:hAnsi="Wingdings" w:hint="default"/>
      </w:rPr>
    </w:lvl>
    <w:lvl w:ilvl="3" w:tplc="12B60F9E">
      <w:start w:val="1"/>
      <w:numFmt w:val="bullet"/>
      <w:lvlText w:val=""/>
      <w:lvlJc w:val="left"/>
      <w:pPr>
        <w:ind w:left="2880" w:hanging="360"/>
      </w:pPr>
      <w:rPr>
        <w:rFonts w:ascii="Symbol" w:hAnsi="Symbol" w:hint="default"/>
      </w:rPr>
    </w:lvl>
    <w:lvl w:ilvl="4" w:tplc="9D60F9E4">
      <w:start w:val="1"/>
      <w:numFmt w:val="bullet"/>
      <w:lvlText w:val="o"/>
      <w:lvlJc w:val="left"/>
      <w:pPr>
        <w:ind w:left="3600" w:hanging="360"/>
      </w:pPr>
      <w:rPr>
        <w:rFonts w:ascii="Courier New" w:hAnsi="Courier New" w:hint="default"/>
      </w:rPr>
    </w:lvl>
    <w:lvl w:ilvl="5" w:tplc="4B5A1F86">
      <w:start w:val="1"/>
      <w:numFmt w:val="bullet"/>
      <w:lvlText w:val=""/>
      <w:lvlJc w:val="left"/>
      <w:pPr>
        <w:ind w:left="4320" w:hanging="360"/>
      </w:pPr>
      <w:rPr>
        <w:rFonts w:ascii="Wingdings" w:hAnsi="Wingdings" w:hint="default"/>
      </w:rPr>
    </w:lvl>
    <w:lvl w:ilvl="6" w:tplc="C7489D3E">
      <w:start w:val="1"/>
      <w:numFmt w:val="bullet"/>
      <w:lvlText w:val=""/>
      <w:lvlJc w:val="left"/>
      <w:pPr>
        <w:ind w:left="5040" w:hanging="360"/>
      </w:pPr>
      <w:rPr>
        <w:rFonts w:ascii="Symbol" w:hAnsi="Symbol" w:hint="default"/>
      </w:rPr>
    </w:lvl>
    <w:lvl w:ilvl="7" w:tplc="DB8E53A4">
      <w:start w:val="1"/>
      <w:numFmt w:val="bullet"/>
      <w:lvlText w:val="o"/>
      <w:lvlJc w:val="left"/>
      <w:pPr>
        <w:ind w:left="5760" w:hanging="360"/>
      </w:pPr>
      <w:rPr>
        <w:rFonts w:ascii="Courier New" w:hAnsi="Courier New" w:hint="default"/>
      </w:rPr>
    </w:lvl>
    <w:lvl w:ilvl="8" w:tplc="341807C2">
      <w:start w:val="1"/>
      <w:numFmt w:val="bullet"/>
      <w:lvlText w:val=""/>
      <w:lvlJc w:val="left"/>
      <w:pPr>
        <w:ind w:left="6480" w:hanging="360"/>
      </w:pPr>
      <w:rPr>
        <w:rFonts w:ascii="Wingdings" w:hAnsi="Wingdings" w:hint="default"/>
      </w:rPr>
    </w:lvl>
  </w:abstractNum>
  <w:abstractNum w:abstractNumId="6" w15:restartNumberingAfterBreak="0">
    <w:nsid w:val="226B3BED"/>
    <w:multiLevelType w:val="hybridMultilevel"/>
    <w:tmpl w:val="FFFFFFFF"/>
    <w:lvl w:ilvl="0" w:tplc="C742B2D6">
      <w:start w:val="1"/>
      <w:numFmt w:val="bullet"/>
      <w:lvlText w:val=""/>
      <w:lvlJc w:val="left"/>
      <w:pPr>
        <w:ind w:left="720" w:hanging="360"/>
      </w:pPr>
      <w:rPr>
        <w:rFonts w:ascii="Symbol" w:hAnsi="Symbol" w:hint="default"/>
      </w:rPr>
    </w:lvl>
    <w:lvl w:ilvl="1" w:tplc="3354AE64">
      <w:start w:val="1"/>
      <w:numFmt w:val="bullet"/>
      <w:lvlText w:val="o"/>
      <w:lvlJc w:val="left"/>
      <w:pPr>
        <w:ind w:left="1440" w:hanging="360"/>
      </w:pPr>
      <w:rPr>
        <w:rFonts w:ascii="Courier New" w:hAnsi="Courier New" w:hint="default"/>
      </w:rPr>
    </w:lvl>
    <w:lvl w:ilvl="2" w:tplc="CA78158E">
      <w:start w:val="1"/>
      <w:numFmt w:val="bullet"/>
      <w:lvlText w:val=""/>
      <w:lvlJc w:val="left"/>
      <w:pPr>
        <w:ind w:left="2160" w:hanging="360"/>
      </w:pPr>
      <w:rPr>
        <w:rFonts w:ascii="Wingdings" w:hAnsi="Wingdings" w:hint="default"/>
      </w:rPr>
    </w:lvl>
    <w:lvl w:ilvl="3" w:tplc="65C0F182">
      <w:start w:val="1"/>
      <w:numFmt w:val="bullet"/>
      <w:lvlText w:val=""/>
      <w:lvlJc w:val="left"/>
      <w:pPr>
        <w:ind w:left="2880" w:hanging="360"/>
      </w:pPr>
      <w:rPr>
        <w:rFonts w:ascii="Symbol" w:hAnsi="Symbol" w:hint="default"/>
      </w:rPr>
    </w:lvl>
    <w:lvl w:ilvl="4" w:tplc="D13A3E88">
      <w:start w:val="1"/>
      <w:numFmt w:val="bullet"/>
      <w:lvlText w:val="o"/>
      <w:lvlJc w:val="left"/>
      <w:pPr>
        <w:ind w:left="3600" w:hanging="360"/>
      </w:pPr>
      <w:rPr>
        <w:rFonts w:ascii="Courier New" w:hAnsi="Courier New" w:hint="default"/>
      </w:rPr>
    </w:lvl>
    <w:lvl w:ilvl="5" w:tplc="4A0C1724">
      <w:start w:val="1"/>
      <w:numFmt w:val="bullet"/>
      <w:lvlText w:val=""/>
      <w:lvlJc w:val="left"/>
      <w:pPr>
        <w:ind w:left="4320" w:hanging="360"/>
      </w:pPr>
      <w:rPr>
        <w:rFonts w:ascii="Wingdings" w:hAnsi="Wingdings" w:hint="default"/>
      </w:rPr>
    </w:lvl>
    <w:lvl w:ilvl="6" w:tplc="3EF0FBBC">
      <w:start w:val="1"/>
      <w:numFmt w:val="bullet"/>
      <w:lvlText w:val=""/>
      <w:lvlJc w:val="left"/>
      <w:pPr>
        <w:ind w:left="5040" w:hanging="360"/>
      </w:pPr>
      <w:rPr>
        <w:rFonts w:ascii="Symbol" w:hAnsi="Symbol" w:hint="default"/>
      </w:rPr>
    </w:lvl>
    <w:lvl w:ilvl="7" w:tplc="243680D6">
      <w:start w:val="1"/>
      <w:numFmt w:val="bullet"/>
      <w:lvlText w:val="o"/>
      <w:lvlJc w:val="left"/>
      <w:pPr>
        <w:ind w:left="5760" w:hanging="360"/>
      </w:pPr>
      <w:rPr>
        <w:rFonts w:ascii="Courier New" w:hAnsi="Courier New" w:hint="default"/>
      </w:rPr>
    </w:lvl>
    <w:lvl w:ilvl="8" w:tplc="0BA637CA">
      <w:start w:val="1"/>
      <w:numFmt w:val="bullet"/>
      <w:lvlText w:val=""/>
      <w:lvlJc w:val="left"/>
      <w:pPr>
        <w:ind w:left="648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27D61FFA"/>
    <w:multiLevelType w:val="hybridMultilevel"/>
    <w:tmpl w:val="FFFFFFFF"/>
    <w:lvl w:ilvl="0" w:tplc="874024AC">
      <w:start w:val="1"/>
      <w:numFmt w:val="bullet"/>
      <w:lvlText w:val=""/>
      <w:lvlJc w:val="left"/>
      <w:pPr>
        <w:ind w:left="720" w:hanging="360"/>
      </w:pPr>
      <w:rPr>
        <w:rFonts w:ascii="Symbol" w:hAnsi="Symbol" w:hint="default"/>
      </w:rPr>
    </w:lvl>
    <w:lvl w:ilvl="1" w:tplc="3D2E5F8A">
      <w:start w:val="1"/>
      <w:numFmt w:val="bullet"/>
      <w:lvlText w:val="o"/>
      <w:lvlJc w:val="left"/>
      <w:pPr>
        <w:ind w:left="1440" w:hanging="360"/>
      </w:pPr>
      <w:rPr>
        <w:rFonts w:ascii="Courier New" w:hAnsi="Courier New" w:hint="default"/>
      </w:rPr>
    </w:lvl>
    <w:lvl w:ilvl="2" w:tplc="97C8407C">
      <w:start w:val="1"/>
      <w:numFmt w:val="bullet"/>
      <w:lvlText w:val=""/>
      <w:lvlJc w:val="left"/>
      <w:pPr>
        <w:ind w:left="2160" w:hanging="360"/>
      </w:pPr>
      <w:rPr>
        <w:rFonts w:ascii="Wingdings" w:hAnsi="Wingdings" w:hint="default"/>
      </w:rPr>
    </w:lvl>
    <w:lvl w:ilvl="3" w:tplc="2B828CC0">
      <w:start w:val="1"/>
      <w:numFmt w:val="bullet"/>
      <w:lvlText w:val=""/>
      <w:lvlJc w:val="left"/>
      <w:pPr>
        <w:ind w:left="2880" w:hanging="360"/>
      </w:pPr>
      <w:rPr>
        <w:rFonts w:ascii="Symbol" w:hAnsi="Symbol" w:hint="default"/>
      </w:rPr>
    </w:lvl>
    <w:lvl w:ilvl="4" w:tplc="3C0ABC22">
      <w:start w:val="1"/>
      <w:numFmt w:val="bullet"/>
      <w:lvlText w:val="o"/>
      <w:lvlJc w:val="left"/>
      <w:pPr>
        <w:ind w:left="3600" w:hanging="360"/>
      </w:pPr>
      <w:rPr>
        <w:rFonts w:ascii="Courier New" w:hAnsi="Courier New" w:hint="default"/>
      </w:rPr>
    </w:lvl>
    <w:lvl w:ilvl="5" w:tplc="E7F2B5EA">
      <w:start w:val="1"/>
      <w:numFmt w:val="bullet"/>
      <w:lvlText w:val=""/>
      <w:lvlJc w:val="left"/>
      <w:pPr>
        <w:ind w:left="4320" w:hanging="360"/>
      </w:pPr>
      <w:rPr>
        <w:rFonts w:ascii="Wingdings" w:hAnsi="Wingdings" w:hint="default"/>
      </w:rPr>
    </w:lvl>
    <w:lvl w:ilvl="6" w:tplc="699261AA">
      <w:start w:val="1"/>
      <w:numFmt w:val="bullet"/>
      <w:lvlText w:val=""/>
      <w:lvlJc w:val="left"/>
      <w:pPr>
        <w:ind w:left="5040" w:hanging="360"/>
      </w:pPr>
      <w:rPr>
        <w:rFonts w:ascii="Symbol" w:hAnsi="Symbol" w:hint="default"/>
      </w:rPr>
    </w:lvl>
    <w:lvl w:ilvl="7" w:tplc="4B0094E8">
      <w:start w:val="1"/>
      <w:numFmt w:val="bullet"/>
      <w:lvlText w:val="o"/>
      <w:lvlJc w:val="left"/>
      <w:pPr>
        <w:ind w:left="5760" w:hanging="360"/>
      </w:pPr>
      <w:rPr>
        <w:rFonts w:ascii="Courier New" w:hAnsi="Courier New" w:hint="default"/>
      </w:rPr>
    </w:lvl>
    <w:lvl w:ilvl="8" w:tplc="F08840EE">
      <w:start w:val="1"/>
      <w:numFmt w:val="bullet"/>
      <w:lvlText w:val=""/>
      <w:lvlJc w:val="left"/>
      <w:pPr>
        <w:ind w:left="6480" w:hanging="360"/>
      </w:pPr>
      <w:rPr>
        <w:rFonts w:ascii="Wingdings" w:hAnsi="Wingdings" w:hint="default"/>
      </w:rPr>
    </w:lvl>
  </w:abstractNum>
  <w:abstractNum w:abstractNumId="9" w15:restartNumberingAfterBreak="0">
    <w:nsid w:val="34916230"/>
    <w:multiLevelType w:val="hybridMultilevel"/>
    <w:tmpl w:val="FFFFFFFF"/>
    <w:lvl w:ilvl="0" w:tplc="565A264E">
      <w:start w:val="1"/>
      <w:numFmt w:val="bullet"/>
      <w:lvlText w:val=""/>
      <w:lvlJc w:val="left"/>
      <w:pPr>
        <w:ind w:left="720" w:hanging="360"/>
      </w:pPr>
      <w:rPr>
        <w:rFonts w:ascii="Symbol" w:hAnsi="Symbol" w:hint="default"/>
      </w:rPr>
    </w:lvl>
    <w:lvl w:ilvl="1" w:tplc="E83017A0">
      <w:start w:val="1"/>
      <w:numFmt w:val="bullet"/>
      <w:lvlText w:val="o"/>
      <w:lvlJc w:val="left"/>
      <w:pPr>
        <w:ind w:left="1440" w:hanging="360"/>
      </w:pPr>
      <w:rPr>
        <w:rFonts w:ascii="Courier New" w:hAnsi="Courier New" w:hint="default"/>
      </w:rPr>
    </w:lvl>
    <w:lvl w:ilvl="2" w:tplc="96FE0A68">
      <w:start w:val="1"/>
      <w:numFmt w:val="bullet"/>
      <w:lvlText w:val=""/>
      <w:lvlJc w:val="left"/>
      <w:pPr>
        <w:ind w:left="2160" w:hanging="360"/>
      </w:pPr>
      <w:rPr>
        <w:rFonts w:ascii="Wingdings" w:hAnsi="Wingdings" w:hint="default"/>
      </w:rPr>
    </w:lvl>
    <w:lvl w:ilvl="3" w:tplc="7C589F5E">
      <w:start w:val="1"/>
      <w:numFmt w:val="bullet"/>
      <w:lvlText w:val=""/>
      <w:lvlJc w:val="left"/>
      <w:pPr>
        <w:ind w:left="2880" w:hanging="360"/>
      </w:pPr>
      <w:rPr>
        <w:rFonts w:ascii="Symbol" w:hAnsi="Symbol" w:hint="default"/>
      </w:rPr>
    </w:lvl>
    <w:lvl w:ilvl="4" w:tplc="5E007A70">
      <w:start w:val="1"/>
      <w:numFmt w:val="bullet"/>
      <w:lvlText w:val="o"/>
      <w:lvlJc w:val="left"/>
      <w:pPr>
        <w:ind w:left="3600" w:hanging="360"/>
      </w:pPr>
      <w:rPr>
        <w:rFonts w:ascii="Courier New" w:hAnsi="Courier New" w:hint="default"/>
      </w:rPr>
    </w:lvl>
    <w:lvl w:ilvl="5" w:tplc="95A66930">
      <w:start w:val="1"/>
      <w:numFmt w:val="bullet"/>
      <w:lvlText w:val=""/>
      <w:lvlJc w:val="left"/>
      <w:pPr>
        <w:ind w:left="4320" w:hanging="360"/>
      </w:pPr>
      <w:rPr>
        <w:rFonts w:ascii="Wingdings" w:hAnsi="Wingdings" w:hint="default"/>
      </w:rPr>
    </w:lvl>
    <w:lvl w:ilvl="6" w:tplc="F1D06E94">
      <w:start w:val="1"/>
      <w:numFmt w:val="bullet"/>
      <w:lvlText w:val=""/>
      <w:lvlJc w:val="left"/>
      <w:pPr>
        <w:ind w:left="5040" w:hanging="360"/>
      </w:pPr>
      <w:rPr>
        <w:rFonts w:ascii="Symbol" w:hAnsi="Symbol" w:hint="default"/>
      </w:rPr>
    </w:lvl>
    <w:lvl w:ilvl="7" w:tplc="B2B427A4">
      <w:start w:val="1"/>
      <w:numFmt w:val="bullet"/>
      <w:lvlText w:val="o"/>
      <w:lvlJc w:val="left"/>
      <w:pPr>
        <w:ind w:left="5760" w:hanging="360"/>
      </w:pPr>
      <w:rPr>
        <w:rFonts w:ascii="Courier New" w:hAnsi="Courier New" w:hint="default"/>
      </w:rPr>
    </w:lvl>
    <w:lvl w:ilvl="8" w:tplc="1FCE626A">
      <w:start w:val="1"/>
      <w:numFmt w:val="bullet"/>
      <w:lvlText w:val=""/>
      <w:lvlJc w:val="left"/>
      <w:pPr>
        <w:ind w:left="6480" w:hanging="360"/>
      </w:pPr>
      <w:rPr>
        <w:rFonts w:ascii="Wingdings" w:hAnsi="Wingdings" w:hint="default"/>
      </w:rPr>
    </w:lvl>
  </w:abstractNum>
  <w:abstractNum w:abstractNumId="10"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1"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2" w15:restartNumberingAfterBreak="0">
    <w:nsid w:val="3AFA10B1"/>
    <w:multiLevelType w:val="hybridMultilevel"/>
    <w:tmpl w:val="FFFFFFFF"/>
    <w:lvl w:ilvl="0" w:tplc="6B96F324">
      <w:start w:val="1"/>
      <w:numFmt w:val="bullet"/>
      <w:lvlText w:val=""/>
      <w:lvlJc w:val="left"/>
      <w:pPr>
        <w:ind w:left="720" w:hanging="360"/>
      </w:pPr>
      <w:rPr>
        <w:rFonts w:ascii="Symbol" w:hAnsi="Symbol" w:hint="default"/>
      </w:rPr>
    </w:lvl>
    <w:lvl w:ilvl="1" w:tplc="73A63080">
      <w:start w:val="1"/>
      <w:numFmt w:val="bullet"/>
      <w:lvlText w:val="o"/>
      <w:lvlJc w:val="left"/>
      <w:pPr>
        <w:ind w:left="1440" w:hanging="360"/>
      </w:pPr>
      <w:rPr>
        <w:rFonts w:ascii="Courier New" w:hAnsi="Courier New" w:hint="default"/>
      </w:rPr>
    </w:lvl>
    <w:lvl w:ilvl="2" w:tplc="E4CAC758">
      <w:start w:val="1"/>
      <w:numFmt w:val="bullet"/>
      <w:lvlText w:val="§"/>
      <w:lvlJc w:val="left"/>
      <w:pPr>
        <w:ind w:left="2160" w:hanging="360"/>
      </w:pPr>
      <w:rPr>
        <w:rFonts w:ascii="Wingdings" w:hAnsi="Wingdings" w:hint="default"/>
      </w:rPr>
    </w:lvl>
    <w:lvl w:ilvl="3" w:tplc="13342FC0">
      <w:start w:val="1"/>
      <w:numFmt w:val="bullet"/>
      <w:lvlText w:val=""/>
      <w:lvlJc w:val="left"/>
      <w:pPr>
        <w:ind w:left="2880" w:hanging="360"/>
      </w:pPr>
      <w:rPr>
        <w:rFonts w:ascii="Symbol" w:hAnsi="Symbol" w:hint="default"/>
      </w:rPr>
    </w:lvl>
    <w:lvl w:ilvl="4" w:tplc="5D3639DC">
      <w:start w:val="1"/>
      <w:numFmt w:val="bullet"/>
      <w:lvlText w:val="o"/>
      <w:lvlJc w:val="left"/>
      <w:pPr>
        <w:ind w:left="3600" w:hanging="360"/>
      </w:pPr>
      <w:rPr>
        <w:rFonts w:ascii="Courier New" w:hAnsi="Courier New" w:hint="default"/>
      </w:rPr>
    </w:lvl>
    <w:lvl w:ilvl="5" w:tplc="36968E5A">
      <w:start w:val="1"/>
      <w:numFmt w:val="bullet"/>
      <w:lvlText w:val=""/>
      <w:lvlJc w:val="left"/>
      <w:pPr>
        <w:ind w:left="4320" w:hanging="360"/>
      </w:pPr>
      <w:rPr>
        <w:rFonts w:ascii="Wingdings" w:hAnsi="Wingdings" w:hint="default"/>
      </w:rPr>
    </w:lvl>
    <w:lvl w:ilvl="6" w:tplc="7D2A3428">
      <w:start w:val="1"/>
      <w:numFmt w:val="bullet"/>
      <w:lvlText w:val=""/>
      <w:lvlJc w:val="left"/>
      <w:pPr>
        <w:ind w:left="5040" w:hanging="360"/>
      </w:pPr>
      <w:rPr>
        <w:rFonts w:ascii="Symbol" w:hAnsi="Symbol" w:hint="default"/>
      </w:rPr>
    </w:lvl>
    <w:lvl w:ilvl="7" w:tplc="6D7CB6CA">
      <w:start w:val="1"/>
      <w:numFmt w:val="bullet"/>
      <w:lvlText w:val="o"/>
      <w:lvlJc w:val="left"/>
      <w:pPr>
        <w:ind w:left="5760" w:hanging="360"/>
      </w:pPr>
      <w:rPr>
        <w:rFonts w:ascii="Courier New" w:hAnsi="Courier New" w:hint="default"/>
      </w:rPr>
    </w:lvl>
    <w:lvl w:ilvl="8" w:tplc="E3CA5172">
      <w:start w:val="1"/>
      <w:numFmt w:val="bullet"/>
      <w:lvlText w:val=""/>
      <w:lvlJc w:val="left"/>
      <w:pPr>
        <w:ind w:left="6480" w:hanging="360"/>
      </w:pPr>
      <w:rPr>
        <w:rFonts w:ascii="Wingdings" w:hAnsi="Wingdings" w:hint="default"/>
      </w:rPr>
    </w:lvl>
  </w:abstractNum>
  <w:abstractNum w:abstractNumId="13" w15:restartNumberingAfterBreak="0">
    <w:nsid w:val="3C0725F6"/>
    <w:multiLevelType w:val="hybridMultilevel"/>
    <w:tmpl w:val="F70A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5" w15:restartNumberingAfterBreak="0">
    <w:nsid w:val="43103AEB"/>
    <w:multiLevelType w:val="hybridMultilevel"/>
    <w:tmpl w:val="FFFFFFFF"/>
    <w:lvl w:ilvl="0" w:tplc="D1AC4B82">
      <w:start w:val="1"/>
      <w:numFmt w:val="bullet"/>
      <w:lvlText w:val=""/>
      <w:lvlJc w:val="left"/>
      <w:pPr>
        <w:ind w:left="720" w:hanging="360"/>
      </w:pPr>
      <w:rPr>
        <w:rFonts w:ascii="Symbol" w:hAnsi="Symbol" w:hint="default"/>
      </w:rPr>
    </w:lvl>
    <w:lvl w:ilvl="1" w:tplc="1AE07EEE">
      <w:start w:val="1"/>
      <w:numFmt w:val="bullet"/>
      <w:lvlText w:val="o"/>
      <w:lvlJc w:val="left"/>
      <w:pPr>
        <w:ind w:left="1440" w:hanging="360"/>
      </w:pPr>
      <w:rPr>
        <w:rFonts w:ascii="Courier New" w:hAnsi="Courier New" w:hint="default"/>
      </w:rPr>
    </w:lvl>
    <w:lvl w:ilvl="2" w:tplc="08C02B40">
      <w:start w:val="1"/>
      <w:numFmt w:val="bullet"/>
      <w:lvlText w:val=""/>
      <w:lvlJc w:val="left"/>
      <w:pPr>
        <w:ind w:left="2160" w:hanging="360"/>
      </w:pPr>
      <w:rPr>
        <w:rFonts w:ascii="Wingdings" w:hAnsi="Wingdings" w:hint="default"/>
      </w:rPr>
    </w:lvl>
    <w:lvl w:ilvl="3" w:tplc="8EAE4672">
      <w:start w:val="1"/>
      <w:numFmt w:val="bullet"/>
      <w:lvlText w:val=""/>
      <w:lvlJc w:val="left"/>
      <w:pPr>
        <w:ind w:left="2880" w:hanging="360"/>
      </w:pPr>
      <w:rPr>
        <w:rFonts w:ascii="Symbol" w:hAnsi="Symbol" w:hint="default"/>
      </w:rPr>
    </w:lvl>
    <w:lvl w:ilvl="4" w:tplc="F488B21C">
      <w:start w:val="1"/>
      <w:numFmt w:val="bullet"/>
      <w:lvlText w:val="o"/>
      <w:lvlJc w:val="left"/>
      <w:pPr>
        <w:ind w:left="3600" w:hanging="360"/>
      </w:pPr>
      <w:rPr>
        <w:rFonts w:ascii="Courier New" w:hAnsi="Courier New" w:hint="default"/>
      </w:rPr>
    </w:lvl>
    <w:lvl w:ilvl="5" w:tplc="61009066">
      <w:start w:val="1"/>
      <w:numFmt w:val="bullet"/>
      <w:lvlText w:val=""/>
      <w:lvlJc w:val="left"/>
      <w:pPr>
        <w:ind w:left="4320" w:hanging="360"/>
      </w:pPr>
      <w:rPr>
        <w:rFonts w:ascii="Wingdings" w:hAnsi="Wingdings" w:hint="default"/>
      </w:rPr>
    </w:lvl>
    <w:lvl w:ilvl="6" w:tplc="2376DDDA">
      <w:start w:val="1"/>
      <w:numFmt w:val="bullet"/>
      <w:lvlText w:val=""/>
      <w:lvlJc w:val="left"/>
      <w:pPr>
        <w:ind w:left="5040" w:hanging="360"/>
      </w:pPr>
      <w:rPr>
        <w:rFonts w:ascii="Symbol" w:hAnsi="Symbol" w:hint="default"/>
      </w:rPr>
    </w:lvl>
    <w:lvl w:ilvl="7" w:tplc="AA0C017E">
      <w:start w:val="1"/>
      <w:numFmt w:val="bullet"/>
      <w:lvlText w:val="o"/>
      <w:lvlJc w:val="left"/>
      <w:pPr>
        <w:ind w:left="5760" w:hanging="360"/>
      </w:pPr>
      <w:rPr>
        <w:rFonts w:ascii="Courier New" w:hAnsi="Courier New" w:hint="default"/>
      </w:rPr>
    </w:lvl>
    <w:lvl w:ilvl="8" w:tplc="893060BE">
      <w:start w:val="1"/>
      <w:numFmt w:val="bullet"/>
      <w:lvlText w:val=""/>
      <w:lvlJc w:val="left"/>
      <w:pPr>
        <w:ind w:left="6480" w:hanging="360"/>
      </w:pPr>
      <w:rPr>
        <w:rFonts w:ascii="Wingdings" w:hAnsi="Wingdings" w:hint="default"/>
      </w:rPr>
    </w:lvl>
  </w:abstractNum>
  <w:abstractNum w:abstractNumId="16"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7"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8" w15:restartNumberingAfterBreak="0">
    <w:nsid w:val="50A8115E"/>
    <w:multiLevelType w:val="hybridMultilevel"/>
    <w:tmpl w:val="E5D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0" w15:restartNumberingAfterBreak="0">
    <w:nsid w:val="51BB21CD"/>
    <w:multiLevelType w:val="hybridMultilevel"/>
    <w:tmpl w:val="FFFFFFFF"/>
    <w:lvl w:ilvl="0" w:tplc="A71ED864">
      <w:start w:val="1"/>
      <w:numFmt w:val="bullet"/>
      <w:lvlText w:val=""/>
      <w:lvlJc w:val="left"/>
      <w:pPr>
        <w:ind w:left="720" w:hanging="360"/>
      </w:pPr>
      <w:rPr>
        <w:rFonts w:ascii="Symbol" w:hAnsi="Symbol" w:hint="default"/>
      </w:rPr>
    </w:lvl>
    <w:lvl w:ilvl="1" w:tplc="27B24D9A">
      <w:start w:val="1"/>
      <w:numFmt w:val="bullet"/>
      <w:lvlText w:val="o"/>
      <w:lvlJc w:val="left"/>
      <w:pPr>
        <w:ind w:left="1440" w:hanging="360"/>
      </w:pPr>
      <w:rPr>
        <w:rFonts w:ascii="Courier New" w:hAnsi="Courier New" w:hint="default"/>
      </w:rPr>
    </w:lvl>
    <w:lvl w:ilvl="2" w:tplc="5B7403C4">
      <w:start w:val="1"/>
      <w:numFmt w:val="bullet"/>
      <w:lvlText w:val=""/>
      <w:lvlJc w:val="left"/>
      <w:pPr>
        <w:ind w:left="2160" w:hanging="360"/>
      </w:pPr>
      <w:rPr>
        <w:rFonts w:ascii="Wingdings" w:hAnsi="Wingdings" w:hint="default"/>
      </w:rPr>
    </w:lvl>
    <w:lvl w:ilvl="3" w:tplc="CAC44156">
      <w:start w:val="1"/>
      <w:numFmt w:val="bullet"/>
      <w:lvlText w:val=""/>
      <w:lvlJc w:val="left"/>
      <w:pPr>
        <w:ind w:left="2880" w:hanging="360"/>
      </w:pPr>
      <w:rPr>
        <w:rFonts w:ascii="Symbol" w:hAnsi="Symbol" w:hint="default"/>
      </w:rPr>
    </w:lvl>
    <w:lvl w:ilvl="4" w:tplc="FCAAA296">
      <w:start w:val="1"/>
      <w:numFmt w:val="bullet"/>
      <w:lvlText w:val="o"/>
      <w:lvlJc w:val="left"/>
      <w:pPr>
        <w:ind w:left="3600" w:hanging="360"/>
      </w:pPr>
      <w:rPr>
        <w:rFonts w:ascii="Courier New" w:hAnsi="Courier New" w:hint="default"/>
      </w:rPr>
    </w:lvl>
    <w:lvl w:ilvl="5" w:tplc="06BA5D42">
      <w:start w:val="1"/>
      <w:numFmt w:val="bullet"/>
      <w:lvlText w:val=""/>
      <w:lvlJc w:val="left"/>
      <w:pPr>
        <w:ind w:left="4320" w:hanging="360"/>
      </w:pPr>
      <w:rPr>
        <w:rFonts w:ascii="Wingdings" w:hAnsi="Wingdings" w:hint="default"/>
      </w:rPr>
    </w:lvl>
    <w:lvl w:ilvl="6" w:tplc="3EF49C3E">
      <w:start w:val="1"/>
      <w:numFmt w:val="bullet"/>
      <w:lvlText w:val=""/>
      <w:lvlJc w:val="left"/>
      <w:pPr>
        <w:ind w:left="5040" w:hanging="360"/>
      </w:pPr>
      <w:rPr>
        <w:rFonts w:ascii="Symbol" w:hAnsi="Symbol" w:hint="default"/>
      </w:rPr>
    </w:lvl>
    <w:lvl w:ilvl="7" w:tplc="95AED56A">
      <w:start w:val="1"/>
      <w:numFmt w:val="bullet"/>
      <w:lvlText w:val="o"/>
      <w:lvlJc w:val="left"/>
      <w:pPr>
        <w:ind w:left="5760" w:hanging="360"/>
      </w:pPr>
      <w:rPr>
        <w:rFonts w:ascii="Courier New" w:hAnsi="Courier New" w:hint="default"/>
      </w:rPr>
    </w:lvl>
    <w:lvl w:ilvl="8" w:tplc="FF6ECC8E">
      <w:start w:val="1"/>
      <w:numFmt w:val="bullet"/>
      <w:lvlText w:val=""/>
      <w:lvlJc w:val="left"/>
      <w:pPr>
        <w:ind w:left="6480" w:hanging="360"/>
      </w:pPr>
      <w:rPr>
        <w:rFonts w:ascii="Wingdings" w:hAnsi="Wingdings" w:hint="default"/>
      </w:rPr>
    </w:lvl>
  </w:abstractNum>
  <w:abstractNum w:abstractNumId="21" w15:restartNumberingAfterBreak="0">
    <w:nsid w:val="530928E1"/>
    <w:multiLevelType w:val="hybridMultilevel"/>
    <w:tmpl w:val="FFFFFFFF"/>
    <w:lvl w:ilvl="0" w:tplc="773E22DC">
      <w:start w:val="1"/>
      <w:numFmt w:val="bullet"/>
      <w:lvlText w:val=""/>
      <w:lvlJc w:val="left"/>
      <w:pPr>
        <w:ind w:left="720" w:hanging="360"/>
      </w:pPr>
      <w:rPr>
        <w:rFonts w:ascii="Symbol" w:hAnsi="Symbol" w:hint="default"/>
      </w:rPr>
    </w:lvl>
    <w:lvl w:ilvl="1" w:tplc="9DCAE9D2">
      <w:start w:val="1"/>
      <w:numFmt w:val="bullet"/>
      <w:lvlText w:val="o"/>
      <w:lvlJc w:val="left"/>
      <w:pPr>
        <w:ind w:left="1440" w:hanging="360"/>
      </w:pPr>
      <w:rPr>
        <w:rFonts w:ascii="Courier New" w:hAnsi="Courier New" w:hint="default"/>
      </w:rPr>
    </w:lvl>
    <w:lvl w:ilvl="2" w:tplc="E02CB8FC">
      <w:start w:val="1"/>
      <w:numFmt w:val="bullet"/>
      <w:lvlText w:val="§"/>
      <w:lvlJc w:val="left"/>
      <w:pPr>
        <w:ind w:left="2160" w:hanging="360"/>
      </w:pPr>
      <w:rPr>
        <w:rFonts w:ascii="Wingdings" w:hAnsi="Wingdings" w:hint="default"/>
      </w:rPr>
    </w:lvl>
    <w:lvl w:ilvl="3" w:tplc="18D04334">
      <w:start w:val="1"/>
      <w:numFmt w:val="bullet"/>
      <w:lvlText w:val=""/>
      <w:lvlJc w:val="left"/>
      <w:pPr>
        <w:ind w:left="2880" w:hanging="360"/>
      </w:pPr>
      <w:rPr>
        <w:rFonts w:ascii="Symbol" w:hAnsi="Symbol" w:hint="default"/>
      </w:rPr>
    </w:lvl>
    <w:lvl w:ilvl="4" w:tplc="AB623DD8">
      <w:start w:val="1"/>
      <w:numFmt w:val="bullet"/>
      <w:lvlText w:val="o"/>
      <w:lvlJc w:val="left"/>
      <w:pPr>
        <w:ind w:left="3600" w:hanging="360"/>
      </w:pPr>
      <w:rPr>
        <w:rFonts w:ascii="Courier New" w:hAnsi="Courier New" w:hint="default"/>
      </w:rPr>
    </w:lvl>
    <w:lvl w:ilvl="5" w:tplc="D4D8E7EE">
      <w:start w:val="1"/>
      <w:numFmt w:val="bullet"/>
      <w:lvlText w:val=""/>
      <w:lvlJc w:val="left"/>
      <w:pPr>
        <w:ind w:left="4320" w:hanging="360"/>
      </w:pPr>
      <w:rPr>
        <w:rFonts w:ascii="Wingdings" w:hAnsi="Wingdings" w:hint="default"/>
      </w:rPr>
    </w:lvl>
    <w:lvl w:ilvl="6" w:tplc="1EFE621E">
      <w:start w:val="1"/>
      <w:numFmt w:val="bullet"/>
      <w:lvlText w:val=""/>
      <w:lvlJc w:val="left"/>
      <w:pPr>
        <w:ind w:left="5040" w:hanging="360"/>
      </w:pPr>
      <w:rPr>
        <w:rFonts w:ascii="Symbol" w:hAnsi="Symbol" w:hint="default"/>
      </w:rPr>
    </w:lvl>
    <w:lvl w:ilvl="7" w:tplc="AEE65D26">
      <w:start w:val="1"/>
      <w:numFmt w:val="bullet"/>
      <w:lvlText w:val="o"/>
      <w:lvlJc w:val="left"/>
      <w:pPr>
        <w:ind w:left="5760" w:hanging="360"/>
      </w:pPr>
      <w:rPr>
        <w:rFonts w:ascii="Courier New" w:hAnsi="Courier New" w:hint="default"/>
      </w:rPr>
    </w:lvl>
    <w:lvl w:ilvl="8" w:tplc="0A12BCCC">
      <w:start w:val="1"/>
      <w:numFmt w:val="bullet"/>
      <w:lvlText w:val=""/>
      <w:lvlJc w:val="left"/>
      <w:pPr>
        <w:ind w:left="6480" w:hanging="360"/>
      </w:pPr>
      <w:rPr>
        <w:rFonts w:ascii="Wingdings" w:hAnsi="Wingdings" w:hint="default"/>
      </w:rPr>
    </w:lvl>
  </w:abstractNum>
  <w:abstractNum w:abstractNumId="22" w15:restartNumberingAfterBreak="0">
    <w:nsid w:val="5428C796"/>
    <w:multiLevelType w:val="hybridMultilevel"/>
    <w:tmpl w:val="FFFFFFFF"/>
    <w:lvl w:ilvl="0" w:tplc="C3A8A6D4">
      <w:start w:val="1"/>
      <w:numFmt w:val="bullet"/>
      <w:lvlText w:val=""/>
      <w:lvlJc w:val="left"/>
      <w:pPr>
        <w:ind w:left="720" w:hanging="360"/>
      </w:pPr>
      <w:rPr>
        <w:rFonts w:ascii="Symbol" w:hAnsi="Symbol" w:hint="default"/>
      </w:rPr>
    </w:lvl>
    <w:lvl w:ilvl="1" w:tplc="ACD26B60">
      <w:start w:val="1"/>
      <w:numFmt w:val="bullet"/>
      <w:lvlText w:val="o"/>
      <w:lvlJc w:val="left"/>
      <w:pPr>
        <w:ind w:left="1440" w:hanging="360"/>
      </w:pPr>
      <w:rPr>
        <w:rFonts w:ascii="Courier New" w:hAnsi="Courier New" w:hint="default"/>
      </w:rPr>
    </w:lvl>
    <w:lvl w:ilvl="2" w:tplc="BB0086FE">
      <w:start w:val="1"/>
      <w:numFmt w:val="bullet"/>
      <w:lvlText w:val="§"/>
      <w:lvlJc w:val="left"/>
      <w:pPr>
        <w:ind w:left="2160" w:hanging="360"/>
      </w:pPr>
      <w:rPr>
        <w:rFonts w:ascii="Wingdings" w:hAnsi="Wingdings" w:hint="default"/>
      </w:rPr>
    </w:lvl>
    <w:lvl w:ilvl="3" w:tplc="2BC205EE">
      <w:start w:val="1"/>
      <w:numFmt w:val="bullet"/>
      <w:lvlText w:val=""/>
      <w:lvlJc w:val="left"/>
      <w:pPr>
        <w:ind w:left="2880" w:hanging="360"/>
      </w:pPr>
      <w:rPr>
        <w:rFonts w:ascii="Symbol" w:hAnsi="Symbol" w:hint="default"/>
      </w:rPr>
    </w:lvl>
    <w:lvl w:ilvl="4" w:tplc="E91EC332">
      <w:start w:val="1"/>
      <w:numFmt w:val="bullet"/>
      <w:lvlText w:val="o"/>
      <w:lvlJc w:val="left"/>
      <w:pPr>
        <w:ind w:left="3600" w:hanging="360"/>
      </w:pPr>
      <w:rPr>
        <w:rFonts w:ascii="Courier New" w:hAnsi="Courier New" w:hint="default"/>
      </w:rPr>
    </w:lvl>
    <w:lvl w:ilvl="5" w:tplc="CA129858">
      <w:start w:val="1"/>
      <w:numFmt w:val="bullet"/>
      <w:lvlText w:val=""/>
      <w:lvlJc w:val="left"/>
      <w:pPr>
        <w:ind w:left="4320" w:hanging="360"/>
      </w:pPr>
      <w:rPr>
        <w:rFonts w:ascii="Wingdings" w:hAnsi="Wingdings" w:hint="default"/>
      </w:rPr>
    </w:lvl>
    <w:lvl w:ilvl="6" w:tplc="F192F94A">
      <w:start w:val="1"/>
      <w:numFmt w:val="bullet"/>
      <w:lvlText w:val=""/>
      <w:lvlJc w:val="left"/>
      <w:pPr>
        <w:ind w:left="5040" w:hanging="360"/>
      </w:pPr>
      <w:rPr>
        <w:rFonts w:ascii="Symbol" w:hAnsi="Symbol" w:hint="default"/>
      </w:rPr>
    </w:lvl>
    <w:lvl w:ilvl="7" w:tplc="35C883B2">
      <w:start w:val="1"/>
      <w:numFmt w:val="bullet"/>
      <w:lvlText w:val="o"/>
      <w:lvlJc w:val="left"/>
      <w:pPr>
        <w:ind w:left="5760" w:hanging="360"/>
      </w:pPr>
      <w:rPr>
        <w:rFonts w:ascii="Courier New" w:hAnsi="Courier New" w:hint="default"/>
      </w:rPr>
    </w:lvl>
    <w:lvl w:ilvl="8" w:tplc="E9EA7A06">
      <w:start w:val="1"/>
      <w:numFmt w:val="bullet"/>
      <w:lvlText w:val=""/>
      <w:lvlJc w:val="left"/>
      <w:pPr>
        <w:ind w:left="6480" w:hanging="360"/>
      </w:pPr>
      <w:rPr>
        <w:rFonts w:ascii="Wingdings" w:hAnsi="Wingdings" w:hint="default"/>
      </w:rPr>
    </w:lvl>
  </w:abstractNum>
  <w:abstractNum w:abstractNumId="2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5" w15:restartNumberingAfterBreak="0">
    <w:nsid w:val="69D56C93"/>
    <w:multiLevelType w:val="hybridMultilevel"/>
    <w:tmpl w:val="FFFFFFFF"/>
    <w:lvl w:ilvl="0" w:tplc="A1E08074">
      <w:start w:val="1"/>
      <w:numFmt w:val="bullet"/>
      <w:lvlText w:val=""/>
      <w:lvlJc w:val="left"/>
      <w:pPr>
        <w:ind w:left="720" w:hanging="360"/>
      </w:pPr>
      <w:rPr>
        <w:rFonts w:ascii="Symbol" w:hAnsi="Symbol" w:hint="default"/>
      </w:rPr>
    </w:lvl>
    <w:lvl w:ilvl="1" w:tplc="45EE3DD2">
      <w:start w:val="1"/>
      <w:numFmt w:val="bullet"/>
      <w:lvlText w:val="o"/>
      <w:lvlJc w:val="left"/>
      <w:pPr>
        <w:ind w:left="1440" w:hanging="360"/>
      </w:pPr>
      <w:rPr>
        <w:rFonts w:ascii="Courier New" w:hAnsi="Courier New" w:hint="default"/>
      </w:rPr>
    </w:lvl>
    <w:lvl w:ilvl="2" w:tplc="EC9E04C4">
      <w:start w:val="1"/>
      <w:numFmt w:val="bullet"/>
      <w:lvlText w:val=""/>
      <w:lvlJc w:val="left"/>
      <w:pPr>
        <w:ind w:left="2160" w:hanging="360"/>
      </w:pPr>
      <w:rPr>
        <w:rFonts w:ascii="Wingdings" w:hAnsi="Wingdings" w:hint="default"/>
      </w:rPr>
    </w:lvl>
    <w:lvl w:ilvl="3" w:tplc="33EC4ED6">
      <w:start w:val="1"/>
      <w:numFmt w:val="bullet"/>
      <w:lvlText w:val=""/>
      <w:lvlJc w:val="left"/>
      <w:pPr>
        <w:ind w:left="2880" w:hanging="360"/>
      </w:pPr>
      <w:rPr>
        <w:rFonts w:ascii="Symbol" w:hAnsi="Symbol" w:hint="default"/>
      </w:rPr>
    </w:lvl>
    <w:lvl w:ilvl="4" w:tplc="CED44442">
      <w:start w:val="1"/>
      <w:numFmt w:val="bullet"/>
      <w:lvlText w:val="o"/>
      <w:lvlJc w:val="left"/>
      <w:pPr>
        <w:ind w:left="3600" w:hanging="360"/>
      </w:pPr>
      <w:rPr>
        <w:rFonts w:ascii="Courier New" w:hAnsi="Courier New" w:hint="default"/>
      </w:rPr>
    </w:lvl>
    <w:lvl w:ilvl="5" w:tplc="13AAB00E">
      <w:start w:val="1"/>
      <w:numFmt w:val="bullet"/>
      <w:lvlText w:val=""/>
      <w:lvlJc w:val="left"/>
      <w:pPr>
        <w:ind w:left="4320" w:hanging="360"/>
      </w:pPr>
      <w:rPr>
        <w:rFonts w:ascii="Wingdings" w:hAnsi="Wingdings" w:hint="default"/>
      </w:rPr>
    </w:lvl>
    <w:lvl w:ilvl="6" w:tplc="9D9A9866">
      <w:start w:val="1"/>
      <w:numFmt w:val="bullet"/>
      <w:lvlText w:val=""/>
      <w:lvlJc w:val="left"/>
      <w:pPr>
        <w:ind w:left="5040" w:hanging="360"/>
      </w:pPr>
      <w:rPr>
        <w:rFonts w:ascii="Symbol" w:hAnsi="Symbol" w:hint="default"/>
      </w:rPr>
    </w:lvl>
    <w:lvl w:ilvl="7" w:tplc="F28EBD50">
      <w:start w:val="1"/>
      <w:numFmt w:val="bullet"/>
      <w:lvlText w:val="o"/>
      <w:lvlJc w:val="left"/>
      <w:pPr>
        <w:ind w:left="5760" w:hanging="360"/>
      </w:pPr>
      <w:rPr>
        <w:rFonts w:ascii="Courier New" w:hAnsi="Courier New" w:hint="default"/>
      </w:rPr>
    </w:lvl>
    <w:lvl w:ilvl="8" w:tplc="2E3072A2">
      <w:start w:val="1"/>
      <w:numFmt w:val="bullet"/>
      <w:lvlText w:val=""/>
      <w:lvlJc w:val="left"/>
      <w:pPr>
        <w:ind w:left="6480" w:hanging="360"/>
      </w:pPr>
      <w:rPr>
        <w:rFonts w:ascii="Wingdings" w:hAnsi="Wingdings" w:hint="default"/>
      </w:rPr>
    </w:lvl>
  </w:abstractNum>
  <w:abstractNum w:abstractNumId="26" w15:restartNumberingAfterBreak="0">
    <w:nsid w:val="6AC6356A"/>
    <w:multiLevelType w:val="hybridMultilevel"/>
    <w:tmpl w:val="FFFFFFFF"/>
    <w:lvl w:ilvl="0" w:tplc="E2F8FB8E">
      <w:start w:val="1"/>
      <w:numFmt w:val="bullet"/>
      <w:lvlText w:val=""/>
      <w:lvlJc w:val="left"/>
      <w:pPr>
        <w:ind w:left="720" w:hanging="360"/>
      </w:pPr>
      <w:rPr>
        <w:rFonts w:ascii="Symbol" w:hAnsi="Symbol" w:hint="default"/>
      </w:rPr>
    </w:lvl>
    <w:lvl w:ilvl="1" w:tplc="3DAA2B0C">
      <w:start w:val="1"/>
      <w:numFmt w:val="bullet"/>
      <w:lvlText w:val="o"/>
      <w:lvlJc w:val="left"/>
      <w:pPr>
        <w:ind w:left="1440" w:hanging="360"/>
      </w:pPr>
      <w:rPr>
        <w:rFonts w:ascii="Courier New" w:hAnsi="Courier New" w:hint="default"/>
      </w:rPr>
    </w:lvl>
    <w:lvl w:ilvl="2" w:tplc="D8A026E4">
      <w:start w:val="1"/>
      <w:numFmt w:val="bullet"/>
      <w:lvlText w:val=""/>
      <w:lvlJc w:val="left"/>
      <w:pPr>
        <w:ind w:left="2160" w:hanging="360"/>
      </w:pPr>
      <w:rPr>
        <w:rFonts w:ascii="Wingdings" w:hAnsi="Wingdings" w:hint="default"/>
      </w:rPr>
    </w:lvl>
    <w:lvl w:ilvl="3" w:tplc="72DCE67E">
      <w:start w:val="1"/>
      <w:numFmt w:val="bullet"/>
      <w:lvlText w:val=""/>
      <w:lvlJc w:val="left"/>
      <w:pPr>
        <w:ind w:left="2880" w:hanging="360"/>
      </w:pPr>
      <w:rPr>
        <w:rFonts w:ascii="Symbol" w:hAnsi="Symbol" w:hint="default"/>
      </w:rPr>
    </w:lvl>
    <w:lvl w:ilvl="4" w:tplc="0B04D396">
      <w:start w:val="1"/>
      <w:numFmt w:val="bullet"/>
      <w:lvlText w:val="o"/>
      <w:lvlJc w:val="left"/>
      <w:pPr>
        <w:ind w:left="3600" w:hanging="360"/>
      </w:pPr>
      <w:rPr>
        <w:rFonts w:ascii="Courier New" w:hAnsi="Courier New" w:hint="default"/>
      </w:rPr>
    </w:lvl>
    <w:lvl w:ilvl="5" w:tplc="CBC62416">
      <w:start w:val="1"/>
      <w:numFmt w:val="bullet"/>
      <w:lvlText w:val=""/>
      <w:lvlJc w:val="left"/>
      <w:pPr>
        <w:ind w:left="4320" w:hanging="360"/>
      </w:pPr>
      <w:rPr>
        <w:rFonts w:ascii="Wingdings" w:hAnsi="Wingdings" w:hint="default"/>
      </w:rPr>
    </w:lvl>
    <w:lvl w:ilvl="6" w:tplc="AA4A88BC">
      <w:start w:val="1"/>
      <w:numFmt w:val="bullet"/>
      <w:lvlText w:val=""/>
      <w:lvlJc w:val="left"/>
      <w:pPr>
        <w:ind w:left="5040" w:hanging="360"/>
      </w:pPr>
      <w:rPr>
        <w:rFonts w:ascii="Symbol" w:hAnsi="Symbol" w:hint="default"/>
      </w:rPr>
    </w:lvl>
    <w:lvl w:ilvl="7" w:tplc="07DCBE54">
      <w:start w:val="1"/>
      <w:numFmt w:val="bullet"/>
      <w:lvlText w:val="o"/>
      <w:lvlJc w:val="left"/>
      <w:pPr>
        <w:ind w:left="5760" w:hanging="360"/>
      </w:pPr>
      <w:rPr>
        <w:rFonts w:ascii="Courier New" w:hAnsi="Courier New" w:hint="default"/>
      </w:rPr>
    </w:lvl>
    <w:lvl w:ilvl="8" w:tplc="42E0F250">
      <w:start w:val="1"/>
      <w:numFmt w:val="bullet"/>
      <w:lvlText w:val=""/>
      <w:lvlJc w:val="left"/>
      <w:pPr>
        <w:ind w:left="6480" w:hanging="360"/>
      </w:pPr>
      <w:rPr>
        <w:rFonts w:ascii="Wingdings" w:hAnsi="Wingdings" w:hint="default"/>
      </w:rPr>
    </w:lvl>
  </w:abstractNum>
  <w:abstractNum w:abstractNumId="27" w15:restartNumberingAfterBreak="0">
    <w:nsid w:val="6D727A3D"/>
    <w:multiLevelType w:val="hybridMultilevel"/>
    <w:tmpl w:val="FFFFFFFF"/>
    <w:lvl w:ilvl="0" w:tplc="BD7A83E0">
      <w:start w:val="1"/>
      <w:numFmt w:val="bullet"/>
      <w:lvlText w:val=""/>
      <w:lvlJc w:val="left"/>
      <w:pPr>
        <w:ind w:left="720" w:hanging="360"/>
      </w:pPr>
      <w:rPr>
        <w:rFonts w:ascii="Symbol" w:hAnsi="Symbol" w:hint="default"/>
      </w:rPr>
    </w:lvl>
    <w:lvl w:ilvl="1" w:tplc="89528F56">
      <w:start w:val="1"/>
      <w:numFmt w:val="bullet"/>
      <w:lvlText w:val="o"/>
      <w:lvlJc w:val="left"/>
      <w:pPr>
        <w:ind w:left="1440" w:hanging="360"/>
      </w:pPr>
      <w:rPr>
        <w:rFonts w:ascii="Courier New" w:hAnsi="Courier New" w:hint="default"/>
      </w:rPr>
    </w:lvl>
    <w:lvl w:ilvl="2" w:tplc="55980148">
      <w:start w:val="1"/>
      <w:numFmt w:val="bullet"/>
      <w:lvlText w:val=""/>
      <w:lvlJc w:val="left"/>
      <w:pPr>
        <w:ind w:left="2160" w:hanging="360"/>
      </w:pPr>
      <w:rPr>
        <w:rFonts w:ascii="Wingdings" w:hAnsi="Wingdings" w:hint="default"/>
      </w:rPr>
    </w:lvl>
    <w:lvl w:ilvl="3" w:tplc="5EBCD526">
      <w:start w:val="1"/>
      <w:numFmt w:val="bullet"/>
      <w:lvlText w:val=""/>
      <w:lvlJc w:val="left"/>
      <w:pPr>
        <w:ind w:left="2880" w:hanging="360"/>
      </w:pPr>
      <w:rPr>
        <w:rFonts w:ascii="Symbol" w:hAnsi="Symbol" w:hint="default"/>
      </w:rPr>
    </w:lvl>
    <w:lvl w:ilvl="4" w:tplc="BFAC9D92">
      <w:start w:val="1"/>
      <w:numFmt w:val="bullet"/>
      <w:lvlText w:val="o"/>
      <w:lvlJc w:val="left"/>
      <w:pPr>
        <w:ind w:left="3600" w:hanging="360"/>
      </w:pPr>
      <w:rPr>
        <w:rFonts w:ascii="Courier New" w:hAnsi="Courier New" w:hint="default"/>
      </w:rPr>
    </w:lvl>
    <w:lvl w:ilvl="5" w:tplc="98F6A94A">
      <w:start w:val="1"/>
      <w:numFmt w:val="bullet"/>
      <w:lvlText w:val=""/>
      <w:lvlJc w:val="left"/>
      <w:pPr>
        <w:ind w:left="4320" w:hanging="360"/>
      </w:pPr>
      <w:rPr>
        <w:rFonts w:ascii="Wingdings" w:hAnsi="Wingdings" w:hint="default"/>
      </w:rPr>
    </w:lvl>
    <w:lvl w:ilvl="6" w:tplc="23E200BE">
      <w:start w:val="1"/>
      <w:numFmt w:val="bullet"/>
      <w:lvlText w:val=""/>
      <w:lvlJc w:val="left"/>
      <w:pPr>
        <w:ind w:left="5040" w:hanging="360"/>
      </w:pPr>
      <w:rPr>
        <w:rFonts w:ascii="Symbol" w:hAnsi="Symbol" w:hint="default"/>
      </w:rPr>
    </w:lvl>
    <w:lvl w:ilvl="7" w:tplc="CBB6B5DE">
      <w:start w:val="1"/>
      <w:numFmt w:val="bullet"/>
      <w:lvlText w:val="o"/>
      <w:lvlJc w:val="left"/>
      <w:pPr>
        <w:ind w:left="5760" w:hanging="360"/>
      </w:pPr>
      <w:rPr>
        <w:rFonts w:ascii="Courier New" w:hAnsi="Courier New" w:hint="default"/>
      </w:rPr>
    </w:lvl>
    <w:lvl w:ilvl="8" w:tplc="A9FA7E64">
      <w:start w:val="1"/>
      <w:numFmt w:val="bullet"/>
      <w:lvlText w:val=""/>
      <w:lvlJc w:val="left"/>
      <w:pPr>
        <w:ind w:left="6480" w:hanging="360"/>
      </w:pPr>
      <w:rPr>
        <w:rFonts w:ascii="Wingdings" w:hAnsi="Wingdings" w:hint="default"/>
      </w:rPr>
    </w:lvl>
  </w:abstractNum>
  <w:abstractNum w:abstractNumId="28"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0" w15:restartNumberingAfterBreak="0">
    <w:nsid w:val="7716BC2B"/>
    <w:multiLevelType w:val="hybridMultilevel"/>
    <w:tmpl w:val="FFFFFFFF"/>
    <w:lvl w:ilvl="0" w:tplc="7F60FAC6">
      <w:start w:val="1"/>
      <w:numFmt w:val="bullet"/>
      <w:lvlText w:val=""/>
      <w:lvlJc w:val="left"/>
      <w:pPr>
        <w:ind w:left="360" w:hanging="360"/>
      </w:pPr>
      <w:rPr>
        <w:rFonts w:ascii="Symbol" w:hAnsi="Symbol" w:hint="default"/>
      </w:rPr>
    </w:lvl>
    <w:lvl w:ilvl="1" w:tplc="20B2C55A">
      <w:start w:val="1"/>
      <w:numFmt w:val="bullet"/>
      <w:lvlText w:val="o"/>
      <w:lvlJc w:val="left"/>
      <w:pPr>
        <w:ind w:left="1080" w:hanging="360"/>
      </w:pPr>
      <w:rPr>
        <w:rFonts w:ascii="Courier New" w:hAnsi="Courier New" w:hint="default"/>
      </w:rPr>
    </w:lvl>
    <w:lvl w:ilvl="2" w:tplc="99CCAB78">
      <w:start w:val="1"/>
      <w:numFmt w:val="bullet"/>
      <w:lvlText w:val=""/>
      <w:lvlJc w:val="left"/>
      <w:pPr>
        <w:ind w:left="1800" w:hanging="360"/>
      </w:pPr>
      <w:rPr>
        <w:rFonts w:ascii="Wingdings" w:hAnsi="Wingdings" w:hint="default"/>
      </w:rPr>
    </w:lvl>
    <w:lvl w:ilvl="3" w:tplc="8800DD48">
      <w:start w:val="1"/>
      <w:numFmt w:val="bullet"/>
      <w:lvlText w:val=""/>
      <w:lvlJc w:val="left"/>
      <w:pPr>
        <w:ind w:left="2520" w:hanging="360"/>
      </w:pPr>
      <w:rPr>
        <w:rFonts w:ascii="Symbol" w:hAnsi="Symbol" w:hint="default"/>
      </w:rPr>
    </w:lvl>
    <w:lvl w:ilvl="4" w:tplc="A8D2F6BE">
      <w:start w:val="1"/>
      <w:numFmt w:val="bullet"/>
      <w:lvlText w:val="o"/>
      <w:lvlJc w:val="left"/>
      <w:pPr>
        <w:ind w:left="3240" w:hanging="360"/>
      </w:pPr>
      <w:rPr>
        <w:rFonts w:ascii="Courier New" w:hAnsi="Courier New" w:hint="default"/>
      </w:rPr>
    </w:lvl>
    <w:lvl w:ilvl="5" w:tplc="A01CEAB0">
      <w:start w:val="1"/>
      <w:numFmt w:val="bullet"/>
      <w:lvlText w:val=""/>
      <w:lvlJc w:val="left"/>
      <w:pPr>
        <w:ind w:left="3960" w:hanging="360"/>
      </w:pPr>
      <w:rPr>
        <w:rFonts w:ascii="Wingdings" w:hAnsi="Wingdings" w:hint="default"/>
      </w:rPr>
    </w:lvl>
    <w:lvl w:ilvl="6" w:tplc="F0269F84">
      <w:start w:val="1"/>
      <w:numFmt w:val="bullet"/>
      <w:lvlText w:val=""/>
      <w:lvlJc w:val="left"/>
      <w:pPr>
        <w:ind w:left="4680" w:hanging="360"/>
      </w:pPr>
      <w:rPr>
        <w:rFonts w:ascii="Symbol" w:hAnsi="Symbol" w:hint="default"/>
      </w:rPr>
    </w:lvl>
    <w:lvl w:ilvl="7" w:tplc="071283DA">
      <w:start w:val="1"/>
      <w:numFmt w:val="bullet"/>
      <w:lvlText w:val="o"/>
      <w:lvlJc w:val="left"/>
      <w:pPr>
        <w:ind w:left="5400" w:hanging="360"/>
      </w:pPr>
      <w:rPr>
        <w:rFonts w:ascii="Courier New" w:hAnsi="Courier New" w:hint="default"/>
      </w:rPr>
    </w:lvl>
    <w:lvl w:ilvl="8" w:tplc="E2043014">
      <w:start w:val="1"/>
      <w:numFmt w:val="bullet"/>
      <w:lvlText w:val=""/>
      <w:lvlJc w:val="left"/>
      <w:pPr>
        <w:ind w:left="6120" w:hanging="360"/>
      </w:pPr>
      <w:rPr>
        <w:rFonts w:ascii="Wingdings" w:hAnsi="Wingdings" w:hint="default"/>
      </w:rPr>
    </w:lvl>
  </w:abstractNum>
  <w:abstractNum w:abstractNumId="31" w15:restartNumberingAfterBreak="0">
    <w:nsid w:val="7956D08D"/>
    <w:multiLevelType w:val="hybridMultilevel"/>
    <w:tmpl w:val="FFFFFFFF"/>
    <w:lvl w:ilvl="0" w:tplc="854C39F0">
      <w:start w:val="1"/>
      <w:numFmt w:val="bullet"/>
      <w:lvlText w:val=""/>
      <w:lvlJc w:val="left"/>
      <w:pPr>
        <w:ind w:left="720" w:hanging="360"/>
      </w:pPr>
      <w:rPr>
        <w:rFonts w:ascii="Symbol" w:hAnsi="Symbol" w:hint="default"/>
      </w:rPr>
    </w:lvl>
    <w:lvl w:ilvl="1" w:tplc="F8E86B68">
      <w:start w:val="1"/>
      <w:numFmt w:val="bullet"/>
      <w:lvlText w:val="o"/>
      <w:lvlJc w:val="left"/>
      <w:pPr>
        <w:ind w:left="1440" w:hanging="360"/>
      </w:pPr>
      <w:rPr>
        <w:rFonts w:ascii="Courier New" w:hAnsi="Courier New" w:hint="default"/>
      </w:rPr>
    </w:lvl>
    <w:lvl w:ilvl="2" w:tplc="12BC20FE">
      <w:start w:val="1"/>
      <w:numFmt w:val="bullet"/>
      <w:lvlText w:val=""/>
      <w:lvlJc w:val="left"/>
      <w:pPr>
        <w:ind w:left="2160" w:hanging="360"/>
      </w:pPr>
      <w:rPr>
        <w:rFonts w:ascii="Wingdings" w:hAnsi="Wingdings" w:hint="default"/>
      </w:rPr>
    </w:lvl>
    <w:lvl w:ilvl="3" w:tplc="21C01F56">
      <w:start w:val="1"/>
      <w:numFmt w:val="bullet"/>
      <w:lvlText w:val=""/>
      <w:lvlJc w:val="left"/>
      <w:pPr>
        <w:ind w:left="2880" w:hanging="360"/>
      </w:pPr>
      <w:rPr>
        <w:rFonts w:ascii="Symbol" w:hAnsi="Symbol" w:hint="default"/>
      </w:rPr>
    </w:lvl>
    <w:lvl w:ilvl="4" w:tplc="A3E4EE42">
      <w:start w:val="1"/>
      <w:numFmt w:val="bullet"/>
      <w:lvlText w:val="o"/>
      <w:lvlJc w:val="left"/>
      <w:pPr>
        <w:ind w:left="3600" w:hanging="360"/>
      </w:pPr>
      <w:rPr>
        <w:rFonts w:ascii="Courier New" w:hAnsi="Courier New" w:hint="default"/>
      </w:rPr>
    </w:lvl>
    <w:lvl w:ilvl="5" w:tplc="03960BF6">
      <w:start w:val="1"/>
      <w:numFmt w:val="bullet"/>
      <w:lvlText w:val=""/>
      <w:lvlJc w:val="left"/>
      <w:pPr>
        <w:ind w:left="4320" w:hanging="360"/>
      </w:pPr>
      <w:rPr>
        <w:rFonts w:ascii="Wingdings" w:hAnsi="Wingdings" w:hint="default"/>
      </w:rPr>
    </w:lvl>
    <w:lvl w:ilvl="6" w:tplc="37A2922C">
      <w:start w:val="1"/>
      <w:numFmt w:val="bullet"/>
      <w:lvlText w:val=""/>
      <w:lvlJc w:val="left"/>
      <w:pPr>
        <w:ind w:left="5040" w:hanging="360"/>
      </w:pPr>
      <w:rPr>
        <w:rFonts w:ascii="Symbol" w:hAnsi="Symbol" w:hint="default"/>
      </w:rPr>
    </w:lvl>
    <w:lvl w:ilvl="7" w:tplc="1F4AA9CA">
      <w:start w:val="1"/>
      <w:numFmt w:val="bullet"/>
      <w:lvlText w:val="o"/>
      <w:lvlJc w:val="left"/>
      <w:pPr>
        <w:ind w:left="5760" w:hanging="360"/>
      </w:pPr>
      <w:rPr>
        <w:rFonts w:ascii="Courier New" w:hAnsi="Courier New" w:hint="default"/>
      </w:rPr>
    </w:lvl>
    <w:lvl w:ilvl="8" w:tplc="536E0DF6">
      <w:start w:val="1"/>
      <w:numFmt w:val="bullet"/>
      <w:lvlText w:val=""/>
      <w:lvlJc w:val="left"/>
      <w:pPr>
        <w:ind w:left="6480" w:hanging="360"/>
      </w:pPr>
      <w:rPr>
        <w:rFonts w:ascii="Wingdings" w:hAnsi="Wingdings" w:hint="default"/>
      </w:rPr>
    </w:lvl>
  </w:abstractNum>
  <w:abstractNum w:abstractNumId="32" w15:restartNumberingAfterBreak="0">
    <w:nsid w:val="7EC2D87E"/>
    <w:multiLevelType w:val="hybridMultilevel"/>
    <w:tmpl w:val="27069CD2"/>
    <w:lvl w:ilvl="0" w:tplc="E68C3B56">
      <w:start w:val="1"/>
      <w:numFmt w:val="bullet"/>
      <w:lvlText w:val=""/>
      <w:lvlJc w:val="left"/>
      <w:pPr>
        <w:ind w:left="720" w:hanging="360"/>
      </w:pPr>
      <w:rPr>
        <w:rFonts w:ascii="Symbol" w:hAnsi="Symbol" w:hint="default"/>
      </w:rPr>
    </w:lvl>
    <w:lvl w:ilvl="1" w:tplc="A81EFA96">
      <w:start w:val="1"/>
      <w:numFmt w:val="bullet"/>
      <w:lvlText w:val="o"/>
      <w:lvlJc w:val="left"/>
      <w:pPr>
        <w:ind w:left="1440" w:hanging="360"/>
      </w:pPr>
      <w:rPr>
        <w:rFonts w:ascii="Courier New" w:hAnsi="Courier New" w:hint="default"/>
      </w:rPr>
    </w:lvl>
    <w:lvl w:ilvl="2" w:tplc="10DC1276">
      <w:start w:val="1"/>
      <w:numFmt w:val="bullet"/>
      <w:lvlText w:val=""/>
      <w:lvlJc w:val="left"/>
      <w:pPr>
        <w:ind w:left="2160" w:hanging="360"/>
      </w:pPr>
      <w:rPr>
        <w:rFonts w:ascii="Wingdings" w:hAnsi="Wingdings" w:hint="default"/>
      </w:rPr>
    </w:lvl>
    <w:lvl w:ilvl="3" w:tplc="AAB21CDC">
      <w:start w:val="1"/>
      <w:numFmt w:val="bullet"/>
      <w:lvlText w:val=""/>
      <w:lvlJc w:val="left"/>
      <w:pPr>
        <w:ind w:left="2880" w:hanging="360"/>
      </w:pPr>
      <w:rPr>
        <w:rFonts w:ascii="Symbol" w:hAnsi="Symbol" w:hint="default"/>
      </w:rPr>
    </w:lvl>
    <w:lvl w:ilvl="4" w:tplc="978C7D68">
      <w:start w:val="1"/>
      <w:numFmt w:val="bullet"/>
      <w:lvlText w:val="o"/>
      <w:lvlJc w:val="left"/>
      <w:pPr>
        <w:ind w:left="3600" w:hanging="360"/>
      </w:pPr>
      <w:rPr>
        <w:rFonts w:ascii="Courier New" w:hAnsi="Courier New" w:hint="default"/>
      </w:rPr>
    </w:lvl>
    <w:lvl w:ilvl="5" w:tplc="6C521702">
      <w:start w:val="1"/>
      <w:numFmt w:val="bullet"/>
      <w:lvlText w:val=""/>
      <w:lvlJc w:val="left"/>
      <w:pPr>
        <w:ind w:left="4320" w:hanging="360"/>
      </w:pPr>
      <w:rPr>
        <w:rFonts w:ascii="Wingdings" w:hAnsi="Wingdings" w:hint="default"/>
      </w:rPr>
    </w:lvl>
    <w:lvl w:ilvl="6" w:tplc="062289B4">
      <w:start w:val="1"/>
      <w:numFmt w:val="bullet"/>
      <w:lvlText w:val=""/>
      <w:lvlJc w:val="left"/>
      <w:pPr>
        <w:ind w:left="5040" w:hanging="360"/>
      </w:pPr>
      <w:rPr>
        <w:rFonts w:ascii="Symbol" w:hAnsi="Symbol" w:hint="default"/>
      </w:rPr>
    </w:lvl>
    <w:lvl w:ilvl="7" w:tplc="56AEB690">
      <w:start w:val="1"/>
      <w:numFmt w:val="bullet"/>
      <w:lvlText w:val="o"/>
      <w:lvlJc w:val="left"/>
      <w:pPr>
        <w:ind w:left="5760" w:hanging="360"/>
      </w:pPr>
      <w:rPr>
        <w:rFonts w:ascii="Courier New" w:hAnsi="Courier New" w:hint="default"/>
      </w:rPr>
    </w:lvl>
    <w:lvl w:ilvl="8" w:tplc="58148610">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6"/>
  </w:num>
  <w:num w:numId="4">
    <w:abstractNumId w:val="9"/>
  </w:num>
  <w:num w:numId="5">
    <w:abstractNumId w:val="20"/>
  </w:num>
  <w:num w:numId="6">
    <w:abstractNumId w:val="23"/>
  </w:num>
  <w:num w:numId="7">
    <w:abstractNumId w:val="14"/>
  </w:num>
  <w:num w:numId="8">
    <w:abstractNumId w:val="24"/>
  </w:num>
  <w:num w:numId="9">
    <w:abstractNumId w:val="11"/>
  </w:num>
  <w:num w:numId="10">
    <w:abstractNumId w:val="0"/>
  </w:num>
  <w:num w:numId="11">
    <w:abstractNumId w:val="29"/>
  </w:num>
  <w:num w:numId="12">
    <w:abstractNumId w:val="10"/>
  </w:num>
  <w:num w:numId="13">
    <w:abstractNumId w:val="16"/>
  </w:num>
  <w:num w:numId="14">
    <w:abstractNumId w:val="19"/>
  </w:num>
  <w:num w:numId="15">
    <w:abstractNumId w:val="2"/>
  </w:num>
  <w:num w:numId="16">
    <w:abstractNumId w:val="3"/>
  </w:num>
  <w:num w:numId="17">
    <w:abstractNumId w:val="17"/>
  </w:num>
  <w:num w:numId="18">
    <w:abstractNumId w:val="28"/>
  </w:num>
  <w:num w:numId="19">
    <w:abstractNumId w:val="7"/>
  </w:num>
  <w:num w:numId="20">
    <w:abstractNumId w:val="12"/>
  </w:num>
  <w:num w:numId="21">
    <w:abstractNumId w:val="1"/>
  </w:num>
  <w:num w:numId="22">
    <w:abstractNumId w:val="22"/>
  </w:num>
  <w:num w:numId="23">
    <w:abstractNumId w:val="32"/>
  </w:num>
  <w:num w:numId="24">
    <w:abstractNumId w:val="15"/>
  </w:num>
  <w:num w:numId="25">
    <w:abstractNumId w:val="30"/>
  </w:num>
  <w:num w:numId="26">
    <w:abstractNumId w:val="27"/>
  </w:num>
  <w:num w:numId="27">
    <w:abstractNumId w:val="25"/>
  </w:num>
  <w:num w:numId="28">
    <w:abstractNumId w:val="5"/>
  </w:num>
  <w:num w:numId="29">
    <w:abstractNumId w:val="13"/>
  </w:num>
  <w:num w:numId="30">
    <w:abstractNumId w:val="26"/>
  </w:num>
  <w:num w:numId="31">
    <w:abstractNumId w:val="21"/>
  </w:num>
  <w:num w:numId="32">
    <w:abstractNumId w:val="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A0D313"/>
    <w:rsid w:val="000010F6"/>
    <w:rsid w:val="000023C5"/>
    <w:rsid w:val="00002A61"/>
    <w:rsid w:val="00002BC5"/>
    <w:rsid w:val="00003AEA"/>
    <w:rsid w:val="00003E5B"/>
    <w:rsid w:val="00004084"/>
    <w:rsid w:val="00004111"/>
    <w:rsid w:val="0000475D"/>
    <w:rsid w:val="00004785"/>
    <w:rsid w:val="00004C71"/>
    <w:rsid w:val="00004C97"/>
    <w:rsid w:val="00004E04"/>
    <w:rsid w:val="0000534A"/>
    <w:rsid w:val="00005B6C"/>
    <w:rsid w:val="00007117"/>
    <w:rsid w:val="00007154"/>
    <w:rsid w:val="000072B4"/>
    <w:rsid w:val="00010DCF"/>
    <w:rsid w:val="00011083"/>
    <w:rsid w:val="000112F7"/>
    <w:rsid w:val="000115A5"/>
    <w:rsid w:val="00011762"/>
    <w:rsid w:val="00011F06"/>
    <w:rsid w:val="0001221F"/>
    <w:rsid w:val="000129E0"/>
    <w:rsid w:val="00012BA9"/>
    <w:rsid w:val="000133D2"/>
    <w:rsid w:val="00013B61"/>
    <w:rsid w:val="000147B6"/>
    <w:rsid w:val="00014DA6"/>
    <w:rsid w:val="00015313"/>
    <w:rsid w:val="00015498"/>
    <w:rsid w:val="00015CF6"/>
    <w:rsid w:val="00016731"/>
    <w:rsid w:val="00020258"/>
    <w:rsid w:val="000205AE"/>
    <w:rsid w:val="00022360"/>
    <w:rsid w:val="000241D2"/>
    <w:rsid w:val="00024280"/>
    <w:rsid w:val="00024367"/>
    <w:rsid w:val="00024698"/>
    <w:rsid w:val="00024EA7"/>
    <w:rsid w:val="0002520C"/>
    <w:rsid w:val="0002539D"/>
    <w:rsid w:val="000253F5"/>
    <w:rsid w:val="00025947"/>
    <w:rsid w:val="00025C96"/>
    <w:rsid w:val="00025E89"/>
    <w:rsid w:val="00026279"/>
    <w:rsid w:val="00026F7E"/>
    <w:rsid w:val="00027146"/>
    <w:rsid w:val="00027267"/>
    <w:rsid w:val="0002764F"/>
    <w:rsid w:val="00030087"/>
    <w:rsid w:val="00031A4B"/>
    <w:rsid w:val="00032063"/>
    <w:rsid w:val="0003219E"/>
    <w:rsid w:val="00032223"/>
    <w:rsid w:val="000323A2"/>
    <w:rsid w:val="000324A9"/>
    <w:rsid w:val="000333A5"/>
    <w:rsid w:val="00033D61"/>
    <w:rsid w:val="00034310"/>
    <w:rsid w:val="0003480B"/>
    <w:rsid w:val="00034FA1"/>
    <w:rsid w:val="00035455"/>
    <w:rsid w:val="0003617D"/>
    <w:rsid w:val="00036308"/>
    <w:rsid w:val="00036A04"/>
    <w:rsid w:val="00037020"/>
    <w:rsid w:val="00037E14"/>
    <w:rsid w:val="00037EFE"/>
    <w:rsid w:val="0003D133"/>
    <w:rsid w:val="00040D3C"/>
    <w:rsid w:val="00040D8A"/>
    <w:rsid w:val="000410D6"/>
    <w:rsid w:val="0004127B"/>
    <w:rsid w:val="00041A5C"/>
    <w:rsid w:val="00042CBB"/>
    <w:rsid w:val="00042E8F"/>
    <w:rsid w:val="00043169"/>
    <w:rsid w:val="00043C93"/>
    <w:rsid w:val="000442AB"/>
    <w:rsid w:val="00044416"/>
    <w:rsid w:val="000446CB"/>
    <w:rsid w:val="000452B2"/>
    <w:rsid w:val="0004651B"/>
    <w:rsid w:val="0004653A"/>
    <w:rsid w:val="0004686C"/>
    <w:rsid w:val="0004687E"/>
    <w:rsid w:val="00046883"/>
    <w:rsid w:val="00046E7B"/>
    <w:rsid w:val="00047061"/>
    <w:rsid w:val="000472EA"/>
    <w:rsid w:val="00047C89"/>
    <w:rsid w:val="0005001D"/>
    <w:rsid w:val="0005058B"/>
    <w:rsid w:val="00051638"/>
    <w:rsid w:val="00051F42"/>
    <w:rsid w:val="0005219A"/>
    <w:rsid w:val="00052308"/>
    <w:rsid w:val="00052375"/>
    <w:rsid w:val="000527BD"/>
    <w:rsid w:val="000529CB"/>
    <w:rsid w:val="00052B80"/>
    <w:rsid w:val="00052D04"/>
    <w:rsid w:val="000555DF"/>
    <w:rsid w:val="00055CA0"/>
    <w:rsid w:val="00055CDD"/>
    <w:rsid w:val="000572B2"/>
    <w:rsid w:val="000577AB"/>
    <w:rsid w:val="00060983"/>
    <w:rsid w:val="00060C5C"/>
    <w:rsid w:val="00060C82"/>
    <w:rsid w:val="00060EEF"/>
    <w:rsid w:val="00060F41"/>
    <w:rsid w:val="000611B8"/>
    <w:rsid w:val="000635B3"/>
    <w:rsid w:val="00063B34"/>
    <w:rsid w:val="00063CE0"/>
    <w:rsid w:val="00063FB3"/>
    <w:rsid w:val="000646C0"/>
    <w:rsid w:val="00064934"/>
    <w:rsid w:val="00064BDD"/>
    <w:rsid w:val="00064F87"/>
    <w:rsid w:val="00065010"/>
    <w:rsid w:val="0006559A"/>
    <w:rsid w:val="00065CCD"/>
    <w:rsid w:val="00065F29"/>
    <w:rsid w:val="000663AC"/>
    <w:rsid w:val="00066689"/>
    <w:rsid w:val="00066A53"/>
    <w:rsid w:val="00066C59"/>
    <w:rsid w:val="00067044"/>
    <w:rsid w:val="000678BF"/>
    <w:rsid w:val="00067D9F"/>
    <w:rsid w:val="000713B4"/>
    <w:rsid w:val="00071518"/>
    <w:rsid w:val="00071547"/>
    <w:rsid w:val="00071558"/>
    <w:rsid w:val="00073391"/>
    <w:rsid w:val="000737D2"/>
    <w:rsid w:val="00074404"/>
    <w:rsid w:val="00074C8B"/>
    <w:rsid w:val="00074CEE"/>
    <w:rsid w:val="000754FC"/>
    <w:rsid w:val="000758FC"/>
    <w:rsid w:val="00075FEE"/>
    <w:rsid w:val="000769D0"/>
    <w:rsid w:val="00076C11"/>
    <w:rsid w:val="00077C8D"/>
    <w:rsid w:val="00077CD5"/>
    <w:rsid w:val="00077D3A"/>
    <w:rsid w:val="0008016D"/>
    <w:rsid w:val="00080454"/>
    <w:rsid w:val="00080D56"/>
    <w:rsid w:val="0008180B"/>
    <w:rsid w:val="000820D6"/>
    <w:rsid w:val="00082657"/>
    <w:rsid w:val="000827D0"/>
    <w:rsid w:val="00082C65"/>
    <w:rsid w:val="00084546"/>
    <w:rsid w:val="000857E0"/>
    <w:rsid w:val="00085999"/>
    <w:rsid w:val="00085D11"/>
    <w:rsid w:val="00086ACD"/>
    <w:rsid w:val="0008701F"/>
    <w:rsid w:val="000877AC"/>
    <w:rsid w:val="00087C0E"/>
    <w:rsid w:val="00087E80"/>
    <w:rsid w:val="000884CA"/>
    <w:rsid w:val="0008AAD6"/>
    <w:rsid w:val="00090057"/>
    <w:rsid w:val="00090D21"/>
    <w:rsid w:val="00090F1B"/>
    <w:rsid w:val="00090FCB"/>
    <w:rsid w:val="00091270"/>
    <w:rsid w:val="0009156C"/>
    <w:rsid w:val="000921B7"/>
    <w:rsid w:val="000923D2"/>
    <w:rsid w:val="000927F5"/>
    <w:rsid w:val="00092D0B"/>
    <w:rsid w:val="00092EEE"/>
    <w:rsid w:val="00092FB3"/>
    <w:rsid w:val="00093176"/>
    <w:rsid w:val="000939FC"/>
    <w:rsid w:val="00093EB5"/>
    <w:rsid w:val="00094610"/>
    <w:rsid w:val="00094629"/>
    <w:rsid w:val="00095E79"/>
    <w:rsid w:val="0009687F"/>
    <w:rsid w:val="00096D4C"/>
    <w:rsid w:val="00096E61"/>
    <w:rsid w:val="000A1961"/>
    <w:rsid w:val="000A1A8F"/>
    <w:rsid w:val="000A20E4"/>
    <w:rsid w:val="000A20EF"/>
    <w:rsid w:val="000A3525"/>
    <w:rsid w:val="000A3923"/>
    <w:rsid w:val="000A405B"/>
    <w:rsid w:val="000A4B5C"/>
    <w:rsid w:val="000A4D90"/>
    <w:rsid w:val="000A5DCC"/>
    <w:rsid w:val="000A673A"/>
    <w:rsid w:val="000A74DE"/>
    <w:rsid w:val="000A7977"/>
    <w:rsid w:val="000B062D"/>
    <w:rsid w:val="000B0C8B"/>
    <w:rsid w:val="000B0D94"/>
    <w:rsid w:val="000B1132"/>
    <w:rsid w:val="000B118B"/>
    <w:rsid w:val="000B1982"/>
    <w:rsid w:val="000B26DE"/>
    <w:rsid w:val="000B2830"/>
    <w:rsid w:val="000B3943"/>
    <w:rsid w:val="000B3FB2"/>
    <w:rsid w:val="000B4129"/>
    <w:rsid w:val="000B4860"/>
    <w:rsid w:val="000B4943"/>
    <w:rsid w:val="000B4D3F"/>
    <w:rsid w:val="000B5AB6"/>
    <w:rsid w:val="000B5CE4"/>
    <w:rsid w:val="000B661F"/>
    <w:rsid w:val="000B6A7E"/>
    <w:rsid w:val="000B6B7B"/>
    <w:rsid w:val="000C00FC"/>
    <w:rsid w:val="000C0275"/>
    <w:rsid w:val="000C285F"/>
    <w:rsid w:val="000C2D0B"/>
    <w:rsid w:val="000C3861"/>
    <w:rsid w:val="000C3CBC"/>
    <w:rsid w:val="000C3D7D"/>
    <w:rsid w:val="000C3D86"/>
    <w:rsid w:val="000C45BE"/>
    <w:rsid w:val="000C46E0"/>
    <w:rsid w:val="000C48DD"/>
    <w:rsid w:val="000C5B98"/>
    <w:rsid w:val="000C6D37"/>
    <w:rsid w:val="000D06BF"/>
    <w:rsid w:val="000D075D"/>
    <w:rsid w:val="000D0E7F"/>
    <w:rsid w:val="000D0EB6"/>
    <w:rsid w:val="000D266C"/>
    <w:rsid w:val="000D2AC2"/>
    <w:rsid w:val="000D2DF4"/>
    <w:rsid w:val="000D327D"/>
    <w:rsid w:val="000D34D8"/>
    <w:rsid w:val="000D38B4"/>
    <w:rsid w:val="000D3F04"/>
    <w:rsid w:val="000D40C5"/>
    <w:rsid w:val="000D4ABA"/>
    <w:rsid w:val="000D5779"/>
    <w:rsid w:val="000D615D"/>
    <w:rsid w:val="000D6DCE"/>
    <w:rsid w:val="000D7C0B"/>
    <w:rsid w:val="000E083A"/>
    <w:rsid w:val="000E0F37"/>
    <w:rsid w:val="000E11E8"/>
    <w:rsid w:val="000E2425"/>
    <w:rsid w:val="000E2A1B"/>
    <w:rsid w:val="000E3A4D"/>
    <w:rsid w:val="000E3A56"/>
    <w:rsid w:val="000E4351"/>
    <w:rsid w:val="000E4D1E"/>
    <w:rsid w:val="000E4D29"/>
    <w:rsid w:val="000E4EF0"/>
    <w:rsid w:val="000E5434"/>
    <w:rsid w:val="000E5492"/>
    <w:rsid w:val="000E552A"/>
    <w:rsid w:val="000E5FB3"/>
    <w:rsid w:val="000E6F7C"/>
    <w:rsid w:val="000E7023"/>
    <w:rsid w:val="000E759B"/>
    <w:rsid w:val="000E7C27"/>
    <w:rsid w:val="000E7E54"/>
    <w:rsid w:val="000EFE05"/>
    <w:rsid w:val="000F06DD"/>
    <w:rsid w:val="000F09FA"/>
    <w:rsid w:val="000F0E1D"/>
    <w:rsid w:val="000F1FCC"/>
    <w:rsid w:val="000F22AC"/>
    <w:rsid w:val="000F25F2"/>
    <w:rsid w:val="000F27D1"/>
    <w:rsid w:val="000F2A6E"/>
    <w:rsid w:val="000F3186"/>
    <w:rsid w:val="000F31E2"/>
    <w:rsid w:val="000F413F"/>
    <w:rsid w:val="000F4F41"/>
    <w:rsid w:val="000F5E46"/>
    <w:rsid w:val="000F649F"/>
    <w:rsid w:val="000F67CA"/>
    <w:rsid w:val="000F6806"/>
    <w:rsid w:val="000F7414"/>
    <w:rsid w:val="000F7880"/>
    <w:rsid w:val="000F7EB5"/>
    <w:rsid w:val="00100240"/>
    <w:rsid w:val="001005C1"/>
    <w:rsid w:val="00100ADD"/>
    <w:rsid w:val="00100C70"/>
    <w:rsid w:val="00100DC2"/>
    <w:rsid w:val="00101439"/>
    <w:rsid w:val="0010180A"/>
    <w:rsid w:val="001019BC"/>
    <w:rsid w:val="00102F3B"/>
    <w:rsid w:val="00103832"/>
    <w:rsid w:val="0010418F"/>
    <w:rsid w:val="0010431E"/>
    <w:rsid w:val="001052BD"/>
    <w:rsid w:val="001064FF"/>
    <w:rsid w:val="0010697D"/>
    <w:rsid w:val="0010699E"/>
    <w:rsid w:val="00106D5C"/>
    <w:rsid w:val="00110E6A"/>
    <w:rsid w:val="001114E6"/>
    <w:rsid w:val="001119C6"/>
    <w:rsid w:val="001128D2"/>
    <w:rsid w:val="00112A72"/>
    <w:rsid w:val="001131D8"/>
    <w:rsid w:val="001131E2"/>
    <w:rsid w:val="00114535"/>
    <w:rsid w:val="00115260"/>
    <w:rsid w:val="0011536A"/>
    <w:rsid w:val="001153E2"/>
    <w:rsid w:val="0011548C"/>
    <w:rsid w:val="00115965"/>
    <w:rsid w:val="0011622F"/>
    <w:rsid w:val="00116AE2"/>
    <w:rsid w:val="001174FB"/>
    <w:rsid w:val="00117DEE"/>
    <w:rsid w:val="0012088D"/>
    <w:rsid w:val="00122B5D"/>
    <w:rsid w:val="00122DA9"/>
    <w:rsid w:val="001243B0"/>
    <w:rsid w:val="00124595"/>
    <w:rsid w:val="00124950"/>
    <w:rsid w:val="00124C9A"/>
    <w:rsid w:val="00124DA0"/>
    <w:rsid w:val="00124FD4"/>
    <w:rsid w:val="0012525B"/>
    <w:rsid w:val="0012559D"/>
    <w:rsid w:val="0012720D"/>
    <w:rsid w:val="0013028B"/>
    <w:rsid w:val="0013050B"/>
    <w:rsid w:val="00130681"/>
    <w:rsid w:val="001307F2"/>
    <w:rsid w:val="00130907"/>
    <w:rsid w:val="00130A34"/>
    <w:rsid w:val="00130B60"/>
    <w:rsid w:val="00131470"/>
    <w:rsid w:val="00131955"/>
    <w:rsid w:val="00131D1D"/>
    <w:rsid w:val="00132014"/>
    <w:rsid w:val="0013241E"/>
    <w:rsid w:val="00132C51"/>
    <w:rsid w:val="001335E8"/>
    <w:rsid w:val="00133BB5"/>
    <w:rsid w:val="00133DB3"/>
    <w:rsid w:val="00134081"/>
    <w:rsid w:val="001341F9"/>
    <w:rsid w:val="00134AED"/>
    <w:rsid w:val="00136582"/>
    <w:rsid w:val="001365A3"/>
    <w:rsid w:val="001369DC"/>
    <w:rsid w:val="00137A6B"/>
    <w:rsid w:val="00137F3A"/>
    <w:rsid w:val="001402E1"/>
    <w:rsid w:val="001404CB"/>
    <w:rsid w:val="00140613"/>
    <w:rsid w:val="00140848"/>
    <w:rsid w:val="00140CFF"/>
    <w:rsid w:val="00141BB1"/>
    <w:rsid w:val="00141FED"/>
    <w:rsid w:val="00142539"/>
    <w:rsid w:val="00142545"/>
    <w:rsid w:val="0014287D"/>
    <w:rsid w:val="0014366B"/>
    <w:rsid w:val="001437E6"/>
    <w:rsid w:val="00143BAC"/>
    <w:rsid w:val="0014422D"/>
    <w:rsid w:val="0014504A"/>
    <w:rsid w:val="001467D6"/>
    <w:rsid w:val="001468ED"/>
    <w:rsid w:val="0014696F"/>
    <w:rsid w:val="00146C00"/>
    <w:rsid w:val="001476C8"/>
    <w:rsid w:val="0014D965"/>
    <w:rsid w:val="00150C89"/>
    <w:rsid w:val="00151051"/>
    <w:rsid w:val="00151557"/>
    <w:rsid w:val="00151575"/>
    <w:rsid w:val="001515C9"/>
    <w:rsid w:val="00151E00"/>
    <w:rsid w:val="00151E2D"/>
    <w:rsid w:val="00153981"/>
    <w:rsid w:val="001541F4"/>
    <w:rsid w:val="00154365"/>
    <w:rsid w:val="00154469"/>
    <w:rsid w:val="0015473B"/>
    <w:rsid w:val="00154AC3"/>
    <w:rsid w:val="00155801"/>
    <w:rsid w:val="00155A29"/>
    <w:rsid w:val="0015600B"/>
    <w:rsid w:val="00156094"/>
    <w:rsid w:val="00156EDC"/>
    <w:rsid w:val="0015781A"/>
    <w:rsid w:val="00157905"/>
    <w:rsid w:val="0015CAEC"/>
    <w:rsid w:val="0016047E"/>
    <w:rsid w:val="0016074C"/>
    <w:rsid w:val="00160BBA"/>
    <w:rsid w:val="00160D46"/>
    <w:rsid w:val="00160FB5"/>
    <w:rsid w:val="001614F9"/>
    <w:rsid w:val="00161844"/>
    <w:rsid w:val="00161BF5"/>
    <w:rsid w:val="00162AB3"/>
    <w:rsid w:val="00163095"/>
    <w:rsid w:val="001630E0"/>
    <w:rsid w:val="00163486"/>
    <w:rsid w:val="00163859"/>
    <w:rsid w:val="00164F8D"/>
    <w:rsid w:val="00165366"/>
    <w:rsid w:val="00167AD0"/>
    <w:rsid w:val="00167DCB"/>
    <w:rsid w:val="0017023E"/>
    <w:rsid w:val="0017043B"/>
    <w:rsid w:val="001704F7"/>
    <w:rsid w:val="00170569"/>
    <w:rsid w:val="00171176"/>
    <w:rsid w:val="0017147C"/>
    <w:rsid w:val="001717AB"/>
    <w:rsid w:val="00171ECB"/>
    <w:rsid w:val="001729EE"/>
    <w:rsid w:val="00172A67"/>
    <w:rsid w:val="00172EBF"/>
    <w:rsid w:val="00173731"/>
    <w:rsid w:val="00173853"/>
    <w:rsid w:val="00173D48"/>
    <w:rsid w:val="00173E57"/>
    <w:rsid w:val="00173F15"/>
    <w:rsid w:val="00174172"/>
    <w:rsid w:val="001742CE"/>
    <w:rsid w:val="001747AF"/>
    <w:rsid w:val="0017550C"/>
    <w:rsid w:val="00175C68"/>
    <w:rsid w:val="00175C7C"/>
    <w:rsid w:val="00175EA5"/>
    <w:rsid w:val="001762B3"/>
    <w:rsid w:val="001767F2"/>
    <w:rsid w:val="0017757F"/>
    <w:rsid w:val="001806AA"/>
    <w:rsid w:val="00180C2C"/>
    <w:rsid w:val="00180CC7"/>
    <w:rsid w:val="00180F93"/>
    <w:rsid w:val="00181012"/>
    <w:rsid w:val="001818A0"/>
    <w:rsid w:val="001834F9"/>
    <w:rsid w:val="00183EEC"/>
    <w:rsid w:val="0018487A"/>
    <w:rsid w:val="001849E2"/>
    <w:rsid w:val="00184C12"/>
    <w:rsid w:val="00184D02"/>
    <w:rsid w:val="00185217"/>
    <w:rsid w:val="00185D97"/>
    <w:rsid w:val="00186B2F"/>
    <w:rsid w:val="00187C0F"/>
    <w:rsid w:val="00187ED6"/>
    <w:rsid w:val="00190BA0"/>
    <w:rsid w:val="001918D4"/>
    <w:rsid w:val="0019215F"/>
    <w:rsid w:val="001921B1"/>
    <w:rsid w:val="00193C9C"/>
    <w:rsid w:val="00193E4A"/>
    <w:rsid w:val="0019413C"/>
    <w:rsid w:val="00194422"/>
    <w:rsid w:val="001949B0"/>
    <w:rsid w:val="00195B2C"/>
    <w:rsid w:val="0019651A"/>
    <w:rsid w:val="00196C3A"/>
    <w:rsid w:val="00196C8D"/>
    <w:rsid w:val="0019713B"/>
    <w:rsid w:val="00197327"/>
    <w:rsid w:val="00197FF7"/>
    <w:rsid w:val="001A0038"/>
    <w:rsid w:val="001A0EA1"/>
    <w:rsid w:val="001A0F50"/>
    <w:rsid w:val="001A1992"/>
    <w:rsid w:val="001A28FE"/>
    <w:rsid w:val="001A2B03"/>
    <w:rsid w:val="001A2F73"/>
    <w:rsid w:val="001A30CE"/>
    <w:rsid w:val="001A363C"/>
    <w:rsid w:val="001A4B12"/>
    <w:rsid w:val="001A5701"/>
    <w:rsid w:val="001A5BD7"/>
    <w:rsid w:val="001A5DD1"/>
    <w:rsid w:val="001A6297"/>
    <w:rsid w:val="001A640F"/>
    <w:rsid w:val="001A6718"/>
    <w:rsid w:val="001A72BE"/>
    <w:rsid w:val="001A747F"/>
    <w:rsid w:val="001A77A6"/>
    <w:rsid w:val="001A7CE4"/>
    <w:rsid w:val="001A7D5B"/>
    <w:rsid w:val="001AE7FA"/>
    <w:rsid w:val="001B1395"/>
    <w:rsid w:val="001B3933"/>
    <w:rsid w:val="001B3DEB"/>
    <w:rsid w:val="001B55F4"/>
    <w:rsid w:val="001B5C02"/>
    <w:rsid w:val="001B5D11"/>
    <w:rsid w:val="001B6BE7"/>
    <w:rsid w:val="001B6E0B"/>
    <w:rsid w:val="001B7CAF"/>
    <w:rsid w:val="001C06E8"/>
    <w:rsid w:val="001C1503"/>
    <w:rsid w:val="001C1918"/>
    <w:rsid w:val="001C242B"/>
    <w:rsid w:val="001C39C3"/>
    <w:rsid w:val="001C3FD6"/>
    <w:rsid w:val="001C4082"/>
    <w:rsid w:val="001C4470"/>
    <w:rsid w:val="001C55E6"/>
    <w:rsid w:val="001C567A"/>
    <w:rsid w:val="001C5F36"/>
    <w:rsid w:val="001C74F9"/>
    <w:rsid w:val="001C7B6F"/>
    <w:rsid w:val="001D0422"/>
    <w:rsid w:val="001D111F"/>
    <w:rsid w:val="001D157D"/>
    <w:rsid w:val="001D1D26"/>
    <w:rsid w:val="001D21BE"/>
    <w:rsid w:val="001D244F"/>
    <w:rsid w:val="001D251D"/>
    <w:rsid w:val="001D3E8A"/>
    <w:rsid w:val="001D4554"/>
    <w:rsid w:val="001D4A46"/>
    <w:rsid w:val="001D5C2D"/>
    <w:rsid w:val="001D6736"/>
    <w:rsid w:val="001D6B99"/>
    <w:rsid w:val="001D76A7"/>
    <w:rsid w:val="001D7AF6"/>
    <w:rsid w:val="001E029E"/>
    <w:rsid w:val="001E0F82"/>
    <w:rsid w:val="001E15B7"/>
    <w:rsid w:val="001E192B"/>
    <w:rsid w:val="001E286A"/>
    <w:rsid w:val="001E2F87"/>
    <w:rsid w:val="001E35A5"/>
    <w:rsid w:val="001E3D67"/>
    <w:rsid w:val="001E4813"/>
    <w:rsid w:val="001E552F"/>
    <w:rsid w:val="001E5987"/>
    <w:rsid w:val="001E5DFF"/>
    <w:rsid w:val="001E65B1"/>
    <w:rsid w:val="001E6E68"/>
    <w:rsid w:val="001E70FF"/>
    <w:rsid w:val="001E7176"/>
    <w:rsid w:val="001F040A"/>
    <w:rsid w:val="001F06CC"/>
    <w:rsid w:val="001F07E0"/>
    <w:rsid w:val="001F1195"/>
    <w:rsid w:val="001F1323"/>
    <w:rsid w:val="001F151F"/>
    <w:rsid w:val="001F1E9F"/>
    <w:rsid w:val="001F3324"/>
    <w:rsid w:val="001F34DC"/>
    <w:rsid w:val="001F3D4F"/>
    <w:rsid w:val="001F4F30"/>
    <w:rsid w:val="001F58F4"/>
    <w:rsid w:val="001F609D"/>
    <w:rsid w:val="001F6A61"/>
    <w:rsid w:val="001F6F09"/>
    <w:rsid w:val="001F7CCA"/>
    <w:rsid w:val="001F7DB9"/>
    <w:rsid w:val="00200852"/>
    <w:rsid w:val="002016EF"/>
    <w:rsid w:val="00201F09"/>
    <w:rsid w:val="00202C33"/>
    <w:rsid w:val="0020330A"/>
    <w:rsid w:val="00203323"/>
    <w:rsid w:val="00203591"/>
    <w:rsid w:val="0020483B"/>
    <w:rsid w:val="00205D8F"/>
    <w:rsid w:val="00206332"/>
    <w:rsid w:val="002069E0"/>
    <w:rsid w:val="00207653"/>
    <w:rsid w:val="0021009D"/>
    <w:rsid w:val="00210F3A"/>
    <w:rsid w:val="00211144"/>
    <w:rsid w:val="002111AA"/>
    <w:rsid w:val="0021196D"/>
    <w:rsid w:val="00211D18"/>
    <w:rsid w:val="00212359"/>
    <w:rsid w:val="0021241A"/>
    <w:rsid w:val="00213257"/>
    <w:rsid w:val="0021378A"/>
    <w:rsid w:val="00213CAE"/>
    <w:rsid w:val="00214F05"/>
    <w:rsid w:val="00215CC2"/>
    <w:rsid w:val="00216B48"/>
    <w:rsid w:val="00216BAF"/>
    <w:rsid w:val="00216E69"/>
    <w:rsid w:val="00216F19"/>
    <w:rsid w:val="00217316"/>
    <w:rsid w:val="0021757D"/>
    <w:rsid w:val="00217887"/>
    <w:rsid w:val="00217BA2"/>
    <w:rsid w:val="00218005"/>
    <w:rsid w:val="002205C8"/>
    <w:rsid w:val="0022152F"/>
    <w:rsid w:val="00221BC1"/>
    <w:rsid w:val="00222533"/>
    <w:rsid w:val="002225B1"/>
    <w:rsid w:val="00222ECE"/>
    <w:rsid w:val="0022332A"/>
    <w:rsid w:val="00223532"/>
    <w:rsid w:val="0022419A"/>
    <w:rsid w:val="002241C4"/>
    <w:rsid w:val="00224557"/>
    <w:rsid w:val="00224B6B"/>
    <w:rsid w:val="00224BD4"/>
    <w:rsid w:val="00224CD1"/>
    <w:rsid w:val="00224D98"/>
    <w:rsid w:val="00225086"/>
    <w:rsid w:val="00225BAD"/>
    <w:rsid w:val="00225EF2"/>
    <w:rsid w:val="0022687B"/>
    <w:rsid w:val="00226F66"/>
    <w:rsid w:val="00226F71"/>
    <w:rsid w:val="00227652"/>
    <w:rsid w:val="00227B40"/>
    <w:rsid w:val="00230251"/>
    <w:rsid w:val="00230E8A"/>
    <w:rsid w:val="0023108F"/>
    <w:rsid w:val="00231156"/>
    <w:rsid w:val="002311D6"/>
    <w:rsid w:val="002325A2"/>
    <w:rsid w:val="00233307"/>
    <w:rsid w:val="00233591"/>
    <w:rsid w:val="00234748"/>
    <w:rsid w:val="00234F7D"/>
    <w:rsid w:val="002354A0"/>
    <w:rsid w:val="002359F4"/>
    <w:rsid w:val="00235B48"/>
    <w:rsid w:val="00235CD5"/>
    <w:rsid w:val="00235E61"/>
    <w:rsid w:val="00236493"/>
    <w:rsid w:val="00236982"/>
    <w:rsid w:val="00237023"/>
    <w:rsid w:val="00237EAA"/>
    <w:rsid w:val="00237F3A"/>
    <w:rsid w:val="0024002D"/>
    <w:rsid w:val="00242A9E"/>
    <w:rsid w:val="00242F25"/>
    <w:rsid w:val="002435E2"/>
    <w:rsid w:val="00243FCB"/>
    <w:rsid w:val="00245888"/>
    <w:rsid w:val="0024607A"/>
    <w:rsid w:val="00246406"/>
    <w:rsid w:val="002464A6"/>
    <w:rsid w:val="00247F53"/>
    <w:rsid w:val="00250206"/>
    <w:rsid w:val="00250536"/>
    <w:rsid w:val="00250759"/>
    <w:rsid w:val="002508CB"/>
    <w:rsid w:val="00250A29"/>
    <w:rsid w:val="00250D08"/>
    <w:rsid w:val="00250F87"/>
    <w:rsid w:val="002519E8"/>
    <w:rsid w:val="00251E1D"/>
    <w:rsid w:val="0025272F"/>
    <w:rsid w:val="002537DE"/>
    <w:rsid w:val="002541FB"/>
    <w:rsid w:val="00255A42"/>
    <w:rsid w:val="00256459"/>
    <w:rsid w:val="00256695"/>
    <w:rsid w:val="00257B94"/>
    <w:rsid w:val="00260FAF"/>
    <w:rsid w:val="00261735"/>
    <w:rsid w:val="00262204"/>
    <w:rsid w:val="002630F0"/>
    <w:rsid w:val="002631CE"/>
    <w:rsid w:val="00265268"/>
    <w:rsid w:val="002653C5"/>
    <w:rsid w:val="0026561C"/>
    <w:rsid w:val="002656EA"/>
    <w:rsid w:val="002669DE"/>
    <w:rsid w:val="00266B82"/>
    <w:rsid w:val="00266CBE"/>
    <w:rsid w:val="002670AE"/>
    <w:rsid w:val="002674D6"/>
    <w:rsid w:val="002675FC"/>
    <w:rsid w:val="00270618"/>
    <w:rsid w:val="00271338"/>
    <w:rsid w:val="00271E5E"/>
    <w:rsid w:val="002726CC"/>
    <w:rsid w:val="00272D33"/>
    <w:rsid w:val="0027334F"/>
    <w:rsid w:val="00273380"/>
    <w:rsid w:val="002736D9"/>
    <w:rsid w:val="00274AF5"/>
    <w:rsid w:val="0027526D"/>
    <w:rsid w:val="00275691"/>
    <w:rsid w:val="00275F7C"/>
    <w:rsid w:val="00276208"/>
    <w:rsid w:val="0027646B"/>
    <w:rsid w:val="00276601"/>
    <w:rsid w:val="00276787"/>
    <w:rsid w:val="00276BA4"/>
    <w:rsid w:val="00276BB1"/>
    <w:rsid w:val="00276D87"/>
    <w:rsid w:val="0027749F"/>
    <w:rsid w:val="002775C9"/>
    <w:rsid w:val="0027764E"/>
    <w:rsid w:val="00277FB5"/>
    <w:rsid w:val="00280C90"/>
    <w:rsid w:val="00280ECB"/>
    <w:rsid w:val="002812F6"/>
    <w:rsid w:val="002813FF"/>
    <w:rsid w:val="00282530"/>
    <w:rsid w:val="00282899"/>
    <w:rsid w:val="0028331E"/>
    <w:rsid w:val="00283643"/>
    <w:rsid w:val="00283D4A"/>
    <w:rsid w:val="002841B9"/>
    <w:rsid w:val="00284B63"/>
    <w:rsid w:val="0028630D"/>
    <w:rsid w:val="0028706E"/>
    <w:rsid w:val="00287406"/>
    <w:rsid w:val="0028771B"/>
    <w:rsid w:val="002877AE"/>
    <w:rsid w:val="00287B4D"/>
    <w:rsid w:val="00287DCB"/>
    <w:rsid w:val="00287E5A"/>
    <w:rsid w:val="002908A5"/>
    <w:rsid w:val="00291843"/>
    <w:rsid w:val="00291D20"/>
    <w:rsid w:val="002922E2"/>
    <w:rsid w:val="00293599"/>
    <w:rsid w:val="00293E47"/>
    <w:rsid w:val="00294396"/>
    <w:rsid w:val="00294721"/>
    <w:rsid w:val="00294728"/>
    <w:rsid w:val="0029513B"/>
    <w:rsid w:val="002956A2"/>
    <w:rsid w:val="00295853"/>
    <w:rsid w:val="00296864"/>
    <w:rsid w:val="00297134"/>
    <w:rsid w:val="0029725A"/>
    <w:rsid w:val="00297378"/>
    <w:rsid w:val="00297EEB"/>
    <w:rsid w:val="002A0D7C"/>
    <w:rsid w:val="002A1839"/>
    <w:rsid w:val="002A1E11"/>
    <w:rsid w:val="002A2124"/>
    <w:rsid w:val="002A2292"/>
    <w:rsid w:val="002A2565"/>
    <w:rsid w:val="002A258E"/>
    <w:rsid w:val="002A26E0"/>
    <w:rsid w:val="002A2A79"/>
    <w:rsid w:val="002A2E78"/>
    <w:rsid w:val="002A3650"/>
    <w:rsid w:val="002A42AD"/>
    <w:rsid w:val="002A485C"/>
    <w:rsid w:val="002A52EF"/>
    <w:rsid w:val="002A597A"/>
    <w:rsid w:val="002A67D1"/>
    <w:rsid w:val="002B0451"/>
    <w:rsid w:val="002B1301"/>
    <w:rsid w:val="002B1390"/>
    <w:rsid w:val="002B15B5"/>
    <w:rsid w:val="002B25D1"/>
    <w:rsid w:val="002B2DEC"/>
    <w:rsid w:val="002B3694"/>
    <w:rsid w:val="002B3BC7"/>
    <w:rsid w:val="002B462D"/>
    <w:rsid w:val="002B4CA2"/>
    <w:rsid w:val="002B75A0"/>
    <w:rsid w:val="002B7DAC"/>
    <w:rsid w:val="002C008C"/>
    <w:rsid w:val="002C083B"/>
    <w:rsid w:val="002C0B3E"/>
    <w:rsid w:val="002C124B"/>
    <w:rsid w:val="002C1DB4"/>
    <w:rsid w:val="002C2282"/>
    <w:rsid w:val="002C292C"/>
    <w:rsid w:val="002C2F9E"/>
    <w:rsid w:val="002C3237"/>
    <w:rsid w:val="002C42A3"/>
    <w:rsid w:val="002C4782"/>
    <w:rsid w:val="002C4DE6"/>
    <w:rsid w:val="002C5456"/>
    <w:rsid w:val="002C55D0"/>
    <w:rsid w:val="002C5B1C"/>
    <w:rsid w:val="002C5B70"/>
    <w:rsid w:val="002C5CAC"/>
    <w:rsid w:val="002C5D00"/>
    <w:rsid w:val="002C5F2C"/>
    <w:rsid w:val="002C5F70"/>
    <w:rsid w:val="002C6067"/>
    <w:rsid w:val="002C61E9"/>
    <w:rsid w:val="002C6770"/>
    <w:rsid w:val="002C692B"/>
    <w:rsid w:val="002C6DC4"/>
    <w:rsid w:val="002C7227"/>
    <w:rsid w:val="002C72C1"/>
    <w:rsid w:val="002C7375"/>
    <w:rsid w:val="002C747C"/>
    <w:rsid w:val="002D0303"/>
    <w:rsid w:val="002D0E12"/>
    <w:rsid w:val="002D1043"/>
    <w:rsid w:val="002D2B8F"/>
    <w:rsid w:val="002D2E04"/>
    <w:rsid w:val="002D5664"/>
    <w:rsid w:val="002D5B11"/>
    <w:rsid w:val="002D5BFB"/>
    <w:rsid w:val="002D5CC7"/>
    <w:rsid w:val="002D5F05"/>
    <w:rsid w:val="002D5F2F"/>
    <w:rsid w:val="002D6CCA"/>
    <w:rsid w:val="002D7577"/>
    <w:rsid w:val="002D7B4F"/>
    <w:rsid w:val="002E02D4"/>
    <w:rsid w:val="002E109E"/>
    <w:rsid w:val="002E1518"/>
    <w:rsid w:val="002E267D"/>
    <w:rsid w:val="002E3043"/>
    <w:rsid w:val="002E430E"/>
    <w:rsid w:val="002E4806"/>
    <w:rsid w:val="002E483E"/>
    <w:rsid w:val="002E4E05"/>
    <w:rsid w:val="002E51AE"/>
    <w:rsid w:val="002E5735"/>
    <w:rsid w:val="002E5FF8"/>
    <w:rsid w:val="002E6DF3"/>
    <w:rsid w:val="002E70C6"/>
    <w:rsid w:val="002E7170"/>
    <w:rsid w:val="002F0157"/>
    <w:rsid w:val="002F0469"/>
    <w:rsid w:val="002F1B81"/>
    <w:rsid w:val="002F1D6D"/>
    <w:rsid w:val="002F1D91"/>
    <w:rsid w:val="002F2327"/>
    <w:rsid w:val="002F241F"/>
    <w:rsid w:val="002F281F"/>
    <w:rsid w:val="002F304E"/>
    <w:rsid w:val="002F34B2"/>
    <w:rsid w:val="002F35EE"/>
    <w:rsid w:val="002F3BBB"/>
    <w:rsid w:val="002F42D1"/>
    <w:rsid w:val="002F472E"/>
    <w:rsid w:val="002F4C94"/>
    <w:rsid w:val="002F61E5"/>
    <w:rsid w:val="002F6530"/>
    <w:rsid w:val="002F6B22"/>
    <w:rsid w:val="002F755D"/>
    <w:rsid w:val="003006EC"/>
    <w:rsid w:val="0030360D"/>
    <w:rsid w:val="003038C2"/>
    <w:rsid w:val="003040A6"/>
    <w:rsid w:val="00304376"/>
    <w:rsid w:val="00304DE8"/>
    <w:rsid w:val="00304FAC"/>
    <w:rsid w:val="00305188"/>
    <w:rsid w:val="00305C89"/>
    <w:rsid w:val="003060F2"/>
    <w:rsid w:val="003069CE"/>
    <w:rsid w:val="00306A15"/>
    <w:rsid w:val="00307093"/>
    <w:rsid w:val="003106B9"/>
    <w:rsid w:val="003124C9"/>
    <w:rsid w:val="00313162"/>
    <w:rsid w:val="003139DC"/>
    <w:rsid w:val="00314293"/>
    <w:rsid w:val="0031436A"/>
    <w:rsid w:val="0031444B"/>
    <w:rsid w:val="003144CE"/>
    <w:rsid w:val="00316147"/>
    <w:rsid w:val="003164D5"/>
    <w:rsid w:val="003168D5"/>
    <w:rsid w:val="00321A1A"/>
    <w:rsid w:val="00321A5A"/>
    <w:rsid w:val="00321BD1"/>
    <w:rsid w:val="00322BF6"/>
    <w:rsid w:val="003236BD"/>
    <w:rsid w:val="00323879"/>
    <w:rsid w:val="00323DFA"/>
    <w:rsid w:val="0032469A"/>
    <w:rsid w:val="00324E0F"/>
    <w:rsid w:val="003251A8"/>
    <w:rsid w:val="00325B04"/>
    <w:rsid w:val="00325E8B"/>
    <w:rsid w:val="003269D5"/>
    <w:rsid w:val="00326F8C"/>
    <w:rsid w:val="003277E8"/>
    <w:rsid w:val="00327869"/>
    <w:rsid w:val="00327B30"/>
    <w:rsid w:val="00327E41"/>
    <w:rsid w:val="003303BB"/>
    <w:rsid w:val="00330470"/>
    <w:rsid w:val="0033056B"/>
    <w:rsid w:val="003306DD"/>
    <w:rsid w:val="00330736"/>
    <w:rsid w:val="00331047"/>
    <w:rsid w:val="00332213"/>
    <w:rsid w:val="0033264C"/>
    <w:rsid w:val="00332941"/>
    <w:rsid w:val="00334C6F"/>
    <w:rsid w:val="00334C8E"/>
    <w:rsid w:val="00334FAB"/>
    <w:rsid w:val="00335E29"/>
    <w:rsid w:val="003369A1"/>
    <w:rsid w:val="00337754"/>
    <w:rsid w:val="00342767"/>
    <w:rsid w:val="0034326B"/>
    <w:rsid w:val="00343FC0"/>
    <w:rsid w:val="00344524"/>
    <w:rsid w:val="00344B95"/>
    <w:rsid w:val="00344F5B"/>
    <w:rsid w:val="003453F7"/>
    <w:rsid w:val="003457E2"/>
    <w:rsid w:val="003458D3"/>
    <w:rsid w:val="003464F6"/>
    <w:rsid w:val="0034659B"/>
    <w:rsid w:val="00346D7F"/>
    <w:rsid w:val="00346F1A"/>
    <w:rsid w:val="00346F86"/>
    <w:rsid w:val="0034773F"/>
    <w:rsid w:val="00347DEE"/>
    <w:rsid w:val="0034F9A9"/>
    <w:rsid w:val="00350614"/>
    <w:rsid w:val="0035095E"/>
    <w:rsid w:val="00350A6D"/>
    <w:rsid w:val="00350F65"/>
    <w:rsid w:val="0035121C"/>
    <w:rsid w:val="003514E1"/>
    <w:rsid w:val="00351C29"/>
    <w:rsid w:val="00351C63"/>
    <w:rsid w:val="00352AC0"/>
    <w:rsid w:val="00352AE9"/>
    <w:rsid w:val="00352C78"/>
    <w:rsid w:val="00354E1C"/>
    <w:rsid w:val="0035543D"/>
    <w:rsid w:val="003559CC"/>
    <w:rsid w:val="00356331"/>
    <w:rsid w:val="0035677D"/>
    <w:rsid w:val="003568C8"/>
    <w:rsid w:val="00356F89"/>
    <w:rsid w:val="00360175"/>
    <w:rsid w:val="00360348"/>
    <w:rsid w:val="0036042C"/>
    <w:rsid w:val="003606D8"/>
    <w:rsid w:val="00360717"/>
    <w:rsid w:val="00360D05"/>
    <w:rsid w:val="00360DFD"/>
    <w:rsid w:val="00361293"/>
    <w:rsid w:val="003615F9"/>
    <w:rsid w:val="00361B9F"/>
    <w:rsid w:val="00361D3F"/>
    <w:rsid w:val="00361F35"/>
    <w:rsid w:val="00362034"/>
    <w:rsid w:val="003620F4"/>
    <w:rsid w:val="00362941"/>
    <w:rsid w:val="003629CD"/>
    <w:rsid w:val="00362D88"/>
    <w:rsid w:val="0036340E"/>
    <w:rsid w:val="00363A3B"/>
    <w:rsid w:val="00363B4B"/>
    <w:rsid w:val="003641D9"/>
    <w:rsid w:val="003652AD"/>
    <w:rsid w:val="00366402"/>
    <w:rsid w:val="003665B0"/>
    <w:rsid w:val="00366BFC"/>
    <w:rsid w:val="003674C8"/>
    <w:rsid w:val="0036771F"/>
    <w:rsid w:val="00370FA7"/>
    <w:rsid w:val="00371441"/>
    <w:rsid w:val="003727C6"/>
    <w:rsid w:val="003728AC"/>
    <w:rsid w:val="003731F8"/>
    <w:rsid w:val="0037320D"/>
    <w:rsid w:val="0037350F"/>
    <w:rsid w:val="00373905"/>
    <w:rsid w:val="00374142"/>
    <w:rsid w:val="0037417F"/>
    <w:rsid w:val="00374575"/>
    <w:rsid w:val="0037574E"/>
    <w:rsid w:val="0037643E"/>
    <w:rsid w:val="00376A33"/>
    <w:rsid w:val="00376D99"/>
    <w:rsid w:val="00377307"/>
    <w:rsid w:val="00377403"/>
    <w:rsid w:val="00377AFB"/>
    <w:rsid w:val="00378227"/>
    <w:rsid w:val="0037E114"/>
    <w:rsid w:val="003802E8"/>
    <w:rsid w:val="00380EEF"/>
    <w:rsid w:val="00380FB0"/>
    <w:rsid w:val="00381713"/>
    <w:rsid w:val="00381955"/>
    <w:rsid w:val="00381BB6"/>
    <w:rsid w:val="00381CFD"/>
    <w:rsid w:val="0038219B"/>
    <w:rsid w:val="00382D51"/>
    <w:rsid w:val="003842C5"/>
    <w:rsid w:val="003853CA"/>
    <w:rsid w:val="00386684"/>
    <w:rsid w:val="003866FC"/>
    <w:rsid w:val="003870CC"/>
    <w:rsid w:val="00387286"/>
    <w:rsid w:val="003873BF"/>
    <w:rsid w:val="00390010"/>
    <w:rsid w:val="00392B1B"/>
    <w:rsid w:val="003935EC"/>
    <w:rsid w:val="00393622"/>
    <w:rsid w:val="00394683"/>
    <w:rsid w:val="00394A19"/>
    <w:rsid w:val="00394B81"/>
    <w:rsid w:val="00394BDF"/>
    <w:rsid w:val="00394F0E"/>
    <w:rsid w:val="003951A8"/>
    <w:rsid w:val="003964AD"/>
    <w:rsid w:val="00396AC0"/>
    <w:rsid w:val="00397465"/>
    <w:rsid w:val="003A0371"/>
    <w:rsid w:val="003A0A81"/>
    <w:rsid w:val="003A0F74"/>
    <w:rsid w:val="003A0F90"/>
    <w:rsid w:val="003A1E81"/>
    <w:rsid w:val="003A3536"/>
    <w:rsid w:val="003A36A7"/>
    <w:rsid w:val="003A43D5"/>
    <w:rsid w:val="003A5CBD"/>
    <w:rsid w:val="003A67FF"/>
    <w:rsid w:val="003A6918"/>
    <w:rsid w:val="003A7569"/>
    <w:rsid w:val="003A7739"/>
    <w:rsid w:val="003A7BC0"/>
    <w:rsid w:val="003B0FB3"/>
    <w:rsid w:val="003B15FE"/>
    <w:rsid w:val="003B17EE"/>
    <w:rsid w:val="003B1E4C"/>
    <w:rsid w:val="003B27AB"/>
    <w:rsid w:val="003B2ADE"/>
    <w:rsid w:val="003B334C"/>
    <w:rsid w:val="003B42BE"/>
    <w:rsid w:val="003B5797"/>
    <w:rsid w:val="003B59FA"/>
    <w:rsid w:val="003B5D50"/>
    <w:rsid w:val="003B6253"/>
    <w:rsid w:val="003B63F8"/>
    <w:rsid w:val="003B697A"/>
    <w:rsid w:val="003B6AD0"/>
    <w:rsid w:val="003B73C3"/>
    <w:rsid w:val="003B75AF"/>
    <w:rsid w:val="003B76F7"/>
    <w:rsid w:val="003B7706"/>
    <w:rsid w:val="003B7B41"/>
    <w:rsid w:val="003C03E5"/>
    <w:rsid w:val="003C0ADC"/>
    <w:rsid w:val="003C18AE"/>
    <w:rsid w:val="003C1FAA"/>
    <w:rsid w:val="003C2052"/>
    <w:rsid w:val="003C2084"/>
    <w:rsid w:val="003C2E66"/>
    <w:rsid w:val="003C32AF"/>
    <w:rsid w:val="003C582F"/>
    <w:rsid w:val="003C5907"/>
    <w:rsid w:val="003C5936"/>
    <w:rsid w:val="003C5EFE"/>
    <w:rsid w:val="003C6745"/>
    <w:rsid w:val="003C678E"/>
    <w:rsid w:val="003C6CF9"/>
    <w:rsid w:val="003C733A"/>
    <w:rsid w:val="003C787E"/>
    <w:rsid w:val="003D00EB"/>
    <w:rsid w:val="003D066D"/>
    <w:rsid w:val="003D0910"/>
    <w:rsid w:val="003D1B19"/>
    <w:rsid w:val="003D24CF"/>
    <w:rsid w:val="003D3D8C"/>
    <w:rsid w:val="003D41C4"/>
    <w:rsid w:val="003D4546"/>
    <w:rsid w:val="003D48E3"/>
    <w:rsid w:val="003D49D1"/>
    <w:rsid w:val="003D4FB7"/>
    <w:rsid w:val="003D6595"/>
    <w:rsid w:val="003E01EA"/>
    <w:rsid w:val="003E0B37"/>
    <w:rsid w:val="003E0D20"/>
    <w:rsid w:val="003E182B"/>
    <w:rsid w:val="003E2EDB"/>
    <w:rsid w:val="003E30D2"/>
    <w:rsid w:val="003E3224"/>
    <w:rsid w:val="003E332D"/>
    <w:rsid w:val="003E34AE"/>
    <w:rsid w:val="003E350C"/>
    <w:rsid w:val="003E3C0F"/>
    <w:rsid w:val="003E44FD"/>
    <w:rsid w:val="003E46AD"/>
    <w:rsid w:val="003E4E29"/>
    <w:rsid w:val="003E55B7"/>
    <w:rsid w:val="003E6955"/>
    <w:rsid w:val="003E6A45"/>
    <w:rsid w:val="003E7393"/>
    <w:rsid w:val="003E740D"/>
    <w:rsid w:val="003E77D8"/>
    <w:rsid w:val="003E791E"/>
    <w:rsid w:val="003F2738"/>
    <w:rsid w:val="003F3DCF"/>
    <w:rsid w:val="003F4052"/>
    <w:rsid w:val="003F4138"/>
    <w:rsid w:val="003F4589"/>
    <w:rsid w:val="003F4877"/>
    <w:rsid w:val="003F4A70"/>
    <w:rsid w:val="003F4D52"/>
    <w:rsid w:val="003F5479"/>
    <w:rsid w:val="003F5C64"/>
    <w:rsid w:val="003F60D4"/>
    <w:rsid w:val="003F67E0"/>
    <w:rsid w:val="003F7EF9"/>
    <w:rsid w:val="003FC05B"/>
    <w:rsid w:val="0040103E"/>
    <w:rsid w:val="0040137D"/>
    <w:rsid w:val="00401B93"/>
    <w:rsid w:val="004022C1"/>
    <w:rsid w:val="0040265E"/>
    <w:rsid w:val="0040360C"/>
    <w:rsid w:val="00403A43"/>
    <w:rsid w:val="004042A3"/>
    <w:rsid w:val="00404EB5"/>
    <w:rsid w:val="004051AF"/>
    <w:rsid w:val="004052FA"/>
    <w:rsid w:val="004060FF"/>
    <w:rsid w:val="00406BC0"/>
    <w:rsid w:val="00406CCC"/>
    <w:rsid w:val="00406FE7"/>
    <w:rsid w:val="00407082"/>
    <w:rsid w:val="004070B8"/>
    <w:rsid w:val="00407F00"/>
    <w:rsid w:val="00408B97"/>
    <w:rsid w:val="004092C7"/>
    <w:rsid w:val="0040B3D0"/>
    <w:rsid w:val="00410AFE"/>
    <w:rsid w:val="00410C9A"/>
    <w:rsid w:val="004112B7"/>
    <w:rsid w:val="0041146A"/>
    <w:rsid w:val="004116E5"/>
    <w:rsid w:val="00411773"/>
    <w:rsid w:val="0041195D"/>
    <w:rsid w:val="004122DF"/>
    <w:rsid w:val="0041247A"/>
    <w:rsid w:val="00412E1A"/>
    <w:rsid w:val="004134A0"/>
    <w:rsid w:val="0041427D"/>
    <w:rsid w:val="00414E86"/>
    <w:rsid w:val="00415254"/>
    <w:rsid w:val="00415790"/>
    <w:rsid w:val="00415AF2"/>
    <w:rsid w:val="00415B55"/>
    <w:rsid w:val="00415DCB"/>
    <w:rsid w:val="0041624F"/>
    <w:rsid w:val="00416D42"/>
    <w:rsid w:val="0041753D"/>
    <w:rsid w:val="004177F5"/>
    <w:rsid w:val="0041785D"/>
    <w:rsid w:val="00417AB0"/>
    <w:rsid w:val="00417B1B"/>
    <w:rsid w:val="0042042A"/>
    <w:rsid w:val="00420456"/>
    <w:rsid w:val="00421538"/>
    <w:rsid w:val="00421A9C"/>
    <w:rsid w:val="00423CDE"/>
    <w:rsid w:val="00423D78"/>
    <w:rsid w:val="0042536A"/>
    <w:rsid w:val="00425402"/>
    <w:rsid w:val="0042652B"/>
    <w:rsid w:val="00426C8A"/>
    <w:rsid w:val="00427CF7"/>
    <w:rsid w:val="0043128F"/>
    <w:rsid w:val="00431ACD"/>
    <w:rsid w:val="0043254C"/>
    <w:rsid w:val="00432952"/>
    <w:rsid w:val="00432A07"/>
    <w:rsid w:val="00432E82"/>
    <w:rsid w:val="00433B87"/>
    <w:rsid w:val="00434304"/>
    <w:rsid w:val="0043438C"/>
    <w:rsid w:val="00434462"/>
    <w:rsid w:val="00434AE0"/>
    <w:rsid w:val="004359F8"/>
    <w:rsid w:val="00435A10"/>
    <w:rsid w:val="00435E2F"/>
    <w:rsid w:val="004363C7"/>
    <w:rsid w:val="00437032"/>
    <w:rsid w:val="00437442"/>
    <w:rsid w:val="00437786"/>
    <w:rsid w:val="00437A03"/>
    <w:rsid w:val="004401B4"/>
    <w:rsid w:val="004408F6"/>
    <w:rsid w:val="004409EA"/>
    <w:rsid w:val="00440D21"/>
    <w:rsid w:val="00442DBC"/>
    <w:rsid w:val="00443A3B"/>
    <w:rsid w:val="004445C8"/>
    <w:rsid w:val="00444637"/>
    <w:rsid w:val="0044547A"/>
    <w:rsid w:val="00445EB2"/>
    <w:rsid w:val="004464EC"/>
    <w:rsid w:val="00446DDD"/>
    <w:rsid w:val="00447926"/>
    <w:rsid w:val="0045016C"/>
    <w:rsid w:val="00451A14"/>
    <w:rsid w:val="00451BDE"/>
    <w:rsid w:val="00451D6C"/>
    <w:rsid w:val="0045226D"/>
    <w:rsid w:val="00452DA3"/>
    <w:rsid w:val="004536DF"/>
    <w:rsid w:val="0045388D"/>
    <w:rsid w:val="00455BC2"/>
    <w:rsid w:val="004561FC"/>
    <w:rsid w:val="00456AD3"/>
    <w:rsid w:val="00457377"/>
    <w:rsid w:val="004573BE"/>
    <w:rsid w:val="004574A1"/>
    <w:rsid w:val="00457C9B"/>
    <w:rsid w:val="00460561"/>
    <w:rsid w:val="004607A7"/>
    <w:rsid w:val="00460C19"/>
    <w:rsid w:val="00460FA2"/>
    <w:rsid w:val="004614AD"/>
    <w:rsid w:val="004614D4"/>
    <w:rsid w:val="00461F00"/>
    <w:rsid w:val="00462B12"/>
    <w:rsid w:val="00463D52"/>
    <w:rsid w:val="00463F7E"/>
    <w:rsid w:val="00464049"/>
    <w:rsid w:val="0046498D"/>
    <w:rsid w:val="00464D0D"/>
    <w:rsid w:val="00464FEB"/>
    <w:rsid w:val="0046555F"/>
    <w:rsid w:val="00465CB4"/>
    <w:rsid w:val="0046678E"/>
    <w:rsid w:val="00467067"/>
    <w:rsid w:val="00467234"/>
    <w:rsid w:val="0046758B"/>
    <w:rsid w:val="0047020D"/>
    <w:rsid w:val="00470217"/>
    <w:rsid w:val="00470D82"/>
    <w:rsid w:val="004712A6"/>
    <w:rsid w:val="00471660"/>
    <w:rsid w:val="00471ADD"/>
    <w:rsid w:val="00472008"/>
    <w:rsid w:val="00472407"/>
    <w:rsid w:val="00472BCC"/>
    <w:rsid w:val="00473013"/>
    <w:rsid w:val="00473048"/>
    <w:rsid w:val="00473A11"/>
    <w:rsid w:val="00473A91"/>
    <w:rsid w:val="00473FD4"/>
    <w:rsid w:val="00476487"/>
    <w:rsid w:val="0047691F"/>
    <w:rsid w:val="00477C21"/>
    <w:rsid w:val="00477FB9"/>
    <w:rsid w:val="00480325"/>
    <w:rsid w:val="00480381"/>
    <w:rsid w:val="00480694"/>
    <w:rsid w:val="00480994"/>
    <w:rsid w:val="00480BC6"/>
    <w:rsid w:val="00480DA5"/>
    <w:rsid w:val="004818C4"/>
    <w:rsid w:val="00481D47"/>
    <w:rsid w:val="004821EE"/>
    <w:rsid w:val="00482498"/>
    <w:rsid w:val="00483249"/>
    <w:rsid w:val="0048464C"/>
    <w:rsid w:val="0048484D"/>
    <w:rsid w:val="00484AA3"/>
    <w:rsid w:val="00484C87"/>
    <w:rsid w:val="00485292"/>
    <w:rsid w:val="0048580A"/>
    <w:rsid w:val="00485CF0"/>
    <w:rsid w:val="004868A0"/>
    <w:rsid w:val="00486FFE"/>
    <w:rsid w:val="004870F3"/>
    <w:rsid w:val="004873BE"/>
    <w:rsid w:val="0048757C"/>
    <w:rsid w:val="00487CD0"/>
    <w:rsid w:val="004915A6"/>
    <w:rsid w:val="00492D5D"/>
    <w:rsid w:val="00492DB9"/>
    <w:rsid w:val="00493572"/>
    <w:rsid w:val="00493E5D"/>
    <w:rsid w:val="0049425A"/>
    <w:rsid w:val="004942FC"/>
    <w:rsid w:val="00494469"/>
    <w:rsid w:val="004946C6"/>
    <w:rsid w:val="00494B4B"/>
    <w:rsid w:val="00494D9E"/>
    <w:rsid w:val="00494EC3"/>
    <w:rsid w:val="00494EC4"/>
    <w:rsid w:val="004951C8"/>
    <w:rsid w:val="00495EB6"/>
    <w:rsid w:val="00496734"/>
    <w:rsid w:val="004A0C97"/>
    <w:rsid w:val="004A117F"/>
    <w:rsid w:val="004A1448"/>
    <w:rsid w:val="004A1F4E"/>
    <w:rsid w:val="004A2195"/>
    <w:rsid w:val="004A24DE"/>
    <w:rsid w:val="004A2D4E"/>
    <w:rsid w:val="004A318A"/>
    <w:rsid w:val="004A3A8A"/>
    <w:rsid w:val="004A4089"/>
    <w:rsid w:val="004A5484"/>
    <w:rsid w:val="004A556D"/>
    <w:rsid w:val="004A5AB4"/>
    <w:rsid w:val="004A5F4D"/>
    <w:rsid w:val="004A61D6"/>
    <w:rsid w:val="004A6864"/>
    <w:rsid w:val="004A70F4"/>
    <w:rsid w:val="004A72AD"/>
    <w:rsid w:val="004A72DE"/>
    <w:rsid w:val="004A7C6E"/>
    <w:rsid w:val="004B02B6"/>
    <w:rsid w:val="004B0347"/>
    <w:rsid w:val="004B04BF"/>
    <w:rsid w:val="004B09F5"/>
    <w:rsid w:val="004B1979"/>
    <w:rsid w:val="004B1BF3"/>
    <w:rsid w:val="004B27B3"/>
    <w:rsid w:val="004B29B6"/>
    <w:rsid w:val="004B32C4"/>
    <w:rsid w:val="004B32CF"/>
    <w:rsid w:val="004B3479"/>
    <w:rsid w:val="004B34B4"/>
    <w:rsid w:val="004B389F"/>
    <w:rsid w:val="004B565E"/>
    <w:rsid w:val="004B5E5D"/>
    <w:rsid w:val="004B7B78"/>
    <w:rsid w:val="004C016A"/>
    <w:rsid w:val="004C0872"/>
    <w:rsid w:val="004C0EDD"/>
    <w:rsid w:val="004C1442"/>
    <w:rsid w:val="004C1F2C"/>
    <w:rsid w:val="004C2271"/>
    <w:rsid w:val="004C2EC5"/>
    <w:rsid w:val="004C50C3"/>
    <w:rsid w:val="004C5A25"/>
    <w:rsid w:val="004C65C5"/>
    <w:rsid w:val="004C74BB"/>
    <w:rsid w:val="004C76AC"/>
    <w:rsid w:val="004C7D1E"/>
    <w:rsid w:val="004C7DDE"/>
    <w:rsid w:val="004D1051"/>
    <w:rsid w:val="004D10D6"/>
    <w:rsid w:val="004D13DA"/>
    <w:rsid w:val="004D2F11"/>
    <w:rsid w:val="004D3F12"/>
    <w:rsid w:val="004D3FC9"/>
    <w:rsid w:val="004D4C9C"/>
    <w:rsid w:val="004D52F8"/>
    <w:rsid w:val="004D74FF"/>
    <w:rsid w:val="004D7DDD"/>
    <w:rsid w:val="004E0381"/>
    <w:rsid w:val="004E1C0D"/>
    <w:rsid w:val="004E2230"/>
    <w:rsid w:val="004E24B4"/>
    <w:rsid w:val="004E2952"/>
    <w:rsid w:val="004E3001"/>
    <w:rsid w:val="004E385F"/>
    <w:rsid w:val="004E4426"/>
    <w:rsid w:val="004E4B0B"/>
    <w:rsid w:val="004E505E"/>
    <w:rsid w:val="004E5393"/>
    <w:rsid w:val="004E5750"/>
    <w:rsid w:val="004E5BB5"/>
    <w:rsid w:val="004E5C69"/>
    <w:rsid w:val="004E6D7E"/>
    <w:rsid w:val="004E6DA3"/>
    <w:rsid w:val="004E764F"/>
    <w:rsid w:val="004E76FA"/>
    <w:rsid w:val="004E7AB0"/>
    <w:rsid w:val="004E7AFE"/>
    <w:rsid w:val="004E7F31"/>
    <w:rsid w:val="004F0A9F"/>
    <w:rsid w:val="004F0ECD"/>
    <w:rsid w:val="004F12C5"/>
    <w:rsid w:val="004F14E0"/>
    <w:rsid w:val="004F1A4D"/>
    <w:rsid w:val="004F1AFD"/>
    <w:rsid w:val="004F428F"/>
    <w:rsid w:val="004F4B45"/>
    <w:rsid w:val="004F4B89"/>
    <w:rsid w:val="004F5076"/>
    <w:rsid w:val="004F5724"/>
    <w:rsid w:val="004F5914"/>
    <w:rsid w:val="004F65E4"/>
    <w:rsid w:val="004F756B"/>
    <w:rsid w:val="004F793D"/>
    <w:rsid w:val="004F7D86"/>
    <w:rsid w:val="004F7DB1"/>
    <w:rsid w:val="004FC926"/>
    <w:rsid w:val="004FD6D8"/>
    <w:rsid w:val="004FEDF2"/>
    <w:rsid w:val="0050118D"/>
    <w:rsid w:val="00501FB1"/>
    <w:rsid w:val="00502BEC"/>
    <w:rsid w:val="00503021"/>
    <w:rsid w:val="005033C9"/>
    <w:rsid w:val="005037EC"/>
    <w:rsid w:val="00506364"/>
    <w:rsid w:val="00506C19"/>
    <w:rsid w:val="00510B4A"/>
    <w:rsid w:val="005112E9"/>
    <w:rsid w:val="0051219C"/>
    <w:rsid w:val="005132FD"/>
    <w:rsid w:val="00513F08"/>
    <w:rsid w:val="005148F5"/>
    <w:rsid w:val="005149BD"/>
    <w:rsid w:val="00514D45"/>
    <w:rsid w:val="00515D36"/>
    <w:rsid w:val="005160F6"/>
    <w:rsid w:val="005166B5"/>
    <w:rsid w:val="0051679F"/>
    <w:rsid w:val="00516975"/>
    <w:rsid w:val="00516AE5"/>
    <w:rsid w:val="00516DC6"/>
    <w:rsid w:val="00517E02"/>
    <w:rsid w:val="00517E6E"/>
    <w:rsid w:val="0052008E"/>
    <w:rsid w:val="00520706"/>
    <w:rsid w:val="00520DD3"/>
    <w:rsid w:val="005219A5"/>
    <w:rsid w:val="0052298E"/>
    <w:rsid w:val="00522C6E"/>
    <w:rsid w:val="00522D1F"/>
    <w:rsid w:val="00523179"/>
    <w:rsid w:val="0052328B"/>
    <w:rsid w:val="00523FA2"/>
    <w:rsid w:val="00524563"/>
    <w:rsid w:val="00524BCD"/>
    <w:rsid w:val="0052564F"/>
    <w:rsid w:val="00526798"/>
    <w:rsid w:val="00527368"/>
    <w:rsid w:val="00527800"/>
    <w:rsid w:val="00527BC0"/>
    <w:rsid w:val="00530114"/>
    <w:rsid w:val="005306DB"/>
    <w:rsid w:val="00530E9B"/>
    <w:rsid w:val="005321E8"/>
    <w:rsid w:val="005322C3"/>
    <w:rsid w:val="00532315"/>
    <w:rsid w:val="005323DE"/>
    <w:rsid w:val="00532C74"/>
    <w:rsid w:val="005337CE"/>
    <w:rsid w:val="00533E0C"/>
    <w:rsid w:val="00534A40"/>
    <w:rsid w:val="00535FC6"/>
    <w:rsid w:val="00535FF2"/>
    <w:rsid w:val="0053603D"/>
    <w:rsid w:val="0053633A"/>
    <w:rsid w:val="00536604"/>
    <w:rsid w:val="00536D3F"/>
    <w:rsid w:val="00536FCE"/>
    <w:rsid w:val="00537712"/>
    <w:rsid w:val="00537782"/>
    <w:rsid w:val="00537E0A"/>
    <w:rsid w:val="0053DA9C"/>
    <w:rsid w:val="00540BFA"/>
    <w:rsid w:val="00540C35"/>
    <w:rsid w:val="00541E60"/>
    <w:rsid w:val="005421F3"/>
    <w:rsid w:val="0054266D"/>
    <w:rsid w:val="00542CB8"/>
    <w:rsid w:val="00543571"/>
    <w:rsid w:val="005443E0"/>
    <w:rsid w:val="00544EA4"/>
    <w:rsid w:val="005451E4"/>
    <w:rsid w:val="00545B93"/>
    <w:rsid w:val="00546186"/>
    <w:rsid w:val="005463FC"/>
    <w:rsid w:val="005465CE"/>
    <w:rsid w:val="0054692D"/>
    <w:rsid w:val="00546A33"/>
    <w:rsid w:val="00547008"/>
    <w:rsid w:val="00550029"/>
    <w:rsid w:val="0055014F"/>
    <w:rsid w:val="00551E26"/>
    <w:rsid w:val="00552336"/>
    <w:rsid w:val="00552F0C"/>
    <w:rsid w:val="00553446"/>
    <w:rsid w:val="005536BA"/>
    <w:rsid w:val="00553BF9"/>
    <w:rsid w:val="00553E7A"/>
    <w:rsid w:val="005542A3"/>
    <w:rsid w:val="005552FD"/>
    <w:rsid w:val="005554F4"/>
    <w:rsid w:val="00556498"/>
    <w:rsid w:val="0055652A"/>
    <w:rsid w:val="00557BB4"/>
    <w:rsid w:val="0056121C"/>
    <w:rsid w:val="00561D76"/>
    <w:rsid w:val="0056267F"/>
    <w:rsid w:val="00562879"/>
    <w:rsid w:val="00562979"/>
    <w:rsid w:val="00562C30"/>
    <w:rsid w:val="00562D83"/>
    <w:rsid w:val="00562FD8"/>
    <w:rsid w:val="0056327E"/>
    <w:rsid w:val="005637E3"/>
    <w:rsid w:val="0056779A"/>
    <w:rsid w:val="00567D8C"/>
    <w:rsid w:val="0056E742"/>
    <w:rsid w:val="00570392"/>
    <w:rsid w:val="0057074C"/>
    <w:rsid w:val="005709F0"/>
    <w:rsid w:val="00570E29"/>
    <w:rsid w:val="0057117D"/>
    <w:rsid w:val="005713AE"/>
    <w:rsid w:val="005719B0"/>
    <w:rsid w:val="00571C6B"/>
    <w:rsid w:val="0057205E"/>
    <w:rsid w:val="0057292E"/>
    <w:rsid w:val="00572BFF"/>
    <w:rsid w:val="005740F7"/>
    <w:rsid w:val="005751E9"/>
    <w:rsid w:val="0057682D"/>
    <w:rsid w:val="00576AC1"/>
    <w:rsid w:val="00576EC3"/>
    <w:rsid w:val="00576F52"/>
    <w:rsid w:val="0057733D"/>
    <w:rsid w:val="0057734A"/>
    <w:rsid w:val="00577682"/>
    <w:rsid w:val="00580106"/>
    <w:rsid w:val="00580A26"/>
    <w:rsid w:val="00580ACB"/>
    <w:rsid w:val="00581EC5"/>
    <w:rsid w:val="00582136"/>
    <w:rsid w:val="00582F96"/>
    <w:rsid w:val="0058375B"/>
    <w:rsid w:val="00584408"/>
    <w:rsid w:val="00584A4C"/>
    <w:rsid w:val="00584CCC"/>
    <w:rsid w:val="00584F43"/>
    <w:rsid w:val="00585EF0"/>
    <w:rsid w:val="00586F61"/>
    <w:rsid w:val="00587375"/>
    <w:rsid w:val="0058739F"/>
    <w:rsid w:val="00587A38"/>
    <w:rsid w:val="00587B4E"/>
    <w:rsid w:val="0058A0BB"/>
    <w:rsid w:val="00591A33"/>
    <w:rsid w:val="00591D14"/>
    <w:rsid w:val="0059208E"/>
    <w:rsid w:val="0059222F"/>
    <w:rsid w:val="00592885"/>
    <w:rsid w:val="00592B32"/>
    <w:rsid w:val="00592E66"/>
    <w:rsid w:val="005943F1"/>
    <w:rsid w:val="00594408"/>
    <w:rsid w:val="00594D59"/>
    <w:rsid w:val="005955AA"/>
    <w:rsid w:val="00595B83"/>
    <w:rsid w:val="00597D19"/>
    <w:rsid w:val="005A020F"/>
    <w:rsid w:val="005A069D"/>
    <w:rsid w:val="005A0EEB"/>
    <w:rsid w:val="005A1880"/>
    <w:rsid w:val="005A1A09"/>
    <w:rsid w:val="005A1EC7"/>
    <w:rsid w:val="005A1FF9"/>
    <w:rsid w:val="005A22D7"/>
    <w:rsid w:val="005A25D0"/>
    <w:rsid w:val="005A2900"/>
    <w:rsid w:val="005A3032"/>
    <w:rsid w:val="005A4050"/>
    <w:rsid w:val="005A4329"/>
    <w:rsid w:val="005A46C4"/>
    <w:rsid w:val="005A56BE"/>
    <w:rsid w:val="005A6264"/>
    <w:rsid w:val="005A70DD"/>
    <w:rsid w:val="005A71CC"/>
    <w:rsid w:val="005A7D39"/>
    <w:rsid w:val="005B1458"/>
    <w:rsid w:val="005B203B"/>
    <w:rsid w:val="005B211F"/>
    <w:rsid w:val="005B29E5"/>
    <w:rsid w:val="005B2FC3"/>
    <w:rsid w:val="005B336F"/>
    <w:rsid w:val="005B49CD"/>
    <w:rsid w:val="005B4C69"/>
    <w:rsid w:val="005B4C73"/>
    <w:rsid w:val="005B57C7"/>
    <w:rsid w:val="005B58A9"/>
    <w:rsid w:val="005B5901"/>
    <w:rsid w:val="005B602A"/>
    <w:rsid w:val="005B65C3"/>
    <w:rsid w:val="005B68C2"/>
    <w:rsid w:val="005B7822"/>
    <w:rsid w:val="005C05AD"/>
    <w:rsid w:val="005C05FC"/>
    <w:rsid w:val="005C06AD"/>
    <w:rsid w:val="005C083E"/>
    <w:rsid w:val="005C0847"/>
    <w:rsid w:val="005C09E5"/>
    <w:rsid w:val="005C1401"/>
    <w:rsid w:val="005C1479"/>
    <w:rsid w:val="005C18B7"/>
    <w:rsid w:val="005C1911"/>
    <w:rsid w:val="005C21F7"/>
    <w:rsid w:val="005C3C10"/>
    <w:rsid w:val="005C41A3"/>
    <w:rsid w:val="005C63BB"/>
    <w:rsid w:val="005C68EC"/>
    <w:rsid w:val="005C6AAA"/>
    <w:rsid w:val="005C6D8C"/>
    <w:rsid w:val="005C6EFE"/>
    <w:rsid w:val="005C726C"/>
    <w:rsid w:val="005C7678"/>
    <w:rsid w:val="005C7754"/>
    <w:rsid w:val="005D0011"/>
    <w:rsid w:val="005D1500"/>
    <w:rsid w:val="005D2183"/>
    <w:rsid w:val="005D4CAA"/>
    <w:rsid w:val="005D4DF9"/>
    <w:rsid w:val="005D4FC6"/>
    <w:rsid w:val="005D5123"/>
    <w:rsid w:val="005D514A"/>
    <w:rsid w:val="005D7453"/>
    <w:rsid w:val="005D7DE1"/>
    <w:rsid w:val="005E0D2C"/>
    <w:rsid w:val="005E34C0"/>
    <w:rsid w:val="005E4234"/>
    <w:rsid w:val="005E5549"/>
    <w:rsid w:val="005E5685"/>
    <w:rsid w:val="005E6B3F"/>
    <w:rsid w:val="005E7158"/>
    <w:rsid w:val="005F1321"/>
    <w:rsid w:val="005F1F9D"/>
    <w:rsid w:val="005F3421"/>
    <w:rsid w:val="005F34D8"/>
    <w:rsid w:val="005F384F"/>
    <w:rsid w:val="005F4710"/>
    <w:rsid w:val="005F4854"/>
    <w:rsid w:val="005F4B33"/>
    <w:rsid w:val="005F7877"/>
    <w:rsid w:val="005F787F"/>
    <w:rsid w:val="00600D66"/>
    <w:rsid w:val="00602096"/>
    <w:rsid w:val="00603328"/>
    <w:rsid w:val="0060441D"/>
    <w:rsid w:val="0060543E"/>
    <w:rsid w:val="0060561C"/>
    <w:rsid w:val="0060571E"/>
    <w:rsid w:val="00605F69"/>
    <w:rsid w:val="00607CA4"/>
    <w:rsid w:val="0061011A"/>
    <w:rsid w:val="00610A58"/>
    <w:rsid w:val="00611B94"/>
    <w:rsid w:val="006122CE"/>
    <w:rsid w:val="00612B7A"/>
    <w:rsid w:val="006130EA"/>
    <w:rsid w:val="00613B1A"/>
    <w:rsid w:val="00614367"/>
    <w:rsid w:val="006143AF"/>
    <w:rsid w:val="006146DE"/>
    <w:rsid w:val="006147D8"/>
    <w:rsid w:val="00616A94"/>
    <w:rsid w:val="0061738B"/>
    <w:rsid w:val="00617D26"/>
    <w:rsid w:val="006205CF"/>
    <w:rsid w:val="00620D2F"/>
    <w:rsid w:val="0062123F"/>
    <w:rsid w:val="00621AA0"/>
    <w:rsid w:val="00621AEA"/>
    <w:rsid w:val="00622021"/>
    <w:rsid w:val="0062206D"/>
    <w:rsid w:val="006225CC"/>
    <w:rsid w:val="00622AF7"/>
    <w:rsid w:val="00623551"/>
    <w:rsid w:val="00623565"/>
    <w:rsid w:val="00623570"/>
    <w:rsid w:val="00623FB9"/>
    <w:rsid w:val="00625225"/>
    <w:rsid w:val="006253FA"/>
    <w:rsid w:val="00626190"/>
    <w:rsid w:val="0062648C"/>
    <w:rsid w:val="006268B4"/>
    <w:rsid w:val="00626A4F"/>
    <w:rsid w:val="00627638"/>
    <w:rsid w:val="00627DE4"/>
    <w:rsid w:val="00627E69"/>
    <w:rsid w:val="006304AB"/>
    <w:rsid w:val="00631E24"/>
    <w:rsid w:val="00632BB9"/>
    <w:rsid w:val="00632CAD"/>
    <w:rsid w:val="00632F3D"/>
    <w:rsid w:val="0063362C"/>
    <w:rsid w:val="00635B5B"/>
    <w:rsid w:val="0063EC26"/>
    <w:rsid w:val="006402CC"/>
    <w:rsid w:val="00640606"/>
    <w:rsid w:val="006407EE"/>
    <w:rsid w:val="00640EF1"/>
    <w:rsid w:val="00640FC4"/>
    <w:rsid w:val="006413D5"/>
    <w:rsid w:val="0064149C"/>
    <w:rsid w:val="00641687"/>
    <w:rsid w:val="006416D8"/>
    <w:rsid w:val="00641B87"/>
    <w:rsid w:val="00641DC5"/>
    <w:rsid w:val="006423FD"/>
    <w:rsid w:val="00642599"/>
    <w:rsid w:val="00642C3C"/>
    <w:rsid w:val="00643818"/>
    <w:rsid w:val="00643A5C"/>
    <w:rsid w:val="006447BF"/>
    <w:rsid w:val="00645A47"/>
    <w:rsid w:val="006461B1"/>
    <w:rsid w:val="0064651C"/>
    <w:rsid w:val="006469CC"/>
    <w:rsid w:val="00646ACB"/>
    <w:rsid w:val="00647ECA"/>
    <w:rsid w:val="00650669"/>
    <w:rsid w:val="006506D7"/>
    <w:rsid w:val="006517C3"/>
    <w:rsid w:val="00651BE9"/>
    <w:rsid w:val="0065248B"/>
    <w:rsid w:val="006529E3"/>
    <w:rsid w:val="00652A50"/>
    <w:rsid w:val="00653475"/>
    <w:rsid w:val="006536CF"/>
    <w:rsid w:val="0065399F"/>
    <w:rsid w:val="006550A4"/>
    <w:rsid w:val="00655F2B"/>
    <w:rsid w:val="006566B5"/>
    <w:rsid w:val="006575D7"/>
    <w:rsid w:val="00657BDF"/>
    <w:rsid w:val="0066049B"/>
    <w:rsid w:val="0066138D"/>
    <w:rsid w:val="00662685"/>
    <w:rsid w:val="00663589"/>
    <w:rsid w:val="006643BC"/>
    <w:rsid w:val="006700D5"/>
    <w:rsid w:val="0067086A"/>
    <w:rsid w:val="00671077"/>
    <w:rsid w:val="006711BC"/>
    <w:rsid w:val="00671324"/>
    <w:rsid w:val="00671E72"/>
    <w:rsid w:val="0067292A"/>
    <w:rsid w:val="006730E5"/>
    <w:rsid w:val="00673760"/>
    <w:rsid w:val="00673877"/>
    <w:rsid w:val="00673E2F"/>
    <w:rsid w:val="0067491F"/>
    <w:rsid w:val="006753A8"/>
    <w:rsid w:val="0067663C"/>
    <w:rsid w:val="0067756F"/>
    <w:rsid w:val="00677699"/>
    <w:rsid w:val="00677D5D"/>
    <w:rsid w:val="00677E41"/>
    <w:rsid w:val="0067C9A2"/>
    <w:rsid w:val="0068012B"/>
    <w:rsid w:val="00680CC8"/>
    <w:rsid w:val="00681306"/>
    <w:rsid w:val="00681CD0"/>
    <w:rsid w:val="00681F14"/>
    <w:rsid w:val="00682583"/>
    <w:rsid w:val="00682599"/>
    <w:rsid w:val="0068315A"/>
    <w:rsid w:val="006831FC"/>
    <w:rsid w:val="00683F65"/>
    <w:rsid w:val="00684BB7"/>
    <w:rsid w:val="00687AA2"/>
    <w:rsid w:val="00687DD6"/>
    <w:rsid w:val="00690398"/>
    <w:rsid w:val="00690BB5"/>
    <w:rsid w:val="00690DD0"/>
    <w:rsid w:val="00692751"/>
    <w:rsid w:val="0069329E"/>
    <w:rsid w:val="00694A04"/>
    <w:rsid w:val="00694E5A"/>
    <w:rsid w:val="0069559C"/>
    <w:rsid w:val="00695714"/>
    <w:rsid w:val="006965DB"/>
    <w:rsid w:val="00696FA5"/>
    <w:rsid w:val="00697B40"/>
    <w:rsid w:val="00697EA3"/>
    <w:rsid w:val="006A0312"/>
    <w:rsid w:val="006A0906"/>
    <w:rsid w:val="006A0FDD"/>
    <w:rsid w:val="006A173D"/>
    <w:rsid w:val="006A177F"/>
    <w:rsid w:val="006A221A"/>
    <w:rsid w:val="006A3A37"/>
    <w:rsid w:val="006A3C0D"/>
    <w:rsid w:val="006A40CD"/>
    <w:rsid w:val="006A465C"/>
    <w:rsid w:val="006A4710"/>
    <w:rsid w:val="006A56F3"/>
    <w:rsid w:val="006A5807"/>
    <w:rsid w:val="006A5813"/>
    <w:rsid w:val="006A590F"/>
    <w:rsid w:val="006A5A51"/>
    <w:rsid w:val="006A5BA9"/>
    <w:rsid w:val="006A5D14"/>
    <w:rsid w:val="006A68AF"/>
    <w:rsid w:val="006A696B"/>
    <w:rsid w:val="006A70B5"/>
    <w:rsid w:val="006B01F0"/>
    <w:rsid w:val="006B06D4"/>
    <w:rsid w:val="006B12F2"/>
    <w:rsid w:val="006B1AC1"/>
    <w:rsid w:val="006B22E8"/>
    <w:rsid w:val="006B3420"/>
    <w:rsid w:val="006B3CE1"/>
    <w:rsid w:val="006B41CB"/>
    <w:rsid w:val="006B4717"/>
    <w:rsid w:val="006B4F27"/>
    <w:rsid w:val="006B5086"/>
    <w:rsid w:val="006B7F20"/>
    <w:rsid w:val="006C0217"/>
    <w:rsid w:val="006C13FE"/>
    <w:rsid w:val="006C2304"/>
    <w:rsid w:val="006C2EAA"/>
    <w:rsid w:val="006C2FCC"/>
    <w:rsid w:val="006C3576"/>
    <w:rsid w:val="006C365D"/>
    <w:rsid w:val="006C3EBC"/>
    <w:rsid w:val="006C521B"/>
    <w:rsid w:val="006C5367"/>
    <w:rsid w:val="006C5777"/>
    <w:rsid w:val="006C5811"/>
    <w:rsid w:val="006C5A31"/>
    <w:rsid w:val="006C6291"/>
    <w:rsid w:val="006C682D"/>
    <w:rsid w:val="006C6EF2"/>
    <w:rsid w:val="006C7202"/>
    <w:rsid w:val="006C73EE"/>
    <w:rsid w:val="006C744F"/>
    <w:rsid w:val="006C7944"/>
    <w:rsid w:val="006D04AA"/>
    <w:rsid w:val="006D04CC"/>
    <w:rsid w:val="006D06A4"/>
    <w:rsid w:val="006D0E25"/>
    <w:rsid w:val="006D114C"/>
    <w:rsid w:val="006D1313"/>
    <w:rsid w:val="006D2123"/>
    <w:rsid w:val="006D2615"/>
    <w:rsid w:val="006D308B"/>
    <w:rsid w:val="006D33F1"/>
    <w:rsid w:val="006D37DC"/>
    <w:rsid w:val="006D4002"/>
    <w:rsid w:val="006D4378"/>
    <w:rsid w:val="006D4568"/>
    <w:rsid w:val="006D47C7"/>
    <w:rsid w:val="006D5353"/>
    <w:rsid w:val="006D5772"/>
    <w:rsid w:val="006D6A91"/>
    <w:rsid w:val="006D7599"/>
    <w:rsid w:val="006D79B3"/>
    <w:rsid w:val="006D7F70"/>
    <w:rsid w:val="006E0E21"/>
    <w:rsid w:val="006E1590"/>
    <w:rsid w:val="006E23CC"/>
    <w:rsid w:val="006E25AD"/>
    <w:rsid w:val="006E3242"/>
    <w:rsid w:val="006E39F2"/>
    <w:rsid w:val="006E3B54"/>
    <w:rsid w:val="006E4F74"/>
    <w:rsid w:val="006E56D4"/>
    <w:rsid w:val="006E5799"/>
    <w:rsid w:val="006E5D7A"/>
    <w:rsid w:val="006E5DA8"/>
    <w:rsid w:val="006E603B"/>
    <w:rsid w:val="006E6AC0"/>
    <w:rsid w:val="006E75FF"/>
    <w:rsid w:val="006E7656"/>
    <w:rsid w:val="006ED3EA"/>
    <w:rsid w:val="006F00B1"/>
    <w:rsid w:val="006F058A"/>
    <w:rsid w:val="006F05C2"/>
    <w:rsid w:val="006F0602"/>
    <w:rsid w:val="006F07B7"/>
    <w:rsid w:val="006F1147"/>
    <w:rsid w:val="006F133D"/>
    <w:rsid w:val="006F1512"/>
    <w:rsid w:val="006F1D39"/>
    <w:rsid w:val="006F1E8E"/>
    <w:rsid w:val="006F31C9"/>
    <w:rsid w:val="006F3C40"/>
    <w:rsid w:val="006F3DA0"/>
    <w:rsid w:val="006F518C"/>
    <w:rsid w:val="006F5933"/>
    <w:rsid w:val="006F65D7"/>
    <w:rsid w:val="006F6C6C"/>
    <w:rsid w:val="006F7C87"/>
    <w:rsid w:val="00700E3D"/>
    <w:rsid w:val="00700EBF"/>
    <w:rsid w:val="00701390"/>
    <w:rsid w:val="00701BF8"/>
    <w:rsid w:val="00701CE9"/>
    <w:rsid w:val="00702388"/>
    <w:rsid w:val="007032D1"/>
    <w:rsid w:val="00703388"/>
    <w:rsid w:val="00703638"/>
    <w:rsid w:val="007037F1"/>
    <w:rsid w:val="007050DF"/>
    <w:rsid w:val="00705516"/>
    <w:rsid w:val="00705935"/>
    <w:rsid w:val="00707106"/>
    <w:rsid w:val="00707A69"/>
    <w:rsid w:val="00711977"/>
    <w:rsid w:val="00712F1B"/>
    <w:rsid w:val="00713A72"/>
    <w:rsid w:val="00713BAC"/>
    <w:rsid w:val="007142ED"/>
    <w:rsid w:val="0071437E"/>
    <w:rsid w:val="007145D4"/>
    <w:rsid w:val="00714688"/>
    <w:rsid w:val="00714D85"/>
    <w:rsid w:val="00715598"/>
    <w:rsid w:val="007159E0"/>
    <w:rsid w:val="00715A11"/>
    <w:rsid w:val="007161F5"/>
    <w:rsid w:val="00716A56"/>
    <w:rsid w:val="00717062"/>
    <w:rsid w:val="00717765"/>
    <w:rsid w:val="007177C9"/>
    <w:rsid w:val="00720018"/>
    <w:rsid w:val="007202ED"/>
    <w:rsid w:val="00720AE5"/>
    <w:rsid w:val="00720E19"/>
    <w:rsid w:val="00721208"/>
    <w:rsid w:val="00721C84"/>
    <w:rsid w:val="00722051"/>
    <w:rsid w:val="0072219E"/>
    <w:rsid w:val="00722CB8"/>
    <w:rsid w:val="0072319D"/>
    <w:rsid w:val="00723BEE"/>
    <w:rsid w:val="00723D58"/>
    <w:rsid w:val="00723EA0"/>
    <w:rsid w:val="007242AF"/>
    <w:rsid w:val="00725EE7"/>
    <w:rsid w:val="00725F46"/>
    <w:rsid w:val="0072652B"/>
    <w:rsid w:val="00726546"/>
    <w:rsid w:val="007268C8"/>
    <w:rsid w:val="007308C9"/>
    <w:rsid w:val="00731630"/>
    <w:rsid w:val="007316E2"/>
    <w:rsid w:val="00731FEF"/>
    <w:rsid w:val="0073273A"/>
    <w:rsid w:val="00733DA2"/>
    <w:rsid w:val="007340D1"/>
    <w:rsid w:val="007342F4"/>
    <w:rsid w:val="007345CF"/>
    <w:rsid w:val="00734CF1"/>
    <w:rsid w:val="00735170"/>
    <w:rsid w:val="007354A2"/>
    <w:rsid w:val="0073563C"/>
    <w:rsid w:val="00735883"/>
    <w:rsid w:val="00735898"/>
    <w:rsid w:val="00735D29"/>
    <w:rsid w:val="00735D5C"/>
    <w:rsid w:val="00736072"/>
    <w:rsid w:val="007360B8"/>
    <w:rsid w:val="00736EF7"/>
    <w:rsid w:val="00737532"/>
    <w:rsid w:val="00737B37"/>
    <w:rsid w:val="00737D96"/>
    <w:rsid w:val="0074095D"/>
    <w:rsid w:val="00741085"/>
    <w:rsid w:val="00741837"/>
    <w:rsid w:val="0074187D"/>
    <w:rsid w:val="00741E5A"/>
    <w:rsid w:val="0074279E"/>
    <w:rsid w:val="00742E5F"/>
    <w:rsid w:val="00743FB7"/>
    <w:rsid w:val="00745B4E"/>
    <w:rsid w:val="0074600A"/>
    <w:rsid w:val="007463A9"/>
    <w:rsid w:val="00746597"/>
    <w:rsid w:val="00747074"/>
    <w:rsid w:val="00750A50"/>
    <w:rsid w:val="00750B9F"/>
    <w:rsid w:val="0075265B"/>
    <w:rsid w:val="00753EC3"/>
    <w:rsid w:val="00754FDF"/>
    <w:rsid w:val="00755B9C"/>
    <w:rsid w:val="00756C0D"/>
    <w:rsid w:val="00756EA8"/>
    <w:rsid w:val="00756F80"/>
    <w:rsid w:val="007578C0"/>
    <w:rsid w:val="00760F1A"/>
    <w:rsid w:val="007610C4"/>
    <w:rsid w:val="00761480"/>
    <w:rsid w:val="0076150F"/>
    <w:rsid w:val="00761AD7"/>
    <w:rsid w:val="007621AA"/>
    <w:rsid w:val="00762737"/>
    <w:rsid w:val="00762C5C"/>
    <w:rsid w:val="007634F5"/>
    <w:rsid w:val="00763CDD"/>
    <w:rsid w:val="007641CA"/>
    <w:rsid w:val="0076509F"/>
    <w:rsid w:val="007657C0"/>
    <w:rsid w:val="007659FD"/>
    <w:rsid w:val="00766648"/>
    <w:rsid w:val="00767315"/>
    <w:rsid w:val="00767657"/>
    <w:rsid w:val="00767A61"/>
    <w:rsid w:val="007702E2"/>
    <w:rsid w:val="007703D4"/>
    <w:rsid w:val="00770E94"/>
    <w:rsid w:val="00771169"/>
    <w:rsid w:val="00771F56"/>
    <w:rsid w:val="00771FC7"/>
    <w:rsid w:val="00772046"/>
    <w:rsid w:val="00772BA3"/>
    <w:rsid w:val="00772BAE"/>
    <w:rsid w:val="00772ED8"/>
    <w:rsid w:val="00773380"/>
    <w:rsid w:val="007741D5"/>
    <w:rsid w:val="00774688"/>
    <w:rsid w:val="0077487E"/>
    <w:rsid w:val="00774898"/>
    <w:rsid w:val="0077633E"/>
    <w:rsid w:val="007766F3"/>
    <w:rsid w:val="007767B1"/>
    <w:rsid w:val="007769FF"/>
    <w:rsid w:val="0077710F"/>
    <w:rsid w:val="0077782D"/>
    <w:rsid w:val="007803BD"/>
    <w:rsid w:val="00780892"/>
    <w:rsid w:val="0078181E"/>
    <w:rsid w:val="00783A0B"/>
    <w:rsid w:val="00783C1E"/>
    <w:rsid w:val="00783FDB"/>
    <w:rsid w:val="00784698"/>
    <w:rsid w:val="007853CF"/>
    <w:rsid w:val="00785B2B"/>
    <w:rsid w:val="00785DA2"/>
    <w:rsid w:val="00785FF7"/>
    <w:rsid w:val="007873CA"/>
    <w:rsid w:val="00787748"/>
    <w:rsid w:val="00787D40"/>
    <w:rsid w:val="00787FD8"/>
    <w:rsid w:val="00790614"/>
    <w:rsid w:val="007906F4"/>
    <w:rsid w:val="00790759"/>
    <w:rsid w:val="00790EC3"/>
    <w:rsid w:val="00791372"/>
    <w:rsid w:val="007918DD"/>
    <w:rsid w:val="0079209B"/>
    <w:rsid w:val="00792364"/>
    <w:rsid w:val="00794040"/>
    <w:rsid w:val="00794FC5"/>
    <w:rsid w:val="00795A00"/>
    <w:rsid w:val="00796DFB"/>
    <w:rsid w:val="007977B2"/>
    <w:rsid w:val="00797806"/>
    <w:rsid w:val="007A009F"/>
    <w:rsid w:val="007A086D"/>
    <w:rsid w:val="007A0B1F"/>
    <w:rsid w:val="007A12E4"/>
    <w:rsid w:val="007A164D"/>
    <w:rsid w:val="007A224F"/>
    <w:rsid w:val="007A2422"/>
    <w:rsid w:val="007A344C"/>
    <w:rsid w:val="007A3647"/>
    <w:rsid w:val="007A3A63"/>
    <w:rsid w:val="007A464F"/>
    <w:rsid w:val="007A4688"/>
    <w:rsid w:val="007A485B"/>
    <w:rsid w:val="007A4980"/>
    <w:rsid w:val="007A4B40"/>
    <w:rsid w:val="007A4C53"/>
    <w:rsid w:val="007A52DB"/>
    <w:rsid w:val="007A5A3C"/>
    <w:rsid w:val="007A6F1C"/>
    <w:rsid w:val="007A77C2"/>
    <w:rsid w:val="007B0F6B"/>
    <w:rsid w:val="007B11E6"/>
    <w:rsid w:val="007B13BE"/>
    <w:rsid w:val="007B16B0"/>
    <w:rsid w:val="007B2BC2"/>
    <w:rsid w:val="007B2DF6"/>
    <w:rsid w:val="007B319D"/>
    <w:rsid w:val="007B3728"/>
    <w:rsid w:val="007B394A"/>
    <w:rsid w:val="007B3E57"/>
    <w:rsid w:val="007B47D7"/>
    <w:rsid w:val="007B5418"/>
    <w:rsid w:val="007B5DFC"/>
    <w:rsid w:val="007B68D3"/>
    <w:rsid w:val="007B69E0"/>
    <w:rsid w:val="007B6B2C"/>
    <w:rsid w:val="007B6BEC"/>
    <w:rsid w:val="007B6EA8"/>
    <w:rsid w:val="007B7E19"/>
    <w:rsid w:val="007BBD03"/>
    <w:rsid w:val="007C00D0"/>
    <w:rsid w:val="007C00D8"/>
    <w:rsid w:val="007C1024"/>
    <w:rsid w:val="007C13A8"/>
    <w:rsid w:val="007C1C46"/>
    <w:rsid w:val="007C1C7A"/>
    <w:rsid w:val="007C22D4"/>
    <w:rsid w:val="007C24E7"/>
    <w:rsid w:val="007C3B6F"/>
    <w:rsid w:val="007C4350"/>
    <w:rsid w:val="007C4813"/>
    <w:rsid w:val="007C491C"/>
    <w:rsid w:val="007C4EE1"/>
    <w:rsid w:val="007C65B7"/>
    <w:rsid w:val="007C6B58"/>
    <w:rsid w:val="007C6EC0"/>
    <w:rsid w:val="007C7872"/>
    <w:rsid w:val="007C7C14"/>
    <w:rsid w:val="007D02A2"/>
    <w:rsid w:val="007D064E"/>
    <w:rsid w:val="007D1130"/>
    <w:rsid w:val="007D1E25"/>
    <w:rsid w:val="007D1FD2"/>
    <w:rsid w:val="007D2077"/>
    <w:rsid w:val="007D23F6"/>
    <w:rsid w:val="007D2573"/>
    <w:rsid w:val="007D2CAF"/>
    <w:rsid w:val="007D2F37"/>
    <w:rsid w:val="007D49C6"/>
    <w:rsid w:val="007D4DA3"/>
    <w:rsid w:val="007D5704"/>
    <w:rsid w:val="007D573C"/>
    <w:rsid w:val="007D5C7F"/>
    <w:rsid w:val="007D5DA1"/>
    <w:rsid w:val="007D5F08"/>
    <w:rsid w:val="007D66C6"/>
    <w:rsid w:val="007D695B"/>
    <w:rsid w:val="007D6E76"/>
    <w:rsid w:val="007D70E7"/>
    <w:rsid w:val="007D7651"/>
    <w:rsid w:val="007D7738"/>
    <w:rsid w:val="007D7B8F"/>
    <w:rsid w:val="007D7EAD"/>
    <w:rsid w:val="007E1E16"/>
    <w:rsid w:val="007E245A"/>
    <w:rsid w:val="007E292A"/>
    <w:rsid w:val="007E2C72"/>
    <w:rsid w:val="007E3C35"/>
    <w:rsid w:val="007E4472"/>
    <w:rsid w:val="007E482F"/>
    <w:rsid w:val="007E485D"/>
    <w:rsid w:val="007E4DCB"/>
    <w:rsid w:val="007E5A48"/>
    <w:rsid w:val="007E6BE8"/>
    <w:rsid w:val="007E6E58"/>
    <w:rsid w:val="007E6EE5"/>
    <w:rsid w:val="007E73C0"/>
    <w:rsid w:val="007E7860"/>
    <w:rsid w:val="007E7985"/>
    <w:rsid w:val="007F0889"/>
    <w:rsid w:val="007F0ED6"/>
    <w:rsid w:val="007F1445"/>
    <w:rsid w:val="007F196C"/>
    <w:rsid w:val="007F1A9D"/>
    <w:rsid w:val="007F2027"/>
    <w:rsid w:val="007F28C2"/>
    <w:rsid w:val="007F3E24"/>
    <w:rsid w:val="007F53A9"/>
    <w:rsid w:val="007F5558"/>
    <w:rsid w:val="007F57B1"/>
    <w:rsid w:val="007F601A"/>
    <w:rsid w:val="007F639A"/>
    <w:rsid w:val="007F6B80"/>
    <w:rsid w:val="007F7042"/>
    <w:rsid w:val="007F70E2"/>
    <w:rsid w:val="007F7422"/>
    <w:rsid w:val="007F75C4"/>
    <w:rsid w:val="007F7BF8"/>
    <w:rsid w:val="007F7CA9"/>
    <w:rsid w:val="007F7E40"/>
    <w:rsid w:val="00800DF1"/>
    <w:rsid w:val="00801550"/>
    <w:rsid w:val="0080163B"/>
    <w:rsid w:val="008016C4"/>
    <w:rsid w:val="00802E4D"/>
    <w:rsid w:val="00802F95"/>
    <w:rsid w:val="00802FAC"/>
    <w:rsid w:val="00803CB0"/>
    <w:rsid w:val="00803CE0"/>
    <w:rsid w:val="0080475D"/>
    <w:rsid w:val="00804B9F"/>
    <w:rsid w:val="00804D38"/>
    <w:rsid w:val="00805FD2"/>
    <w:rsid w:val="008064FD"/>
    <w:rsid w:val="00806C93"/>
    <w:rsid w:val="00806CC3"/>
    <w:rsid w:val="008070DE"/>
    <w:rsid w:val="00807344"/>
    <w:rsid w:val="00807658"/>
    <w:rsid w:val="0081066F"/>
    <w:rsid w:val="00810762"/>
    <w:rsid w:val="0081315E"/>
    <w:rsid w:val="00813781"/>
    <w:rsid w:val="00813C9D"/>
    <w:rsid w:val="00813F5D"/>
    <w:rsid w:val="00813F84"/>
    <w:rsid w:val="00814189"/>
    <w:rsid w:val="008146CA"/>
    <w:rsid w:val="00814CD6"/>
    <w:rsid w:val="00814DB3"/>
    <w:rsid w:val="00815D25"/>
    <w:rsid w:val="008161B4"/>
    <w:rsid w:val="00816881"/>
    <w:rsid w:val="00816930"/>
    <w:rsid w:val="008169B4"/>
    <w:rsid w:val="00816F28"/>
    <w:rsid w:val="00817756"/>
    <w:rsid w:val="00817CF0"/>
    <w:rsid w:val="0081BF0F"/>
    <w:rsid w:val="00820FBE"/>
    <w:rsid w:val="0082173E"/>
    <w:rsid w:val="00821F9F"/>
    <w:rsid w:val="00822182"/>
    <w:rsid w:val="00822E04"/>
    <w:rsid w:val="00822E6C"/>
    <w:rsid w:val="0082314E"/>
    <w:rsid w:val="0082358F"/>
    <w:rsid w:val="008242E6"/>
    <w:rsid w:val="008243B1"/>
    <w:rsid w:val="0082497F"/>
    <w:rsid w:val="00825384"/>
    <w:rsid w:val="00825517"/>
    <w:rsid w:val="00825926"/>
    <w:rsid w:val="00826694"/>
    <w:rsid w:val="00827B28"/>
    <w:rsid w:val="00827B8A"/>
    <w:rsid w:val="00830616"/>
    <w:rsid w:val="008314E9"/>
    <w:rsid w:val="008317FC"/>
    <w:rsid w:val="00831A4C"/>
    <w:rsid w:val="0083259D"/>
    <w:rsid w:val="008328C3"/>
    <w:rsid w:val="00832AA0"/>
    <w:rsid w:val="00833B1C"/>
    <w:rsid w:val="00833E67"/>
    <w:rsid w:val="0083454B"/>
    <w:rsid w:val="00834610"/>
    <w:rsid w:val="00834A66"/>
    <w:rsid w:val="00834BC0"/>
    <w:rsid w:val="00835EC6"/>
    <w:rsid w:val="00835FBD"/>
    <w:rsid w:val="008400E5"/>
    <w:rsid w:val="00840320"/>
    <w:rsid w:val="0084113A"/>
    <w:rsid w:val="0084132C"/>
    <w:rsid w:val="00841749"/>
    <w:rsid w:val="00841B06"/>
    <w:rsid w:val="00841F39"/>
    <w:rsid w:val="00841FE5"/>
    <w:rsid w:val="00842237"/>
    <w:rsid w:val="008425AD"/>
    <w:rsid w:val="00843249"/>
    <w:rsid w:val="00844579"/>
    <w:rsid w:val="008448FC"/>
    <w:rsid w:val="00844A01"/>
    <w:rsid w:val="00844C79"/>
    <w:rsid w:val="00845527"/>
    <w:rsid w:val="0084577B"/>
    <w:rsid w:val="008461FC"/>
    <w:rsid w:val="00847660"/>
    <w:rsid w:val="00847E01"/>
    <w:rsid w:val="00850F46"/>
    <w:rsid w:val="0085169D"/>
    <w:rsid w:val="008518C9"/>
    <w:rsid w:val="008518E3"/>
    <w:rsid w:val="00851B00"/>
    <w:rsid w:val="00851EE0"/>
    <w:rsid w:val="00852109"/>
    <w:rsid w:val="0085305D"/>
    <w:rsid w:val="00853B5A"/>
    <w:rsid w:val="008541F0"/>
    <w:rsid w:val="0085435E"/>
    <w:rsid w:val="0085444C"/>
    <w:rsid w:val="008554D6"/>
    <w:rsid w:val="00855758"/>
    <w:rsid w:val="008565DA"/>
    <w:rsid w:val="008568C7"/>
    <w:rsid w:val="00856BDA"/>
    <w:rsid w:val="00856FC4"/>
    <w:rsid w:val="00857195"/>
    <w:rsid w:val="008575C2"/>
    <w:rsid w:val="008579E6"/>
    <w:rsid w:val="0086050C"/>
    <w:rsid w:val="00861355"/>
    <w:rsid w:val="0086142F"/>
    <w:rsid w:val="008615CB"/>
    <w:rsid w:val="008617EA"/>
    <w:rsid w:val="00862EB0"/>
    <w:rsid w:val="00862FA8"/>
    <w:rsid w:val="008630BF"/>
    <w:rsid w:val="0086336F"/>
    <w:rsid w:val="008635E1"/>
    <w:rsid w:val="00864267"/>
    <w:rsid w:val="00864CB6"/>
    <w:rsid w:val="00865747"/>
    <w:rsid w:val="00865D11"/>
    <w:rsid w:val="00866696"/>
    <w:rsid w:val="0086686D"/>
    <w:rsid w:val="00866B14"/>
    <w:rsid w:val="00866DF4"/>
    <w:rsid w:val="0086752C"/>
    <w:rsid w:val="0086BEF5"/>
    <w:rsid w:val="008717BA"/>
    <w:rsid w:val="00871835"/>
    <w:rsid w:val="00873E56"/>
    <w:rsid w:val="00875268"/>
    <w:rsid w:val="008752ED"/>
    <w:rsid w:val="00875FDF"/>
    <w:rsid w:val="00876526"/>
    <w:rsid w:val="0087656A"/>
    <w:rsid w:val="008765FA"/>
    <w:rsid w:val="008766EA"/>
    <w:rsid w:val="00877873"/>
    <w:rsid w:val="0088045D"/>
    <w:rsid w:val="00880833"/>
    <w:rsid w:val="00880C8A"/>
    <w:rsid w:val="00881F9A"/>
    <w:rsid w:val="008820D9"/>
    <w:rsid w:val="008830BE"/>
    <w:rsid w:val="00883883"/>
    <w:rsid w:val="00884CE9"/>
    <w:rsid w:val="00885933"/>
    <w:rsid w:val="00885EDF"/>
    <w:rsid w:val="00886933"/>
    <w:rsid w:val="008869C9"/>
    <w:rsid w:val="00886B4E"/>
    <w:rsid w:val="00886CA5"/>
    <w:rsid w:val="008874ED"/>
    <w:rsid w:val="008874F5"/>
    <w:rsid w:val="0088768F"/>
    <w:rsid w:val="00887CCE"/>
    <w:rsid w:val="00890733"/>
    <w:rsid w:val="00890E3C"/>
    <w:rsid w:val="008914F6"/>
    <w:rsid w:val="008919A2"/>
    <w:rsid w:val="00891D49"/>
    <w:rsid w:val="00892C07"/>
    <w:rsid w:val="00892C70"/>
    <w:rsid w:val="008944E5"/>
    <w:rsid w:val="00894B84"/>
    <w:rsid w:val="00895AA4"/>
    <w:rsid w:val="00895B90"/>
    <w:rsid w:val="00895FCD"/>
    <w:rsid w:val="00896BCA"/>
    <w:rsid w:val="00896F7F"/>
    <w:rsid w:val="008972CE"/>
    <w:rsid w:val="008972F1"/>
    <w:rsid w:val="008975F2"/>
    <w:rsid w:val="00897C99"/>
    <w:rsid w:val="00897FDD"/>
    <w:rsid w:val="008A01B5"/>
    <w:rsid w:val="008A14D9"/>
    <w:rsid w:val="008A161A"/>
    <w:rsid w:val="008A18C7"/>
    <w:rsid w:val="008A2278"/>
    <w:rsid w:val="008A255D"/>
    <w:rsid w:val="008A3990"/>
    <w:rsid w:val="008A3F87"/>
    <w:rsid w:val="008A4835"/>
    <w:rsid w:val="008A4F33"/>
    <w:rsid w:val="008A56D2"/>
    <w:rsid w:val="008A75CA"/>
    <w:rsid w:val="008A7A5D"/>
    <w:rsid w:val="008B1ED0"/>
    <w:rsid w:val="008B2B8A"/>
    <w:rsid w:val="008B2F73"/>
    <w:rsid w:val="008B3C90"/>
    <w:rsid w:val="008B42EC"/>
    <w:rsid w:val="008B574C"/>
    <w:rsid w:val="008B5DC9"/>
    <w:rsid w:val="008B5DCD"/>
    <w:rsid w:val="008B6442"/>
    <w:rsid w:val="008B680D"/>
    <w:rsid w:val="008B70AC"/>
    <w:rsid w:val="008B74C9"/>
    <w:rsid w:val="008B77DF"/>
    <w:rsid w:val="008B7948"/>
    <w:rsid w:val="008C026A"/>
    <w:rsid w:val="008C029F"/>
    <w:rsid w:val="008C041C"/>
    <w:rsid w:val="008C066C"/>
    <w:rsid w:val="008C0A90"/>
    <w:rsid w:val="008C0C97"/>
    <w:rsid w:val="008C1C0A"/>
    <w:rsid w:val="008C3563"/>
    <w:rsid w:val="008C3636"/>
    <w:rsid w:val="008C4032"/>
    <w:rsid w:val="008C414C"/>
    <w:rsid w:val="008C4B6E"/>
    <w:rsid w:val="008C5804"/>
    <w:rsid w:val="008C586F"/>
    <w:rsid w:val="008C5B83"/>
    <w:rsid w:val="008C5F11"/>
    <w:rsid w:val="008C641F"/>
    <w:rsid w:val="008C6CA5"/>
    <w:rsid w:val="008C6FF2"/>
    <w:rsid w:val="008CE313"/>
    <w:rsid w:val="008D05F7"/>
    <w:rsid w:val="008D0DDE"/>
    <w:rsid w:val="008D0EB9"/>
    <w:rsid w:val="008D0EEA"/>
    <w:rsid w:val="008D1F11"/>
    <w:rsid w:val="008D213A"/>
    <w:rsid w:val="008D22B9"/>
    <w:rsid w:val="008D39F5"/>
    <w:rsid w:val="008D3B8B"/>
    <w:rsid w:val="008D3CF6"/>
    <w:rsid w:val="008D4637"/>
    <w:rsid w:val="008D4DA1"/>
    <w:rsid w:val="008D6160"/>
    <w:rsid w:val="008D7785"/>
    <w:rsid w:val="008D7FB3"/>
    <w:rsid w:val="008E0224"/>
    <w:rsid w:val="008E03B2"/>
    <w:rsid w:val="008E0AD1"/>
    <w:rsid w:val="008E0F7A"/>
    <w:rsid w:val="008E1254"/>
    <w:rsid w:val="008E128D"/>
    <w:rsid w:val="008E16DA"/>
    <w:rsid w:val="008E2097"/>
    <w:rsid w:val="008E2908"/>
    <w:rsid w:val="008E4634"/>
    <w:rsid w:val="008E4E9A"/>
    <w:rsid w:val="008E5222"/>
    <w:rsid w:val="008E5ACE"/>
    <w:rsid w:val="008E7618"/>
    <w:rsid w:val="008E7DD8"/>
    <w:rsid w:val="008EB6AB"/>
    <w:rsid w:val="008F0509"/>
    <w:rsid w:val="008F0AA3"/>
    <w:rsid w:val="008F0E15"/>
    <w:rsid w:val="008F180B"/>
    <w:rsid w:val="008F1A7F"/>
    <w:rsid w:val="008F1C3B"/>
    <w:rsid w:val="008F1E7A"/>
    <w:rsid w:val="008F32C4"/>
    <w:rsid w:val="008F332B"/>
    <w:rsid w:val="008F3A6E"/>
    <w:rsid w:val="008F4119"/>
    <w:rsid w:val="008F4859"/>
    <w:rsid w:val="008F489C"/>
    <w:rsid w:val="008F52BE"/>
    <w:rsid w:val="008F556E"/>
    <w:rsid w:val="008F647C"/>
    <w:rsid w:val="008F665C"/>
    <w:rsid w:val="008F6B3C"/>
    <w:rsid w:val="008F6C34"/>
    <w:rsid w:val="008F6ECD"/>
    <w:rsid w:val="008F7330"/>
    <w:rsid w:val="008F7498"/>
    <w:rsid w:val="008FE951"/>
    <w:rsid w:val="00900C99"/>
    <w:rsid w:val="00900D91"/>
    <w:rsid w:val="0090109B"/>
    <w:rsid w:val="009010CD"/>
    <w:rsid w:val="0090180F"/>
    <w:rsid w:val="00901D22"/>
    <w:rsid w:val="00901E8D"/>
    <w:rsid w:val="00902231"/>
    <w:rsid w:val="0090236B"/>
    <w:rsid w:val="00902EA2"/>
    <w:rsid w:val="009040AD"/>
    <w:rsid w:val="009042E3"/>
    <w:rsid w:val="00904960"/>
    <w:rsid w:val="00904C12"/>
    <w:rsid w:val="00904E84"/>
    <w:rsid w:val="0090589F"/>
    <w:rsid w:val="00905D2A"/>
    <w:rsid w:val="00905E46"/>
    <w:rsid w:val="00905E71"/>
    <w:rsid w:val="009061CD"/>
    <w:rsid w:val="0090629B"/>
    <w:rsid w:val="00906369"/>
    <w:rsid w:val="00906AD2"/>
    <w:rsid w:val="009072B0"/>
    <w:rsid w:val="00907A5D"/>
    <w:rsid w:val="00907C41"/>
    <w:rsid w:val="0091062D"/>
    <w:rsid w:val="009113B6"/>
    <w:rsid w:val="00911FCC"/>
    <w:rsid w:val="00911FE2"/>
    <w:rsid w:val="0091242A"/>
    <w:rsid w:val="009127E4"/>
    <w:rsid w:val="00912B85"/>
    <w:rsid w:val="00912E01"/>
    <w:rsid w:val="00913197"/>
    <w:rsid w:val="0091470E"/>
    <w:rsid w:val="00914B31"/>
    <w:rsid w:val="00915482"/>
    <w:rsid w:val="009158E7"/>
    <w:rsid w:val="00915C55"/>
    <w:rsid w:val="00916897"/>
    <w:rsid w:val="009175D4"/>
    <w:rsid w:val="009177E9"/>
    <w:rsid w:val="0092033A"/>
    <w:rsid w:val="0092040C"/>
    <w:rsid w:val="0092067D"/>
    <w:rsid w:val="0092068C"/>
    <w:rsid w:val="0092085D"/>
    <w:rsid w:val="00920D91"/>
    <w:rsid w:val="00921863"/>
    <w:rsid w:val="00921C8F"/>
    <w:rsid w:val="00922169"/>
    <w:rsid w:val="00922173"/>
    <w:rsid w:val="0092219C"/>
    <w:rsid w:val="009229CB"/>
    <w:rsid w:val="00922A61"/>
    <w:rsid w:val="00923505"/>
    <w:rsid w:val="009236C8"/>
    <w:rsid w:val="00923BEF"/>
    <w:rsid w:val="00923CB0"/>
    <w:rsid w:val="009242FC"/>
    <w:rsid w:val="00924413"/>
    <w:rsid w:val="00924B7F"/>
    <w:rsid w:val="00924F59"/>
    <w:rsid w:val="00925827"/>
    <w:rsid w:val="0092595B"/>
    <w:rsid w:val="009259E2"/>
    <w:rsid w:val="00925C13"/>
    <w:rsid w:val="00926754"/>
    <w:rsid w:val="00926857"/>
    <w:rsid w:val="009268B9"/>
    <w:rsid w:val="00926EAC"/>
    <w:rsid w:val="009274F3"/>
    <w:rsid w:val="00927845"/>
    <w:rsid w:val="00927A31"/>
    <w:rsid w:val="00927BA9"/>
    <w:rsid w:val="00927F9A"/>
    <w:rsid w:val="0093114A"/>
    <w:rsid w:val="00931FA4"/>
    <w:rsid w:val="00932CD0"/>
    <w:rsid w:val="00932DEA"/>
    <w:rsid w:val="0093325A"/>
    <w:rsid w:val="009335D1"/>
    <w:rsid w:val="0093396C"/>
    <w:rsid w:val="0093436C"/>
    <w:rsid w:val="00935BB8"/>
    <w:rsid w:val="00935E4B"/>
    <w:rsid w:val="00936A21"/>
    <w:rsid w:val="009372DA"/>
    <w:rsid w:val="00937313"/>
    <w:rsid w:val="00937BAC"/>
    <w:rsid w:val="00940158"/>
    <w:rsid w:val="009405A4"/>
    <w:rsid w:val="00940BA2"/>
    <w:rsid w:val="009411FE"/>
    <w:rsid w:val="0094155B"/>
    <w:rsid w:val="009418BD"/>
    <w:rsid w:val="009421E0"/>
    <w:rsid w:val="009445CB"/>
    <w:rsid w:val="00944B0A"/>
    <w:rsid w:val="0094593C"/>
    <w:rsid w:val="009460FA"/>
    <w:rsid w:val="00946428"/>
    <w:rsid w:val="009464A1"/>
    <w:rsid w:val="00946BCC"/>
    <w:rsid w:val="00947916"/>
    <w:rsid w:val="00947BD9"/>
    <w:rsid w:val="00950A34"/>
    <w:rsid w:val="00950C08"/>
    <w:rsid w:val="00951123"/>
    <w:rsid w:val="00951B3D"/>
    <w:rsid w:val="00952606"/>
    <w:rsid w:val="00953651"/>
    <w:rsid w:val="00953743"/>
    <w:rsid w:val="00953BB2"/>
    <w:rsid w:val="00953D2B"/>
    <w:rsid w:val="009545E7"/>
    <w:rsid w:val="009546DF"/>
    <w:rsid w:val="00954899"/>
    <w:rsid w:val="00954CBD"/>
    <w:rsid w:val="009555FF"/>
    <w:rsid w:val="00955E78"/>
    <w:rsid w:val="00956F32"/>
    <w:rsid w:val="00956FC5"/>
    <w:rsid w:val="009574A4"/>
    <w:rsid w:val="00957889"/>
    <w:rsid w:val="00957B4C"/>
    <w:rsid w:val="0095C86E"/>
    <w:rsid w:val="009603F5"/>
    <w:rsid w:val="00960C24"/>
    <w:rsid w:val="00960E84"/>
    <w:rsid w:val="00961263"/>
    <w:rsid w:val="009619AB"/>
    <w:rsid w:val="00961B14"/>
    <w:rsid w:val="00961DC2"/>
    <w:rsid w:val="00961E92"/>
    <w:rsid w:val="0096232A"/>
    <w:rsid w:val="0096232D"/>
    <w:rsid w:val="00962DC8"/>
    <w:rsid w:val="009630A4"/>
    <w:rsid w:val="00963DB5"/>
    <w:rsid w:val="009640DE"/>
    <w:rsid w:val="00964741"/>
    <w:rsid w:val="00964951"/>
    <w:rsid w:val="009661C9"/>
    <w:rsid w:val="0096763D"/>
    <w:rsid w:val="00967C57"/>
    <w:rsid w:val="00967EF5"/>
    <w:rsid w:val="009691BC"/>
    <w:rsid w:val="009709C4"/>
    <w:rsid w:val="00970C44"/>
    <w:rsid w:val="00971141"/>
    <w:rsid w:val="00972E21"/>
    <w:rsid w:val="00973247"/>
    <w:rsid w:val="0097340F"/>
    <w:rsid w:val="00973A7F"/>
    <w:rsid w:val="00974134"/>
    <w:rsid w:val="00975A2C"/>
    <w:rsid w:val="00975AE3"/>
    <w:rsid w:val="0097607B"/>
    <w:rsid w:val="00976718"/>
    <w:rsid w:val="00976F21"/>
    <w:rsid w:val="00977273"/>
    <w:rsid w:val="00980472"/>
    <w:rsid w:val="009806AA"/>
    <w:rsid w:val="00980EFF"/>
    <w:rsid w:val="009816EE"/>
    <w:rsid w:val="00982711"/>
    <w:rsid w:val="00983707"/>
    <w:rsid w:val="00983C5F"/>
    <w:rsid w:val="009840CB"/>
    <w:rsid w:val="00985269"/>
    <w:rsid w:val="009853FA"/>
    <w:rsid w:val="00985A4B"/>
    <w:rsid w:val="00986237"/>
    <w:rsid w:val="00987424"/>
    <w:rsid w:val="00987782"/>
    <w:rsid w:val="00987A85"/>
    <w:rsid w:val="00987A9C"/>
    <w:rsid w:val="00992DC4"/>
    <w:rsid w:val="00992DF1"/>
    <w:rsid w:val="0099304A"/>
    <w:rsid w:val="00993171"/>
    <w:rsid w:val="00993EB0"/>
    <w:rsid w:val="00994A73"/>
    <w:rsid w:val="00994A98"/>
    <w:rsid w:val="00995126"/>
    <w:rsid w:val="0099515F"/>
    <w:rsid w:val="009956DE"/>
    <w:rsid w:val="009962CD"/>
    <w:rsid w:val="00996B2D"/>
    <w:rsid w:val="00996BA7"/>
    <w:rsid w:val="00996D8A"/>
    <w:rsid w:val="00997984"/>
    <w:rsid w:val="00997B1D"/>
    <w:rsid w:val="009A06AE"/>
    <w:rsid w:val="009A095B"/>
    <w:rsid w:val="009A0A5D"/>
    <w:rsid w:val="009A23A4"/>
    <w:rsid w:val="009A2BC2"/>
    <w:rsid w:val="009A2DE9"/>
    <w:rsid w:val="009A4046"/>
    <w:rsid w:val="009A43B9"/>
    <w:rsid w:val="009A4585"/>
    <w:rsid w:val="009A5AD7"/>
    <w:rsid w:val="009A5F37"/>
    <w:rsid w:val="009A73BF"/>
    <w:rsid w:val="009B0B98"/>
    <w:rsid w:val="009B1B5B"/>
    <w:rsid w:val="009B1D03"/>
    <w:rsid w:val="009B2B5F"/>
    <w:rsid w:val="009B2F57"/>
    <w:rsid w:val="009B449E"/>
    <w:rsid w:val="009B464E"/>
    <w:rsid w:val="009B4A89"/>
    <w:rsid w:val="009B4D2D"/>
    <w:rsid w:val="009B5CC6"/>
    <w:rsid w:val="009B7083"/>
    <w:rsid w:val="009B7583"/>
    <w:rsid w:val="009B7AED"/>
    <w:rsid w:val="009B7B36"/>
    <w:rsid w:val="009C07C2"/>
    <w:rsid w:val="009C0B9B"/>
    <w:rsid w:val="009C0D37"/>
    <w:rsid w:val="009C1760"/>
    <w:rsid w:val="009C1B22"/>
    <w:rsid w:val="009C2AE0"/>
    <w:rsid w:val="009C31C3"/>
    <w:rsid w:val="009C3469"/>
    <w:rsid w:val="009C34D7"/>
    <w:rsid w:val="009C3553"/>
    <w:rsid w:val="009C420F"/>
    <w:rsid w:val="009C426B"/>
    <w:rsid w:val="009C46C4"/>
    <w:rsid w:val="009C4CDB"/>
    <w:rsid w:val="009C7077"/>
    <w:rsid w:val="009C7347"/>
    <w:rsid w:val="009C9108"/>
    <w:rsid w:val="009D064E"/>
    <w:rsid w:val="009D08AA"/>
    <w:rsid w:val="009D0B98"/>
    <w:rsid w:val="009D0BCA"/>
    <w:rsid w:val="009D0C25"/>
    <w:rsid w:val="009D14D9"/>
    <w:rsid w:val="009D15A3"/>
    <w:rsid w:val="009D2486"/>
    <w:rsid w:val="009D2734"/>
    <w:rsid w:val="009D2E1C"/>
    <w:rsid w:val="009D340D"/>
    <w:rsid w:val="009D3517"/>
    <w:rsid w:val="009D366F"/>
    <w:rsid w:val="009D379A"/>
    <w:rsid w:val="009D3A45"/>
    <w:rsid w:val="009D3D49"/>
    <w:rsid w:val="009D3FCD"/>
    <w:rsid w:val="009D490E"/>
    <w:rsid w:val="009D4EF8"/>
    <w:rsid w:val="009D546D"/>
    <w:rsid w:val="009D6B1A"/>
    <w:rsid w:val="009D7ADE"/>
    <w:rsid w:val="009E1B52"/>
    <w:rsid w:val="009E1BDF"/>
    <w:rsid w:val="009E1D1B"/>
    <w:rsid w:val="009E22BE"/>
    <w:rsid w:val="009E29B9"/>
    <w:rsid w:val="009E31D1"/>
    <w:rsid w:val="009E4598"/>
    <w:rsid w:val="009E4BA8"/>
    <w:rsid w:val="009E4C5A"/>
    <w:rsid w:val="009E4FF8"/>
    <w:rsid w:val="009E537F"/>
    <w:rsid w:val="009E5B18"/>
    <w:rsid w:val="009E5B21"/>
    <w:rsid w:val="009E6535"/>
    <w:rsid w:val="009E739E"/>
    <w:rsid w:val="009F06DD"/>
    <w:rsid w:val="009F0D0F"/>
    <w:rsid w:val="009F1907"/>
    <w:rsid w:val="009F1CCD"/>
    <w:rsid w:val="009F2DC1"/>
    <w:rsid w:val="009F2DF8"/>
    <w:rsid w:val="009F34DD"/>
    <w:rsid w:val="009F37E5"/>
    <w:rsid w:val="009F3C43"/>
    <w:rsid w:val="009F3C52"/>
    <w:rsid w:val="009F42D3"/>
    <w:rsid w:val="009F5D49"/>
    <w:rsid w:val="009F6047"/>
    <w:rsid w:val="009F6275"/>
    <w:rsid w:val="009F62CF"/>
    <w:rsid w:val="009F75F7"/>
    <w:rsid w:val="00A00274"/>
    <w:rsid w:val="00A018CC"/>
    <w:rsid w:val="00A028C5"/>
    <w:rsid w:val="00A02973"/>
    <w:rsid w:val="00A033DE"/>
    <w:rsid w:val="00A03B13"/>
    <w:rsid w:val="00A03C65"/>
    <w:rsid w:val="00A04141"/>
    <w:rsid w:val="00A043BD"/>
    <w:rsid w:val="00A04435"/>
    <w:rsid w:val="00A04EF2"/>
    <w:rsid w:val="00A057AB"/>
    <w:rsid w:val="00A05E82"/>
    <w:rsid w:val="00A05EE6"/>
    <w:rsid w:val="00A0622F"/>
    <w:rsid w:val="00A062CE"/>
    <w:rsid w:val="00A06CAB"/>
    <w:rsid w:val="00A071BE"/>
    <w:rsid w:val="00A101FD"/>
    <w:rsid w:val="00A1073F"/>
    <w:rsid w:val="00A11B33"/>
    <w:rsid w:val="00A11EC6"/>
    <w:rsid w:val="00A11F8E"/>
    <w:rsid w:val="00A11FCF"/>
    <w:rsid w:val="00A12ED3"/>
    <w:rsid w:val="00A138C3"/>
    <w:rsid w:val="00A140BA"/>
    <w:rsid w:val="00A1468C"/>
    <w:rsid w:val="00A154D1"/>
    <w:rsid w:val="00A15550"/>
    <w:rsid w:val="00A15E82"/>
    <w:rsid w:val="00A1608E"/>
    <w:rsid w:val="00A16563"/>
    <w:rsid w:val="00A16A41"/>
    <w:rsid w:val="00A17021"/>
    <w:rsid w:val="00A17BF8"/>
    <w:rsid w:val="00A18ABF"/>
    <w:rsid w:val="00A2005D"/>
    <w:rsid w:val="00A20581"/>
    <w:rsid w:val="00A208A9"/>
    <w:rsid w:val="00A20F48"/>
    <w:rsid w:val="00A210A5"/>
    <w:rsid w:val="00A21EE3"/>
    <w:rsid w:val="00A21FDC"/>
    <w:rsid w:val="00A233F3"/>
    <w:rsid w:val="00A23DD3"/>
    <w:rsid w:val="00A240B7"/>
    <w:rsid w:val="00A248BF"/>
    <w:rsid w:val="00A24BBB"/>
    <w:rsid w:val="00A255EE"/>
    <w:rsid w:val="00A2765C"/>
    <w:rsid w:val="00A28AA4"/>
    <w:rsid w:val="00A3154F"/>
    <w:rsid w:val="00A317D6"/>
    <w:rsid w:val="00A31D28"/>
    <w:rsid w:val="00A32195"/>
    <w:rsid w:val="00A32799"/>
    <w:rsid w:val="00A32F83"/>
    <w:rsid w:val="00A335E8"/>
    <w:rsid w:val="00A337A8"/>
    <w:rsid w:val="00A34EA0"/>
    <w:rsid w:val="00A3530B"/>
    <w:rsid w:val="00A35420"/>
    <w:rsid w:val="00A35A2B"/>
    <w:rsid w:val="00A35B41"/>
    <w:rsid w:val="00A36076"/>
    <w:rsid w:val="00A36491"/>
    <w:rsid w:val="00A365D1"/>
    <w:rsid w:val="00A36973"/>
    <w:rsid w:val="00A37396"/>
    <w:rsid w:val="00A3B653"/>
    <w:rsid w:val="00A409CF"/>
    <w:rsid w:val="00A40B53"/>
    <w:rsid w:val="00A415DE"/>
    <w:rsid w:val="00A4168A"/>
    <w:rsid w:val="00A41934"/>
    <w:rsid w:val="00A41A94"/>
    <w:rsid w:val="00A42C99"/>
    <w:rsid w:val="00A439FA"/>
    <w:rsid w:val="00A43AF2"/>
    <w:rsid w:val="00A43F3E"/>
    <w:rsid w:val="00A4409C"/>
    <w:rsid w:val="00A44117"/>
    <w:rsid w:val="00A442BF"/>
    <w:rsid w:val="00A44325"/>
    <w:rsid w:val="00A45235"/>
    <w:rsid w:val="00A460A7"/>
    <w:rsid w:val="00A46242"/>
    <w:rsid w:val="00A46B0E"/>
    <w:rsid w:val="00A479B4"/>
    <w:rsid w:val="00A501C5"/>
    <w:rsid w:val="00A5057F"/>
    <w:rsid w:val="00A5188C"/>
    <w:rsid w:val="00A51ADD"/>
    <w:rsid w:val="00A52096"/>
    <w:rsid w:val="00A5238A"/>
    <w:rsid w:val="00A52B15"/>
    <w:rsid w:val="00A53882"/>
    <w:rsid w:val="00A543BA"/>
    <w:rsid w:val="00A54C3C"/>
    <w:rsid w:val="00A54EE7"/>
    <w:rsid w:val="00A55D42"/>
    <w:rsid w:val="00A56856"/>
    <w:rsid w:val="00A56BEE"/>
    <w:rsid w:val="00A57184"/>
    <w:rsid w:val="00A5DF97"/>
    <w:rsid w:val="00A60AF3"/>
    <w:rsid w:val="00A624CC"/>
    <w:rsid w:val="00A6250D"/>
    <w:rsid w:val="00A62FFE"/>
    <w:rsid w:val="00A6359F"/>
    <w:rsid w:val="00A64000"/>
    <w:rsid w:val="00A6437C"/>
    <w:rsid w:val="00A64755"/>
    <w:rsid w:val="00A6492A"/>
    <w:rsid w:val="00A64ED6"/>
    <w:rsid w:val="00A65303"/>
    <w:rsid w:val="00A659D2"/>
    <w:rsid w:val="00A659DE"/>
    <w:rsid w:val="00A666FB"/>
    <w:rsid w:val="00A67E8A"/>
    <w:rsid w:val="00A70310"/>
    <w:rsid w:val="00A70457"/>
    <w:rsid w:val="00A70883"/>
    <w:rsid w:val="00A721E3"/>
    <w:rsid w:val="00A7260B"/>
    <w:rsid w:val="00A73579"/>
    <w:rsid w:val="00A73A74"/>
    <w:rsid w:val="00A73D0A"/>
    <w:rsid w:val="00A73E69"/>
    <w:rsid w:val="00A7463A"/>
    <w:rsid w:val="00A750D8"/>
    <w:rsid w:val="00A755B3"/>
    <w:rsid w:val="00A76854"/>
    <w:rsid w:val="00A769A8"/>
    <w:rsid w:val="00A76D5C"/>
    <w:rsid w:val="00A7751B"/>
    <w:rsid w:val="00A77573"/>
    <w:rsid w:val="00A777FA"/>
    <w:rsid w:val="00A77A2F"/>
    <w:rsid w:val="00A80554"/>
    <w:rsid w:val="00A806F3"/>
    <w:rsid w:val="00A807C4"/>
    <w:rsid w:val="00A80B42"/>
    <w:rsid w:val="00A80E22"/>
    <w:rsid w:val="00A826FD"/>
    <w:rsid w:val="00A8270D"/>
    <w:rsid w:val="00A829F3"/>
    <w:rsid w:val="00A830DF"/>
    <w:rsid w:val="00A8352C"/>
    <w:rsid w:val="00A8363A"/>
    <w:rsid w:val="00A84099"/>
    <w:rsid w:val="00A842DD"/>
    <w:rsid w:val="00A84758"/>
    <w:rsid w:val="00A84F89"/>
    <w:rsid w:val="00A860E4"/>
    <w:rsid w:val="00A86EE2"/>
    <w:rsid w:val="00A87B15"/>
    <w:rsid w:val="00A87C80"/>
    <w:rsid w:val="00A9023C"/>
    <w:rsid w:val="00A90256"/>
    <w:rsid w:val="00A90528"/>
    <w:rsid w:val="00A9061F"/>
    <w:rsid w:val="00A9082F"/>
    <w:rsid w:val="00A90B80"/>
    <w:rsid w:val="00A91264"/>
    <w:rsid w:val="00A915BA"/>
    <w:rsid w:val="00A91C52"/>
    <w:rsid w:val="00A923BB"/>
    <w:rsid w:val="00A9287A"/>
    <w:rsid w:val="00A92D11"/>
    <w:rsid w:val="00A93B50"/>
    <w:rsid w:val="00A943C3"/>
    <w:rsid w:val="00A94A51"/>
    <w:rsid w:val="00A94D60"/>
    <w:rsid w:val="00A94E1F"/>
    <w:rsid w:val="00A95D63"/>
    <w:rsid w:val="00A95EAE"/>
    <w:rsid w:val="00A966B8"/>
    <w:rsid w:val="00A96AA1"/>
    <w:rsid w:val="00A96D9E"/>
    <w:rsid w:val="00A96E6D"/>
    <w:rsid w:val="00A96EA6"/>
    <w:rsid w:val="00A9716B"/>
    <w:rsid w:val="00A97199"/>
    <w:rsid w:val="00A97690"/>
    <w:rsid w:val="00A977FB"/>
    <w:rsid w:val="00A9787C"/>
    <w:rsid w:val="00A978DF"/>
    <w:rsid w:val="00AA012E"/>
    <w:rsid w:val="00AA1292"/>
    <w:rsid w:val="00AA16B8"/>
    <w:rsid w:val="00AA16CE"/>
    <w:rsid w:val="00AA1930"/>
    <w:rsid w:val="00AA1BDF"/>
    <w:rsid w:val="00AA2035"/>
    <w:rsid w:val="00AA2ED2"/>
    <w:rsid w:val="00AA32AB"/>
    <w:rsid w:val="00AA4FC3"/>
    <w:rsid w:val="00AA51EE"/>
    <w:rsid w:val="00AA532D"/>
    <w:rsid w:val="00AA5892"/>
    <w:rsid w:val="00AA5DD8"/>
    <w:rsid w:val="00AA6885"/>
    <w:rsid w:val="00AA6D6B"/>
    <w:rsid w:val="00AA761C"/>
    <w:rsid w:val="00AA7821"/>
    <w:rsid w:val="00AA795C"/>
    <w:rsid w:val="00AA7D47"/>
    <w:rsid w:val="00AB0003"/>
    <w:rsid w:val="00AB040C"/>
    <w:rsid w:val="00AB052E"/>
    <w:rsid w:val="00AB0C08"/>
    <w:rsid w:val="00AB1302"/>
    <w:rsid w:val="00AB3AED"/>
    <w:rsid w:val="00AB4114"/>
    <w:rsid w:val="00AB4404"/>
    <w:rsid w:val="00AB5BAE"/>
    <w:rsid w:val="00AB6010"/>
    <w:rsid w:val="00AB6018"/>
    <w:rsid w:val="00AB67F5"/>
    <w:rsid w:val="00AB6DB3"/>
    <w:rsid w:val="00AB70F0"/>
    <w:rsid w:val="00AB7191"/>
    <w:rsid w:val="00AB7623"/>
    <w:rsid w:val="00AB79E7"/>
    <w:rsid w:val="00AB7C2F"/>
    <w:rsid w:val="00AC01E2"/>
    <w:rsid w:val="00AC08EC"/>
    <w:rsid w:val="00AC0DA2"/>
    <w:rsid w:val="00AC2420"/>
    <w:rsid w:val="00AC2892"/>
    <w:rsid w:val="00AC5320"/>
    <w:rsid w:val="00AC5AD4"/>
    <w:rsid w:val="00AC5AF7"/>
    <w:rsid w:val="00AC5DFE"/>
    <w:rsid w:val="00AC653C"/>
    <w:rsid w:val="00AC6E72"/>
    <w:rsid w:val="00AC70F3"/>
    <w:rsid w:val="00AC7481"/>
    <w:rsid w:val="00AC7B27"/>
    <w:rsid w:val="00AC7BE6"/>
    <w:rsid w:val="00AD05B9"/>
    <w:rsid w:val="00AD1845"/>
    <w:rsid w:val="00AD1AC5"/>
    <w:rsid w:val="00AD20A3"/>
    <w:rsid w:val="00AD22B9"/>
    <w:rsid w:val="00AD29AE"/>
    <w:rsid w:val="00AD39D6"/>
    <w:rsid w:val="00AD44A6"/>
    <w:rsid w:val="00AD4506"/>
    <w:rsid w:val="00AD483C"/>
    <w:rsid w:val="00AD5908"/>
    <w:rsid w:val="00AD609C"/>
    <w:rsid w:val="00AD60AD"/>
    <w:rsid w:val="00AD6223"/>
    <w:rsid w:val="00AD64A9"/>
    <w:rsid w:val="00AD665D"/>
    <w:rsid w:val="00AD7512"/>
    <w:rsid w:val="00AD7B5F"/>
    <w:rsid w:val="00AE03DF"/>
    <w:rsid w:val="00AE0C57"/>
    <w:rsid w:val="00AE155E"/>
    <w:rsid w:val="00AE20E5"/>
    <w:rsid w:val="00AE2182"/>
    <w:rsid w:val="00AE2346"/>
    <w:rsid w:val="00AE26F3"/>
    <w:rsid w:val="00AE2A5B"/>
    <w:rsid w:val="00AE2D81"/>
    <w:rsid w:val="00AE30F1"/>
    <w:rsid w:val="00AE3217"/>
    <w:rsid w:val="00AE3471"/>
    <w:rsid w:val="00AE3822"/>
    <w:rsid w:val="00AE40AA"/>
    <w:rsid w:val="00AE415A"/>
    <w:rsid w:val="00AE4296"/>
    <w:rsid w:val="00AE4375"/>
    <w:rsid w:val="00AE5063"/>
    <w:rsid w:val="00AE5ABF"/>
    <w:rsid w:val="00AE7169"/>
    <w:rsid w:val="00AEA09F"/>
    <w:rsid w:val="00AEDFC4"/>
    <w:rsid w:val="00AF14A6"/>
    <w:rsid w:val="00AF20CF"/>
    <w:rsid w:val="00AF29ED"/>
    <w:rsid w:val="00AF39CC"/>
    <w:rsid w:val="00AF3C0B"/>
    <w:rsid w:val="00AF45B4"/>
    <w:rsid w:val="00AF4926"/>
    <w:rsid w:val="00AF4B99"/>
    <w:rsid w:val="00AF4D24"/>
    <w:rsid w:val="00AF5271"/>
    <w:rsid w:val="00AF6044"/>
    <w:rsid w:val="00AF6739"/>
    <w:rsid w:val="00AF6BD5"/>
    <w:rsid w:val="00B000AF"/>
    <w:rsid w:val="00B00656"/>
    <w:rsid w:val="00B0155B"/>
    <w:rsid w:val="00B01AD6"/>
    <w:rsid w:val="00B01C5F"/>
    <w:rsid w:val="00B0260B"/>
    <w:rsid w:val="00B02EF8"/>
    <w:rsid w:val="00B03EBE"/>
    <w:rsid w:val="00B04E49"/>
    <w:rsid w:val="00B05449"/>
    <w:rsid w:val="00B0574F"/>
    <w:rsid w:val="00B057C3"/>
    <w:rsid w:val="00B05856"/>
    <w:rsid w:val="00B061D7"/>
    <w:rsid w:val="00B067E9"/>
    <w:rsid w:val="00B06AA2"/>
    <w:rsid w:val="00B06D0E"/>
    <w:rsid w:val="00B0752D"/>
    <w:rsid w:val="00B07B80"/>
    <w:rsid w:val="00B100EB"/>
    <w:rsid w:val="00B105D9"/>
    <w:rsid w:val="00B10839"/>
    <w:rsid w:val="00B112A0"/>
    <w:rsid w:val="00B11683"/>
    <w:rsid w:val="00B12AC6"/>
    <w:rsid w:val="00B12EF4"/>
    <w:rsid w:val="00B13259"/>
    <w:rsid w:val="00B134F4"/>
    <w:rsid w:val="00B149C2"/>
    <w:rsid w:val="00B16792"/>
    <w:rsid w:val="00B16AB6"/>
    <w:rsid w:val="00B17B56"/>
    <w:rsid w:val="00B17D2C"/>
    <w:rsid w:val="00B208CE"/>
    <w:rsid w:val="00B217D1"/>
    <w:rsid w:val="00B21ED5"/>
    <w:rsid w:val="00B22259"/>
    <w:rsid w:val="00B2270E"/>
    <w:rsid w:val="00B22FE0"/>
    <w:rsid w:val="00B23094"/>
    <w:rsid w:val="00B235C8"/>
    <w:rsid w:val="00B23719"/>
    <w:rsid w:val="00B2377D"/>
    <w:rsid w:val="00B2544B"/>
    <w:rsid w:val="00B25460"/>
    <w:rsid w:val="00B25F19"/>
    <w:rsid w:val="00B27B8D"/>
    <w:rsid w:val="00B306F1"/>
    <w:rsid w:val="00B308F0"/>
    <w:rsid w:val="00B30A6F"/>
    <w:rsid w:val="00B31821"/>
    <w:rsid w:val="00B318C3"/>
    <w:rsid w:val="00B3192D"/>
    <w:rsid w:val="00B319EC"/>
    <w:rsid w:val="00B31DEF"/>
    <w:rsid w:val="00B32463"/>
    <w:rsid w:val="00B32493"/>
    <w:rsid w:val="00B3259E"/>
    <w:rsid w:val="00B328C1"/>
    <w:rsid w:val="00B33355"/>
    <w:rsid w:val="00B33C1D"/>
    <w:rsid w:val="00B33E66"/>
    <w:rsid w:val="00B34673"/>
    <w:rsid w:val="00B34859"/>
    <w:rsid w:val="00B3673F"/>
    <w:rsid w:val="00B36753"/>
    <w:rsid w:val="00B36839"/>
    <w:rsid w:val="00B37604"/>
    <w:rsid w:val="00B37A34"/>
    <w:rsid w:val="00B37EFD"/>
    <w:rsid w:val="00B40887"/>
    <w:rsid w:val="00B40AD4"/>
    <w:rsid w:val="00B40C35"/>
    <w:rsid w:val="00B41E45"/>
    <w:rsid w:val="00B423CD"/>
    <w:rsid w:val="00B43015"/>
    <w:rsid w:val="00B432CA"/>
    <w:rsid w:val="00B43723"/>
    <w:rsid w:val="00B439EB"/>
    <w:rsid w:val="00B43AA2"/>
    <w:rsid w:val="00B44E52"/>
    <w:rsid w:val="00B45103"/>
    <w:rsid w:val="00B45E52"/>
    <w:rsid w:val="00B46C1D"/>
    <w:rsid w:val="00B4727C"/>
    <w:rsid w:val="00B476A9"/>
    <w:rsid w:val="00B47AE2"/>
    <w:rsid w:val="00B4F4AD"/>
    <w:rsid w:val="00B504BC"/>
    <w:rsid w:val="00B50605"/>
    <w:rsid w:val="00B508C5"/>
    <w:rsid w:val="00B510B9"/>
    <w:rsid w:val="00B51310"/>
    <w:rsid w:val="00B5143F"/>
    <w:rsid w:val="00B52987"/>
    <w:rsid w:val="00B52BDE"/>
    <w:rsid w:val="00B52DA5"/>
    <w:rsid w:val="00B535DD"/>
    <w:rsid w:val="00B541C3"/>
    <w:rsid w:val="00B54ADB"/>
    <w:rsid w:val="00B55AEC"/>
    <w:rsid w:val="00B56211"/>
    <w:rsid w:val="00B565EC"/>
    <w:rsid w:val="00B576FD"/>
    <w:rsid w:val="00B600B6"/>
    <w:rsid w:val="00B60C3B"/>
    <w:rsid w:val="00B61794"/>
    <w:rsid w:val="00B61B22"/>
    <w:rsid w:val="00B61ECD"/>
    <w:rsid w:val="00B62025"/>
    <w:rsid w:val="00B6229E"/>
    <w:rsid w:val="00B624CE"/>
    <w:rsid w:val="00B624E4"/>
    <w:rsid w:val="00B62569"/>
    <w:rsid w:val="00B62C29"/>
    <w:rsid w:val="00B62EBF"/>
    <w:rsid w:val="00B63307"/>
    <w:rsid w:val="00B63988"/>
    <w:rsid w:val="00B642D0"/>
    <w:rsid w:val="00B64462"/>
    <w:rsid w:val="00B64C9F"/>
    <w:rsid w:val="00B64E44"/>
    <w:rsid w:val="00B64FD3"/>
    <w:rsid w:val="00B65173"/>
    <w:rsid w:val="00B651D8"/>
    <w:rsid w:val="00B6560D"/>
    <w:rsid w:val="00B65992"/>
    <w:rsid w:val="00B65D22"/>
    <w:rsid w:val="00B6612F"/>
    <w:rsid w:val="00B667FB"/>
    <w:rsid w:val="00B66E7A"/>
    <w:rsid w:val="00B6704D"/>
    <w:rsid w:val="00B67EEC"/>
    <w:rsid w:val="00B7022A"/>
    <w:rsid w:val="00B70D69"/>
    <w:rsid w:val="00B70F3E"/>
    <w:rsid w:val="00B71517"/>
    <w:rsid w:val="00B71872"/>
    <w:rsid w:val="00B71918"/>
    <w:rsid w:val="00B719A3"/>
    <w:rsid w:val="00B71D97"/>
    <w:rsid w:val="00B726B4"/>
    <w:rsid w:val="00B73035"/>
    <w:rsid w:val="00B73A4D"/>
    <w:rsid w:val="00B74C8F"/>
    <w:rsid w:val="00B7638D"/>
    <w:rsid w:val="00B765A3"/>
    <w:rsid w:val="00B76961"/>
    <w:rsid w:val="00B76984"/>
    <w:rsid w:val="00B77983"/>
    <w:rsid w:val="00B77C0C"/>
    <w:rsid w:val="00B8002D"/>
    <w:rsid w:val="00B80052"/>
    <w:rsid w:val="00B81C79"/>
    <w:rsid w:val="00B81F21"/>
    <w:rsid w:val="00B82622"/>
    <w:rsid w:val="00B82819"/>
    <w:rsid w:val="00B82993"/>
    <w:rsid w:val="00B848B6"/>
    <w:rsid w:val="00B853B7"/>
    <w:rsid w:val="00B85720"/>
    <w:rsid w:val="00B86794"/>
    <w:rsid w:val="00B867E2"/>
    <w:rsid w:val="00B8B1F8"/>
    <w:rsid w:val="00B90122"/>
    <w:rsid w:val="00B93AAB"/>
    <w:rsid w:val="00B93B1F"/>
    <w:rsid w:val="00B93FDE"/>
    <w:rsid w:val="00B9427C"/>
    <w:rsid w:val="00B950CA"/>
    <w:rsid w:val="00B95A10"/>
    <w:rsid w:val="00B95BCD"/>
    <w:rsid w:val="00B95BCE"/>
    <w:rsid w:val="00B961E3"/>
    <w:rsid w:val="00B96D9C"/>
    <w:rsid w:val="00B971AE"/>
    <w:rsid w:val="00B974F1"/>
    <w:rsid w:val="00BA03EB"/>
    <w:rsid w:val="00BA057C"/>
    <w:rsid w:val="00BA1452"/>
    <w:rsid w:val="00BA2920"/>
    <w:rsid w:val="00BA2B68"/>
    <w:rsid w:val="00BA2E57"/>
    <w:rsid w:val="00BA3239"/>
    <w:rsid w:val="00BA37F1"/>
    <w:rsid w:val="00BA3F34"/>
    <w:rsid w:val="00BA443C"/>
    <w:rsid w:val="00BA4B6E"/>
    <w:rsid w:val="00BA572F"/>
    <w:rsid w:val="00BA57CA"/>
    <w:rsid w:val="00BA5FE4"/>
    <w:rsid w:val="00BA672E"/>
    <w:rsid w:val="00BA6AE5"/>
    <w:rsid w:val="00BA74F4"/>
    <w:rsid w:val="00BA7543"/>
    <w:rsid w:val="00BA7797"/>
    <w:rsid w:val="00BA7D66"/>
    <w:rsid w:val="00BA9B9C"/>
    <w:rsid w:val="00BABB9D"/>
    <w:rsid w:val="00BB0E63"/>
    <w:rsid w:val="00BB1000"/>
    <w:rsid w:val="00BB108E"/>
    <w:rsid w:val="00BB1097"/>
    <w:rsid w:val="00BB160D"/>
    <w:rsid w:val="00BB177B"/>
    <w:rsid w:val="00BB1857"/>
    <w:rsid w:val="00BB3627"/>
    <w:rsid w:val="00BB434F"/>
    <w:rsid w:val="00BB4786"/>
    <w:rsid w:val="00BB4B41"/>
    <w:rsid w:val="00BB5B8E"/>
    <w:rsid w:val="00BB6224"/>
    <w:rsid w:val="00BB6F2E"/>
    <w:rsid w:val="00BB7B45"/>
    <w:rsid w:val="00BB7E06"/>
    <w:rsid w:val="00BC0FAA"/>
    <w:rsid w:val="00BC1123"/>
    <w:rsid w:val="00BC19D4"/>
    <w:rsid w:val="00BC2251"/>
    <w:rsid w:val="00BC286A"/>
    <w:rsid w:val="00BC2E11"/>
    <w:rsid w:val="00BC2E56"/>
    <w:rsid w:val="00BC3118"/>
    <w:rsid w:val="00BC3A1D"/>
    <w:rsid w:val="00BC3E60"/>
    <w:rsid w:val="00BC3E6A"/>
    <w:rsid w:val="00BC42D1"/>
    <w:rsid w:val="00BC43C7"/>
    <w:rsid w:val="00BC4CAF"/>
    <w:rsid w:val="00BC5449"/>
    <w:rsid w:val="00BC55A7"/>
    <w:rsid w:val="00BC5619"/>
    <w:rsid w:val="00BC59B7"/>
    <w:rsid w:val="00BC5E22"/>
    <w:rsid w:val="00BC639A"/>
    <w:rsid w:val="00BC6434"/>
    <w:rsid w:val="00BC6E15"/>
    <w:rsid w:val="00BD0AB7"/>
    <w:rsid w:val="00BD0C48"/>
    <w:rsid w:val="00BD0EEB"/>
    <w:rsid w:val="00BD1CB5"/>
    <w:rsid w:val="00BD451C"/>
    <w:rsid w:val="00BD48A5"/>
    <w:rsid w:val="00BD4E60"/>
    <w:rsid w:val="00BD548C"/>
    <w:rsid w:val="00BD5729"/>
    <w:rsid w:val="00BD58D7"/>
    <w:rsid w:val="00BD59CC"/>
    <w:rsid w:val="00BD5E19"/>
    <w:rsid w:val="00BD5EF8"/>
    <w:rsid w:val="00BD69D1"/>
    <w:rsid w:val="00BD6E9E"/>
    <w:rsid w:val="00BD7183"/>
    <w:rsid w:val="00BD77D1"/>
    <w:rsid w:val="00BD7BCA"/>
    <w:rsid w:val="00BE027A"/>
    <w:rsid w:val="00BE06AA"/>
    <w:rsid w:val="00BE12AB"/>
    <w:rsid w:val="00BE27B1"/>
    <w:rsid w:val="00BE2E70"/>
    <w:rsid w:val="00BE306E"/>
    <w:rsid w:val="00BE3137"/>
    <w:rsid w:val="00BE3980"/>
    <w:rsid w:val="00BE3DB9"/>
    <w:rsid w:val="00BE4554"/>
    <w:rsid w:val="00BE4A87"/>
    <w:rsid w:val="00BE561E"/>
    <w:rsid w:val="00BE5689"/>
    <w:rsid w:val="00BE5E50"/>
    <w:rsid w:val="00BE7377"/>
    <w:rsid w:val="00BF0079"/>
    <w:rsid w:val="00BF05B0"/>
    <w:rsid w:val="00BF073A"/>
    <w:rsid w:val="00BF10CD"/>
    <w:rsid w:val="00BF21BC"/>
    <w:rsid w:val="00BF2807"/>
    <w:rsid w:val="00BF31D0"/>
    <w:rsid w:val="00BF3782"/>
    <w:rsid w:val="00BF3EF4"/>
    <w:rsid w:val="00BF42A9"/>
    <w:rsid w:val="00BF4868"/>
    <w:rsid w:val="00BF4F2E"/>
    <w:rsid w:val="00BF548D"/>
    <w:rsid w:val="00BF6656"/>
    <w:rsid w:val="00BF7353"/>
    <w:rsid w:val="00BF77D5"/>
    <w:rsid w:val="00BF7AAF"/>
    <w:rsid w:val="00BF7DA5"/>
    <w:rsid w:val="00C00040"/>
    <w:rsid w:val="00C010D9"/>
    <w:rsid w:val="00C02F9D"/>
    <w:rsid w:val="00C0342A"/>
    <w:rsid w:val="00C046E0"/>
    <w:rsid w:val="00C04877"/>
    <w:rsid w:val="00C04BD6"/>
    <w:rsid w:val="00C050A2"/>
    <w:rsid w:val="00C0531B"/>
    <w:rsid w:val="00C05A3E"/>
    <w:rsid w:val="00C068CD"/>
    <w:rsid w:val="00C06DB9"/>
    <w:rsid w:val="00C0748B"/>
    <w:rsid w:val="00C075FA"/>
    <w:rsid w:val="00C077A9"/>
    <w:rsid w:val="00C07D33"/>
    <w:rsid w:val="00C123E0"/>
    <w:rsid w:val="00C1286E"/>
    <w:rsid w:val="00C12D40"/>
    <w:rsid w:val="00C13D0B"/>
    <w:rsid w:val="00C13EBE"/>
    <w:rsid w:val="00C140C4"/>
    <w:rsid w:val="00C14129"/>
    <w:rsid w:val="00C1427B"/>
    <w:rsid w:val="00C145E9"/>
    <w:rsid w:val="00C148C3"/>
    <w:rsid w:val="00C14EEA"/>
    <w:rsid w:val="00C15077"/>
    <w:rsid w:val="00C15F8C"/>
    <w:rsid w:val="00C16923"/>
    <w:rsid w:val="00C169F3"/>
    <w:rsid w:val="00C16B31"/>
    <w:rsid w:val="00C17C15"/>
    <w:rsid w:val="00C17C54"/>
    <w:rsid w:val="00C17D9E"/>
    <w:rsid w:val="00C20B5D"/>
    <w:rsid w:val="00C21827"/>
    <w:rsid w:val="00C22406"/>
    <w:rsid w:val="00C23E67"/>
    <w:rsid w:val="00C24A54"/>
    <w:rsid w:val="00C25A83"/>
    <w:rsid w:val="00C25C4B"/>
    <w:rsid w:val="00C266F2"/>
    <w:rsid w:val="00C269E6"/>
    <w:rsid w:val="00C26E5D"/>
    <w:rsid w:val="00C27698"/>
    <w:rsid w:val="00C27791"/>
    <w:rsid w:val="00C27A7F"/>
    <w:rsid w:val="00C2B0E3"/>
    <w:rsid w:val="00C30084"/>
    <w:rsid w:val="00C30849"/>
    <w:rsid w:val="00C308DE"/>
    <w:rsid w:val="00C31C45"/>
    <w:rsid w:val="00C32333"/>
    <w:rsid w:val="00C33891"/>
    <w:rsid w:val="00C33A02"/>
    <w:rsid w:val="00C34217"/>
    <w:rsid w:val="00C347B1"/>
    <w:rsid w:val="00C348F9"/>
    <w:rsid w:val="00C34F58"/>
    <w:rsid w:val="00C35512"/>
    <w:rsid w:val="00C35DF0"/>
    <w:rsid w:val="00C36E91"/>
    <w:rsid w:val="00C373ED"/>
    <w:rsid w:val="00C37532"/>
    <w:rsid w:val="00C40300"/>
    <w:rsid w:val="00C40C7E"/>
    <w:rsid w:val="00C410D0"/>
    <w:rsid w:val="00C4126C"/>
    <w:rsid w:val="00C418A1"/>
    <w:rsid w:val="00C418BA"/>
    <w:rsid w:val="00C41B5B"/>
    <w:rsid w:val="00C41F4B"/>
    <w:rsid w:val="00C42098"/>
    <w:rsid w:val="00C42275"/>
    <w:rsid w:val="00C4255A"/>
    <w:rsid w:val="00C42593"/>
    <w:rsid w:val="00C42636"/>
    <w:rsid w:val="00C43557"/>
    <w:rsid w:val="00C43E61"/>
    <w:rsid w:val="00C43F36"/>
    <w:rsid w:val="00C43FB7"/>
    <w:rsid w:val="00C445A9"/>
    <w:rsid w:val="00C454B7"/>
    <w:rsid w:val="00C45788"/>
    <w:rsid w:val="00C45A95"/>
    <w:rsid w:val="00C45DA3"/>
    <w:rsid w:val="00C46699"/>
    <w:rsid w:val="00C46E05"/>
    <w:rsid w:val="00C46E52"/>
    <w:rsid w:val="00C4736F"/>
    <w:rsid w:val="00C47F70"/>
    <w:rsid w:val="00C5070E"/>
    <w:rsid w:val="00C507AF"/>
    <w:rsid w:val="00C50C27"/>
    <w:rsid w:val="00C50EC4"/>
    <w:rsid w:val="00C5167F"/>
    <w:rsid w:val="00C51B48"/>
    <w:rsid w:val="00C52403"/>
    <w:rsid w:val="00C52881"/>
    <w:rsid w:val="00C52AB3"/>
    <w:rsid w:val="00C52E42"/>
    <w:rsid w:val="00C53002"/>
    <w:rsid w:val="00C530AB"/>
    <w:rsid w:val="00C53844"/>
    <w:rsid w:val="00C53F0D"/>
    <w:rsid w:val="00C53F1D"/>
    <w:rsid w:val="00C54270"/>
    <w:rsid w:val="00C548DC"/>
    <w:rsid w:val="00C54C0C"/>
    <w:rsid w:val="00C563BA"/>
    <w:rsid w:val="00C5678F"/>
    <w:rsid w:val="00C569EA"/>
    <w:rsid w:val="00C57770"/>
    <w:rsid w:val="00C57A80"/>
    <w:rsid w:val="00C57D8B"/>
    <w:rsid w:val="00C57E27"/>
    <w:rsid w:val="00C602B0"/>
    <w:rsid w:val="00C6080C"/>
    <w:rsid w:val="00C617E9"/>
    <w:rsid w:val="00C626AE"/>
    <w:rsid w:val="00C62C66"/>
    <w:rsid w:val="00C6312E"/>
    <w:rsid w:val="00C6379B"/>
    <w:rsid w:val="00C641A7"/>
    <w:rsid w:val="00C643CC"/>
    <w:rsid w:val="00C646CF"/>
    <w:rsid w:val="00C65691"/>
    <w:rsid w:val="00C65D22"/>
    <w:rsid w:val="00C66833"/>
    <w:rsid w:val="00C66EAE"/>
    <w:rsid w:val="00C674B3"/>
    <w:rsid w:val="00C67FF4"/>
    <w:rsid w:val="00C70091"/>
    <w:rsid w:val="00C70BB0"/>
    <w:rsid w:val="00C70C7A"/>
    <w:rsid w:val="00C71188"/>
    <w:rsid w:val="00C71445"/>
    <w:rsid w:val="00C714D7"/>
    <w:rsid w:val="00C7237A"/>
    <w:rsid w:val="00C72D3F"/>
    <w:rsid w:val="00C72D8F"/>
    <w:rsid w:val="00C730B9"/>
    <w:rsid w:val="00C7346B"/>
    <w:rsid w:val="00C74581"/>
    <w:rsid w:val="00C7458C"/>
    <w:rsid w:val="00C7469B"/>
    <w:rsid w:val="00C74841"/>
    <w:rsid w:val="00C75042"/>
    <w:rsid w:val="00C75771"/>
    <w:rsid w:val="00C75834"/>
    <w:rsid w:val="00C765B6"/>
    <w:rsid w:val="00C767FB"/>
    <w:rsid w:val="00C769DC"/>
    <w:rsid w:val="00C77558"/>
    <w:rsid w:val="00C779B4"/>
    <w:rsid w:val="00C80090"/>
    <w:rsid w:val="00C80200"/>
    <w:rsid w:val="00C80354"/>
    <w:rsid w:val="00C8050B"/>
    <w:rsid w:val="00C80C3F"/>
    <w:rsid w:val="00C8139A"/>
    <w:rsid w:val="00C813CC"/>
    <w:rsid w:val="00C81B8C"/>
    <w:rsid w:val="00C81FB0"/>
    <w:rsid w:val="00C82749"/>
    <w:rsid w:val="00C827EF"/>
    <w:rsid w:val="00C8319F"/>
    <w:rsid w:val="00C84221"/>
    <w:rsid w:val="00C84A7D"/>
    <w:rsid w:val="00C84CFD"/>
    <w:rsid w:val="00C84E72"/>
    <w:rsid w:val="00C8503B"/>
    <w:rsid w:val="00C85084"/>
    <w:rsid w:val="00C85099"/>
    <w:rsid w:val="00C852F5"/>
    <w:rsid w:val="00C857CD"/>
    <w:rsid w:val="00C859BA"/>
    <w:rsid w:val="00C85A0D"/>
    <w:rsid w:val="00C85B8D"/>
    <w:rsid w:val="00C862E4"/>
    <w:rsid w:val="00C870A8"/>
    <w:rsid w:val="00C874B7"/>
    <w:rsid w:val="00C8761C"/>
    <w:rsid w:val="00C9052D"/>
    <w:rsid w:val="00C90DB2"/>
    <w:rsid w:val="00C91780"/>
    <w:rsid w:val="00C91CB3"/>
    <w:rsid w:val="00C91D25"/>
    <w:rsid w:val="00C92B2C"/>
    <w:rsid w:val="00C93B5E"/>
    <w:rsid w:val="00C94E37"/>
    <w:rsid w:val="00C95761"/>
    <w:rsid w:val="00C95BE2"/>
    <w:rsid w:val="00C95C4D"/>
    <w:rsid w:val="00C964C5"/>
    <w:rsid w:val="00C9744D"/>
    <w:rsid w:val="00C977BD"/>
    <w:rsid w:val="00C97DFE"/>
    <w:rsid w:val="00CA01C5"/>
    <w:rsid w:val="00CA06C5"/>
    <w:rsid w:val="00CA0953"/>
    <w:rsid w:val="00CA22D7"/>
    <w:rsid w:val="00CA2C53"/>
    <w:rsid w:val="00CA3966"/>
    <w:rsid w:val="00CA4425"/>
    <w:rsid w:val="00CA5220"/>
    <w:rsid w:val="00CA5935"/>
    <w:rsid w:val="00CA60D2"/>
    <w:rsid w:val="00CA6984"/>
    <w:rsid w:val="00CA6D56"/>
    <w:rsid w:val="00CA6E87"/>
    <w:rsid w:val="00CA7171"/>
    <w:rsid w:val="00CB02B7"/>
    <w:rsid w:val="00CB0BBD"/>
    <w:rsid w:val="00CB1919"/>
    <w:rsid w:val="00CB1C85"/>
    <w:rsid w:val="00CB2A25"/>
    <w:rsid w:val="00CB33DB"/>
    <w:rsid w:val="00CB37A3"/>
    <w:rsid w:val="00CB39D0"/>
    <w:rsid w:val="00CB3AF1"/>
    <w:rsid w:val="00CB3D86"/>
    <w:rsid w:val="00CB4195"/>
    <w:rsid w:val="00CB4203"/>
    <w:rsid w:val="00CB4585"/>
    <w:rsid w:val="00CB4892"/>
    <w:rsid w:val="00CB4930"/>
    <w:rsid w:val="00CB5B2A"/>
    <w:rsid w:val="00CB75E4"/>
    <w:rsid w:val="00CB799D"/>
    <w:rsid w:val="00CB7C51"/>
    <w:rsid w:val="00CB7D52"/>
    <w:rsid w:val="00CC033C"/>
    <w:rsid w:val="00CC068D"/>
    <w:rsid w:val="00CC0A37"/>
    <w:rsid w:val="00CC15FE"/>
    <w:rsid w:val="00CC1733"/>
    <w:rsid w:val="00CC1DFD"/>
    <w:rsid w:val="00CC3602"/>
    <w:rsid w:val="00CC3E1D"/>
    <w:rsid w:val="00CC4248"/>
    <w:rsid w:val="00CC4F9B"/>
    <w:rsid w:val="00CC523B"/>
    <w:rsid w:val="00CC5F99"/>
    <w:rsid w:val="00CC6711"/>
    <w:rsid w:val="00CC73FC"/>
    <w:rsid w:val="00CC752E"/>
    <w:rsid w:val="00CD04B4"/>
    <w:rsid w:val="00CD0935"/>
    <w:rsid w:val="00CD10CF"/>
    <w:rsid w:val="00CD1B41"/>
    <w:rsid w:val="00CD1EB9"/>
    <w:rsid w:val="00CD415F"/>
    <w:rsid w:val="00CD4839"/>
    <w:rsid w:val="00CD4E36"/>
    <w:rsid w:val="00CD5970"/>
    <w:rsid w:val="00CD5A1A"/>
    <w:rsid w:val="00CD5E76"/>
    <w:rsid w:val="00CD6A97"/>
    <w:rsid w:val="00CD6BC5"/>
    <w:rsid w:val="00CD72B2"/>
    <w:rsid w:val="00CD7AA4"/>
    <w:rsid w:val="00CE052E"/>
    <w:rsid w:val="00CE0DCB"/>
    <w:rsid w:val="00CE0DEB"/>
    <w:rsid w:val="00CE1C9E"/>
    <w:rsid w:val="00CE2594"/>
    <w:rsid w:val="00CE2771"/>
    <w:rsid w:val="00CE2C59"/>
    <w:rsid w:val="00CE2FD8"/>
    <w:rsid w:val="00CE4342"/>
    <w:rsid w:val="00CE54B3"/>
    <w:rsid w:val="00CE55DF"/>
    <w:rsid w:val="00CE60BD"/>
    <w:rsid w:val="00CE6967"/>
    <w:rsid w:val="00CE7549"/>
    <w:rsid w:val="00CE769D"/>
    <w:rsid w:val="00CE7A50"/>
    <w:rsid w:val="00CF14B3"/>
    <w:rsid w:val="00CF1503"/>
    <w:rsid w:val="00CF17C2"/>
    <w:rsid w:val="00CF17D3"/>
    <w:rsid w:val="00CF19A6"/>
    <w:rsid w:val="00CF1BFC"/>
    <w:rsid w:val="00CF1E0B"/>
    <w:rsid w:val="00CF295D"/>
    <w:rsid w:val="00CF2B70"/>
    <w:rsid w:val="00CF3195"/>
    <w:rsid w:val="00CF357A"/>
    <w:rsid w:val="00CF370D"/>
    <w:rsid w:val="00CF3EF6"/>
    <w:rsid w:val="00CF50FF"/>
    <w:rsid w:val="00CF5A79"/>
    <w:rsid w:val="00CF6DC5"/>
    <w:rsid w:val="00CF7135"/>
    <w:rsid w:val="00CF773B"/>
    <w:rsid w:val="00D00360"/>
    <w:rsid w:val="00D00DE0"/>
    <w:rsid w:val="00D00DE1"/>
    <w:rsid w:val="00D00E5B"/>
    <w:rsid w:val="00D00F6D"/>
    <w:rsid w:val="00D01836"/>
    <w:rsid w:val="00D02083"/>
    <w:rsid w:val="00D035C2"/>
    <w:rsid w:val="00D04679"/>
    <w:rsid w:val="00D047DB"/>
    <w:rsid w:val="00D04B82"/>
    <w:rsid w:val="00D04DD2"/>
    <w:rsid w:val="00D052C0"/>
    <w:rsid w:val="00D056A3"/>
    <w:rsid w:val="00D05B97"/>
    <w:rsid w:val="00D061AC"/>
    <w:rsid w:val="00D06D2F"/>
    <w:rsid w:val="00D10357"/>
    <w:rsid w:val="00D10A6E"/>
    <w:rsid w:val="00D10BA3"/>
    <w:rsid w:val="00D1125F"/>
    <w:rsid w:val="00D11D58"/>
    <w:rsid w:val="00D13B6C"/>
    <w:rsid w:val="00D13D77"/>
    <w:rsid w:val="00D142D1"/>
    <w:rsid w:val="00D14AC8"/>
    <w:rsid w:val="00D15372"/>
    <w:rsid w:val="00D1577C"/>
    <w:rsid w:val="00D1598D"/>
    <w:rsid w:val="00D15E4F"/>
    <w:rsid w:val="00D161E6"/>
    <w:rsid w:val="00D16369"/>
    <w:rsid w:val="00D16A4D"/>
    <w:rsid w:val="00D1715F"/>
    <w:rsid w:val="00D179AF"/>
    <w:rsid w:val="00D17CBE"/>
    <w:rsid w:val="00D2000D"/>
    <w:rsid w:val="00D20A1A"/>
    <w:rsid w:val="00D2154F"/>
    <w:rsid w:val="00D221B3"/>
    <w:rsid w:val="00D22992"/>
    <w:rsid w:val="00D22C3F"/>
    <w:rsid w:val="00D23056"/>
    <w:rsid w:val="00D23452"/>
    <w:rsid w:val="00D23F2A"/>
    <w:rsid w:val="00D2400A"/>
    <w:rsid w:val="00D24808"/>
    <w:rsid w:val="00D253EC"/>
    <w:rsid w:val="00D2703F"/>
    <w:rsid w:val="00D2748F"/>
    <w:rsid w:val="00D27D32"/>
    <w:rsid w:val="00D27E6B"/>
    <w:rsid w:val="00D3072F"/>
    <w:rsid w:val="00D307BF"/>
    <w:rsid w:val="00D30D91"/>
    <w:rsid w:val="00D3100B"/>
    <w:rsid w:val="00D313F8"/>
    <w:rsid w:val="00D31F5D"/>
    <w:rsid w:val="00D322A0"/>
    <w:rsid w:val="00D324B6"/>
    <w:rsid w:val="00D32C21"/>
    <w:rsid w:val="00D34609"/>
    <w:rsid w:val="00D34776"/>
    <w:rsid w:val="00D34A56"/>
    <w:rsid w:val="00D34F62"/>
    <w:rsid w:val="00D350CD"/>
    <w:rsid w:val="00D3553D"/>
    <w:rsid w:val="00D35930"/>
    <w:rsid w:val="00D36A61"/>
    <w:rsid w:val="00D3724B"/>
    <w:rsid w:val="00D3746C"/>
    <w:rsid w:val="00D37800"/>
    <w:rsid w:val="00D4063C"/>
    <w:rsid w:val="00D408AA"/>
    <w:rsid w:val="00D40CFF"/>
    <w:rsid w:val="00D40E09"/>
    <w:rsid w:val="00D42969"/>
    <w:rsid w:val="00D43534"/>
    <w:rsid w:val="00D4381A"/>
    <w:rsid w:val="00D43821"/>
    <w:rsid w:val="00D4385F"/>
    <w:rsid w:val="00D43969"/>
    <w:rsid w:val="00D43E01"/>
    <w:rsid w:val="00D441C5"/>
    <w:rsid w:val="00D450B2"/>
    <w:rsid w:val="00D454BD"/>
    <w:rsid w:val="00D4641E"/>
    <w:rsid w:val="00D465E1"/>
    <w:rsid w:val="00D46C88"/>
    <w:rsid w:val="00D471A1"/>
    <w:rsid w:val="00D47D75"/>
    <w:rsid w:val="00D503E8"/>
    <w:rsid w:val="00D50B8F"/>
    <w:rsid w:val="00D50F6C"/>
    <w:rsid w:val="00D51BE5"/>
    <w:rsid w:val="00D51E2D"/>
    <w:rsid w:val="00D51FF1"/>
    <w:rsid w:val="00D5253D"/>
    <w:rsid w:val="00D52BB1"/>
    <w:rsid w:val="00D5348F"/>
    <w:rsid w:val="00D536CD"/>
    <w:rsid w:val="00D53989"/>
    <w:rsid w:val="00D546F2"/>
    <w:rsid w:val="00D54907"/>
    <w:rsid w:val="00D54D4D"/>
    <w:rsid w:val="00D57141"/>
    <w:rsid w:val="00D5792D"/>
    <w:rsid w:val="00D60022"/>
    <w:rsid w:val="00D60150"/>
    <w:rsid w:val="00D603D4"/>
    <w:rsid w:val="00D6082D"/>
    <w:rsid w:val="00D60F6E"/>
    <w:rsid w:val="00D61BDF"/>
    <w:rsid w:val="00D62491"/>
    <w:rsid w:val="00D62BA1"/>
    <w:rsid w:val="00D62EB0"/>
    <w:rsid w:val="00D62F98"/>
    <w:rsid w:val="00D6314C"/>
    <w:rsid w:val="00D64C31"/>
    <w:rsid w:val="00D650DB"/>
    <w:rsid w:val="00D65711"/>
    <w:rsid w:val="00D65798"/>
    <w:rsid w:val="00D65A4E"/>
    <w:rsid w:val="00D65B96"/>
    <w:rsid w:val="00D65FD7"/>
    <w:rsid w:val="00D662E2"/>
    <w:rsid w:val="00D66DB9"/>
    <w:rsid w:val="00D675CF"/>
    <w:rsid w:val="00D67B37"/>
    <w:rsid w:val="00D67CE0"/>
    <w:rsid w:val="00D703E0"/>
    <w:rsid w:val="00D70B83"/>
    <w:rsid w:val="00D70DCE"/>
    <w:rsid w:val="00D70E42"/>
    <w:rsid w:val="00D71DEF"/>
    <w:rsid w:val="00D725D4"/>
    <w:rsid w:val="00D729FE"/>
    <w:rsid w:val="00D72AEC"/>
    <w:rsid w:val="00D72E55"/>
    <w:rsid w:val="00D72EFB"/>
    <w:rsid w:val="00D7306B"/>
    <w:rsid w:val="00D733EC"/>
    <w:rsid w:val="00D73406"/>
    <w:rsid w:val="00D7363A"/>
    <w:rsid w:val="00D742F6"/>
    <w:rsid w:val="00D75508"/>
    <w:rsid w:val="00D76032"/>
    <w:rsid w:val="00D7622C"/>
    <w:rsid w:val="00D763AA"/>
    <w:rsid w:val="00D76A90"/>
    <w:rsid w:val="00D77302"/>
    <w:rsid w:val="00D776AB"/>
    <w:rsid w:val="00D77838"/>
    <w:rsid w:val="00D7CA4B"/>
    <w:rsid w:val="00D817D2"/>
    <w:rsid w:val="00D8180E"/>
    <w:rsid w:val="00D81EA9"/>
    <w:rsid w:val="00D8224D"/>
    <w:rsid w:val="00D828D1"/>
    <w:rsid w:val="00D82972"/>
    <w:rsid w:val="00D82EA5"/>
    <w:rsid w:val="00D83C9D"/>
    <w:rsid w:val="00D843BE"/>
    <w:rsid w:val="00D850DD"/>
    <w:rsid w:val="00D8528F"/>
    <w:rsid w:val="00D85354"/>
    <w:rsid w:val="00D8559A"/>
    <w:rsid w:val="00D8569D"/>
    <w:rsid w:val="00D871A6"/>
    <w:rsid w:val="00D87295"/>
    <w:rsid w:val="00D8754C"/>
    <w:rsid w:val="00D87B14"/>
    <w:rsid w:val="00D8CA87"/>
    <w:rsid w:val="00D8E1E7"/>
    <w:rsid w:val="00D90977"/>
    <w:rsid w:val="00D90C48"/>
    <w:rsid w:val="00D90C55"/>
    <w:rsid w:val="00D91401"/>
    <w:rsid w:val="00D9166F"/>
    <w:rsid w:val="00D92620"/>
    <w:rsid w:val="00D9268A"/>
    <w:rsid w:val="00D926B7"/>
    <w:rsid w:val="00D929B6"/>
    <w:rsid w:val="00D9335D"/>
    <w:rsid w:val="00D936AD"/>
    <w:rsid w:val="00D938F4"/>
    <w:rsid w:val="00D939AF"/>
    <w:rsid w:val="00D93EA2"/>
    <w:rsid w:val="00D94085"/>
    <w:rsid w:val="00D94550"/>
    <w:rsid w:val="00D950B3"/>
    <w:rsid w:val="00D95AD0"/>
    <w:rsid w:val="00D95E36"/>
    <w:rsid w:val="00DA12CC"/>
    <w:rsid w:val="00DA16D2"/>
    <w:rsid w:val="00DA2402"/>
    <w:rsid w:val="00DA24F2"/>
    <w:rsid w:val="00DA2619"/>
    <w:rsid w:val="00DA27DA"/>
    <w:rsid w:val="00DA2B8C"/>
    <w:rsid w:val="00DA363D"/>
    <w:rsid w:val="00DA502D"/>
    <w:rsid w:val="00DA5DDA"/>
    <w:rsid w:val="00DA69BA"/>
    <w:rsid w:val="00DA78C9"/>
    <w:rsid w:val="00DA7AF4"/>
    <w:rsid w:val="00DB02B5"/>
    <w:rsid w:val="00DB064C"/>
    <w:rsid w:val="00DB0730"/>
    <w:rsid w:val="00DB0A6A"/>
    <w:rsid w:val="00DB0A8B"/>
    <w:rsid w:val="00DB0D33"/>
    <w:rsid w:val="00DB0F91"/>
    <w:rsid w:val="00DB186E"/>
    <w:rsid w:val="00DB1A6B"/>
    <w:rsid w:val="00DB1F24"/>
    <w:rsid w:val="00DB2F5F"/>
    <w:rsid w:val="00DB32CD"/>
    <w:rsid w:val="00DB37F5"/>
    <w:rsid w:val="00DB3A7D"/>
    <w:rsid w:val="00DB3EE1"/>
    <w:rsid w:val="00DB4E53"/>
    <w:rsid w:val="00DB4F11"/>
    <w:rsid w:val="00DB5092"/>
    <w:rsid w:val="00DB6285"/>
    <w:rsid w:val="00DB6AC2"/>
    <w:rsid w:val="00DB79F5"/>
    <w:rsid w:val="00DC0BFF"/>
    <w:rsid w:val="00DC0C02"/>
    <w:rsid w:val="00DC1C28"/>
    <w:rsid w:val="00DC1E0E"/>
    <w:rsid w:val="00DC1FF7"/>
    <w:rsid w:val="00DC2297"/>
    <w:rsid w:val="00DC255D"/>
    <w:rsid w:val="00DC33C6"/>
    <w:rsid w:val="00DC39D4"/>
    <w:rsid w:val="00DC3A72"/>
    <w:rsid w:val="00DC5734"/>
    <w:rsid w:val="00DC5FF8"/>
    <w:rsid w:val="00DC60A3"/>
    <w:rsid w:val="00DC7E65"/>
    <w:rsid w:val="00DD0CF1"/>
    <w:rsid w:val="00DD10C2"/>
    <w:rsid w:val="00DD12D7"/>
    <w:rsid w:val="00DD168B"/>
    <w:rsid w:val="00DD1FC0"/>
    <w:rsid w:val="00DD1FCF"/>
    <w:rsid w:val="00DD26CE"/>
    <w:rsid w:val="00DD29DD"/>
    <w:rsid w:val="00DD2C73"/>
    <w:rsid w:val="00DD3151"/>
    <w:rsid w:val="00DD3A45"/>
    <w:rsid w:val="00DD3BA3"/>
    <w:rsid w:val="00DD3D32"/>
    <w:rsid w:val="00DD4035"/>
    <w:rsid w:val="00DD4479"/>
    <w:rsid w:val="00DD47CD"/>
    <w:rsid w:val="00DD49F2"/>
    <w:rsid w:val="00DD4BC7"/>
    <w:rsid w:val="00DD4CA3"/>
    <w:rsid w:val="00DD536C"/>
    <w:rsid w:val="00DD6408"/>
    <w:rsid w:val="00DD6D06"/>
    <w:rsid w:val="00DD7AF3"/>
    <w:rsid w:val="00DE06C5"/>
    <w:rsid w:val="00DE0763"/>
    <w:rsid w:val="00DE0B81"/>
    <w:rsid w:val="00DE1760"/>
    <w:rsid w:val="00DE243B"/>
    <w:rsid w:val="00DE2A50"/>
    <w:rsid w:val="00DE2D8A"/>
    <w:rsid w:val="00DE2DB4"/>
    <w:rsid w:val="00DE2E70"/>
    <w:rsid w:val="00DE3058"/>
    <w:rsid w:val="00DE37AB"/>
    <w:rsid w:val="00DE38A6"/>
    <w:rsid w:val="00DE4A52"/>
    <w:rsid w:val="00DE4F59"/>
    <w:rsid w:val="00DE5472"/>
    <w:rsid w:val="00DE5F84"/>
    <w:rsid w:val="00DE608A"/>
    <w:rsid w:val="00DE6A3B"/>
    <w:rsid w:val="00DE6B3E"/>
    <w:rsid w:val="00DE7545"/>
    <w:rsid w:val="00DE7C60"/>
    <w:rsid w:val="00DF0040"/>
    <w:rsid w:val="00DF03C1"/>
    <w:rsid w:val="00DF0AA3"/>
    <w:rsid w:val="00DF0B0F"/>
    <w:rsid w:val="00DF0B8A"/>
    <w:rsid w:val="00DF1282"/>
    <w:rsid w:val="00DF1421"/>
    <w:rsid w:val="00DF24DD"/>
    <w:rsid w:val="00DF251B"/>
    <w:rsid w:val="00DF2AD0"/>
    <w:rsid w:val="00DF2FC8"/>
    <w:rsid w:val="00DF344F"/>
    <w:rsid w:val="00DF352A"/>
    <w:rsid w:val="00DF39CF"/>
    <w:rsid w:val="00DF500B"/>
    <w:rsid w:val="00DF670F"/>
    <w:rsid w:val="00DF6DED"/>
    <w:rsid w:val="00DF6F0E"/>
    <w:rsid w:val="00DF7E9E"/>
    <w:rsid w:val="00E00212"/>
    <w:rsid w:val="00E018ED"/>
    <w:rsid w:val="00E01CC7"/>
    <w:rsid w:val="00E02748"/>
    <w:rsid w:val="00E039E6"/>
    <w:rsid w:val="00E04723"/>
    <w:rsid w:val="00E063EB"/>
    <w:rsid w:val="00E071A4"/>
    <w:rsid w:val="00E07200"/>
    <w:rsid w:val="00E07D1A"/>
    <w:rsid w:val="00E0FB99"/>
    <w:rsid w:val="00E1156C"/>
    <w:rsid w:val="00E1165D"/>
    <w:rsid w:val="00E116E1"/>
    <w:rsid w:val="00E11C85"/>
    <w:rsid w:val="00E12198"/>
    <w:rsid w:val="00E130A9"/>
    <w:rsid w:val="00E13F00"/>
    <w:rsid w:val="00E14ABF"/>
    <w:rsid w:val="00E166D7"/>
    <w:rsid w:val="00E1738E"/>
    <w:rsid w:val="00E1748A"/>
    <w:rsid w:val="00E17708"/>
    <w:rsid w:val="00E17C2E"/>
    <w:rsid w:val="00E20D6F"/>
    <w:rsid w:val="00E21C90"/>
    <w:rsid w:val="00E2224E"/>
    <w:rsid w:val="00E230F3"/>
    <w:rsid w:val="00E23C6D"/>
    <w:rsid w:val="00E23F6F"/>
    <w:rsid w:val="00E24020"/>
    <w:rsid w:val="00E243C7"/>
    <w:rsid w:val="00E24D07"/>
    <w:rsid w:val="00E25540"/>
    <w:rsid w:val="00E25718"/>
    <w:rsid w:val="00E25858"/>
    <w:rsid w:val="00E25A69"/>
    <w:rsid w:val="00E25D61"/>
    <w:rsid w:val="00E26266"/>
    <w:rsid w:val="00E265B0"/>
    <w:rsid w:val="00E30417"/>
    <w:rsid w:val="00E31474"/>
    <w:rsid w:val="00E31A45"/>
    <w:rsid w:val="00E31B7F"/>
    <w:rsid w:val="00E328C2"/>
    <w:rsid w:val="00E3319F"/>
    <w:rsid w:val="00E3349F"/>
    <w:rsid w:val="00E33861"/>
    <w:rsid w:val="00E33FDB"/>
    <w:rsid w:val="00E34219"/>
    <w:rsid w:val="00E344B5"/>
    <w:rsid w:val="00E344EB"/>
    <w:rsid w:val="00E3503A"/>
    <w:rsid w:val="00E35ADD"/>
    <w:rsid w:val="00E35BDF"/>
    <w:rsid w:val="00E3603D"/>
    <w:rsid w:val="00E40A9E"/>
    <w:rsid w:val="00E419D2"/>
    <w:rsid w:val="00E421F5"/>
    <w:rsid w:val="00E42722"/>
    <w:rsid w:val="00E427D9"/>
    <w:rsid w:val="00E42DD5"/>
    <w:rsid w:val="00E42FE1"/>
    <w:rsid w:val="00E430B0"/>
    <w:rsid w:val="00E46912"/>
    <w:rsid w:val="00E504A9"/>
    <w:rsid w:val="00E50519"/>
    <w:rsid w:val="00E511C1"/>
    <w:rsid w:val="00E51D3B"/>
    <w:rsid w:val="00E51F7C"/>
    <w:rsid w:val="00E51FF3"/>
    <w:rsid w:val="00E521E4"/>
    <w:rsid w:val="00E52500"/>
    <w:rsid w:val="00E52832"/>
    <w:rsid w:val="00E5296C"/>
    <w:rsid w:val="00E531D9"/>
    <w:rsid w:val="00E537AA"/>
    <w:rsid w:val="00E53829"/>
    <w:rsid w:val="00E53A8D"/>
    <w:rsid w:val="00E5416B"/>
    <w:rsid w:val="00E54BA8"/>
    <w:rsid w:val="00E5517B"/>
    <w:rsid w:val="00E55527"/>
    <w:rsid w:val="00E557EF"/>
    <w:rsid w:val="00E56BCE"/>
    <w:rsid w:val="00E572E1"/>
    <w:rsid w:val="00E60545"/>
    <w:rsid w:val="00E605D1"/>
    <w:rsid w:val="00E61499"/>
    <w:rsid w:val="00E620D2"/>
    <w:rsid w:val="00E622A4"/>
    <w:rsid w:val="00E62430"/>
    <w:rsid w:val="00E62758"/>
    <w:rsid w:val="00E627FD"/>
    <w:rsid w:val="00E6314B"/>
    <w:rsid w:val="00E633E8"/>
    <w:rsid w:val="00E635DC"/>
    <w:rsid w:val="00E6380E"/>
    <w:rsid w:val="00E642CF"/>
    <w:rsid w:val="00E642DE"/>
    <w:rsid w:val="00E64D4D"/>
    <w:rsid w:val="00E64E8D"/>
    <w:rsid w:val="00E652DD"/>
    <w:rsid w:val="00E656E8"/>
    <w:rsid w:val="00E6597F"/>
    <w:rsid w:val="00E66492"/>
    <w:rsid w:val="00E671BC"/>
    <w:rsid w:val="00E67C00"/>
    <w:rsid w:val="00E67E93"/>
    <w:rsid w:val="00E70560"/>
    <w:rsid w:val="00E708FE"/>
    <w:rsid w:val="00E70AEF"/>
    <w:rsid w:val="00E70EFC"/>
    <w:rsid w:val="00E70FAB"/>
    <w:rsid w:val="00E7175A"/>
    <w:rsid w:val="00E71DE1"/>
    <w:rsid w:val="00E72ECE"/>
    <w:rsid w:val="00E730B2"/>
    <w:rsid w:val="00E7382E"/>
    <w:rsid w:val="00E73EE1"/>
    <w:rsid w:val="00E74280"/>
    <w:rsid w:val="00E75185"/>
    <w:rsid w:val="00E754A4"/>
    <w:rsid w:val="00E759F6"/>
    <w:rsid w:val="00E7767F"/>
    <w:rsid w:val="00E80063"/>
    <w:rsid w:val="00E80411"/>
    <w:rsid w:val="00E8082E"/>
    <w:rsid w:val="00E80B68"/>
    <w:rsid w:val="00E814E5"/>
    <w:rsid w:val="00E81994"/>
    <w:rsid w:val="00E81BCB"/>
    <w:rsid w:val="00E82321"/>
    <w:rsid w:val="00E82697"/>
    <w:rsid w:val="00E8299F"/>
    <w:rsid w:val="00E83394"/>
    <w:rsid w:val="00E851FB"/>
    <w:rsid w:val="00E863F9"/>
    <w:rsid w:val="00E865B5"/>
    <w:rsid w:val="00E86D09"/>
    <w:rsid w:val="00E870F7"/>
    <w:rsid w:val="00E90041"/>
    <w:rsid w:val="00E90582"/>
    <w:rsid w:val="00E9107D"/>
    <w:rsid w:val="00E9108E"/>
    <w:rsid w:val="00E91522"/>
    <w:rsid w:val="00E924AA"/>
    <w:rsid w:val="00E925AE"/>
    <w:rsid w:val="00E926D4"/>
    <w:rsid w:val="00E9323A"/>
    <w:rsid w:val="00E93B7C"/>
    <w:rsid w:val="00E93CE7"/>
    <w:rsid w:val="00E955B9"/>
    <w:rsid w:val="00E967BB"/>
    <w:rsid w:val="00E967D3"/>
    <w:rsid w:val="00E969FB"/>
    <w:rsid w:val="00E96D16"/>
    <w:rsid w:val="00E9750D"/>
    <w:rsid w:val="00E97CE8"/>
    <w:rsid w:val="00EA00CF"/>
    <w:rsid w:val="00EA0381"/>
    <w:rsid w:val="00EA06DE"/>
    <w:rsid w:val="00EA09C8"/>
    <w:rsid w:val="00EA19D2"/>
    <w:rsid w:val="00EA1D1A"/>
    <w:rsid w:val="00EA2C65"/>
    <w:rsid w:val="00EA2EE1"/>
    <w:rsid w:val="00EA3373"/>
    <w:rsid w:val="00EA34B2"/>
    <w:rsid w:val="00EA4A82"/>
    <w:rsid w:val="00EA4FC8"/>
    <w:rsid w:val="00EA56B7"/>
    <w:rsid w:val="00EA684A"/>
    <w:rsid w:val="00EA6D3D"/>
    <w:rsid w:val="00EA7192"/>
    <w:rsid w:val="00EA740C"/>
    <w:rsid w:val="00EA7FAC"/>
    <w:rsid w:val="00EB008B"/>
    <w:rsid w:val="00EB05E7"/>
    <w:rsid w:val="00EB0CEA"/>
    <w:rsid w:val="00EB1748"/>
    <w:rsid w:val="00EB217D"/>
    <w:rsid w:val="00EB43F6"/>
    <w:rsid w:val="00EB463A"/>
    <w:rsid w:val="00EB4BED"/>
    <w:rsid w:val="00EB52B2"/>
    <w:rsid w:val="00EB5B0C"/>
    <w:rsid w:val="00EB5B3B"/>
    <w:rsid w:val="00EB6DEB"/>
    <w:rsid w:val="00EB7285"/>
    <w:rsid w:val="00EB7CF6"/>
    <w:rsid w:val="00EC00B5"/>
    <w:rsid w:val="00EC0B5F"/>
    <w:rsid w:val="00EC0EC0"/>
    <w:rsid w:val="00EC1B7F"/>
    <w:rsid w:val="00EC1E61"/>
    <w:rsid w:val="00EC2550"/>
    <w:rsid w:val="00EC2975"/>
    <w:rsid w:val="00EC2C34"/>
    <w:rsid w:val="00EC2FED"/>
    <w:rsid w:val="00EC3446"/>
    <w:rsid w:val="00EC36C7"/>
    <w:rsid w:val="00EC379D"/>
    <w:rsid w:val="00EC3829"/>
    <w:rsid w:val="00EC4423"/>
    <w:rsid w:val="00EC4452"/>
    <w:rsid w:val="00EC44E6"/>
    <w:rsid w:val="00EC4645"/>
    <w:rsid w:val="00EC5326"/>
    <w:rsid w:val="00EC6185"/>
    <w:rsid w:val="00EC65EF"/>
    <w:rsid w:val="00EC7063"/>
    <w:rsid w:val="00EC77E6"/>
    <w:rsid w:val="00EC7D8E"/>
    <w:rsid w:val="00ED01AF"/>
    <w:rsid w:val="00ED01C5"/>
    <w:rsid w:val="00ED0D78"/>
    <w:rsid w:val="00ED143B"/>
    <w:rsid w:val="00ED1661"/>
    <w:rsid w:val="00ED1A71"/>
    <w:rsid w:val="00ED255C"/>
    <w:rsid w:val="00ED3E56"/>
    <w:rsid w:val="00ED47D0"/>
    <w:rsid w:val="00ED4B7C"/>
    <w:rsid w:val="00ED5DFD"/>
    <w:rsid w:val="00ED6CD6"/>
    <w:rsid w:val="00ED7B52"/>
    <w:rsid w:val="00EE0116"/>
    <w:rsid w:val="00EE11F7"/>
    <w:rsid w:val="00EE1FF4"/>
    <w:rsid w:val="00EE2055"/>
    <w:rsid w:val="00EE2FAD"/>
    <w:rsid w:val="00EE3440"/>
    <w:rsid w:val="00EE3689"/>
    <w:rsid w:val="00EE38F1"/>
    <w:rsid w:val="00EE3972"/>
    <w:rsid w:val="00EE457D"/>
    <w:rsid w:val="00EE4BCD"/>
    <w:rsid w:val="00EE5A72"/>
    <w:rsid w:val="00EE5C3D"/>
    <w:rsid w:val="00EE63DC"/>
    <w:rsid w:val="00EE661E"/>
    <w:rsid w:val="00EE6A0C"/>
    <w:rsid w:val="00EE6B11"/>
    <w:rsid w:val="00EE786E"/>
    <w:rsid w:val="00EF005C"/>
    <w:rsid w:val="00EF0074"/>
    <w:rsid w:val="00EF1153"/>
    <w:rsid w:val="00EF11D0"/>
    <w:rsid w:val="00EF1652"/>
    <w:rsid w:val="00EF182A"/>
    <w:rsid w:val="00EF1ADC"/>
    <w:rsid w:val="00EF240A"/>
    <w:rsid w:val="00EF29AB"/>
    <w:rsid w:val="00EF2C01"/>
    <w:rsid w:val="00EF3FD0"/>
    <w:rsid w:val="00EF40A7"/>
    <w:rsid w:val="00EF41AA"/>
    <w:rsid w:val="00EF4451"/>
    <w:rsid w:val="00EF473E"/>
    <w:rsid w:val="00EF49BE"/>
    <w:rsid w:val="00EF4BB5"/>
    <w:rsid w:val="00EF54B2"/>
    <w:rsid w:val="00EF61EC"/>
    <w:rsid w:val="00EF6B75"/>
    <w:rsid w:val="00F008F8"/>
    <w:rsid w:val="00F00AB0"/>
    <w:rsid w:val="00F01551"/>
    <w:rsid w:val="00F01E48"/>
    <w:rsid w:val="00F02B34"/>
    <w:rsid w:val="00F02BFA"/>
    <w:rsid w:val="00F02C31"/>
    <w:rsid w:val="00F02D4F"/>
    <w:rsid w:val="00F0345E"/>
    <w:rsid w:val="00F03A09"/>
    <w:rsid w:val="00F03FBF"/>
    <w:rsid w:val="00F0471E"/>
    <w:rsid w:val="00F04977"/>
    <w:rsid w:val="00F049BF"/>
    <w:rsid w:val="00F05540"/>
    <w:rsid w:val="00F056D8"/>
    <w:rsid w:val="00F05873"/>
    <w:rsid w:val="00F07A2B"/>
    <w:rsid w:val="00F10905"/>
    <w:rsid w:val="00F10E13"/>
    <w:rsid w:val="00F115ED"/>
    <w:rsid w:val="00F11978"/>
    <w:rsid w:val="00F11B0C"/>
    <w:rsid w:val="00F12366"/>
    <w:rsid w:val="00F12674"/>
    <w:rsid w:val="00F135D9"/>
    <w:rsid w:val="00F136B4"/>
    <w:rsid w:val="00F13A4E"/>
    <w:rsid w:val="00F14927"/>
    <w:rsid w:val="00F1565A"/>
    <w:rsid w:val="00F15727"/>
    <w:rsid w:val="00F15A24"/>
    <w:rsid w:val="00F16E79"/>
    <w:rsid w:val="00F17345"/>
    <w:rsid w:val="00F2032D"/>
    <w:rsid w:val="00F20950"/>
    <w:rsid w:val="00F20D16"/>
    <w:rsid w:val="00F21172"/>
    <w:rsid w:val="00F21D95"/>
    <w:rsid w:val="00F22735"/>
    <w:rsid w:val="00F22864"/>
    <w:rsid w:val="00F234C1"/>
    <w:rsid w:val="00F24A21"/>
    <w:rsid w:val="00F24DC7"/>
    <w:rsid w:val="00F25C69"/>
    <w:rsid w:val="00F266D2"/>
    <w:rsid w:val="00F26C75"/>
    <w:rsid w:val="00F27736"/>
    <w:rsid w:val="00F3037F"/>
    <w:rsid w:val="00F30622"/>
    <w:rsid w:val="00F31EA4"/>
    <w:rsid w:val="00F3234D"/>
    <w:rsid w:val="00F32DCF"/>
    <w:rsid w:val="00F32FE3"/>
    <w:rsid w:val="00F331A5"/>
    <w:rsid w:val="00F33F4B"/>
    <w:rsid w:val="00F3445D"/>
    <w:rsid w:val="00F35F65"/>
    <w:rsid w:val="00F36206"/>
    <w:rsid w:val="00F36438"/>
    <w:rsid w:val="00F365C7"/>
    <w:rsid w:val="00F36A15"/>
    <w:rsid w:val="00F36DEB"/>
    <w:rsid w:val="00F36E09"/>
    <w:rsid w:val="00F36F82"/>
    <w:rsid w:val="00F3716B"/>
    <w:rsid w:val="00F375AD"/>
    <w:rsid w:val="00F37793"/>
    <w:rsid w:val="00F37ABB"/>
    <w:rsid w:val="00F37AE3"/>
    <w:rsid w:val="00F37B30"/>
    <w:rsid w:val="00F37E0E"/>
    <w:rsid w:val="00F37E73"/>
    <w:rsid w:val="00F4035D"/>
    <w:rsid w:val="00F412D4"/>
    <w:rsid w:val="00F41B9A"/>
    <w:rsid w:val="00F43004"/>
    <w:rsid w:val="00F4392C"/>
    <w:rsid w:val="00F43F0E"/>
    <w:rsid w:val="00F445CC"/>
    <w:rsid w:val="00F45786"/>
    <w:rsid w:val="00F4722A"/>
    <w:rsid w:val="00F47557"/>
    <w:rsid w:val="00F47B10"/>
    <w:rsid w:val="00F47B32"/>
    <w:rsid w:val="00F47D70"/>
    <w:rsid w:val="00F501DD"/>
    <w:rsid w:val="00F51CEC"/>
    <w:rsid w:val="00F52198"/>
    <w:rsid w:val="00F52466"/>
    <w:rsid w:val="00F533AA"/>
    <w:rsid w:val="00F54358"/>
    <w:rsid w:val="00F54C9E"/>
    <w:rsid w:val="00F5514D"/>
    <w:rsid w:val="00F5604A"/>
    <w:rsid w:val="00F57F4B"/>
    <w:rsid w:val="00F62499"/>
    <w:rsid w:val="00F625D2"/>
    <w:rsid w:val="00F62A4A"/>
    <w:rsid w:val="00F62BC0"/>
    <w:rsid w:val="00F62F79"/>
    <w:rsid w:val="00F62FE9"/>
    <w:rsid w:val="00F6352F"/>
    <w:rsid w:val="00F6479E"/>
    <w:rsid w:val="00F64B50"/>
    <w:rsid w:val="00F65665"/>
    <w:rsid w:val="00F656B7"/>
    <w:rsid w:val="00F6583F"/>
    <w:rsid w:val="00F658C2"/>
    <w:rsid w:val="00F66BF3"/>
    <w:rsid w:val="00F66D7F"/>
    <w:rsid w:val="00F66FBC"/>
    <w:rsid w:val="00F679A8"/>
    <w:rsid w:val="00F703E0"/>
    <w:rsid w:val="00F70436"/>
    <w:rsid w:val="00F7082F"/>
    <w:rsid w:val="00F70B91"/>
    <w:rsid w:val="00F70CEC"/>
    <w:rsid w:val="00F7139B"/>
    <w:rsid w:val="00F716D2"/>
    <w:rsid w:val="00F71B20"/>
    <w:rsid w:val="00F71E7F"/>
    <w:rsid w:val="00F722D1"/>
    <w:rsid w:val="00F722F1"/>
    <w:rsid w:val="00F7275D"/>
    <w:rsid w:val="00F734D0"/>
    <w:rsid w:val="00F73FC9"/>
    <w:rsid w:val="00F745D0"/>
    <w:rsid w:val="00F745EF"/>
    <w:rsid w:val="00F75E95"/>
    <w:rsid w:val="00F75F82"/>
    <w:rsid w:val="00F76C19"/>
    <w:rsid w:val="00F774C6"/>
    <w:rsid w:val="00F77EEF"/>
    <w:rsid w:val="00F803B5"/>
    <w:rsid w:val="00F8097F"/>
    <w:rsid w:val="00F809C9"/>
    <w:rsid w:val="00F80D73"/>
    <w:rsid w:val="00F814EC"/>
    <w:rsid w:val="00F8154C"/>
    <w:rsid w:val="00F819F8"/>
    <w:rsid w:val="00F81A46"/>
    <w:rsid w:val="00F81F6E"/>
    <w:rsid w:val="00F823C5"/>
    <w:rsid w:val="00F82633"/>
    <w:rsid w:val="00F8297E"/>
    <w:rsid w:val="00F83E77"/>
    <w:rsid w:val="00F84466"/>
    <w:rsid w:val="00F85C6F"/>
    <w:rsid w:val="00F85F88"/>
    <w:rsid w:val="00F8697A"/>
    <w:rsid w:val="00F86B75"/>
    <w:rsid w:val="00F86C9F"/>
    <w:rsid w:val="00F86D0D"/>
    <w:rsid w:val="00F87300"/>
    <w:rsid w:val="00F87B04"/>
    <w:rsid w:val="00F87F76"/>
    <w:rsid w:val="00F91038"/>
    <w:rsid w:val="00F92BAD"/>
    <w:rsid w:val="00F92BB6"/>
    <w:rsid w:val="00F92F29"/>
    <w:rsid w:val="00F93104"/>
    <w:rsid w:val="00F9368D"/>
    <w:rsid w:val="00F946F6"/>
    <w:rsid w:val="00F94E9B"/>
    <w:rsid w:val="00F952F8"/>
    <w:rsid w:val="00F96B82"/>
    <w:rsid w:val="00F97FFC"/>
    <w:rsid w:val="00F9DC37"/>
    <w:rsid w:val="00FA05E0"/>
    <w:rsid w:val="00FA08C6"/>
    <w:rsid w:val="00FA1082"/>
    <w:rsid w:val="00FA1234"/>
    <w:rsid w:val="00FA27B7"/>
    <w:rsid w:val="00FA2A0E"/>
    <w:rsid w:val="00FA31AD"/>
    <w:rsid w:val="00FA3408"/>
    <w:rsid w:val="00FA365B"/>
    <w:rsid w:val="00FA3EAF"/>
    <w:rsid w:val="00FA50EE"/>
    <w:rsid w:val="00FA58C6"/>
    <w:rsid w:val="00FA63E3"/>
    <w:rsid w:val="00FA6FCD"/>
    <w:rsid w:val="00FA726E"/>
    <w:rsid w:val="00FB0CD2"/>
    <w:rsid w:val="00FB0D78"/>
    <w:rsid w:val="00FB1245"/>
    <w:rsid w:val="00FB16EB"/>
    <w:rsid w:val="00FB3119"/>
    <w:rsid w:val="00FB3D90"/>
    <w:rsid w:val="00FB3E38"/>
    <w:rsid w:val="00FB40B3"/>
    <w:rsid w:val="00FB4CA5"/>
    <w:rsid w:val="00FB5B25"/>
    <w:rsid w:val="00FB5EE0"/>
    <w:rsid w:val="00FB6097"/>
    <w:rsid w:val="00FB60C8"/>
    <w:rsid w:val="00FB6B2A"/>
    <w:rsid w:val="00FB6B6F"/>
    <w:rsid w:val="00FB7444"/>
    <w:rsid w:val="00FC0883"/>
    <w:rsid w:val="00FC0A26"/>
    <w:rsid w:val="00FC1008"/>
    <w:rsid w:val="00FC1091"/>
    <w:rsid w:val="00FC12BB"/>
    <w:rsid w:val="00FC12D6"/>
    <w:rsid w:val="00FC1D79"/>
    <w:rsid w:val="00FC2DF0"/>
    <w:rsid w:val="00FC38CD"/>
    <w:rsid w:val="00FC39B9"/>
    <w:rsid w:val="00FC3B43"/>
    <w:rsid w:val="00FC6EF6"/>
    <w:rsid w:val="00FC7767"/>
    <w:rsid w:val="00FC7D06"/>
    <w:rsid w:val="00FD0069"/>
    <w:rsid w:val="00FD0251"/>
    <w:rsid w:val="00FD0294"/>
    <w:rsid w:val="00FD05D7"/>
    <w:rsid w:val="00FD1007"/>
    <w:rsid w:val="00FD181D"/>
    <w:rsid w:val="00FD1B46"/>
    <w:rsid w:val="00FD3857"/>
    <w:rsid w:val="00FD3D02"/>
    <w:rsid w:val="00FD41D6"/>
    <w:rsid w:val="00FD44CB"/>
    <w:rsid w:val="00FD4D78"/>
    <w:rsid w:val="00FD5643"/>
    <w:rsid w:val="00FD585B"/>
    <w:rsid w:val="00FD5CB3"/>
    <w:rsid w:val="00FD6B1F"/>
    <w:rsid w:val="00FD72EF"/>
    <w:rsid w:val="00FD780D"/>
    <w:rsid w:val="00FDC0D4"/>
    <w:rsid w:val="00FE092C"/>
    <w:rsid w:val="00FE0A5D"/>
    <w:rsid w:val="00FE0C82"/>
    <w:rsid w:val="00FE1177"/>
    <w:rsid w:val="00FE190D"/>
    <w:rsid w:val="00FE1E1C"/>
    <w:rsid w:val="00FE21B7"/>
    <w:rsid w:val="00FE26A7"/>
    <w:rsid w:val="00FE27AE"/>
    <w:rsid w:val="00FE2DCF"/>
    <w:rsid w:val="00FE2E59"/>
    <w:rsid w:val="00FE47E2"/>
    <w:rsid w:val="00FE4B58"/>
    <w:rsid w:val="00FE550F"/>
    <w:rsid w:val="00FE55D3"/>
    <w:rsid w:val="00FE5781"/>
    <w:rsid w:val="00FE584B"/>
    <w:rsid w:val="00FE5A04"/>
    <w:rsid w:val="00FE6AFD"/>
    <w:rsid w:val="00FE6F50"/>
    <w:rsid w:val="00FE7D73"/>
    <w:rsid w:val="00FF068E"/>
    <w:rsid w:val="00FF0B69"/>
    <w:rsid w:val="00FF1B12"/>
    <w:rsid w:val="00FF1E62"/>
    <w:rsid w:val="00FF202B"/>
    <w:rsid w:val="00FF28F0"/>
    <w:rsid w:val="00FF30BD"/>
    <w:rsid w:val="00FF35D5"/>
    <w:rsid w:val="00FF38B5"/>
    <w:rsid w:val="00FF4536"/>
    <w:rsid w:val="00FF4FAA"/>
    <w:rsid w:val="00FF681F"/>
    <w:rsid w:val="00FF6B6A"/>
    <w:rsid w:val="00FF7EF3"/>
    <w:rsid w:val="00FF7FC1"/>
    <w:rsid w:val="010108E1"/>
    <w:rsid w:val="0102A6F7"/>
    <w:rsid w:val="0109311B"/>
    <w:rsid w:val="010B0343"/>
    <w:rsid w:val="010E0790"/>
    <w:rsid w:val="0112C458"/>
    <w:rsid w:val="0112E83F"/>
    <w:rsid w:val="011FC0D8"/>
    <w:rsid w:val="01209510"/>
    <w:rsid w:val="0120B148"/>
    <w:rsid w:val="01215722"/>
    <w:rsid w:val="01234A13"/>
    <w:rsid w:val="01237B10"/>
    <w:rsid w:val="012410D6"/>
    <w:rsid w:val="012A375D"/>
    <w:rsid w:val="012C0636"/>
    <w:rsid w:val="0131D379"/>
    <w:rsid w:val="01329CB8"/>
    <w:rsid w:val="01335DDF"/>
    <w:rsid w:val="014A1250"/>
    <w:rsid w:val="014ABEF8"/>
    <w:rsid w:val="014BD5FD"/>
    <w:rsid w:val="015508C2"/>
    <w:rsid w:val="01562228"/>
    <w:rsid w:val="0156748C"/>
    <w:rsid w:val="01579A81"/>
    <w:rsid w:val="0157FB0E"/>
    <w:rsid w:val="01586362"/>
    <w:rsid w:val="0158EF47"/>
    <w:rsid w:val="015B144F"/>
    <w:rsid w:val="015BEF37"/>
    <w:rsid w:val="015DD137"/>
    <w:rsid w:val="01613F1B"/>
    <w:rsid w:val="01640B8E"/>
    <w:rsid w:val="0165124D"/>
    <w:rsid w:val="01658868"/>
    <w:rsid w:val="0165983F"/>
    <w:rsid w:val="016DBD71"/>
    <w:rsid w:val="016FC1AA"/>
    <w:rsid w:val="01765F9C"/>
    <w:rsid w:val="01787098"/>
    <w:rsid w:val="017ADCE7"/>
    <w:rsid w:val="017B65E8"/>
    <w:rsid w:val="017D70AC"/>
    <w:rsid w:val="017F6C97"/>
    <w:rsid w:val="01820240"/>
    <w:rsid w:val="01838C88"/>
    <w:rsid w:val="0185169A"/>
    <w:rsid w:val="0186FF13"/>
    <w:rsid w:val="018B6AC5"/>
    <w:rsid w:val="018D1B6C"/>
    <w:rsid w:val="018D7A08"/>
    <w:rsid w:val="018F2A89"/>
    <w:rsid w:val="018F741B"/>
    <w:rsid w:val="01903731"/>
    <w:rsid w:val="01906999"/>
    <w:rsid w:val="0191BA25"/>
    <w:rsid w:val="0196DAEB"/>
    <w:rsid w:val="01A28B9E"/>
    <w:rsid w:val="01A34C31"/>
    <w:rsid w:val="01A4970F"/>
    <w:rsid w:val="01A50A5A"/>
    <w:rsid w:val="01A70683"/>
    <w:rsid w:val="01AAAAE1"/>
    <w:rsid w:val="01AC32E5"/>
    <w:rsid w:val="01AF654D"/>
    <w:rsid w:val="01B097C5"/>
    <w:rsid w:val="01B13B9E"/>
    <w:rsid w:val="01C1C083"/>
    <w:rsid w:val="01C3D5D1"/>
    <w:rsid w:val="01C4EF6B"/>
    <w:rsid w:val="01C69842"/>
    <w:rsid w:val="01D3078D"/>
    <w:rsid w:val="01D6DBBC"/>
    <w:rsid w:val="01DB0E36"/>
    <w:rsid w:val="01DC34BA"/>
    <w:rsid w:val="01DD2D2C"/>
    <w:rsid w:val="01DFC851"/>
    <w:rsid w:val="01E11746"/>
    <w:rsid w:val="01E14380"/>
    <w:rsid w:val="01E3BD05"/>
    <w:rsid w:val="01E3D75B"/>
    <w:rsid w:val="01E5CA8D"/>
    <w:rsid w:val="01E6A59B"/>
    <w:rsid w:val="01E797EA"/>
    <w:rsid w:val="01E9D924"/>
    <w:rsid w:val="01EB3BA9"/>
    <w:rsid w:val="01EEB049"/>
    <w:rsid w:val="01F1C73D"/>
    <w:rsid w:val="01F323C3"/>
    <w:rsid w:val="01F3FB7B"/>
    <w:rsid w:val="01F55D84"/>
    <w:rsid w:val="01F7735E"/>
    <w:rsid w:val="01F77DF7"/>
    <w:rsid w:val="01F89DD8"/>
    <w:rsid w:val="01FD367F"/>
    <w:rsid w:val="0206EAAD"/>
    <w:rsid w:val="02074A48"/>
    <w:rsid w:val="020796F4"/>
    <w:rsid w:val="020D4EC8"/>
    <w:rsid w:val="02116E3E"/>
    <w:rsid w:val="0216B6CA"/>
    <w:rsid w:val="021A2D82"/>
    <w:rsid w:val="021A627B"/>
    <w:rsid w:val="021C6920"/>
    <w:rsid w:val="021D5426"/>
    <w:rsid w:val="021F12A8"/>
    <w:rsid w:val="021FE717"/>
    <w:rsid w:val="02221D30"/>
    <w:rsid w:val="02235A68"/>
    <w:rsid w:val="02255002"/>
    <w:rsid w:val="02282A97"/>
    <w:rsid w:val="02295A53"/>
    <w:rsid w:val="022E2804"/>
    <w:rsid w:val="02315B66"/>
    <w:rsid w:val="0239AD4E"/>
    <w:rsid w:val="023E7672"/>
    <w:rsid w:val="02408FB5"/>
    <w:rsid w:val="0241EBBD"/>
    <w:rsid w:val="0244050B"/>
    <w:rsid w:val="02462E5B"/>
    <w:rsid w:val="0246BF9D"/>
    <w:rsid w:val="024933F1"/>
    <w:rsid w:val="0249DEA1"/>
    <w:rsid w:val="0249EEE2"/>
    <w:rsid w:val="024A7DE0"/>
    <w:rsid w:val="024AF1A9"/>
    <w:rsid w:val="024B51F9"/>
    <w:rsid w:val="024DC021"/>
    <w:rsid w:val="024E1902"/>
    <w:rsid w:val="02505C95"/>
    <w:rsid w:val="0250B534"/>
    <w:rsid w:val="025536C5"/>
    <w:rsid w:val="0256652D"/>
    <w:rsid w:val="0260B944"/>
    <w:rsid w:val="0261FB05"/>
    <w:rsid w:val="0262938A"/>
    <w:rsid w:val="02709ED9"/>
    <w:rsid w:val="02762C83"/>
    <w:rsid w:val="027A4B0B"/>
    <w:rsid w:val="027AF99F"/>
    <w:rsid w:val="027F9F0D"/>
    <w:rsid w:val="0281C4E2"/>
    <w:rsid w:val="0283ABAB"/>
    <w:rsid w:val="028415F9"/>
    <w:rsid w:val="02862FCE"/>
    <w:rsid w:val="028A6946"/>
    <w:rsid w:val="028C0B0D"/>
    <w:rsid w:val="028DB7B2"/>
    <w:rsid w:val="028F4B49"/>
    <w:rsid w:val="02921B7B"/>
    <w:rsid w:val="029277FC"/>
    <w:rsid w:val="02937E00"/>
    <w:rsid w:val="02941682"/>
    <w:rsid w:val="029545F5"/>
    <w:rsid w:val="02979279"/>
    <w:rsid w:val="0299D57C"/>
    <w:rsid w:val="029B92A4"/>
    <w:rsid w:val="02A9AD2E"/>
    <w:rsid w:val="02A9C508"/>
    <w:rsid w:val="02AAF94D"/>
    <w:rsid w:val="02B31BB2"/>
    <w:rsid w:val="02B32EB8"/>
    <w:rsid w:val="02B57505"/>
    <w:rsid w:val="02B7472E"/>
    <w:rsid w:val="02C15D32"/>
    <w:rsid w:val="02C656D4"/>
    <w:rsid w:val="02CB8C19"/>
    <w:rsid w:val="02D1B1F2"/>
    <w:rsid w:val="02D284C5"/>
    <w:rsid w:val="02D2AEA1"/>
    <w:rsid w:val="02D7226B"/>
    <w:rsid w:val="02DA3685"/>
    <w:rsid w:val="02DBA5C5"/>
    <w:rsid w:val="02DC196C"/>
    <w:rsid w:val="02DDA70F"/>
    <w:rsid w:val="02DE8D2C"/>
    <w:rsid w:val="02E2934A"/>
    <w:rsid w:val="02E3AC0F"/>
    <w:rsid w:val="02ECF24B"/>
    <w:rsid w:val="02EE3333"/>
    <w:rsid w:val="02F1A40D"/>
    <w:rsid w:val="02F25730"/>
    <w:rsid w:val="02FBE30B"/>
    <w:rsid w:val="02FC2A37"/>
    <w:rsid w:val="02FCFB64"/>
    <w:rsid w:val="02FE784E"/>
    <w:rsid w:val="0302149B"/>
    <w:rsid w:val="03054BF1"/>
    <w:rsid w:val="0306A3BF"/>
    <w:rsid w:val="03089B46"/>
    <w:rsid w:val="030C8D74"/>
    <w:rsid w:val="03155316"/>
    <w:rsid w:val="031683C9"/>
    <w:rsid w:val="031687B8"/>
    <w:rsid w:val="031751FC"/>
    <w:rsid w:val="0318AD42"/>
    <w:rsid w:val="031AA478"/>
    <w:rsid w:val="0329E0B8"/>
    <w:rsid w:val="0331074B"/>
    <w:rsid w:val="033BA9F4"/>
    <w:rsid w:val="033C3BB5"/>
    <w:rsid w:val="03448339"/>
    <w:rsid w:val="03469BD9"/>
    <w:rsid w:val="03479ADA"/>
    <w:rsid w:val="034BC5A1"/>
    <w:rsid w:val="034CB356"/>
    <w:rsid w:val="034E4E2C"/>
    <w:rsid w:val="034EF492"/>
    <w:rsid w:val="034F92AD"/>
    <w:rsid w:val="0353A4A8"/>
    <w:rsid w:val="0359EF87"/>
    <w:rsid w:val="0359FC27"/>
    <w:rsid w:val="035B9091"/>
    <w:rsid w:val="035BDC3B"/>
    <w:rsid w:val="0365A2F4"/>
    <w:rsid w:val="036D75B6"/>
    <w:rsid w:val="036EA7D4"/>
    <w:rsid w:val="036FA6DD"/>
    <w:rsid w:val="03718261"/>
    <w:rsid w:val="037374A8"/>
    <w:rsid w:val="0373D5F9"/>
    <w:rsid w:val="03757102"/>
    <w:rsid w:val="0376314D"/>
    <w:rsid w:val="037F47DD"/>
    <w:rsid w:val="038244EE"/>
    <w:rsid w:val="0382D7B8"/>
    <w:rsid w:val="0387A1C3"/>
    <w:rsid w:val="0388A417"/>
    <w:rsid w:val="0394DF98"/>
    <w:rsid w:val="0396B8B6"/>
    <w:rsid w:val="0396FE1C"/>
    <w:rsid w:val="03976982"/>
    <w:rsid w:val="0399AABA"/>
    <w:rsid w:val="039BE722"/>
    <w:rsid w:val="039EC64F"/>
    <w:rsid w:val="03A3DB23"/>
    <w:rsid w:val="03A4D193"/>
    <w:rsid w:val="03A7BA8C"/>
    <w:rsid w:val="03A88F6D"/>
    <w:rsid w:val="03A8E821"/>
    <w:rsid w:val="03AF4C15"/>
    <w:rsid w:val="03B5AC73"/>
    <w:rsid w:val="03BBD8B0"/>
    <w:rsid w:val="03C0BC6F"/>
    <w:rsid w:val="03C43BED"/>
    <w:rsid w:val="03C53878"/>
    <w:rsid w:val="03C8A345"/>
    <w:rsid w:val="03CABCB3"/>
    <w:rsid w:val="03CB00B8"/>
    <w:rsid w:val="03D2BD54"/>
    <w:rsid w:val="03D59142"/>
    <w:rsid w:val="03DBCA3D"/>
    <w:rsid w:val="03DE49F8"/>
    <w:rsid w:val="03E00930"/>
    <w:rsid w:val="03E301E7"/>
    <w:rsid w:val="03E96BF3"/>
    <w:rsid w:val="03F1689F"/>
    <w:rsid w:val="03F25C5F"/>
    <w:rsid w:val="03F2A4C5"/>
    <w:rsid w:val="03F30788"/>
    <w:rsid w:val="03F3ABEF"/>
    <w:rsid w:val="03FC4290"/>
    <w:rsid w:val="03FD5BC5"/>
    <w:rsid w:val="03FFCCFB"/>
    <w:rsid w:val="03FFF9B5"/>
    <w:rsid w:val="0403EE1B"/>
    <w:rsid w:val="0407E4B6"/>
    <w:rsid w:val="0407ED03"/>
    <w:rsid w:val="04090AA3"/>
    <w:rsid w:val="040D7C0F"/>
    <w:rsid w:val="040EC96D"/>
    <w:rsid w:val="040FB412"/>
    <w:rsid w:val="040FE9B6"/>
    <w:rsid w:val="0413E498"/>
    <w:rsid w:val="0413FE4E"/>
    <w:rsid w:val="041783EE"/>
    <w:rsid w:val="041B0FC3"/>
    <w:rsid w:val="041CDD16"/>
    <w:rsid w:val="041D4A87"/>
    <w:rsid w:val="041F16A0"/>
    <w:rsid w:val="04207D17"/>
    <w:rsid w:val="0422AFB7"/>
    <w:rsid w:val="0427D373"/>
    <w:rsid w:val="04288BF4"/>
    <w:rsid w:val="04292279"/>
    <w:rsid w:val="042A2678"/>
    <w:rsid w:val="042A5FD8"/>
    <w:rsid w:val="042B9DAC"/>
    <w:rsid w:val="042BFCEA"/>
    <w:rsid w:val="042D01D4"/>
    <w:rsid w:val="042FEEB6"/>
    <w:rsid w:val="043456B1"/>
    <w:rsid w:val="0438FC37"/>
    <w:rsid w:val="0439578C"/>
    <w:rsid w:val="043DEB18"/>
    <w:rsid w:val="04411618"/>
    <w:rsid w:val="04479CB4"/>
    <w:rsid w:val="044B857C"/>
    <w:rsid w:val="044FD777"/>
    <w:rsid w:val="0455EF02"/>
    <w:rsid w:val="0460B922"/>
    <w:rsid w:val="04632DE0"/>
    <w:rsid w:val="046D339E"/>
    <w:rsid w:val="046D54E4"/>
    <w:rsid w:val="047AA935"/>
    <w:rsid w:val="047CACB3"/>
    <w:rsid w:val="047E5252"/>
    <w:rsid w:val="048C67A7"/>
    <w:rsid w:val="048C859E"/>
    <w:rsid w:val="048C899C"/>
    <w:rsid w:val="048E10F3"/>
    <w:rsid w:val="0490D4A2"/>
    <w:rsid w:val="049578E3"/>
    <w:rsid w:val="04A14993"/>
    <w:rsid w:val="04A2BCA4"/>
    <w:rsid w:val="04A67365"/>
    <w:rsid w:val="04B08598"/>
    <w:rsid w:val="04B094F8"/>
    <w:rsid w:val="04B0AD3A"/>
    <w:rsid w:val="04B1265B"/>
    <w:rsid w:val="04B261DE"/>
    <w:rsid w:val="04B56F97"/>
    <w:rsid w:val="04B84F34"/>
    <w:rsid w:val="04BA01B6"/>
    <w:rsid w:val="04BCD0ED"/>
    <w:rsid w:val="04C25E7B"/>
    <w:rsid w:val="04C3815A"/>
    <w:rsid w:val="04C7A620"/>
    <w:rsid w:val="04CE790F"/>
    <w:rsid w:val="04CF8813"/>
    <w:rsid w:val="04D002E5"/>
    <w:rsid w:val="04D0D268"/>
    <w:rsid w:val="04D38EBA"/>
    <w:rsid w:val="04D442D8"/>
    <w:rsid w:val="04D635C2"/>
    <w:rsid w:val="04D9EF94"/>
    <w:rsid w:val="04DF817C"/>
    <w:rsid w:val="04DF9E92"/>
    <w:rsid w:val="04E48485"/>
    <w:rsid w:val="04E61905"/>
    <w:rsid w:val="04E75A15"/>
    <w:rsid w:val="04E79B3F"/>
    <w:rsid w:val="04EA9AE4"/>
    <w:rsid w:val="04EBD028"/>
    <w:rsid w:val="04EF90A4"/>
    <w:rsid w:val="04F3094A"/>
    <w:rsid w:val="04F3DAC1"/>
    <w:rsid w:val="04F59BB6"/>
    <w:rsid w:val="04F5B7F5"/>
    <w:rsid w:val="04F61763"/>
    <w:rsid w:val="04FBBBD5"/>
    <w:rsid w:val="04FE7D0D"/>
    <w:rsid w:val="0508956D"/>
    <w:rsid w:val="050A01C6"/>
    <w:rsid w:val="050D49B7"/>
    <w:rsid w:val="050DAE2F"/>
    <w:rsid w:val="05117755"/>
    <w:rsid w:val="0511BD4C"/>
    <w:rsid w:val="05128652"/>
    <w:rsid w:val="051885A9"/>
    <w:rsid w:val="05198B6D"/>
    <w:rsid w:val="051BA051"/>
    <w:rsid w:val="051D01DD"/>
    <w:rsid w:val="051E79F6"/>
    <w:rsid w:val="05201478"/>
    <w:rsid w:val="05257A01"/>
    <w:rsid w:val="0525A4E4"/>
    <w:rsid w:val="052B03BB"/>
    <w:rsid w:val="052FBF65"/>
    <w:rsid w:val="0530F04B"/>
    <w:rsid w:val="053152FC"/>
    <w:rsid w:val="0533A2BD"/>
    <w:rsid w:val="0536E9D2"/>
    <w:rsid w:val="0539B8B7"/>
    <w:rsid w:val="053AC150"/>
    <w:rsid w:val="053C1335"/>
    <w:rsid w:val="053C6403"/>
    <w:rsid w:val="053DA9B3"/>
    <w:rsid w:val="05445C21"/>
    <w:rsid w:val="0548B65E"/>
    <w:rsid w:val="054B9EB6"/>
    <w:rsid w:val="054D22B3"/>
    <w:rsid w:val="054F0AB6"/>
    <w:rsid w:val="055334CD"/>
    <w:rsid w:val="05569A6E"/>
    <w:rsid w:val="055D6183"/>
    <w:rsid w:val="055DCF5B"/>
    <w:rsid w:val="055E5FA5"/>
    <w:rsid w:val="055F29D6"/>
    <w:rsid w:val="055FE510"/>
    <w:rsid w:val="0561AD4C"/>
    <w:rsid w:val="0562D18E"/>
    <w:rsid w:val="0565602D"/>
    <w:rsid w:val="0568772A"/>
    <w:rsid w:val="0568F2F0"/>
    <w:rsid w:val="056FC72D"/>
    <w:rsid w:val="05727F57"/>
    <w:rsid w:val="0573121A"/>
    <w:rsid w:val="058195FD"/>
    <w:rsid w:val="0581EDCE"/>
    <w:rsid w:val="0586732D"/>
    <w:rsid w:val="05877A2A"/>
    <w:rsid w:val="058C3E79"/>
    <w:rsid w:val="058CB826"/>
    <w:rsid w:val="058CC302"/>
    <w:rsid w:val="058D8AD7"/>
    <w:rsid w:val="0594880D"/>
    <w:rsid w:val="059499AF"/>
    <w:rsid w:val="0595550D"/>
    <w:rsid w:val="0596A4E8"/>
    <w:rsid w:val="05992ADB"/>
    <w:rsid w:val="059B9E90"/>
    <w:rsid w:val="059C280A"/>
    <w:rsid w:val="059DD568"/>
    <w:rsid w:val="05A2CC9B"/>
    <w:rsid w:val="05A46032"/>
    <w:rsid w:val="05A48CC9"/>
    <w:rsid w:val="05ADB2DF"/>
    <w:rsid w:val="05AFEFB8"/>
    <w:rsid w:val="05B076B5"/>
    <w:rsid w:val="05B2F623"/>
    <w:rsid w:val="05B7607E"/>
    <w:rsid w:val="05B8DE77"/>
    <w:rsid w:val="05BB04D9"/>
    <w:rsid w:val="05BD9821"/>
    <w:rsid w:val="05BE3FA7"/>
    <w:rsid w:val="05C09D1E"/>
    <w:rsid w:val="05C6BD13"/>
    <w:rsid w:val="05C89C1E"/>
    <w:rsid w:val="05CAE093"/>
    <w:rsid w:val="05CC7119"/>
    <w:rsid w:val="05CD4468"/>
    <w:rsid w:val="05CDA8AE"/>
    <w:rsid w:val="05CF1B41"/>
    <w:rsid w:val="05D644CC"/>
    <w:rsid w:val="05D69E37"/>
    <w:rsid w:val="05D8A73C"/>
    <w:rsid w:val="05D90343"/>
    <w:rsid w:val="05DAAA7C"/>
    <w:rsid w:val="05DD1CBB"/>
    <w:rsid w:val="05DDAFD0"/>
    <w:rsid w:val="05DF55B2"/>
    <w:rsid w:val="05E2E187"/>
    <w:rsid w:val="05E308C5"/>
    <w:rsid w:val="05E3D236"/>
    <w:rsid w:val="05E819D6"/>
    <w:rsid w:val="05E94AB5"/>
    <w:rsid w:val="05EE74A1"/>
    <w:rsid w:val="05F399D7"/>
    <w:rsid w:val="05F70E63"/>
    <w:rsid w:val="05FC63CE"/>
    <w:rsid w:val="05FF2A51"/>
    <w:rsid w:val="05FF62E8"/>
    <w:rsid w:val="06028A16"/>
    <w:rsid w:val="06040A4F"/>
    <w:rsid w:val="060736D3"/>
    <w:rsid w:val="060739FD"/>
    <w:rsid w:val="06089434"/>
    <w:rsid w:val="060903FF"/>
    <w:rsid w:val="060DBE48"/>
    <w:rsid w:val="060E67C6"/>
    <w:rsid w:val="060FA7FF"/>
    <w:rsid w:val="0613678A"/>
    <w:rsid w:val="06178DB5"/>
    <w:rsid w:val="061BC8CA"/>
    <w:rsid w:val="061D30CE"/>
    <w:rsid w:val="061DA3D1"/>
    <w:rsid w:val="061E95BD"/>
    <w:rsid w:val="062014F5"/>
    <w:rsid w:val="06225227"/>
    <w:rsid w:val="0623CCA2"/>
    <w:rsid w:val="06286E69"/>
    <w:rsid w:val="062933C9"/>
    <w:rsid w:val="0630353B"/>
    <w:rsid w:val="063254B7"/>
    <w:rsid w:val="0632E380"/>
    <w:rsid w:val="0634F635"/>
    <w:rsid w:val="0635B6C1"/>
    <w:rsid w:val="0635C742"/>
    <w:rsid w:val="063B96BE"/>
    <w:rsid w:val="0641F132"/>
    <w:rsid w:val="0643640A"/>
    <w:rsid w:val="064459D7"/>
    <w:rsid w:val="06492DAB"/>
    <w:rsid w:val="06499BCD"/>
    <w:rsid w:val="064B55D6"/>
    <w:rsid w:val="064BE1BB"/>
    <w:rsid w:val="064E33BA"/>
    <w:rsid w:val="064FE352"/>
    <w:rsid w:val="0650C93F"/>
    <w:rsid w:val="0652E07B"/>
    <w:rsid w:val="0653DDC7"/>
    <w:rsid w:val="0654D5F8"/>
    <w:rsid w:val="0656D6E3"/>
    <w:rsid w:val="06587223"/>
    <w:rsid w:val="0659E1AC"/>
    <w:rsid w:val="065B3474"/>
    <w:rsid w:val="065CBBC2"/>
    <w:rsid w:val="0660BA2F"/>
    <w:rsid w:val="0668473A"/>
    <w:rsid w:val="0668A2D6"/>
    <w:rsid w:val="066A009B"/>
    <w:rsid w:val="066B0B64"/>
    <w:rsid w:val="06724022"/>
    <w:rsid w:val="0672B2BF"/>
    <w:rsid w:val="0676F2FF"/>
    <w:rsid w:val="0679CC8A"/>
    <w:rsid w:val="067C8075"/>
    <w:rsid w:val="067EE2A0"/>
    <w:rsid w:val="0680E923"/>
    <w:rsid w:val="06841B59"/>
    <w:rsid w:val="068A9B3D"/>
    <w:rsid w:val="068C77F4"/>
    <w:rsid w:val="068CD504"/>
    <w:rsid w:val="068F0423"/>
    <w:rsid w:val="068FEE53"/>
    <w:rsid w:val="069019A8"/>
    <w:rsid w:val="0690D8AA"/>
    <w:rsid w:val="06914558"/>
    <w:rsid w:val="06919F59"/>
    <w:rsid w:val="06941C38"/>
    <w:rsid w:val="069791D9"/>
    <w:rsid w:val="0698608E"/>
    <w:rsid w:val="0699D601"/>
    <w:rsid w:val="06A029F5"/>
    <w:rsid w:val="06A0C5DA"/>
    <w:rsid w:val="06A25733"/>
    <w:rsid w:val="06A44676"/>
    <w:rsid w:val="06A6AA5C"/>
    <w:rsid w:val="06ABD797"/>
    <w:rsid w:val="06B10987"/>
    <w:rsid w:val="06B32627"/>
    <w:rsid w:val="06B4D853"/>
    <w:rsid w:val="06B668D9"/>
    <w:rsid w:val="06BE42E9"/>
    <w:rsid w:val="06BEAB0D"/>
    <w:rsid w:val="06C1FC85"/>
    <w:rsid w:val="06C269F4"/>
    <w:rsid w:val="06C45472"/>
    <w:rsid w:val="06C466C3"/>
    <w:rsid w:val="06C5A70C"/>
    <w:rsid w:val="06C73609"/>
    <w:rsid w:val="06C82B2F"/>
    <w:rsid w:val="06CBAAA8"/>
    <w:rsid w:val="06D0B404"/>
    <w:rsid w:val="06D41AA1"/>
    <w:rsid w:val="06D52E12"/>
    <w:rsid w:val="06DE80F2"/>
    <w:rsid w:val="06E05CF2"/>
    <w:rsid w:val="06E436EF"/>
    <w:rsid w:val="06E7209B"/>
    <w:rsid w:val="06E81857"/>
    <w:rsid w:val="06E8FF7A"/>
    <w:rsid w:val="06EAAC0A"/>
    <w:rsid w:val="06EAC32B"/>
    <w:rsid w:val="06F1D97B"/>
    <w:rsid w:val="06F277F2"/>
    <w:rsid w:val="06F9E471"/>
    <w:rsid w:val="06FA4545"/>
    <w:rsid w:val="06FB242E"/>
    <w:rsid w:val="07027C41"/>
    <w:rsid w:val="0706F9DB"/>
    <w:rsid w:val="070A21CF"/>
    <w:rsid w:val="070B429A"/>
    <w:rsid w:val="070EEF71"/>
    <w:rsid w:val="070FAB13"/>
    <w:rsid w:val="071018D0"/>
    <w:rsid w:val="0719783F"/>
    <w:rsid w:val="071A4D5E"/>
    <w:rsid w:val="071DD27D"/>
    <w:rsid w:val="071EF4C0"/>
    <w:rsid w:val="0720356C"/>
    <w:rsid w:val="072057E4"/>
    <w:rsid w:val="0725759A"/>
    <w:rsid w:val="072B42A9"/>
    <w:rsid w:val="072ED4B3"/>
    <w:rsid w:val="072EED03"/>
    <w:rsid w:val="0734466B"/>
    <w:rsid w:val="07377CF7"/>
    <w:rsid w:val="073C51DF"/>
    <w:rsid w:val="073FE286"/>
    <w:rsid w:val="0742FB6B"/>
    <w:rsid w:val="074F6DC9"/>
    <w:rsid w:val="0753BAF3"/>
    <w:rsid w:val="0754AE1E"/>
    <w:rsid w:val="075624DE"/>
    <w:rsid w:val="075A8011"/>
    <w:rsid w:val="075B3488"/>
    <w:rsid w:val="075EA5C5"/>
    <w:rsid w:val="0764FF6D"/>
    <w:rsid w:val="076562D5"/>
    <w:rsid w:val="07662B64"/>
    <w:rsid w:val="07668CAC"/>
    <w:rsid w:val="0766FCFA"/>
    <w:rsid w:val="076B317E"/>
    <w:rsid w:val="076B9C2B"/>
    <w:rsid w:val="076BA502"/>
    <w:rsid w:val="076C5DED"/>
    <w:rsid w:val="077064AD"/>
    <w:rsid w:val="077468E5"/>
    <w:rsid w:val="0774F4CA"/>
    <w:rsid w:val="077E915D"/>
    <w:rsid w:val="07825F9F"/>
    <w:rsid w:val="07865A88"/>
    <w:rsid w:val="07867FF2"/>
    <w:rsid w:val="078714E2"/>
    <w:rsid w:val="07889E97"/>
    <w:rsid w:val="078AF942"/>
    <w:rsid w:val="079142F1"/>
    <w:rsid w:val="0791FCEF"/>
    <w:rsid w:val="07966C39"/>
    <w:rsid w:val="07968417"/>
    <w:rsid w:val="0797FAAB"/>
    <w:rsid w:val="079E444C"/>
    <w:rsid w:val="07A1C3E3"/>
    <w:rsid w:val="07AA15AD"/>
    <w:rsid w:val="07AB882C"/>
    <w:rsid w:val="07AE8971"/>
    <w:rsid w:val="07AF37EB"/>
    <w:rsid w:val="07AF7474"/>
    <w:rsid w:val="07B1DA1C"/>
    <w:rsid w:val="07B4B311"/>
    <w:rsid w:val="07B9B87B"/>
    <w:rsid w:val="07BAE304"/>
    <w:rsid w:val="07BE406F"/>
    <w:rsid w:val="07BF6F32"/>
    <w:rsid w:val="07C2A125"/>
    <w:rsid w:val="07C2B83F"/>
    <w:rsid w:val="07C38199"/>
    <w:rsid w:val="07C421C9"/>
    <w:rsid w:val="07C75087"/>
    <w:rsid w:val="07C83977"/>
    <w:rsid w:val="07C996EC"/>
    <w:rsid w:val="07D46694"/>
    <w:rsid w:val="07D55823"/>
    <w:rsid w:val="07D613D6"/>
    <w:rsid w:val="07D6D96D"/>
    <w:rsid w:val="07D89EB3"/>
    <w:rsid w:val="07D9744E"/>
    <w:rsid w:val="07DC60FA"/>
    <w:rsid w:val="07DD91C5"/>
    <w:rsid w:val="07DDE283"/>
    <w:rsid w:val="07DFD11B"/>
    <w:rsid w:val="07E59C9C"/>
    <w:rsid w:val="07E8AFA3"/>
    <w:rsid w:val="07EFD215"/>
    <w:rsid w:val="07F1778D"/>
    <w:rsid w:val="07F2B1E9"/>
    <w:rsid w:val="07F7D60E"/>
    <w:rsid w:val="08080A66"/>
    <w:rsid w:val="080D2128"/>
    <w:rsid w:val="080DF071"/>
    <w:rsid w:val="0810F975"/>
    <w:rsid w:val="08111965"/>
    <w:rsid w:val="081687CE"/>
    <w:rsid w:val="08169375"/>
    <w:rsid w:val="08170BF7"/>
    <w:rsid w:val="081A7CAD"/>
    <w:rsid w:val="081D87C5"/>
    <w:rsid w:val="081E43F1"/>
    <w:rsid w:val="081EAD0C"/>
    <w:rsid w:val="081FEBBA"/>
    <w:rsid w:val="08226F78"/>
    <w:rsid w:val="0824A1A1"/>
    <w:rsid w:val="082F81BD"/>
    <w:rsid w:val="08314892"/>
    <w:rsid w:val="0833B2C8"/>
    <w:rsid w:val="083B69B5"/>
    <w:rsid w:val="083C3ADC"/>
    <w:rsid w:val="083EFCE1"/>
    <w:rsid w:val="0845E698"/>
    <w:rsid w:val="0846422A"/>
    <w:rsid w:val="08464627"/>
    <w:rsid w:val="08471378"/>
    <w:rsid w:val="0848F26A"/>
    <w:rsid w:val="084A0582"/>
    <w:rsid w:val="084EBAF5"/>
    <w:rsid w:val="0850B1CD"/>
    <w:rsid w:val="08525B97"/>
    <w:rsid w:val="08532741"/>
    <w:rsid w:val="0853A192"/>
    <w:rsid w:val="085437C8"/>
    <w:rsid w:val="0856C24D"/>
    <w:rsid w:val="085F7E66"/>
    <w:rsid w:val="0860B173"/>
    <w:rsid w:val="0861FBBE"/>
    <w:rsid w:val="0862DB3D"/>
    <w:rsid w:val="0867C124"/>
    <w:rsid w:val="086818EE"/>
    <w:rsid w:val="086943B3"/>
    <w:rsid w:val="086AB9E0"/>
    <w:rsid w:val="086D92DA"/>
    <w:rsid w:val="086FC41B"/>
    <w:rsid w:val="08723772"/>
    <w:rsid w:val="0873DA30"/>
    <w:rsid w:val="08774585"/>
    <w:rsid w:val="0879D915"/>
    <w:rsid w:val="087B61CC"/>
    <w:rsid w:val="087B8995"/>
    <w:rsid w:val="087E80DA"/>
    <w:rsid w:val="08815025"/>
    <w:rsid w:val="08820EE4"/>
    <w:rsid w:val="0882E61E"/>
    <w:rsid w:val="088301C9"/>
    <w:rsid w:val="0883E996"/>
    <w:rsid w:val="08844E15"/>
    <w:rsid w:val="0887967E"/>
    <w:rsid w:val="08881F96"/>
    <w:rsid w:val="08892EA8"/>
    <w:rsid w:val="088AE64B"/>
    <w:rsid w:val="0890252C"/>
    <w:rsid w:val="0892F05D"/>
    <w:rsid w:val="08934C5A"/>
    <w:rsid w:val="08938C34"/>
    <w:rsid w:val="089A4490"/>
    <w:rsid w:val="089CE3C3"/>
    <w:rsid w:val="08A095BA"/>
    <w:rsid w:val="08A73971"/>
    <w:rsid w:val="08AE0440"/>
    <w:rsid w:val="08B17DB2"/>
    <w:rsid w:val="08B2FF81"/>
    <w:rsid w:val="08B5A77A"/>
    <w:rsid w:val="08BBF526"/>
    <w:rsid w:val="08BC95F7"/>
    <w:rsid w:val="08BCB746"/>
    <w:rsid w:val="08BD2314"/>
    <w:rsid w:val="08BD86A5"/>
    <w:rsid w:val="08BF244A"/>
    <w:rsid w:val="08C2AE0F"/>
    <w:rsid w:val="08C3A673"/>
    <w:rsid w:val="08C69D25"/>
    <w:rsid w:val="08CA5E62"/>
    <w:rsid w:val="08CDBD88"/>
    <w:rsid w:val="08DC71E9"/>
    <w:rsid w:val="08DD50A7"/>
    <w:rsid w:val="08DE6895"/>
    <w:rsid w:val="08E3033A"/>
    <w:rsid w:val="08E42E02"/>
    <w:rsid w:val="08E71483"/>
    <w:rsid w:val="08EA67FA"/>
    <w:rsid w:val="08EE80E6"/>
    <w:rsid w:val="08EF2A26"/>
    <w:rsid w:val="08EFC9D8"/>
    <w:rsid w:val="08F4A7BE"/>
    <w:rsid w:val="08FA3A6F"/>
    <w:rsid w:val="08FE109F"/>
    <w:rsid w:val="09015F71"/>
    <w:rsid w:val="09059F60"/>
    <w:rsid w:val="09071144"/>
    <w:rsid w:val="090AB3CB"/>
    <w:rsid w:val="090EB655"/>
    <w:rsid w:val="090EDE4E"/>
    <w:rsid w:val="090F3D27"/>
    <w:rsid w:val="090F95CE"/>
    <w:rsid w:val="091348A5"/>
    <w:rsid w:val="0913A4CC"/>
    <w:rsid w:val="0913F684"/>
    <w:rsid w:val="0914EFB8"/>
    <w:rsid w:val="09182372"/>
    <w:rsid w:val="09197585"/>
    <w:rsid w:val="091C4065"/>
    <w:rsid w:val="091FFF10"/>
    <w:rsid w:val="0921E3B7"/>
    <w:rsid w:val="0923DB2D"/>
    <w:rsid w:val="09245F1F"/>
    <w:rsid w:val="0925177D"/>
    <w:rsid w:val="0928562A"/>
    <w:rsid w:val="092F2E16"/>
    <w:rsid w:val="0931C09E"/>
    <w:rsid w:val="0932170F"/>
    <w:rsid w:val="09337E0A"/>
    <w:rsid w:val="0933D410"/>
    <w:rsid w:val="093A2040"/>
    <w:rsid w:val="093A608E"/>
    <w:rsid w:val="093B6C46"/>
    <w:rsid w:val="093BAE28"/>
    <w:rsid w:val="093FD114"/>
    <w:rsid w:val="0940B108"/>
    <w:rsid w:val="09476758"/>
    <w:rsid w:val="0947BD34"/>
    <w:rsid w:val="0949FF2C"/>
    <w:rsid w:val="094A1337"/>
    <w:rsid w:val="094C4C9E"/>
    <w:rsid w:val="09531655"/>
    <w:rsid w:val="09532064"/>
    <w:rsid w:val="09562AA6"/>
    <w:rsid w:val="095653F8"/>
    <w:rsid w:val="09595A00"/>
    <w:rsid w:val="095A810A"/>
    <w:rsid w:val="095D26EB"/>
    <w:rsid w:val="096690E2"/>
    <w:rsid w:val="096AF0CA"/>
    <w:rsid w:val="096B4827"/>
    <w:rsid w:val="096BFF7F"/>
    <w:rsid w:val="0970C336"/>
    <w:rsid w:val="09767686"/>
    <w:rsid w:val="097BA5CF"/>
    <w:rsid w:val="0982294C"/>
    <w:rsid w:val="098558F7"/>
    <w:rsid w:val="098CD7E4"/>
    <w:rsid w:val="0990C7BA"/>
    <w:rsid w:val="09913C17"/>
    <w:rsid w:val="09943C07"/>
    <w:rsid w:val="0995BDCB"/>
    <w:rsid w:val="09975EB9"/>
    <w:rsid w:val="099D5EB2"/>
    <w:rsid w:val="09A17CE7"/>
    <w:rsid w:val="09A19394"/>
    <w:rsid w:val="09A21DDA"/>
    <w:rsid w:val="09A4453C"/>
    <w:rsid w:val="09A59384"/>
    <w:rsid w:val="09A66C02"/>
    <w:rsid w:val="09A74523"/>
    <w:rsid w:val="09A860A3"/>
    <w:rsid w:val="09A9F43A"/>
    <w:rsid w:val="09AFD3AA"/>
    <w:rsid w:val="09B55E97"/>
    <w:rsid w:val="09B6179D"/>
    <w:rsid w:val="09B64E48"/>
    <w:rsid w:val="09B6B1B5"/>
    <w:rsid w:val="09B7A2FD"/>
    <w:rsid w:val="09B904E5"/>
    <w:rsid w:val="09BC336F"/>
    <w:rsid w:val="09C35653"/>
    <w:rsid w:val="09C3C0A8"/>
    <w:rsid w:val="09C6812E"/>
    <w:rsid w:val="09C81C3B"/>
    <w:rsid w:val="09C8EFDB"/>
    <w:rsid w:val="09C9B929"/>
    <w:rsid w:val="09D65148"/>
    <w:rsid w:val="09DDBAEA"/>
    <w:rsid w:val="09E2D7A4"/>
    <w:rsid w:val="09E343CF"/>
    <w:rsid w:val="09EC3374"/>
    <w:rsid w:val="09F2E12D"/>
    <w:rsid w:val="09F715A6"/>
    <w:rsid w:val="09FA216C"/>
    <w:rsid w:val="0A02168F"/>
    <w:rsid w:val="0A025904"/>
    <w:rsid w:val="0A036DF1"/>
    <w:rsid w:val="0A0724E1"/>
    <w:rsid w:val="0A078193"/>
    <w:rsid w:val="0A079345"/>
    <w:rsid w:val="0A083BA0"/>
    <w:rsid w:val="0A0BE2F9"/>
    <w:rsid w:val="0A0E6C7A"/>
    <w:rsid w:val="0A113FCE"/>
    <w:rsid w:val="0A13E129"/>
    <w:rsid w:val="0A18BABC"/>
    <w:rsid w:val="0A19F8F3"/>
    <w:rsid w:val="0A21585F"/>
    <w:rsid w:val="0A22EF42"/>
    <w:rsid w:val="0A300269"/>
    <w:rsid w:val="0A368EAA"/>
    <w:rsid w:val="0A377A41"/>
    <w:rsid w:val="0A3A7EC9"/>
    <w:rsid w:val="0A3AA062"/>
    <w:rsid w:val="0A404121"/>
    <w:rsid w:val="0A45845B"/>
    <w:rsid w:val="0A524B18"/>
    <w:rsid w:val="0A54688E"/>
    <w:rsid w:val="0A5BAC53"/>
    <w:rsid w:val="0A5F4C03"/>
    <w:rsid w:val="0A601871"/>
    <w:rsid w:val="0A620D4B"/>
    <w:rsid w:val="0A635C14"/>
    <w:rsid w:val="0A6406C8"/>
    <w:rsid w:val="0A6B1F27"/>
    <w:rsid w:val="0A6C11B4"/>
    <w:rsid w:val="0A6C3C4F"/>
    <w:rsid w:val="0A6CC834"/>
    <w:rsid w:val="0A6CE65B"/>
    <w:rsid w:val="0A6F8A8F"/>
    <w:rsid w:val="0A704971"/>
    <w:rsid w:val="0A781A8A"/>
    <w:rsid w:val="0A7D65CD"/>
    <w:rsid w:val="0A7F3E1A"/>
    <w:rsid w:val="0A81FD2E"/>
    <w:rsid w:val="0A823EA8"/>
    <w:rsid w:val="0A849258"/>
    <w:rsid w:val="0A853E3A"/>
    <w:rsid w:val="0A89EB2B"/>
    <w:rsid w:val="0A8B0DA1"/>
    <w:rsid w:val="0A8C81DB"/>
    <w:rsid w:val="0A8CFAE3"/>
    <w:rsid w:val="0A91F4DE"/>
    <w:rsid w:val="0A92860B"/>
    <w:rsid w:val="0A92B895"/>
    <w:rsid w:val="0A931555"/>
    <w:rsid w:val="0A938E06"/>
    <w:rsid w:val="0A94D841"/>
    <w:rsid w:val="0A953732"/>
    <w:rsid w:val="0A96F90D"/>
    <w:rsid w:val="0A98D479"/>
    <w:rsid w:val="0A9ABB17"/>
    <w:rsid w:val="0A9C26D0"/>
    <w:rsid w:val="0A9C6493"/>
    <w:rsid w:val="0A9FE23C"/>
    <w:rsid w:val="0AA14E95"/>
    <w:rsid w:val="0AA5880D"/>
    <w:rsid w:val="0AA625BA"/>
    <w:rsid w:val="0AA905BE"/>
    <w:rsid w:val="0AAB141C"/>
    <w:rsid w:val="0AAB3EF1"/>
    <w:rsid w:val="0AAB59A9"/>
    <w:rsid w:val="0AB5A9D9"/>
    <w:rsid w:val="0AB70990"/>
    <w:rsid w:val="0AB7278B"/>
    <w:rsid w:val="0ABE6F1F"/>
    <w:rsid w:val="0ABEDAEC"/>
    <w:rsid w:val="0AC1A3CC"/>
    <w:rsid w:val="0AC25CBC"/>
    <w:rsid w:val="0AC571A8"/>
    <w:rsid w:val="0AC857CA"/>
    <w:rsid w:val="0AC9A91C"/>
    <w:rsid w:val="0AC9F29B"/>
    <w:rsid w:val="0ACDF85E"/>
    <w:rsid w:val="0AD383B3"/>
    <w:rsid w:val="0AD72E00"/>
    <w:rsid w:val="0ADBC848"/>
    <w:rsid w:val="0ADDD24E"/>
    <w:rsid w:val="0AE96CB2"/>
    <w:rsid w:val="0AEDF4A6"/>
    <w:rsid w:val="0AEE75AD"/>
    <w:rsid w:val="0AEE8F85"/>
    <w:rsid w:val="0AFF12D7"/>
    <w:rsid w:val="0AFF655A"/>
    <w:rsid w:val="0B00A66E"/>
    <w:rsid w:val="0B0432CC"/>
    <w:rsid w:val="0B046B80"/>
    <w:rsid w:val="0B15C997"/>
    <w:rsid w:val="0B17A8EA"/>
    <w:rsid w:val="0B278161"/>
    <w:rsid w:val="0B27F4D2"/>
    <w:rsid w:val="0B283C40"/>
    <w:rsid w:val="0B2B2BB1"/>
    <w:rsid w:val="0B2C1271"/>
    <w:rsid w:val="0B2CF748"/>
    <w:rsid w:val="0B3204A6"/>
    <w:rsid w:val="0B3444A7"/>
    <w:rsid w:val="0B3ABF15"/>
    <w:rsid w:val="0B3B749C"/>
    <w:rsid w:val="0B3F61E6"/>
    <w:rsid w:val="0B4067C6"/>
    <w:rsid w:val="0B414553"/>
    <w:rsid w:val="0B4290D0"/>
    <w:rsid w:val="0B44CC88"/>
    <w:rsid w:val="0B451016"/>
    <w:rsid w:val="0B45228B"/>
    <w:rsid w:val="0B46A9F3"/>
    <w:rsid w:val="0B4ABCC9"/>
    <w:rsid w:val="0B4AF718"/>
    <w:rsid w:val="0B4EF77E"/>
    <w:rsid w:val="0B509C05"/>
    <w:rsid w:val="0B51B2D2"/>
    <w:rsid w:val="0B533CC9"/>
    <w:rsid w:val="0B578C7C"/>
    <w:rsid w:val="0B5BF3CE"/>
    <w:rsid w:val="0B5CDBA8"/>
    <w:rsid w:val="0B5EBEFB"/>
    <w:rsid w:val="0B602A57"/>
    <w:rsid w:val="0B63DD70"/>
    <w:rsid w:val="0B6E895A"/>
    <w:rsid w:val="0B75473B"/>
    <w:rsid w:val="0B796A42"/>
    <w:rsid w:val="0B854D64"/>
    <w:rsid w:val="0B86AF25"/>
    <w:rsid w:val="0B88FC52"/>
    <w:rsid w:val="0B8BCEC9"/>
    <w:rsid w:val="0B8F1A26"/>
    <w:rsid w:val="0B9A7548"/>
    <w:rsid w:val="0B9C34F2"/>
    <w:rsid w:val="0B9CB4EA"/>
    <w:rsid w:val="0B9F77B1"/>
    <w:rsid w:val="0BA3900D"/>
    <w:rsid w:val="0BAA897D"/>
    <w:rsid w:val="0BB25C37"/>
    <w:rsid w:val="0BB65BF2"/>
    <w:rsid w:val="0BB81255"/>
    <w:rsid w:val="0BB95E1B"/>
    <w:rsid w:val="0BBC13FD"/>
    <w:rsid w:val="0BBD622B"/>
    <w:rsid w:val="0BC206D2"/>
    <w:rsid w:val="0BCDE330"/>
    <w:rsid w:val="0BCE32BA"/>
    <w:rsid w:val="0BD18B00"/>
    <w:rsid w:val="0BD1B64A"/>
    <w:rsid w:val="0BD52740"/>
    <w:rsid w:val="0BD7131F"/>
    <w:rsid w:val="0BDA130F"/>
    <w:rsid w:val="0BDAA910"/>
    <w:rsid w:val="0BDD076C"/>
    <w:rsid w:val="0BDD175A"/>
    <w:rsid w:val="0BDD44D5"/>
    <w:rsid w:val="0BDDB913"/>
    <w:rsid w:val="0BDF8577"/>
    <w:rsid w:val="0BDFC6FB"/>
    <w:rsid w:val="0BE13408"/>
    <w:rsid w:val="0BE1D79C"/>
    <w:rsid w:val="0BE59BCA"/>
    <w:rsid w:val="0BE7287C"/>
    <w:rsid w:val="0BE8435E"/>
    <w:rsid w:val="0BE90799"/>
    <w:rsid w:val="0BE971DC"/>
    <w:rsid w:val="0BEBA90E"/>
    <w:rsid w:val="0BEDD4CC"/>
    <w:rsid w:val="0BEEEF87"/>
    <w:rsid w:val="0BF09D3C"/>
    <w:rsid w:val="0BF11E89"/>
    <w:rsid w:val="0BF15F73"/>
    <w:rsid w:val="0BF1FCA1"/>
    <w:rsid w:val="0BF204DA"/>
    <w:rsid w:val="0BF42BF8"/>
    <w:rsid w:val="0BF5D785"/>
    <w:rsid w:val="0BF7977A"/>
    <w:rsid w:val="0BFB1E71"/>
    <w:rsid w:val="0BFB9446"/>
    <w:rsid w:val="0BFBBE74"/>
    <w:rsid w:val="0BFD6C18"/>
    <w:rsid w:val="0BFDC9F6"/>
    <w:rsid w:val="0BFE29D0"/>
    <w:rsid w:val="0C003BD0"/>
    <w:rsid w:val="0C0588FA"/>
    <w:rsid w:val="0C05FFA3"/>
    <w:rsid w:val="0C0AC201"/>
    <w:rsid w:val="0C0B45A6"/>
    <w:rsid w:val="0C0DA277"/>
    <w:rsid w:val="0C1385CC"/>
    <w:rsid w:val="0C140BE2"/>
    <w:rsid w:val="0C161998"/>
    <w:rsid w:val="0C16993B"/>
    <w:rsid w:val="0C1B8353"/>
    <w:rsid w:val="0C1D7667"/>
    <w:rsid w:val="0C2631C5"/>
    <w:rsid w:val="0C271DC7"/>
    <w:rsid w:val="0C2B8095"/>
    <w:rsid w:val="0C2D3A4D"/>
    <w:rsid w:val="0C2EBA91"/>
    <w:rsid w:val="0C2EFB49"/>
    <w:rsid w:val="0C3023E8"/>
    <w:rsid w:val="0C33CE58"/>
    <w:rsid w:val="0C356ED9"/>
    <w:rsid w:val="0C3A523A"/>
    <w:rsid w:val="0C3B6326"/>
    <w:rsid w:val="0C3C9079"/>
    <w:rsid w:val="0C42BF69"/>
    <w:rsid w:val="0C476F96"/>
    <w:rsid w:val="0C481B4B"/>
    <w:rsid w:val="0C4BA75B"/>
    <w:rsid w:val="0C4CA004"/>
    <w:rsid w:val="0C51893A"/>
    <w:rsid w:val="0C535F77"/>
    <w:rsid w:val="0C587BFF"/>
    <w:rsid w:val="0C5AB8D6"/>
    <w:rsid w:val="0C5B9206"/>
    <w:rsid w:val="0C60A5E2"/>
    <w:rsid w:val="0C6D28BC"/>
    <w:rsid w:val="0C71298A"/>
    <w:rsid w:val="0C730CBB"/>
    <w:rsid w:val="0C799946"/>
    <w:rsid w:val="0C7A4892"/>
    <w:rsid w:val="0C7B10E0"/>
    <w:rsid w:val="0C7B6676"/>
    <w:rsid w:val="0C807DFF"/>
    <w:rsid w:val="0C8403B8"/>
    <w:rsid w:val="0C841E40"/>
    <w:rsid w:val="0C843B4C"/>
    <w:rsid w:val="0C86A6A8"/>
    <w:rsid w:val="0C87A387"/>
    <w:rsid w:val="0C8B3329"/>
    <w:rsid w:val="0C8BEFA5"/>
    <w:rsid w:val="0C8D1244"/>
    <w:rsid w:val="0C8F74F6"/>
    <w:rsid w:val="0C8FF310"/>
    <w:rsid w:val="0C923E72"/>
    <w:rsid w:val="0C931DEB"/>
    <w:rsid w:val="0C969D31"/>
    <w:rsid w:val="0C97F510"/>
    <w:rsid w:val="0C9973F7"/>
    <w:rsid w:val="0C9FD8ED"/>
    <w:rsid w:val="0CA0575D"/>
    <w:rsid w:val="0CA05C67"/>
    <w:rsid w:val="0CA5E49A"/>
    <w:rsid w:val="0CADB4B4"/>
    <w:rsid w:val="0CB14561"/>
    <w:rsid w:val="0CB6740D"/>
    <w:rsid w:val="0CBCE9FB"/>
    <w:rsid w:val="0CBE9FCF"/>
    <w:rsid w:val="0CC76480"/>
    <w:rsid w:val="0CCE07D8"/>
    <w:rsid w:val="0CD1B751"/>
    <w:rsid w:val="0CD2A027"/>
    <w:rsid w:val="0CD3C4F1"/>
    <w:rsid w:val="0CD467FC"/>
    <w:rsid w:val="0CD73951"/>
    <w:rsid w:val="0CDCB54E"/>
    <w:rsid w:val="0CE2D66A"/>
    <w:rsid w:val="0CE73016"/>
    <w:rsid w:val="0CE7E440"/>
    <w:rsid w:val="0CE9D234"/>
    <w:rsid w:val="0CE9F1C1"/>
    <w:rsid w:val="0CEC43BC"/>
    <w:rsid w:val="0CEEA6CB"/>
    <w:rsid w:val="0CF2C225"/>
    <w:rsid w:val="0CF2F3B6"/>
    <w:rsid w:val="0CF2F8A8"/>
    <w:rsid w:val="0CF847D5"/>
    <w:rsid w:val="0CFC32B3"/>
    <w:rsid w:val="0CFDFE46"/>
    <w:rsid w:val="0CFFAF79"/>
    <w:rsid w:val="0CFFF6AE"/>
    <w:rsid w:val="0D025EFC"/>
    <w:rsid w:val="0D032745"/>
    <w:rsid w:val="0D0A7FA7"/>
    <w:rsid w:val="0D0D5803"/>
    <w:rsid w:val="0D162192"/>
    <w:rsid w:val="0D17C424"/>
    <w:rsid w:val="0D18DB11"/>
    <w:rsid w:val="0D1930D2"/>
    <w:rsid w:val="0D1A3EAA"/>
    <w:rsid w:val="0D1A8970"/>
    <w:rsid w:val="0D1D2605"/>
    <w:rsid w:val="0D1FAD47"/>
    <w:rsid w:val="0D289045"/>
    <w:rsid w:val="0D2B0316"/>
    <w:rsid w:val="0D3EB7E6"/>
    <w:rsid w:val="0D408B58"/>
    <w:rsid w:val="0D446CDF"/>
    <w:rsid w:val="0D46DBF8"/>
    <w:rsid w:val="0D48C039"/>
    <w:rsid w:val="0D48FB81"/>
    <w:rsid w:val="0D4B1B95"/>
    <w:rsid w:val="0D4BD75F"/>
    <w:rsid w:val="0D4C76ED"/>
    <w:rsid w:val="0D4D3425"/>
    <w:rsid w:val="0D4D554C"/>
    <w:rsid w:val="0D5135BD"/>
    <w:rsid w:val="0D52928E"/>
    <w:rsid w:val="0D5BE632"/>
    <w:rsid w:val="0D5FF4F1"/>
    <w:rsid w:val="0D601C46"/>
    <w:rsid w:val="0D60482C"/>
    <w:rsid w:val="0D6442F7"/>
    <w:rsid w:val="0D6B5AA7"/>
    <w:rsid w:val="0D6B82F1"/>
    <w:rsid w:val="0D6BB634"/>
    <w:rsid w:val="0D6F7417"/>
    <w:rsid w:val="0D6FE3B7"/>
    <w:rsid w:val="0D729B4D"/>
    <w:rsid w:val="0D72CB3F"/>
    <w:rsid w:val="0D757336"/>
    <w:rsid w:val="0D75860A"/>
    <w:rsid w:val="0D75C9C1"/>
    <w:rsid w:val="0D7A4738"/>
    <w:rsid w:val="0D7B6783"/>
    <w:rsid w:val="0D7C2474"/>
    <w:rsid w:val="0D7D66F1"/>
    <w:rsid w:val="0D7DDC70"/>
    <w:rsid w:val="0D7E1468"/>
    <w:rsid w:val="0D8230B1"/>
    <w:rsid w:val="0D852B97"/>
    <w:rsid w:val="0D863ECE"/>
    <w:rsid w:val="0D86EF78"/>
    <w:rsid w:val="0D8C65A7"/>
    <w:rsid w:val="0D8E4D85"/>
    <w:rsid w:val="0D909E69"/>
    <w:rsid w:val="0D9A2E1A"/>
    <w:rsid w:val="0D9F7A6D"/>
    <w:rsid w:val="0DA859D3"/>
    <w:rsid w:val="0DA8DF32"/>
    <w:rsid w:val="0DA9FF90"/>
    <w:rsid w:val="0DADE7AB"/>
    <w:rsid w:val="0DAE27B1"/>
    <w:rsid w:val="0DB3908D"/>
    <w:rsid w:val="0DB57A89"/>
    <w:rsid w:val="0DB9E7B6"/>
    <w:rsid w:val="0DC02165"/>
    <w:rsid w:val="0DC25E96"/>
    <w:rsid w:val="0DCEAF84"/>
    <w:rsid w:val="0DD12A0A"/>
    <w:rsid w:val="0DD28AD0"/>
    <w:rsid w:val="0DD58EC6"/>
    <w:rsid w:val="0DD72F24"/>
    <w:rsid w:val="0DDD2F04"/>
    <w:rsid w:val="0DE055A0"/>
    <w:rsid w:val="0DE17A45"/>
    <w:rsid w:val="0DE6340A"/>
    <w:rsid w:val="0DE688AA"/>
    <w:rsid w:val="0DE87065"/>
    <w:rsid w:val="0DE8B621"/>
    <w:rsid w:val="0DF1B27F"/>
    <w:rsid w:val="0DF38DF6"/>
    <w:rsid w:val="0DF3FC48"/>
    <w:rsid w:val="0DF5B8B9"/>
    <w:rsid w:val="0DF8AE7E"/>
    <w:rsid w:val="0DFAED87"/>
    <w:rsid w:val="0DFBD53F"/>
    <w:rsid w:val="0DFCCEB4"/>
    <w:rsid w:val="0DFE259E"/>
    <w:rsid w:val="0E00F4AB"/>
    <w:rsid w:val="0E021CDA"/>
    <w:rsid w:val="0E04044C"/>
    <w:rsid w:val="0E059725"/>
    <w:rsid w:val="0E06FABD"/>
    <w:rsid w:val="0E09E485"/>
    <w:rsid w:val="0E0BE138"/>
    <w:rsid w:val="0E0C145D"/>
    <w:rsid w:val="0E0D0483"/>
    <w:rsid w:val="0E0ED6DA"/>
    <w:rsid w:val="0E127B17"/>
    <w:rsid w:val="0E1C2CFA"/>
    <w:rsid w:val="0E237CF6"/>
    <w:rsid w:val="0E23E0C8"/>
    <w:rsid w:val="0E291589"/>
    <w:rsid w:val="0E2C2C6A"/>
    <w:rsid w:val="0E2C85D4"/>
    <w:rsid w:val="0E2F5B96"/>
    <w:rsid w:val="0E317D52"/>
    <w:rsid w:val="0E3723D3"/>
    <w:rsid w:val="0E391C11"/>
    <w:rsid w:val="0E3B679D"/>
    <w:rsid w:val="0E3B77F9"/>
    <w:rsid w:val="0E3C6148"/>
    <w:rsid w:val="0E3DE16E"/>
    <w:rsid w:val="0E422BAE"/>
    <w:rsid w:val="0E45EB9A"/>
    <w:rsid w:val="0E485260"/>
    <w:rsid w:val="0E4AD7E9"/>
    <w:rsid w:val="0E4DAD40"/>
    <w:rsid w:val="0E50AB79"/>
    <w:rsid w:val="0E52EBB6"/>
    <w:rsid w:val="0E5A4046"/>
    <w:rsid w:val="0E5A4BB1"/>
    <w:rsid w:val="0E5CB46C"/>
    <w:rsid w:val="0E601E9D"/>
    <w:rsid w:val="0E60EA31"/>
    <w:rsid w:val="0E6351F9"/>
    <w:rsid w:val="0E64969C"/>
    <w:rsid w:val="0E66879F"/>
    <w:rsid w:val="0E67BC2A"/>
    <w:rsid w:val="0E6901E2"/>
    <w:rsid w:val="0E6CE7D0"/>
    <w:rsid w:val="0E705DAD"/>
    <w:rsid w:val="0E715585"/>
    <w:rsid w:val="0E71CBF4"/>
    <w:rsid w:val="0E755194"/>
    <w:rsid w:val="0E77154B"/>
    <w:rsid w:val="0E774BEA"/>
    <w:rsid w:val="0E7CA3C0"/>
    <w:rsid w:val="0E7DE98A"/>
    <w:rsid w:val="0E7FCE5F"/>
    <w:rsid w:val="0E8201CE"/>
    <w:rsid w:val="0E8252F3"/>
    <w:rsid w:val="0E832F16"/>
    <w:rsid w:val="0E83DC51"/>
    <w:rsid w:val="0E8C2519"/>
    <w:rsid w:val="0E9306E9"/>
    <w:rsid w:val="0E97C12A"/>
    <w:rsid w:val="0E9AD0E6"/>
    <w:rsid w:val="0EA12DD1"/>
    <w:rsid w:val="0EA346D2"/>
    <w:rsid w:val="0EA69FAB"/>
    <w:rsid w:val="0EA743FE"/>
    <w:rsid w:val="0EA93573"/>
    <w:rsid w:val="0EAA061E"/>
    <w:rsid w:val="0EAAB5EC"/>
    <w:rsid w:val="0EABBD14"/>
    <w:rsid w:val="0EB819C7"/>
    <w:rsid w:val="0EBD4C4A"/>
    <w:rsid w:val="0EBD7C41"/>
    <w:rsid w:val="0EBE0907"/>
    <w:rsid w:val="0EC0C8B5"/>
    <w:rsid w:val="0EC0FB4C"/>
    <w:rsid w:val="0EC54F18"/>
    <w:rsid w:val="0EC59C89"/>
    <w:rsid w:val="0EC693A1"/>
    <w:rsid w:val="0EC854B4"/>
    <w:rsid w:val="0ECB9427"/>
    <w:rsid w:val="0ECC851B"/>
    <w:rsid w:val="0ECEF488"/>
    <w:rsid w:val="0ED3584F"/>
    <w:rsid w:val="0ED43236"/>
    <w:rsid w:val="0EDD7887"/>
    <w:rsid w:val="0EDFFB8A"/>
    <w:rsid w:val="0EE265C0"/>
    <w:rsid w:val="0EE3428B"/>
    <w:rsid w:val="0EE406BE"/>
    <w:rsid w:val="0EE4740A"/>
    <w:rsid w:val="0EE64ADD"/>
    <w:rsid w:val="0EEACB74"/>
    <w:rsid w:val="0EEBA6BB"/>
    <w:rsid w:val="0EF21494"/>
    <w:rsid w:val="0EF68C00"/>
    <w:rsid w:val="0F0155B3"/>
    <w:rsid w:val="0F0734B7"/>
    <w:rsid w:val="0F09B99B"/>
    <w:rsid w:val="0F0BF600"/>
    <w:rsid w:val="0F0CEF53"/>
    <w:rsid w:val="0F0DD43A"/>
    <w:rsid w:val="0F125C5C"/>
    <w:rsid w:val="0F153969"/>
    <w:rsid w:val="0F16428E"/>
    <w:rsid w:val="0F16B5BD"/>
    <w:rsid w:val="0F171E62"/>
    <w:rsid w:val="0F1BB231"/>
    <w:rsid w:val="0F2840E5"/>
    <w:rsid w:val="0F299AEA"/>
    <w:rsid w:val="0F30A08E"/>
    <w:rsid w:val="0F32BD26"/>
    <w:rsid w:val="0F3681C2"/>
    <w:rsid w:val="0F38DA98"/>
    <w:rsid w:val="0F3C8644"/>
    <w:rsid w:val="0F403957"/>
    <w:rsid w:val="0F413ADB"/>
    <w:rsid w:val="0F4CCB31"/>
    <w:rsid w:val="0F4D7F18"/>
    <w:rsid w:val="0F5092C9"/>
    <w:rsid w:val="0F534C5E"/>
    <w:rsid w:val="0F54BBE9"/>
    <w:rsid w:val="0F553E67"/>
    <w:rsid w:val="0F5565A5"/>
    <w:rsid w:val="0F55BA74"/>
    <w:rsid w:val="0F56C32F"/>
    <w:rsid w:val="0F56C579"/>
    <w:rsid w:val="0F5F1AEF"/>
    <w:rsid w:val="0F60CCF2"/>
    <w:rsid w:val="0F621C5F"/>
    <w:rsid w:val="0F629B0B"/>
    <w:rsid w:val="0F65AEF5"/>
    <w:rsid w:val="0F6638F6"/>
    <w:rsid w:val="0F68313A"/>
    <w:rsid w:val="0F6A1AB6"/>
    <w:rsid w:val="0F6A754D"/>
    <w:rsid w:val="0F6A7C38"/>
    <w:rsid w:val="0F6C0F19"/>
    <w:rsid w:val="0F6CD704"/>
    <w:rsid w:val="0F6EEBCA"/>
    <w:rsid w:val="0F746102"/>
    <w:rsid w:val="0F77930C"/>
    <w:rsid w:val="0F79D5D4"/>
    <w:rsid w:val="0F7D41CD"/>
    <w:rsid w:val="0F80278B"/>
    <w:rsid w:val="0F827117"/>
    <w:rsid w:val="0F8CC999"/>
    <w:rsid w:val="0F8E8678"/>
    <w:rsid w:val="0F94BCF6"/>
    <w:rsid w:val="0F98285C"/>
    <w:rsid w:val="0F9A1EE5"/>
    <w:rsid w:val="0F9A9524"/>
    <w:rsid w:val="0F9B393F"/>
    <w:rsid w:val="0F9DD2F3"/>
    <w:rsid w:val="0FA11856"/>
    <w:rsid w:val="0FA7B187"/>
    <w:rsid w:val="0FAD1491"/>
    <w:rsid w:val="0FB01777"/>
    <w:rsid w:val="0FB13A9D"/>
    <w:rsid w:val="0FB229B0"/>
    <w:rsid w:val="0FB56972"/>
    <w:rsid w:val="0FB8F6F6"/>
    <w:rsid w:val="0FBC0444"/>
    <w:rsid w:val="0FBE47DF"/>
    <w:rsid w:val="0FBF0CBB"/>
    <w:rsid w:val="0FC12FC7"/>
    <w:rsid w:val="0FC2E919"/>
    <w:rsid w:val="0FC5451F"/>
    <w:rsid w:val="0FC732D8"/>
    <w:rsid w:val="0FCB24BC"/>
    <w:rsid w:val="0FD0BB55"/>
    <w:rsid w:val="0FD0F038"/>
    <w:rsid w:val="0FD6E794"/>
    <w:rsid w:val="0FD9EF01"/>
    <w:rsid w:val="0FDA5547"/>
    <w:rsid w:val="0FDA8B3F"/>
    <w:rsid w:val="0FDD8F1E"/>
    <w:rsid w:val="0FDE0440"/>
    <w:rsid w:val="0FE0002B"/>
    <w:rsid w:val="0FE4977F"/>
    <w:rsid w:val="0FE6F7C7"/>
    <w:rsid w:val="0FE74153"/>
    <w:rsid w:val="0FE91CA1"/>
    <w:rsid w:val="0FECDE26"/>
    <w:rsid w:val="0FED0BB3"/>
    <w:rsid w:val="0FF01A8E"/>
    <w:rsid w:val="0FF685E0"/>
    <w:rsid w:val="0FF7BC8B"/>
    <w:rsid w:val="0FFD3E56"/>
    <w:rsid w:val="0FFDFD2C"/>
    <w:rsid w:val="0FFEC8FB"/>
    <w:rsid w:val="0FFF50FA"/>
    <w:rsid w:val="10007AE9"/>
    <w:rsid w:val="100295DF"/>
    <w:rsid w:val="1005F80D"/>
    <w:rsid w:val="10086E6F"/>
    <w:rsid w:val="101288F0"/>
    <w:rsid w:val="1016A608"/>
    <w:rsid w:val="101CA550"/>
    <w:rsid w:val="101E351C"/>
    <w:rsid w:val="101F9BAD"/>
    <w:rsid w:val="1022B6DB"/>
    <w:rsid w:val="102391A3"/>
    <w:rsid w:val="1026E3AB"/>
    <w:rsid w:val="10284CB6"/>
    <w:rsid w:val="1028742D"/>
    <w:rsid w:val="102913A6"/>
    <w:rsid w:val="102AFD9F"/>
    <w:rsid w:val="102C208C"/>
    <w:rsid w:val="10329BF1"/>
    <w:rsid w:val="1034CA88"/>
    <w:rsid w:val="1035BBF1"/>
    <w:rsid w:val="10388910"/>
    <w:rsid w:val="103B31D2"/>
    <w:rsid w:val="103B9B9F"/>
    <w:rsid w:val="103E094C"/>
    <w:rsid w:val="103FDE66"/>
    <w:rsid w:val="1044B5D4"/>
    <w:rsid w:val="10485FB7"/>
    <w:rsid w:val="104F5122"/>
    <w:rsid w:val="104FB45D"/>
    <w:rsid w:val="10511EC8"/>
    <w:rsid w:val="1053550B"/>
    <w:rsid w:val="1053B757"/>
    <w:rsid w:val="1053EA29"/>
    <w:rsid w:val="1057E9E4"/>
    <w:rsid w:val="10591CAB"/>
    <w:rsid w:val="1059BB58"/>
    <w:rsid w:val="105D7FD3"/>
    <w:rsid w:val="1061055F"/>
    <w:rsid w:val="1062C9D9"/>
    <w:rsid w:val="10684E26"/>
    <w:rsid w:val="106F794C"/>
    <w:rsid w:val="1071177B"/>
    <w:rsid w:val="1073D4A8"/>
    <w:rsid w:val="107796FD"/>
    <w:rsid w:val="1078DCE1"/>
    <w:rsid w:val="107C9130"/>
    <w:rsid w:val="107E1A8B"/>
    <w:rsid w:val="107E4576"/>
    <w:rsid w:val="1080FE9B"/>
    <w:rsid w:val="1082B0C4"/>
    <w:rsid w:val="1083A158"/>
    <w:rsid w:val="1085127B"/>
    <w:rsid w:val="10889A79"/>
    <w:rsid w:val="1088D574"/>
    <w:rsid w:val="108DF494"/>
    <w:rsid w:val="108EC184"/>
    <w:rsid w:val="1090F8A6"/>
    <w:rsid w:val="109463B2"/>
    <w:rsid w:val="109588D7"/>
    <w:rsid w:val="109AA5A1"/>
    <w:rsid w:val="109BF510"/>
    <w:rsid w:val="109FD6B6"/>
    <w:rsid w:val="10A2AE4F"/>
    <w:rsid w:val="10A468B7"/>
    <w:rsid w:val="10B20565"/>
    <w:rsid w:val="10B20FFD"/>
    <w:rsid w:val="10B22359"/>
    <w:rsid w:val="10B2DD5A"/>
    <w:rsid w:val="10B92285"/>
    <w:rsid w:val="10C37172"/>
    <w:rsid w:val="10CAC1E4"/>
    <w:rsid w:val="10CAE07F"/>
    <w:rsid w:val="10CDE989"/>
    <w:rsid w:val="10CF04AA"/>
    <w:rsid w:val="10D3CBB6"/>
    <w:rsid w:val="10D7B7A8"/>
    <w:rsid w:val="10D7DC40"/>
    <w:rsid w:val="10D8586C"/>
    <w:rsid w:val="10DBE27A"/>
    <w:rsid w:val="10DF7F05"/>
    <w:rsid w:val="10E1D6C7"/>
    <w:rsid w:val="10E71E6C"/>
    <w:rsid w:val="10E7D350"/>
    <w:rsid w:val="10EC7480"/>
    <w:rsid w:val="10F2973E"/>
    <w:rsid w:val="10F69A0B"/>
    <w:rsid w:val="10FA27C0"/>
    <w:rsid w:val="10FAD8B2"/>
    <w:rsid w:val="10FBF6E0"/>
    <w:rsid w:val="10FC03FA"/>
    <w:rsid w:val="10FEA02E"/>
    <w:rsid w:val="110110A0"/>
    <w:rsid w:val="110A7DF3"/>
    <w:rsid w:val="110C1D2C"/>
    <w:rsid w:val="110CFDE0"/>
    <w:rsid w:val="110F4AB8"/>
    <w:rsid w:val="110FBB38"/>
    <w:rsid w:val="111470B7"/>
    <w:rsid w:val="11167D75"/>
    <w:rsid w:val="1116DF63"/>
    <w:rsid w:val="1119262F"/>
    <w:rsid w:val="111FC06E"/>
    <w:rsid w:val="11208A7A"/>
    <w:rsid w:val="1120EF53"/>
    <w:rsid w:val="1125AFCB"/>
    <w:rsid w:val="112B2E6C"/>
    <w:rsid w:val="112D79F8"/>
    <w:rsid w:val="112E7847"/>
    <w:rsid w:val="112E8EE6"/>
    <w:rsid w:val="11321748"/>
    <w:rsid w:val="11392624"/>
    <w:rsid w:val="113F85D9"/>
    <w:rsid w:val="114132AB"/>
    <w:rsid w:val="1141C172"/>
    <w:rsid w:val="11464F07"/>
    <w:rsid w:val="1146FA76"/>
    <w:rsid w:val="114AF5BE"/>
    <w:rsid w:val="114EBDDA"/>
    <w:rsid w:val="115237A1"/>
    <w:rsid w:val="1154F777"/>
    <w:rsid w:val="1159B9B7"/>
    <w:rsid w:val="115C81C2"/>
    <w:rsid w:val="115FDC0B"/>
    <w:rsid w:val="1164A8AC"/>
    <w:rsid w:val="11659526"/>
    <w:rsid w:val="1165D058"/>
    <w:rsid w:val="1166FC24"/>
    <w:rsid w:val="1167D8B3"/>
    <w:rsid w:val="1169C8BA"/>
    <w:rsid w:val="116C1EC1"/>
    <w:rsid w:val="116D1443"/>
    <w:rsid w:val="116D2108"/>
    <w:rsid w:val="116DE8B4"/>
    <w:rsid w:val="1173D926"/>
    <w:rsid w:val="11744F6F"/>
    <w:rsid w:val="1178942E"/>
    <w:rsid w:val="1179B960"/>
    <w:rsid w:val="1180BC7C"/>
    <w:rsid w:val="1182E326"/>
    <w:rsid w:val="118313CF"/>
    <w:rsid w:val="11855A9A"/>
    <w:rsid w:val="1186D6D6"/>
    <w:rsid w:val="1186EB75"/>
    <w:rsid w:val="11877125"/>
    <w:rsid w:val="118A7A74"/>
    <w:rsid w:val="118D7EE6"/>
    <w:rsid w:val="1192CDDA"/>
    <w:rsid w:val="1194E596"/>
    <w:rsid w:val="11957A75"/>
    <w:rsid w:val="1197471C"/>
    <w:rsid w:val="119B2C1B"/>
    <w:rsid w:val="119E5C66"/>
    <w:rsid w:val="119EF545"/>
    <w:rsid w:val="119F5431"/>
    <w:rsid w:val="11A0FDFD"/>
    <w:rsid w:val="11A4D2FA"/>
    <w:rsid w:val="11AD8BB9"/>
    <w:rsid w:val="11AE9AA7"/>
    <w:rsid w:val="11B17A4A"/>
    <w:rsid w:val="11B5227F"/>
    <w:rsid w:val="11B6F94A"/>
    <w:rsid w:val="11B7AEE4"/>
    <w:rsid w:val="11B8ECB8"/>
    <w:rsid w:val="11B91A70"/>
    <w:rsid w:val="11BA5BBA"/>
    <w:rsid w:val="11BCA42E"/>
    <w:rsid w:val="11BD359B"/>
    <w:rsid w:val="11C34F79"/>
    <w:rsid w:val="11C54D73"/>
    <w:rsid w:val="11C6CD8E"/>
    <w:rsid w:val="11CE3D74"/>
    <w:rsid w:val="11CE6524"/>
    <w:rsid w:val="11D0C68E"/>
    <w:rsid w:val="11D506C6"/>
    <w:rsid w:val="11D55C51"/>
    <w:rsid w:val="11D60FB6"/>
    <w:rsid w:val="11DA174F"/>
    <w:rsid w:val="11DD5AA4"/>
    <w:rsid w:val="11DE7313"/>
    <w:rsid w:val="11E627E9"/>
    <w:rsid w:val="11E70494"/>
    <w:rsid w:val="11E7E9E6"/>
    <w:rsid w:val="11E81585"/>
    <w:rsid w:val="11EACD65"/>
    <w:rsid w:val="11EE200D"/>
    <w:rsid w:val="11EF0BBA"/>
    <w:rsid w:val="11F4DDA2"/>
    <w:rsid w:val="1201FBA7"/>
    <w:rsid w:val="12061EB2"/>
    <w:rsid w:val="120897AE"/>
    <w:rsid w:val="12092301"/>
    <w:rsid w:val="1214643E"/>
    <w:rsid w:val="12148631"/>
    <w:rsid w:val="12185B02"/>
    <w:rsid w:val="121A6B9D"/>
    <w:rsid w:val="121C9AF5"/>
    <w:rsid w:val="121DCDE6"/>
    <w:rsid w:val="121F2242"/>
    <w:rsid w:val="121FAF3D"/>
    <w:rsid w:val="12217E30"/>
    <w:rsid w:val="12225193"/>
    <w:rsid w:val="1224CF81"/>
    <w:rsid w:val="12263C39"/>
    <w:rsid w:val="1226A989"/>
    <w:rsid w:val="122E9ED4"/>
    <w:rsid w:val="12342845"/>
    <w:rsid w:val="1234ED02"/>
    <w:rsid w:val="1236ADD0"/>
    <w:rsid w:val="123831B0"/>
    <w:rsid w:val="123C13EC"/>
    <w:rsid w:val="123E0E09"/>
    <w:rsid w:val="123E11E4"/>
    <w:rsid w:val="123E4CB6"/>
    <w:rsid w:val="123FBB5F"/>
    <w:rsid w:val="124D9FA7"/>
    <w:rsid w:val="125303D4"/>
    <w:rsid w:val="12546C23"/>
    <w:rsid w:val="125648D3"/>
    <w:rsid w:val="1257FDC6"/>
    <w:rsid w:val="125C87A8"/>
    <w:rsid w:val="125F9514"/>
    <w:rsid w:val="12609AFB"/>
    <w:rsid w:val="12633420"/>
    <w:rsid w:val="126E39B9"/>
    <w:rsid w:val="127395C3"/>
    <w:rsid w:val="12741C7C"/>
    <w:rsid w:val="12781C12"/>
    <w:rsid w:val="127AA100"/>
    <w:rsid w:val="127F5266"/>
    <w:rsid w:val="1282C78F"/>
    <w:rsid w:val="12834A5B"/>
    <w:rsid w:val="1283A4FC"/>
    <w:rsid w:val="1285EE23"/>
    <w:rsid w:val="1287E6FB"/>
    <w:rsid w:val="128851D7"/>
    <w:rsid w:val="1289ABC8"/>
    <w:rsid w:val="128A05F9"/>
    <w:rsid w:val="128AB233"/>
    <w:rsid w:val="128BF086"/>
    <w:rsid w:val="128C7057"/>
    <w:rsid w:val="128C9471"/>
    <w:rsid w:val="128D3DCF"/>
    <w:rsid w:val="128E7859"/>
    <w:rsid w:val="128EA121"/>
    <w:rsid w:val="128EF7BD"/>
    <w:rsid w:val="12919647"/>
    <w:rsid w:val="1293482C"/>
    <w:rsid w:val="1293619E"/>
    <w:rsid w:val="1293F6D3"/>
    <w:rsid w:val="129BCDE8"/>
    <w:rsid w:val="129DE0B4"/>
    <w:rsid w:val="129F5E20"/>
    <w:rsid w:val="12A099CD"/>
    <w:rsid w:val="12A26032"/>
    <w:rsid w:val="12A28E68"/>
    <w:rsid w:val="12A40B7D"/>
    <w:rsid w:val="12A6B5F5"/>
    <w:rsid w:val="12A83D2D"/>
    <w:rsid w:val="12AB9B00"/>
    <w:rsid w:val="12ABF02C"/>
    <w:rsid w:val="12AC7147"/>
    <w:rsid w:val="12AE9C56"/>
    <w:rsid w:val="12B4757B"/>
    <w:rsid w:val="12B5B95E"/>
    <w:rsid w:val="12B6DFAE"/>
    <w:rsid w:val="12B89C62"/>
    <w:rsid w:val="12BA90F3"/>
    <w:rsid w:val="12BCAFFF"/>
    <w:rsid w:val="12BEB1A8"/>
    <w:rsid w:val="12C00C50"/>
    <w:rsid w:val="12C4D3BE"/>
    <w:rsid w:val="12C5716D"/>
    <w:rsid w:val="12C699B0"/>
    <w:rsid w:val="12C6A8B3"/>
    <w:rsid w:val="12C77623"/>
    <w:rsid w:val="12C80CB4"/>
    <w:rsid w:val="12CCB453"/>
    <w:rsid w:val="12CF83CB"/>
    <w:rsid w:val="12D32C12"/>
    <w:rsid w:val="12D41C28"/>
    <w:rsid w:val="12D673B6"/>
    <w:rsid w:val="12DE6001"/>
    <w:rsid w:val="12E01D65"/>
    <w:rsid w:val="12E447A9"/>
    <w:rsid w:val="12E4C4C4"/>
    <w:rsid w:val="12E832C5"/>
    <w:rsid w:val="12EB0740"/>
    <w:rsid w:val="12EB6653"/>
    <w:rsid w:val="12EDEB7E"/>
    <w:rsid w:val="12EDFD24"/>
    <w:rsid w:val="12EFB1A7"/>
    <w:rsid w:val="12F00F12"/>
    <w:rsid w:val="12F06F5E"/>
    <w:rsid w:val="12F20C08"/>
    <w:rsid w:val="12F5A5E6"/>
    <w:rsid w:val="12FE735B"/>
    <w:rsid w:val="1301A6EE"/>
    <w:rsid w:val="1302812C"/>
    <w:rsid w:val="13038EE8"/>
    <w:rsid w:val="13042F99"/>
    <w:rsid w:val="1307C374"/>
    <w:rsid w:val="130F600F"/>
    <w:rsid w:val="13104777"/>
    <w:rsid w:val="13146EDC"/>
    <w:rsid w:val="131B0029"/>
    <w:rsid w:val="131E3E7A"/>
    <w:rsid w:val="1320DEBC"/>
    <w:rsid w:val="13256C95"/>
    <w:rsid w:val="13261D1C"/>
    <w:rsid w:val="1326CE64"/>
    <w:rsid w:val="132794B6"/>
    <w:rsid w:val="1327ADCF"/>
    <w:rsid w:val="132B60E2"/>
    <w:rsid w:val="132BEF1A"/>
    <w:rsid w:val="132F52BA"/>
    <w:rsid w:val="133449D3"/>
    <w:rsid w:val="1336FE47"/>
    <w:rsid w:val="13372456"/>
    <w:rsid w:val="133A8328"/>
    <w:rsid w:val="133F8C3A"/>
    <w:rsid w:val="13412D4D"/>
    <w:rsid w:val="1347626E"/>
    <w:rsid w:val="13488828"/>
    <w:rsid w:val="13497484"/>
    <w:rsid w:val="134A8445"/>
    <w:rsid w:val="134AB2BA"/>
    <w:rsid w:val="134D0B87"/>
    <w:rsid w:val="134EBEF2"/>
    <w:rsid w:val="13504CB3"/>
    <w:rsid w:val="13528ED9"/>
    <w:rsid w:val="1354A302"/>
    <w:rsid w:val="135F230B"/>
    <w:rsid w:val="136A018C"/>
    <w:rsid w:val="137053B7"/>
    <w:rsid w:val="1371CA1E"/>
    <w:rsid w:val="1376D411"/>
    <w:rsid w:val="137900BC"/>
    <w:rsid w:val="1380CB7F"/>
    <w:rsid w:val="1382D4F5"/>
    <w:rsid w:val="13831FB6"/>
    <w:rsid w:val="13872216"/>
    <w:rsid w:val="13896BC8"/>
    <w:rsid w:val="1389E4D5"/>
    <w:rsid w:val="138A0F7E"/>
    <w:rsid w:val="138F9B73"/>
    <w:rsid w:val="1392357F"/>
    <w:rsid w:val="1393A699"/>
    <w:rsid w:val="1399D058"/>
    <w:rsid w:val="139EA199"/>
    <w:rsid w:val="139FE1A4"/>
    <w:rsid w:val="13A02272"/>
    <w:rsid w:val="13A1D29C"/>
    <w:rsid w:val="13A3E848"/>
    <w:rsid w:val="13A534FA"/>
    <w:rsid w:val="13A53746"/>
    <w:rsid w:val="13A794E0"/>
    <w:rsid w:val="13A965D6"/>
    <w:rsid w:val="13ACCAD5"/>
    <w:rsid w:val="13AF156E"/>
    <w:rsid w:val="13B0FD31"/>
    <w:rsid w:val="13BA403B"/>
    <w:rsid w:val="13BEB793"/>
    <w:rsid w:val="13BF5969"/>
    <w:rsid w:val="13C105F1"/>
    <w:rsid w:val="13C36D8F"/>
    <w:rsid w:val="13C413A0"/>
    <w:rsid w:val="13CC691F"/>
    <w:rsid w:val="13CFF65E"/>
    <w:rsid w:val="13D14F0A"/>
    <w:rsid w:val="13D99FDF"/>
    <w:rsid w:val="13DC57F5"/>
    <w:rsid w:val="13DC5948"/>
    <w:rsid w:val="13E8AC66"/>
    <w:rsid w:val="13EA2E35"/>
    <w:rsid w:val="13F16757"/>
    <w:rsid w:val="13F25E9B"/>
    <w:rsid w:val="13F78666"/>
    <w:rsid w:val="13F7A28F"/>
    <w:rsid w:val="13F815B2"/>
    <w:rsid w:val="13FC2877"/>
    <w:rsid w:val="13FF1FC4"/>
    <w:rsid w:val="14056B30"/>
    <w:rsid w:val="140A88B9"/>
    <w:rsid w:val="140B7868"/>
    <w:rsid w:val="140BC39D"/>
    <w:rsid w:val="140C5983"/>
    <w:rsid w:val="140C864A"/>
    <w:rsid w:val="140CFF4D"/>
    <w:rsid w:val="140E690A"/>
    <w:rsid w:val="140F589C"/>
    <w:rsid w:val="140FB710"/>
    <w:rsid w:val="1419FA36"/>
    <w:rsid w:val="141B3359"/>
    <w:rsid w:val="141B4889"/>
    <w:rsid w:val="141CBABC"/>
    <w:rsid w:val="141D441F"/>
    <w:rsid w:val="141F19C6"/>
    <w:rsid w:val="1425AF9A"/>
    <w:rsid w:val="1427F0D4"/>
    <w:rsid w:val="142862DC"/>
    <w:rsid w:val="142A2DA0"/>
    <w:rsid w:val="142A4A0C"/>
    <w:rsid w:val="143290B0"/>
    <w:rsid w:val="1433B5C2"/>
    <w:rsid w:val="1436DAA7"/>
    <w:rsid w:val="1436F592"/>
    <w:rsid w:val="14382A2A"/>
    <w:rsid w:val="143C248E"/>
    <w:rsid w:val="143CA4EC"/>
    <w:rsid w:val="14458FED"/>
    <w:rsid w:val="1447B165"/>
    <w:rsid w:val="1448E253"/>
    <w:rsid w:val="1449BD6A"/>
    <w:rsid w:val="144B0EC7"/>
    <w:rsid w:val="1450AED3"/>
    <w:rsid w:val="14561018"/>
    <w:rsid w:val="145F32BC"/>
    <w:rsid w:val="146000D2"/>
    <w:rsid w:val="1460489A"/>
    <w:rsid w:val="14605186"/>
    <w:rsid w:val="14606CEA"/>
    <w:rsid w:val="1465CB6D"/>
    <w:rsid w:val="14691D45"/>
    <w:rsid w:val="146AECCF"/>
    <w:rsid w:val="146E7BC7"/>
    <w:rsid w:val="146F364F"/>
    <w:rsid w:val="1471025F"/>
    <w:rsid w:val="147468E6"/>
    <w:rsid w:val="14782533"/>
    <w:rsid w:val="14787CC9"/>
    <w:rsid w:val="147E1707"/>
    <w:rsid w:val="148277BD"/>
    <w:rsid w:val="148382B1"/>
    <w:rsid w:val="148A5B5C"/>
    <w:rsid w:val="14934355"/>
    <w:rsid w:val="1494E6C8"/>
    <w:rsid w:val="14968D0D"/>
    <w:rsid w:val="149705D2"/>
    <w:rsid w:val="149878EC"/>
    <w:rsid w:val="149CDE94"/>
    <w:rsid w:val="14A0340E"/>
    <w:rsid w:val="14A30124"/>
    <w:rsid w:val="14A70919"/>
    <w:rsid w:val="14ACE322"/>
    <w:rsid w:val="14AD578A"/>
    <w:rsid w:val="14B2F67C"/>
    <w:rsid w:val="14B5C2EB"/>
    <w:rsid w:val="14B68F4C"/>
    <w:rsid w:val="14B7A931"/>
    <w:rsid w:val="14BA9BBB"/>
    <w:rsid w:val="14BAB07C"/>
    <w:rsid w:val="14BBB310"/>
    <w:rsid w:val="14BCA0B7"/>
    <w:rsid w:val="14BD9D03"/>
    <w:rsid w:val="14BEDE23"/>
    <w:rsid w:val="14C0713D"/>
    <w:rsid w:val="14C6323D"/>
    <w:rsid w:val="14C6A212"/>
    <w:rsid w:val="14C84674"/>
    <w:rsid w:val="14C93759"/>
    <w:rsid w:val="14C9B661"/>
    <w:rsid w:val="14CA9668"/>
    <w:rsid w:val="14CFCE55"/>
    <w:rsid w:val="14D6132D"/>
    <w:rsid w:val="14D7EA8F"/>
    <w:rsid w:val="14D83A44"/>
    <w:rsid w:val="14DDA8E1"/>
    <w:rsid w:val="14DEDC34"/>
    <w:rsid w:val="14DF7BC3"/>
    <w:rsid w:val="14DFE29C"/>
    <w:rsid w:val="14E01858"/>
    <w:rsid w:val="14E31ABF"/>
    <w:rsid w:val="14E31C27"/>
    <w:rsid w:val="14E35196"/>
    <w:rsid w:val="14E7ABAC"/>
    <w:rsid w:val="14EC1699"/>
    <w:rsid w:val="14ED28E2"/>
    <w:rsid w:val="14EFAD1D"/>
    <w:rsid w:val="14F06E8E"/>
    <w:rsid w:val="14F4366E"/>
    <w:rsid w:val="14F4D0C2"/>
    <w:rsid w:val="14F707E4"/>
    <w:rsid w:val="14F7D7F5"/>
    <w:rsid w:val="14FCC8F3"/>
    <w:rsid w:val="14FE06FC"/>
    <w:rsid w:val="14FE4535"/>
    <w:rsid w:val="1500BC54"/>
    <w:rsid w:val="15017945"/>
    <w:rsid w:val="15028C76"/>
    <w:rsid w:val="1502E510"/>
    <w:rsid w:val="1503DD79"/>
    <w:rsid w:val="15051088"/>
    <w:rsid w:val="150B0022"/>
    <w:rsid w:val="15133F45"/>
    <w:rsid w:val="151413F6"/>
    <w:rsid w:val="151D8A1D"/>
    <w:rsid w:val="151DD8CB"/>
    <w:rsid w:val="151E3129"/>
    <w:rsid w:val="15200388"/>
    <w:rsid w:val="15240839"/>
    <w:rsid w:val="152491D9"/>
    <w:rsid w:val="15263AA0"/>
    <w:rsid w:val="15266865"/>
    <w:rsid w:val="1527D655"/>
    <w:rsid w:val="1527F0F3"/>
    <w:rsid w:val="152B5B07"/>
    <w:rsid w:val="152DB43F"/>
    <w:rsid w:val="1531D78C"/>
    <w:rsid w:val="15341810"/>
    <w:rsid w:val="1548E204"/>
    <w:rsid w:val="155483B8"/>
    <w:rsid w:val="1556E72D"/>
    <w:rsid w:val="155B6D63"/>
    <w:rsid w:val="155BA3AD"/>
    <w:rsid w:val="155BFC4A"/>
    <w:rsid w:val="1560D4C2"/>
    <w:rsid w:val="15611BBC"/>
    <w:rsid w:val="1562D4CA"/>
    <w:rsid w:val="15648220"/>
    <w:rsid w:val="15655127"/>
    <w:rsid w:val="1572795A"/>
    <w:rsid w:val="1574362F"/>
    <w:rsid w:val="1575E3D6"/>
    <w:rsid w:val="1576CA69"/>
    <w:rsid w:val="1578FC11"/>
    <w:rsid w:val="15804C9B"/>
    <w:rsid w:val="15821D52"/>
    <w:rsid w:val="15829384"/>
    <w:rsid w:val="15836207"/>
    <w:rsid w:val="15884FED"/>
    <w:rsid w:val="1588AE1C"/>
    <w:rsid w:val="158B7A89"/>
    <w:rsid w:val="158D9296"/>
    <w:rsid w:val="158E3EB5"/>
    <w:rsid w:val="158E6A9A"/>
    <w:rsid w:val="158FAEA2"/>
    <w:rsid w:val="15929070"/>
    <w:rsid w:val="1596864A"/>
    <w:rsid w:val="15999C28"/>
    <w:rsid w:val="159CE573"/>
    <w:rsid w:val="159D05BC"/>
    <w:rsid w:val="159FA8B0"/>
    <w:rsid w:val="15A77F4B"/>
    <w:rsid w:val="15AD3BB6"/>
    <w:rsid w:val="15B40D6F"/>
    <w:rsid w:val="15B77834"/>
    <w:rsid w:val="15B9DF05"/>
    <w:rsid w:val="15BBE029"/>
    <w:rsid w:val="15BDAD62"/>
    <w:rsid w:val="15BF64F8"/>
    <w:rsid w:val="15C40519"/>
    <w:rsid w:val="15C4E492"/>
    <w:rsid w:val="15CA1140"/>
    <w:rsid w:val="15CE9287"/>
    <w:rsid w:val="15D00B51"/>
    <w:rsid w:val="15D46E50"/>
    <w:rsid w:val="15D6C447"/>
    <w:rsid w:val="15D9585F"/>
    <w:rsid w:val="15DA91E7"/>
    <w:rsid w:val="15DAEA5A"/>
    <w:rsid w:val="15DE13DA"/>
    <w:rsid w:val="15DF4214"/>
    <w:rsid w:val="15E17FE6"/>
    <w:rsid w:val="15E3F972"/>
    <w:rsid w:val="15E6CE5B"/>
    <w:rsid w:val="15E85A2C"/>
    <w:rsid w:val="15EC142B"/>
    <w:rsid w:val="15EEC06B"/>
    <w:rsid w:val="15EFA5AC"/>
    <w:rsid w:val="15F7760D"/>
    <w:rsid w:val="15FC8283"/>
    <w:rsid w:val="15FDCEB3"/>
    <w:rsid w:val="15FDDD5B"/>
    <w:rsid w:val="1602E871"/>
    <w:rsid w:val="1605DEC2"/>
    <w:rsid w:val="1607B449"/>
    <w:rsid w:val="160D3F32"/>
    <w:rsid w:val="161034FE"/>
    <w:rsid w:val="16103C5B"/>
    <w:rsid w:val="161790C4"/>
    <w:rsid w:val="1619112D"/>
    <w:rsid w:val="1619B5FF"/>
    <w:rsid w:val="1619E0A7"/>
    <w:rsid w:val="162133D0"/>
    <w:rsid w:val="16232426"/>
    <w:rsid w:val="162641B0"/>
    <w:rsid w:val="162707AB"/>
    <w:rsid w:val="1628D005"/>
    <w:rsid w:val="162A5F6C"/>
    <w:rsid w:val="162B237A"/>
    <w:rsid w:val="162C1067"/>
    <w:rsid w:val="16367419"/>
    <w:rsid w:val="16378DAA"/>
    <w:rsid w:val="1637E1DD"/>
    <w:rsid w:val="1638722A"/>
    <w:rsid w:val="163B17D6"/>
    <w:rsid w:val="163EF05A"/>
    <w:rsid w:val="163F84B1"/>
    <w:rsid w:val="163FDF08"/>
    <w:rsid w:val="16404E8D"/>
    <w:rsid w:val="1643B6B8"/>
    <w:rsid w:val="164D85A1"/>
    <w:rsid w:val="164D98E8"/>
    <w:rsid w:val="164E8B97"/>
    <w:rsid w:val="164F5A76"/>
    <w:rsid w:val="1652A74C"/>
    <w:rsid w:val="1652EF0B"/>
    <w:rsid w:val="1654EE84"/>
    <w:rsid w:val="16573FA1"/>
    <w:rsid w:val="1657EDEB"/>
    <w:rsid w:val="165A76F8"/>
    <w:rsid w:val="165C4EA1"/>
    <w:rsid w:val="1660D695"/>
    <w:rsid w:val="1661F9E3"/>
    <w:rsid w:val="16689946"/>
    <w:rsid w:val="166E1726"/>
    <w:rsid w:val="166F3923"/>
    <w:rsid w:val="1677F5D1"/>
    <w:rsid w:val="167BF730"/>
    <w:rsid w:val="167CB208"/>
    <w:rsid w:val="167D6389"/>
    <w:rsid w:val="167FBFED"/>
    <w:rsid w:val="1680A9CB"/>
    <w:rsid w:val="16840645"/>
    <w:rsid w:val="16853535"/>
    <w:rsid w:val="1688669C"/>
    <w:rsid w:val="1688722F"/>
    <w:rsid w:val="168B6107"/>
    <w:rsid w:val="16901551"/>
    <w:rsid w:val="169047A7"/>
    <w:rsid w:val="169397F6"/>
    <w:rsid w:val="1693F09D"/>
    <w:rsid w:val="1695B41B"/>
    <w:rsid w:val="16996681"/>
    <w:rsid w:val="16997992"/>
    <w:rsid w:val="169C59A8"/>
    <w:rsid w:val="169DC164"/>
    <w:rsid w:val="16A05ECF"/>
    <w:rsid w:val="16A06617"/>
    <w:rsid w:val="16A302B6"/>
    <w:rsid w:val="16A6D966"/>
    <w:rsid w:val="16AC27FC"/>
    <w:rsid w:val="16B1B6A7"/>
    <w:rsid w:val="16B30C11"/>
    <w:rsid w:val="16B351F4"/>
    <w:rsid w:val="16B42056"/>
    <w:rsid w:val="16B9DE60"/>
    <w:rsid w:val="16C02485"/>
    <w:rsid w:val="16C0F59B"/>
    <w:rsid w:val="16C9ED91"/>
    <w:rsid w:val="16CE6A50"/>
    <w:rsid w:val="16D3F9FF"/>
    <w:rsid w:val="16D92471"/>
    <w:rsid w:val="16D9BAFC"/>
    <w:rsid w:val="16DBE77C"/>
    <w:rsid w:val="16DCC292"/>
    <w:rsid w:val="16DF4CB1"/>
    <w:rsid w:val="16DFD04B"/>
    <w:rsid w:val="16E9EFD6"/>
    <w:rsid w:val="16EAF976"/>
    <w:rsid w:val="16EC9D59"/>
    <w:rsid w:val="16F2CEA2"/>
    <w:rsid w:val="16F83C52"/>
    <w:rsid w:val="16F87801"/>
    <w:rsid w:val="16FC1158"/>
    <w:rsid w:val="16FC2EC7"/>
    <w:rsid w:val="17013902"/>
    <w:rsid w:val="17019E58"/>
    <w:rsid w:val="1708C3F5"/>
    <w:rsid w:val="170AF99C"/>
    <w:rsid w:val="170FAE2C"/>
    <w:rsid w:val="1714D85C"/>
    <w:rsid w:val="171B1F9D"/>
    <w:rsid w:val="171B3C71"/>
    <w:rsid w:val="17227D23"/>
    <w:rsid w:val="1722A650"/>
    <w:rsid w:val="17249542"/>
    <w:rsid w:val="17261307"/>
    <w:rsid w:val="172760FF"/>
    <w:rsid w:val="17283DD0"/>
    <w:rsid w:val="17291F92"/>
    <w:rsid w:val="1730000F"/>
    <w:rsid w:val="1734EF5E"/>
    <w:rsid w:val="17350191"/>
    <w:rsid w:val="173CFEFC"/>
    <w:rsid w:val="173D8C8F"/>
    <w:rsid w:val="173F7F02"/>
    <w:rsid w:val="1740DC1F"/>
    <w:rsid w:val="17420B67"/>
    <w:rsid w:val="1746458F"/>
    <w:rsid w:val="1746F63D"/>
    <w:rsid w:val="174C4195"/>
    <w:rsid w:val="174F0DF7"/>
    <w:rsid w:val="17506D8B"/>
    <w:rsid w:val="17546B62"/>
    <w:rsid w:val="17598530"/>
    <w:rsid w:val="175A16B0"/>
    <w:rsid w:val="175C6A68"/>
    <w:rsid w:val="176363C0"/>
    <w:rsid w:val="1764E860"/>
    <w:rsid w:val="176514A8"/>
    <w:rsid w:val="17663205"/>
    <w:rsid w:val="176B475F"/>
    <w:rsid w:val="177039B7"/>
    <w:rsid w:val="1770A5FB"/>
    <w:rsid w:val="1773D2A0"/>
    <w:rsid w:val="1774F6A5"/>
    <w:rsid w:val="1778A359"/>
    <w:rsid w:val="177B02FE"/>
    <w:rsid w:val="177D1C95"/>
    <w:rsid w:val="1782A367"/>
    <w:rsid w:val="1789EF6C"/>
    <w:rsid w:val="178FFD77"/>
    <w:rsid w:val="17947B7C"/>
    <w:rsid w:val="1795352C"/>
    <w:rsid w:val="179A7AFD"/>
    <w:rsid w:val="179AA663"/>
    <w:rsid w:val="179B4BEE"/>
    <w:rsid w:val="179E906F"/>
    <w:rsid w:val="179F69E5"/>
    <w:rsid w:val="17A0BF87"/>
    <w:rsid w:val="17A1EEC1"/>
    <w:rsid w:val="17A3D04A"/>
    <w:rsid w:val="17A937B7"/>
    <w:rsid w:val="17AC6917"/>
    <w:rsid w:val="17B3DD8C"/>
    <w:rsid w:val="17B4946C"/>
    <w:rsid w:val="17B8D913"/>
    <w:rsid w:val="17BDBA7F"/>
    <w:rsid w:val="17BEA962"/>
    <w:rsid w:val="17BF005D"/>
    <w:rsid w:val="17C04525"/>
    <w:rsid w:val="17C468A0"/>
    <w:rsid w:val="17C70D22"/>
    <w:rsid w:val="17C85D1F"/>
    <w:rsid w:val="17C93A0F"/>
    <w:rsid w:val="17CAED02"/>
    <w:rsid w:val="17CB1ABF"/>
    <w:rsid w:val="17D01383"/>
    <w:rsid w:val="17D3102E"/>
    <w:rsid w:val="17D50B0B"/>
    <w:rsid w:val="17D72C92"/>
    <w:rsid w:val="17DA29A8"/>
    <w:rsid w:val="17DE2EBF"/>
    <w:rsid w:val="17E23986"/>
    <w:rsid w:val="17E3A42E"/>
    <w:rsid w:val="17E460D4"/>
    <w:rsid w:val="17E5F2A4"/>
    <w:rsid w:val="17E87DF7"/>
    <w:rsid w:val="17E87EAD"/>
    <w:rsid w:val="17E9EA50"/>
    <w:rsid w:val="17ED7FD6"/>
    <w:rsid w:val="17F71E68"/>
    <w:rsid w:val="17F99344"/>
    <w:rsid w:val="17FE7CC8"/>
    <w:rsid w:val="18019F24"/>
    <w:rsid w:val="18022FE5"/>
    <w:rsid w:val="18043DD7"/>
    <w:rsid w:val="18086852"/>
    <w:rsid w:val="1811F1C5"/>
    <w:rsid w:val="1814FEC9"/>
    <w:rsid w:val="18152DCC"/>
    <w:rsid w:val="181AB964"/>
    <w:rsid w:val="181ABB81"/>
    <w:rsid w:val="181E670D"/>
    <w:rsid w:val="1821F556"/>
    <w:rsid w:val="182D74E6"/>
    <w:rsid w:val="182F130E"/>
    <w:rsid w:val="1831C4CF"/>
    <w:rsid w:val="18323A43"/>
    <w:rsid w:val="183374C6"/>
    <w:rsid w:val="183B1950"/>
    <w:rsid w:val="183B40AA"/>
    <w:rsid w:val="18430E15"/>
    <w:rsid w:val="18434AC0"/>
    <w:rsid w:val="1845E3BC"/>
    <w:rsid w:val="184657D5"/>
    <w:rsid w:val="18470865"/>
    <w:rsid w:val="18470C82"/>
    <w:rsid w:val="184AF6C9"/>
    <w:rsid w:val="184B0633"/>
    <w:rsid w:val="184BE8C0"/>
    <w:rsid w:val="1850A7E7"/>
    <w:rsid w:val="1850DE29"/>
    <w:rsid w:val="185157A3"/>
    <w:rsid w:val="1859A49E"/>
    <w:rsid w:val="185BF344"/>
    <w:rsid w:val="18601C74"/>
    <w:rsid w:val="18622D1D"/>
    <w:rsid w:val="18633F67"/>
    <w:rsid w:val="186366A5"/>
    <w:rsid w:val="186537EB"/>
    <w:rsid w:val="1866A444"/>
    <w:rsid w:val="1867155D"/>
    <w:rsid w:val="1868BBEF"/>
    <w:rsid w:val="186B7FCC"/>
    <w:rsid w:val="186D3A74"/>
    <w:rsid w:val="1870000B"/>
    <w:rsid w:val="1875EE24"/>
    <w:rsid w:val="187694ED"/>
    <w:rsid w:val="1881E6C2"/>
    <w:rsid w:val="1884A2CB"/>
    <w:rsid w:val="18929A11"/>
    <w:rsid w:val="18936FA1"/>
    <w:rsid w:val="189786B4"/>
    <w:rsid w:val="18990933"/>
    <w:rsid w:val="189B78DB"/>
    <w:rsid w:val="189F25B9"/>
    <w:rsid w:val="18A26F32"/>
    <w:rsid w:val="18A5EB0B"/>
    <w:rsid w:val="18A84134"/>
    <w:rsid w:val="18B87FBA"/>
    <w:rsid w:val="18B9B9EE"/>
    <w:rsid w:val="18BA0794"/>
    <w:rsid w:val="18BA1A27"/>
    <w:rsid w:val="18BCEB3A"/>
    <w:rsid w:val="18BD2C76"/>
    <w:rsid w:val="18C05BB8"/>
    <w:rsid w:val="18C511BC"/>
    <w:rsid w:val="18C54AE3"/>
    <w:rsid w:val="18C5EF97"/>
    <w:rsid w:val="18C766D3"/>
    <w:rsid w:val="18CB64F2"/>
    <w:rsid w:val="18CBF5B6"/>
    <w:rsid w:val="18D22B0E"/>
    <w:rsid w:val="18D458C2"/>
    <w:rsid w:val="18D6E771"/>
    <w:rsid w:val="18D7696D"/>
    <w:rsid w:val="18D8B55B"/>
    <w:rsid w:val="18DACF34"/>
    <w:rsid w:val="18DD2EEA"/>
    <w:rsid w:val="18DFDB38"/>
    <w:rsid w:val="18E200DF"/>
    <w:rsid w:val="18E3F46F"/>
    <w:rsid w:val="18E49DAF"/>
    <w:rsid w:val="18E5BD43"/>
    <w:rsid w:val="18EB37B2"/>
    <w:rsid w:val="18EBE82A"/>
    <w:rsid w:val="18ED10E5"/>
    <w:rsid w:val="18F39E4A"/>
    <w:rsid w:val="18F4BB8A"/>
    <w:rsid w:val="18F667C1"/>
    <w:rsid w:val="18F667DB"/>
    <w:rsid w:val="18FA5698"/>
    <w:rsid w:val="18FAD3A5"/>
    <w:rsid w:val="18FB0E63"/>
    <w:rsid w:val="18FDCE86"/>
    <w:rsid w:val="18FF6F19"/>
    <w:rsid w:val="18FFE9EB"/>
    <w:rsid w:val="19004EE5"/>
    <w:rsid w:val="190215AE"/>
    <w:rsid w:val="1903B04F"/>
    <w:rsid w:val="19084DB3"/>
    <w:rsid w:val="190AE130"/>
    <w:rsid w:val="190BBC36"/>
    <w:rsid w:val="190C3639"/>
    <w:rsid w:val="1914544B"/>
    <w:rsid w:val="19163D6D"/>
    <w:rsid w:val="191645B4"/>
    <w:rsid w:val="191848D7"/>
    <w:rsid w:val="191A1B24"/>
    <w:rsid w:val="191AC3E9"/>
    <w:rsid w:val="191CF8B7"/>
    <w:rsid w:val="19226B2C"/>
    <w:rsid w:val="1924FCF9"/>
    <w:rsid w:val="192581B7"/>
    <w:rsid w:val="1925989F"/>
    <w:rsid w:val="19259CF2"/>
    <w:rsid w:val="192A9404"/>
    <w:rsid w:val="192AE81A"/>
    <w:rsid w:val="192D4242"/>
    <w:rsid w:val="1938464F"/>
    <w:rsid w:val="1939E8CC"/>
    <w:rsid w:val="193A60D0"/>
    <w:rsid w:val="193A63D0"/>
    <w:rsid w:val="19418387"/>
    <w:rsid w:val="19441BC9"/>
    <w:rsid w:val="19446608"/>
    <w:rsid w:val="19451E43"/>
    <w:rsid w:val="1946CE47"/>
    <w:rsid w:val="19477C97"/>
    <w:rsid w:val="1948E0F6"/>
    <w:rsid w:val="1949A2CC"/>
    <w:rsid w:val="194C479F"/>
    <w:rsid w:val="1952586D"/>
    <w:rsid w:val="1956AB2F"/>
    <w:rsid w:val="1957A4B0"/>
    <w:rsid w:val="195E71B5"/>
    <w:rsid w:val="1961475C"/>
    <w:rsid w:val="196399A1"/>
    <w:rsid w:val="1964111D"/>
    <w:rsid w:val="196420D2"/>
    <w:rsid w:val="1966D7C5"/>
    <w:rsid w:val="196794BC"/>
    <w:rsid w:val="196DE882"/>
    <w:rsid w:val="1970195C"/>
    <w:rsid w:val="1972A8DD"/>
    <w:rsid w:val="19744327"/>
    <w:rsid w:val="197725F7"/>
    <w:rsid w:val="19789EBA"/>
    <w:rsid w:val="19790EF7"/>
    <w:rsid w:val="1979890F"/>
    <w:rsid w:val="197D90BD"/>
    <w:rsid w:val="197FE0AC"/>
    <w:rsid w:val="198126E6"/>
    <w:rsid w:val="1988241D"/>
    <w:rsid w:val="19890D3A"/>
    <w:rsid w:val="198C018B"/>
    <w:rsid w:val="1990E79D"/>
    <w:rsid w:val="1990E7BF"/>
    <w:rsid w:val="19941BFC"/>
    <w:rsid w:val="1999BE39"/>
    <w:rsid w:val="19A2B3F6"/>
    <w:rsid w:val="19A5510B"/>
    <w:rsid w:val="19A805AF"/>
    <w:rsid w:val="19A858AC"/>
    <w:rsid w:val="19AC793B"/>
    <w:rsid w:val="19AE4753"/>
    <w:rsid w:val="19B33EF0"/>
    <w:rsid w:val="19B64958"/>
    <w:rsid w:val="19BBD3F4"/>
    <w:rsid w:val="19C044A4"/>
    <w:rsid w:val="19C8B516"/>
    <w:rsid w:val="19CA46E6"/>
    <w:rsid w:val="19CE5DCE"/>
    <w:rsid w:val="19D3031C"/>
    <w:rsid w:val="19D32F5C"/>
    <w:rsid w:val="19D3486D"/>
    <w:rsid w:val="19D5DBCA"/>
    <w:rsid w:val="19D6FBB4"/>
    <w:rsid w:val="19D8B5EE"/>
    <w:rsid w:val="19D9C8AF"/>
    <w:rsid w:val="19DB0F50"/>
    <w:rsid w:val="19E04D2D"/>
    <w:rsid w:val="19E4AAC3"/>
    <w:rsid w:val="19E7015B"/>
    <w:rsid w:val="19ED67EE"/>
    <w:rsid w:val="19F00FC2"/>
    <w:rsid w:val="19F082A0"/>
    <w:rsid w:val="19F11C72"/>
    <w:rsid w:val="19F21679"/>
    <w:rsid w:val="19F544F8"/>
    <w:rsid w:val="19FBCC3A"/>
    <w:rsid w:val="19FD9F06"/>
    <w:rsid w:val="19FF19E7"/>
    <w:rsid w:val="19FFFDB5"/>
    <w:rsid w:val="1A005189"/>
    <w:rsid w:val="1A00EBA6"/>
    <w:rsid w:val="1A01AAE5"/>
    <w:rsid w:val="1A072C83"/>
    <w:rsid w:val="1A0911AA"/>
    <w:rsid w:val="1A0B3FB6"/>
    <w:rsid w:val="1A0D2C72"/>
    <w:rsid w:val="1A101153"/>
    <w:rsid w:val="1A16B8FB"/>
    <w:rsid w:val="1A17485D"/>
    <w:rsid w:val="1A17E117"/>
    <w:rsid w:val="1A1C1138"/>
    <w:rsid w:val="1A1F5015"/>
    <w:rsid w:val="1A1FD11B"/>
    <w:rsid w:val="1A23CCBE"/>
    <w:rsid w:val="1A24CDAD"/>
    <w:rsid w:val="1A257B44"/>
    <w:rsid w:val="1A27F0AC"/>
    <w:rsid w:val="1A282601"/>
    <w:rsid w:val="1A30F882"/>
    <w:rsid w:val="1A337861"/>
    <w:rsid w:val="1A35DA85"/>
    <w:rsid w:val="1A36B6DF"/>
    <w:rsid w:val="1A3AA6A3"/>
    <w:rsid w:val="1A3E53F0"/>
    <w:rsid w:val="1A3E7BE1"/>
    <w:rsid w:val="1A401F6E"/>
    <w:rsid w:val="1A402E37"/>
    <w:rsid w:val="1A431576"/>
    <w:rsid w:val="1A43853E"/>
    <w:rsid w:val="1A43F1B7"/>
    <w:rsid w:val="1A48D6F2"/>
    <w:rsid w:val="1A4A279C"/>
    <w:rsid w:val="1A4AD402"/>
    <w:rsid w:val="1A4BD6E2"/>
    <w:rsid w:val="1A4EA163"/>
    <w:rsid w:val="1A54F962"/>
    <w:rsid w:val="1A57742A"/>
    <w:rsid w:val="1A57C6AC"/>
    <w:rsid w:val="1A5F4C68"/>
    <w:rsid w:val="1A625BE5"/>
    <w:rsid w:val="1A67C736"/>
    <w:rsid w:val="1A68470E"/>
    <w:rsid w:val="1A68CEB2"/>
    <w:rsid w:val="1A722445"/>
    <w:rsid w:val="1A7C258C"/>
    <w:rsid w:val="1A7CE4F3"/>
    <w:rsid w:val="1A88103C"/>
    <w:rsid w:val="1A8ED0BD"/>
    <w:rsid w:val="1A92C71D"/>
    <w:rsid w:val="1A958F74"/>
    <w:rsid w:val="1A96C21E"/>
    <w:rsid w:val="1A9C8EA7"/>
    <w:rsid w:val="1AA04A26"/>
    <w:rsid w:val="1AA0D313"/>
    <w:rsid w:val="1AA10C05"/>
    <w:rsid w:val="1AA17EC6"/>
    <w:rsid w:val="1AA99D08"/>
    <w:rsid w:val="1AAC9A7A"/>
    <w:rsid w:val="1AB212F2"/>
    <w:rsid w:val="1AB43E47"/>
    <w:rsid w:val="1ABDCB53"/>
    <w:rsid w:val="1ABE8722"/>
    <w:rsid w:val="1AC0D9C3"/>
    <w:rsid w:val="1AC4EBDC"/>
    <w:rsid w:val="1AC75047"/>
    <w:rsid w:val="1AC93B53"/>
    <w:rsid w:val="1ACA25EE"/>
    <w:rsid w:val="1ACA88CE"/>
    <w:rsid w:val="1ACC8EFF"/>
    <w:rsid w:val="1ACE96EB"/>
    <w:rsid w:val="1AD1640A"/>
    <w:rsid w:val="1AD900A0"/>
    <w:rsid w:val="1ADA478A"/>
    <w:rsid w:val="1ADA9052"/>
    <w:rsid w:val="1AE05530"/>
    <w:rsid w:val="1AF25CBC"/>
    <w:rsid w:val="1AF640FF"/>
    <w:rsid w:val="1AFC9607"/>
    <w:rsid w:val="1AFCC734"/>
    <w:rsid w:val="1AFEE31C"/>
    <w:rsid w:val="1B031D91"/>
    <w:rsid w:val="1B052087"/>
    <w:rsid w:val="1B064D4F"/>
    <w:rsid w:val="1B0AB6B3"/>
    <w:rsid w:val="1B1707A1"/>
    <w:rsid w:val="1B17BBBF"/>
    <w:rsid w:val="1B18CB74"/>
    <w:rsid w:val="1B190254"/>
    <w:rsid w:val="1B2245A7"/>
    <w:rsid w:val="1B241548"/>
    <w:rsid w:val="1B2CB820"/>
    <w:rsid w:val="1B2DD49E"/>
    <w:rsid w:val="1B30B017"/>
    <w:rsid w:val="1B34AC47"/>
    <w:rsid w:val="1B359493"/>
    <w:rsid w:val="1B3BA048"/>
    <w:rsid w:val="1B3C5AB7"/>
    <w:rsid w:val="1B3E20B8"/>
    <w:rsid w:val="1B3F5BC6"/>
    <w:rsid w:val="1B420A1D"/>
    <w:rsid w:val="1B42BA42"/>
    <w:rsid w:val="1B43C730"/>
    <w:rsid w:val="1B48E1B8"/>
    <w:rsid w:val="1B527443"/>
    <w:rsid w:val="1B531B03"/>
    <w:rsid w:val="1B56C612"/>
    <w:rsid w:val="1B570F76"/>
    <w:rsid w:val="1B593531"/>
    <w:rsid w:val="1B5B50ED"/>
    <w:rsid w:val="1B5D9227"/>
    <w:rsid w:val="1B61CA37"/>
    <w:rsid w:val="1B6B3691"/>
    <w:rsid w:val="1B704FEF"/>
    <w:rsid w:val="1B7546E4"/>
    <w:rsid w:val="1B77B290"/>
    <w:rsid w:val="1B7AAB00"/>
    <w:rsid w:val="1B8040DB"/>
    <w:rsid w:val="1B83CB9A"/>
    <w:rsid w:val="1B85D081"/>
    <w:rsid w:val="1B890452"/>
    <w:rsid w:val="1B8B7A8D"/>
    <w:rsid w:val="1B8EF185"/>
    <w:rsid w:val="1B8FE85E"/>
    <w:rsid w:val="1B932434"/>
    <w:rsid w:val="1B94DB83"/>
    <w:rsid w:val="1B964B28"/>
    <w:rsid w:val="1B9A2612"/>
    <w:rsid w:val="1B9C9F1B"/>
    <w:rsid w:val="1B9DA2B0"/>
    <w:rsid w:val="1B9EBB04"/>
    <w:rsid w:val="1BA0FF00"/>
    <w:rsid w:val="1BA169EE"/>
    <w:rsid w:val="1BA249CC"/>
    <w:rsid w:val="1BA3A349"/>
    <w:rsid w:val="1BA3AF0D"/>
    <w:rsid w:val="1BB15E6B"/>
    <w:rsid w:val="1BB1C50F"/>
    <w:rsid w:val="1BB6637C"/>
    <w:rsid w:val="1BB6BCD9"/>
    <w:rsid w:val="1BBBA134"/>
    <w:rsid w:val="1BBC9CCB"/>
    <w:rsid w:val="1BC39DFE"/>
    <w:rsid w:val="1BC3FBCB"/>
    <w:rsid w:val="1BC58D7D"/>
    <w:rsid w:val="1BC65B6D"/>
    <w:rsid w:val="1BC66B1D"/>
    <w:rsid w:val="1BCEFF59"/>
    <w:rsid w:val="1BD2252C"/>
    <w:rsid w:val="1BD74783"/>
    <w:rsid w:val="1BD7A02D"/>
    <w:rsid w:val="1BDB5787"/>
    <w:rsid w:val="1BE006A4"/>
    <w:rsid w:val="1BE07E37"/>
    <w:rsid w:val="1BE23272"/>
    <w:rsid w:val="1BE751C8"/>
    <w:rsid w:val="1BE75369"/>
    <w:rsid w:val="1BE80BEA"/>
    <w:rsid w:val="1BE8EFF2"/>
    <w:rsid w:val="1BEC89B0"/>
    <w:rsid w:val="1BEC9F71"/>
    <w:rsid w:val="1BEFD0C9"/>
    <w:rsid w:val="1BF1F60E"/>
    <w:rsid w:val="1BF1FC46"/>
    <w:rsid w:val="1BF3C3DC"/>
    <w:rsid w:val="1BF58A22"/>
    <w:rsid w:val="1BF755AA"/>
    <w:rsid w:val="1BFB492A"/>
    <w:rsid w:val="1C00AEB6"/>
    <w:rsid w:val="1C05056B"/>
    <w:rsid w:val="1C0B6841"/>
    <w:rsid w:val="1C0C4800"/>
    <w:rsid w:val="1C0F91B8"/>
    <w:rsid w:val="1C111171"/>
    <w:rsid w:val="1C13EC44"/>
    <w:rsid w:val="1C1614B2"/>
    <w:rsid w:val="1C1A6D71"/>
    <w:rsid w:val="1C1BA6F9"/>
    <w:rsid w:val="1C1BE069"/>
    <w:rsid w:val="1C20869E"/>
    <w:rsid w:val="1C2204D3"/>
    <w:rsid w:val="1C22ADD6"/>
    <w:rsid w:val="1C2853A7"/>
    <w:rsid w:val="1C2E2E81"/>
    <w:rsid w:val="1C2E787B"/>
    <w:rsid w:val="1C31BE4E"/>
    <w:rsid w:val="1C34C165"/>
    <w:rsid w:val="1C359B1C"/>
    <w:rsid w:val="1C38A4BA"/>
    <w:rsid w:val="1C3947FC"/>
    <w:rsid w:val="1C3C0A52"/>
    <w:rsid w:val="1C3EB41F"/>
    <w:rsid w:val="1C3EE545"/>
    <w:rsid w:val="1C403954"/>
    <w:rsid w:val="1C416C44"/>
    <w:rsid w:val="1C43805A"/>
    <w:rsid w:val="1C4E18DA"/>
    <w:rsid w:val="1C50E9B2"/>
    <w:rsid w:val="1C50F22A"/>
    <w:rsid w:val="1C51DD33"/>
    <w:rsid w:val="1C559FA5"/>
    <w:rsid w:val="1C58F20C"/>
    <w:rsid w:val="1C5DFC6A"/>
    <w:rsid w:val="1C607D40"/>
    <w:rsid w:val="1C651B44"/>
    <w:rsid w:val="1C664211"/>
    <w:rsid w:val="1C697DC4"/>
    <w:rsid w:val="1C6EEBD2"/>
    <w:rsid w:val="1C746D28"/>
    <w:rsid w:val="1C7E3C71"/>
    <w:rsid w:val="1C7FABFE"/>
    <w:rsid w:val="1C84B01F"/>
    <w:rsid w:val="1C86FCA2"/>
    <w:rsid w:val="1C8E0E37"/>
    <w:rsid w:val="1C9455B7"/>
    <w:rsid w:val="1C960D27"/>
    <w:rsid w:val="1C9850A6"/>
    <w:rsid w:val="1C9D9684"/>
    <w:rsid w:val="1C9DBDC2"/>
    <w:rsid w:val="1CA20661"/>
    <w:rsid w:val="1CA27DC7"/>
    <w:rsid w:val="1CA8E7A6"/>
    <w:rsid w:val="1CAE0460"/>
    <w:rsid w:val="1CB63786"/>
    <w:rsid w:val="1CBAC771"/>
    <w:rsid w:val="1CBD3F13"/>
    <w:rsid w:val="1CBF804D"/>
    <w:rsid w:val="1CC07029"/>
    <w:rsid w:val="1CC8A1FD"/>
    <w:rsid w:val="1CC9B1A6"/>
    <w:rsid w:val="1CCC7B9E"/>
    <w:rsid w:val="1CD14F87"/>
    <w:rsid w:val="1CD4E2D1"/>
    <w:rsid w:val="1CD818E3"/>
    <w:rsid w:val="1CD849F3"/>
    <w:rsid w:val="1CDABFFA"/>
    <w:rsid w:val="1CDB01E2"/>
    <w:rsid w:val="1CDCF1CD"/>
    <w:rsid w:val="1CDE0871"/>
    <w:rsid w:val="1CE25B67"/>
    <w:rsid w:val="1CE45AC6"/>
    <w:rsid w:val="1CE638AC"/>
    <w:rsid w:val="1CE703E6"/>
    <w:rsid w:val="1CEC2A3B"/>
    <w:rsid w:val="1CED9694"/>
    <w:rsid w:val="1CF0FDF6"/>
    <w:rsid w:val="1CF31E5E"/>
    <w:rsid w:val="1CF56CAE"/>
    <w:rsid w:val="1CF72EF9"/>
    <w:rsid w:val="1CF95E25"/>
    <w:rsid w:val="1CFA5498"/>
    <w:rsid w:val="1CFD1703"/>
    <w:rsid w:val="1CFD2763"/>
    <w:rsid w:val="1CFF52DE"/>
    <w:rsid w:val="1D014F13"/>
    <w:rsid w:val="1D03A25B"/>
    <w:rsid w:val="1D03DA66"/>
    <w:rsid w:val="1D06FB61"/>
    <w:rsid w:val="1D09E23D"/>
    <w:rsid w:val="1D0BB5DE"/>
    <w:rsid w:val="1D0EE14B"/>
    <w:rsid w:val="1D17457B"/>
    <w:rsid w:val="1D1ACB71"/>
    <w:rsid w:val="1D1E06AE"/>
    <w:rsid w:val="1D1F28DB"/>
    <w:rsid w:val="1D205A64"/>
    <w:rsid w:val="1D213A1A"/>
    <w:rsid w:val="1D238E88"/>
    <w:rsid w:val="1D23E554"/>
    <w:rsid w:val="1D25F324"/>
    <w:rsid w:val="1D2704DF"/>
    <w:rsid w:val="1D2C18FD"/>
    <w:rsid w:val="1D2E165C"/>
    <w:rsid w:val="1D3174BE"/>
    <w:rsid w:val="1D3200A3"/>
    <w:rsid w:val="1D34A63E"/>
    <w:rsid w:val="1D379782"/>
    <w:rsid w:val="1D37F209"/>
    <w:rsid w:val="1D3B0918"/>
    <w:rsid w:val="1D3D263D"/>
    <w:rsid w:val="1D3EEE7D"/>
    <w:rsid w:val="1D3FB620"/>
    <w:rsid w:val="1D40EA95"/>
    <w:rsid w:val="1D434F7B"/>
    <w:rsid w:val="1D44D3BE"/>
    <w:rsid w:val="1D4F23F9"/>
    <w:rsid w:val="1D51305C"/>
    <w:rsid w:val="1D536289"/>
    <w:rsid w:val="1D56EA5C"/>
    <w:rsid w:val="1D5A816F"/>
    <w:rsid w:val="1D5CD075"/>
    <w:rsid w:val="1D5DA3C7"/>
    <w:rsid w:val="1D5FD6DC"/>
    <w:rsid w:val="1D6136E8"/>
    <w:rsid w:val="1D62823C"/>
    <w:rsid w:val="1D635EDB"/>
    <w:rsid w:val="1D638526"/>
    <w:rsid w:val="1D667BA9"/>
    <w:rsid w:val="1D69FAE6"/>
    <w:rsid w:val="1D6AD81E"/>
    <w:rsid w:val="1D6E15C1"/>
    <w:rsid w:val="1D70EA66"/>
    <w:rsid w:val="1D72821B"/>
    <w:rsid w:val="1D75A2AD"/>
    <w:rsid w:val="1D8473C3"/>
    <w:rsid w:val="1D8782DA"/>
    <w:rsid w:val="1D8D51FF"/>
    <w:rsid w:val="1D900FD0"/>
    <w:rsid w:val="1D919648"/>
    <w:rsid w:val="1D92C4D5"/>
    <w:rsid w:val="1D93410F"/>
    <w:rsid w:val="1D9753F9"/>
    <w:rsid w:val="1D980638"/>
    <w:rsid w:val="1D986E6B"/>
    <w:rsid w:val="1D98B922"/>
    <w:rsid w:val="1D9AB288"/>
    <w:rsid w:val="1D9BF408"/>
    <w:rsid w:val="1DA1D324"/>
    <w:rsid w:val="1DA2F211"/>
    <w:rsid w:val="1DA994D7"/>
    <w:rsid w:val="1DB1F0E9"/>
    <w:rsid w:val="1DB3DFF2"/>
    <w:rsid w:val="1DB54616"/>
    <w:rsid w:val="1DBD6738"/>
    <w:rsid w:val="1DC0DB1C"/>
    <w:rsid w:val="1DC3EE53"/>
    <w:rsid w:val="1DC61CEE"/>
    <w:rsid w:val="1DC637E9"/>
    <w:rsid w:val="1DC6AD70"/>
    <w:rsid w:val="1DC94BE4"/>
    <w:rsid w:val="1DC9C3DD"/>
    <w:rsid w:val="1DCD2AE9"/>
    <w:rsid w:val="1DD71133"/>
    <w:rsid w:val="1DDA154A"/>
    <w:rsid w:val="1DDCB471"/>
    <w:rsid w:val="1DDFA285"/>
    <w:rsid w:val="1DE0FF1D"/>
    <w:rsid w:val="1DE2A17E"/>
    <w:rsid w:val="1DEB0E06"/>
    <w:rsid w:val="1DECC0D4"/>
    <w:rsid w:val="1DF5E284"/>
    <w:rsid w:val="1DFAD907"/>
    <w:rsid w:val="1DFBEC61"/>
    <w:rsid w:val="1E022385"/>
    <w:rsid w:val="1E027FE1"/>
    <w:rsid w:val="1E044536"/>
    <w:rsid w:val="1E0534EF"/>
    <w:rsid w:val="1E06373B"/>
    <w:rsid w:val="1E0BAAE9"/>
    <w:rsid w:val="1E0BCF79"/>
    <w:rsid w:val="1E0F9B2E"/>
    <w:rsid w:val="1E1223A7"/>
    <w:rsid w:val="1E12BEAA"/>
    <w:rsid w:val="1E181FB5"/>
    <w:rsid w:val="1E1DC8DD"/>
    <w:rsid w:val="1E2401D2"/>
    <w:rsid w:val="1E24BA4A"/>
    <w:rsid w:val="1E27C66C"/>
    <w:rsid w:val="1E2A1B4F"/>
    <w:rsid w:val="1E2A2EE4"/>
    <w:rsid w:val="1E2AE12E"/>
    <w:rsid w:val="1E2C9CE0"/>
    <w:rsid w:val="1E330810"/>
    <w:rsid w:val="1E34CC9D"/>
    <w:rsid w:val="1E37D34E"/>
    <w:rsid w:val="1E386AC6"/>
    <w:rsid w:val="1E3B5F23"/>
    <w:rsid w:val="1E3DCDD0"/>
    <w:rsid w:val="1E4073F7"/>
    <w:rsid w:val="1E45084C"/>
    <w:rsid w:val="1E462627"/>
    <w:rsid w:val="1E4D6443"/>
    <w:rsid w:val="1E4E744C"/>
    <w:rsid w:val="1E4F4610"/>
    <w:rsid w:val="1E52DC23"/>
    <w:rsid w:val="1E5390C7"/>
    <w:rsid w:val="1E5582A2"/>
    <w:rsid w:val="1E5593C8"/>
    <w:rsid w:val="1E57EC17"/>
    <w:rsid w:val="1E5A0917"/>
    <w:rsid w:val="1E60199F"/>
    <w:rsid w:val="1E65A895"/>
    <w:rsid w:val="1E67524D"/>
    <w:rsid w:val="1E69BDF4"/>
    <w:rsid w:val="1E6B5687"/>
    <w:rsid w:val="1E6F6B6A"/>
    <w:rsid w:val="1E71EEDA"/>
    <w:rsid w:val="1E746D78"/>
    <w:rsid w:val="1E77E502"/>
    <w:rsid w:val="1E78C22E"/>
    <w:rsid w:val="1E7A6AC3"/>
    <w:rsid w:val="1E85C849"/>
    <w:rsid w:val="1E86DA8D"/>
    <w:rsid w:val="1E8A49AD"/>
    <w:rsid w:val="1E8CBFB3"/>
    <w:rsid w:val="1E8FFA7F"/>
    <w:rsid w:val="1E90DB37"/>
    <w:rsid w:val="1E9AB609"/>
    <w:rsid w:val="1E9BD3FD"/>
    <w:rsid w:val="1E9E6E70"/>
    <w:rsid w:val="1EA27087"/>
    <w:rsid w:val="1EACA8D5"/>
    <w:rsid w:val="1EADB0A2"/>
    <w:rsid w:val="1EB26124"/>
    <w:rsid w:val="1EB3956A"/>
    <w:rsid w:val="1EB3F121"/>
    <w:rsid w:val="1EB42C00"/>
    <w:rsid w:val="1EBCBD6B"/>
    <w:rsid w:val="1EC31742"/>
    <w:rsid w:val="1EC67530"/>
    <w:rsid w:val="1EC67AE7"/>
    <w:rsid w:val="1EC87008"/>
    <w:rsid w:val="1ECC1D47"/>
    <w:rsid w:val="1ECC76B9"/>
    <w:rsid w:val="1ED793C5"/>
    <w:rsid w:val="1ED7CA32"/>
    <w:rsid w:val="1EDAEE80"/>
    <w:rsid w:val="1EDC3366"/>
    <w:rsid w:val="1EDEB8FC"/>
    <w:rsid w:val="1EE1B762"/>
    <w:rsid w:val="1EE38276"/>
    <w:rsid w:val="1EE3D0DB"/>
    <w:rsid w:val="1EE64B78"/>
    <w:rsid w:val="1EE70E91"/>
    <w:rsid w:val="1EE84647"/>
    <w:rsid w:val="1EEF759F"/>
    <w:rsid w:val="1EF13923"/>
    <w:rsid w:val="1EF40F40"/>
    <w:rsid w:val="1EF8A9F6"/>
    <w:rsid w:val="1F01A413"/>
    <w:rsid w:val="1F0303D9"/>
    <w:rsid w:val="1F0B906B"/>
    <w:rsid w:val="1F0BD787"/>
    <w:rsid w:val="1F0EFEB5"/>
    <w:rsid w:val="1F0F16CC"/>
    <w:rsid w:val="1F0FAADE"/>
    <w:rsid w:val="1F1A855C"/>
    <w:rsid w:val="1F1CD4F5"/>
    <w:rsid w:val="1F1D53D0"/>
    <w:rsid w:val="1F1F7894"/>
    <w:rsid w:val="1F3183CD"/>
    <w:rsid w:val="1F330E3E"/>
    <w:rsid w:val="1F358CFC"/>
    <w:rsid w:val="1F37D094"/>
    <w:rsid w:val="1F388328"/>
    <w:rsid w:val="1F3AE2DC"/>
    <w:rsid w:val="1F3BBBD1"/>
    <w:rsid w:val="1F3D61A7"/>
    <w:rsid w:val="1F3EC956"/>
    <w:rsid w:val="1F402144"/>
    <w:rsid w:val="1F41F468"/>
    <w:rsid w:val="1F42932D"/>
    <w:rsid w:val="1F4296C1"/>
    <w:rsid w:val="1F50CB83"/>
    <w:rsid w:val="1F5125E1"/>
    <w:rsid w:val="1F529F80"/>
    <w:rsid w:val="1F53D432"/>
    <w:rsid w:val="1F5A17E5"/>
    <w:rsid w:val="1F5BE4B7"/>
    <w:rsid w:val="1F5E946F"/>
    <w:rsid w:val="1F64F312"/>
    <w:rsid w:val="1F66E4D5"/>
    <w:rsid w:val="1F679670"/>
    <w:rsid w:val="1F689BFD"/>
    <w:rsid w:val="1F6AA9B0"/>
    <w:rsid w:val="1F6B0445"/>
    <w:rsid w:val="1F6C9BB9"/>
    <w:rsid w:val="1F6D8B95"/>
    <w:rsid w:val="1F7162CF"/>
    <w:rsid w:val="1F73EC69"/>
    <w:rsid w:val="1F74779E"/>
    <w:rsid w:val="1F7FBDF0"/>
    <w:rsid w:val="1F803470"/>
    <w:rsid w:val="1F808871"/>
    <w:rsid w:val="1F80C583"/>
    <w:rsid w:val="1F88C3E0"/>
    <w:rsid w:val="1F8B4099"/>
    <w:rsid w:val="1F8C0AB6"/>
    <w:rsid w:val="1F8FD01D"/>
    <w:rsid w:val="1F91A903"/>
    <w:rsid w:val="1F96CC89"/>
    <w:rsid w:val="1F9D2DFC"/>
    <w:rsid w:val="1F9D4D49"/>
    <w:rsid w:val="1F9DF9F1"/>
    <w:rsid w:val="1FA52F3C"/>
    <w:rsid w:val="1FA98270"/>
    <w:rsid w:val="1FA9A254"/>
    <w:rsid w:val="1FAA3A0C"/>
    <w:rsid w:val="1FAAB8D4"/>
    <w:rsid w:val="1FAAC97A"/>
    <w:rsid w:val="1FB36FB2"/>
    <w:rsid w:val="1FC13475"/>
    <w:rsid w:val="1FC8F0F0"/>
    <w:rsid w:val="1FCD143D"/>
    <w:rsid w:val="1FCE680A"/>
    <w:rsid w:val="1FD03F18"/>
    <w:rsid w:val="1FD14C84"/>
    <w:rsid w:val="1FD2127C"/>
    <w:rsid w:val="1FD53085"/>
    <w:rsid w:val="1FD6B199"/>
    <w:rsid w:val="1FD88FB7"/>
    <w:rsid w:val="1FE84744"/>
    <w:rsid w:val="1FEDBEBA"/>
    <w:rsid w:val="1FFA81F9"/>
    <w:rsid w:val="1FFBDC9D"/>
    <w:rsid w:val="1FFDB19F"/>
    <w:rsid w:val="1FFE117B"/>
    <w:rsid w:val="20015268"/>
    <w:rsid w:val="20016D70"/>
    <w:rsid w:val="20016F51"/>
    <w:rsid w:val="2002223F"/>
    <w:rsid w:val="2009FA15"/>
    <w:rsid w:val="200F42D8"/>
    <w:rsid w:val="2012FE05"/>
    <w:rsid w:val="2013360D"/>
    <w:rsid w:val="20182A64"/>
    <w:rsid w:val="20193F92"/>
    <w:rsid w:val="201BD8C3"/>
    <w:rsid w:val="201E09D5"/>
    <w:rsid w:val="201F1FBB"/>
    <w:rsid w:val="202065FD"/>
    <w:rsid w:val="202198AA"/>
    <w:rsid w:val="20231EC5"/>
    <w:rsid w:val="202412FE"/>
    <w:rsid w:val="2024556E"/>
    <w:rsid w:val="2025CD66"/>
    <w:rsid w:val="2026356E"/>
    <w:rsid w:val="202B63CA"/>
    <w:rsid w:val="202C6FC3"/>
    <w:rsid w:val="202EF8B8"/>
    <w:rsid w:val="2035106C"/>
    <w:rsid w:val="2038379A"/>
    <w:rsid w:val="2038B242"/>
    <w:rsid w:val="203AC966"/>
    <w:rsid w:val="203B8D9B"/>
    <w:rsid w:val="203C2B3F"/>
    <w:rsid w:val="203D72C5"/>
    <w:rsid w:val="204375BD"/>
    <w:rsid w:val="2048D645"/>
    <w:rsid w:val="204CC2E7"/>
    <w:rsid w:val="204F2F61"/>
    <w:rsid w:val="20509083"/>
    <w:rsid w:val="2052DEB3"/>
    <w:rsid w:val="2054A630"/>
    <w:rsid w:val="2055E73C"/>
    <w:rsid w:val="205856AE"/>
    <w:rsid w:val="205A39BA"/>
    <w:rsid w:val="205BD210"/>
    <w:rsid w:val="2065B321"/>
    <w:rsid w:val="2066F7FF"/>
    <w:rsid w:val="2067A813"/>
    <w:rsid w:val="206DC4B2"/>
    <w:rsid w:val="207391C1"/>
    <w:rsid w:val="2075FA39"/>
    <w:rsid w:val="20786D01"/>
    <w:rsid w:val="2078EE96"/>
    <w:rsid w:val="20790144"/>
    <w:rsid w:val="207B4757"/>
    <w:rsid w:val="207E2855"/>
    <w:rsid w:val="20817FF1"/>
    <w:rsid w:val="2086FB7E"/>
    <w:rsid w:val="208956CF"/>
    <w:rsid w:val="2089F2E9"/>
    <w:rsid w:val="20939640"/>
    <w:rsid w:val="2093C329"/>
    <w:rsid w:val="2096944F"/>
    <w:rsid w:val="2098E629"/>
    <w:rsid w:val="209B613D"/>
    <w:rsid w:val="209BBDAA"/>
    <w:rsid w:val="209C179E"/>
    <w:rsid w:val="209EA19D"/>
    <w:rsid w:val="20A16530"/>
    <w:rsid w:val="20AA6790"/>
    <w:rsid w:val="20AC7C6C"/>
    <w:rsid w:val="20ACD37E"/>
    <w:rsid w:val="20AF45F7"/>
    <w:rsid w:val="20AF92A2"/>
    <w:rsid w:val="20B567B7"/>
    <w:rsid w:val="20B694C9"/>
    <w:rsid w:val="20B9F182"/>
    <w:rsid w:val="20BBFF0F"/>
    <w:rsid w:val="20BF57DF"/>
    <w:rsid w:val="20C1715A"/>
    <w:rsid w:val="20C2B1E1"/>
    <w:rsid w:val="20C3046A"/>
    <w:rsid w:val="20C32449"/>
    <w:rsid w:val="20C452E3"/>
    <w:rsid w:val="20C7F7D2"/>
    <w:rsid w:val="20C850BE"/>
    <w:rsid w:val="20CD16C5"/>
    <w:rsid w:val="20CD9DF0"/>
    <w:rsid w:val="20D03C81"/>
    <w:rsid w:val="20D3EA48"/>
    <w:rsid w:val="20D79E99"/>
    <w:rsid w:val="20D9BEC8"/>
    <w:rsid w:val="20DED32F"/>
    <w:rsid w:val="20E1E76E"/>
    <w:rsid w:val="20E38511"/>
    <w:rsid w:val="20E87A8F"/>
    <w:rsid w:val="20EC4F60"/>
    <w:rsid w:val="20ED52BF"/>
    <w:rsid w:val="20ED895E"/>
    <w:rsid w:val="20F114BD"/>
    <w:rsid w:val="20F888DB"/>
    <w:rsid w:val="20FB1B87"/>
    <w:rsid w:val="2101639F"/>
    <w:rsid w:val="2107CC5F"/>
    <w:rsid w:val="210A3038"/>
    <w:rsid w:val="210A6458"/>
    <w:rsid w:val="210C3B3C"/>
    <w:rsid w:val="210D5314"/>
    <w:rsid w:val="210DABE0"/>
    <w:rsid w:val="2114EFC7"/>
    <w:rsid w:val="2118AF49"/>
    <w:rsid w:val="211F42F6"/>
    <w:rsid w:val="2124877B"/>
    <w:rsid w:val="212894F7"/>
    <w:rsid w:val="212E1BED"/>
    <w:rsid w:val="21310483"/>
    <w:rsid w:val="213365CB"/>
    <w:rsid w:val="213457DB"/>
    <w:rsid w:val="214370BF"/>
    <w:rsid w:val="21440193"/>
    <w:rsid w:val="2146729D"/>
    <w:rsid w:val="2149DB0B"/>
    <w:rsid w:val="214E2AFC"/>
    <w:rsid w:val="214E3311"/>
    <w:rsid w:val="21505D9B"/>
    <w:rsid w:val="215262A1"/>
    <w:rsid w:val="21535CDB"/>
    <w:rsid w:val="2158DB69"/>
    <w:rsid w:val="21590E41"/>
    <w:rsid w:val="2159B997"/>
    <w:rsid w:val="215B22D8"/>
    <w:rsid w:val="215CDD58"/>
    <w:rsid w:val="2162533C"/>
    <w:rsid w:val="2162CB3E"/>
    <w:rsid w:val="2164F90B"/>
    <w:rsid w:val="216647EF"/>
    <w:rsid w:val="2168C1FD"/>
    <w:rsid w:val="216F1606"/>
    <w:rsid w:val="21719540"/>
    <w:rsid w:val="2173909C"/>
    <w:rsid w:val="2173DAFB"/>
    <w:rsid w:val="21745FFB"/>
    <w:rsid w:val="217470B5"/>
    <w:rsid w:val="217486A4"/>
    <w:rsid w:val="217572ED"/>
    <w:rsid w:val="2177D0D5"/>
    <w:rsid w:val="21787A16"/>
    <w:rsid w:val="217926B9"/>
    <w:rsid w:val="21792861"/>
    <w:rsid w:val="217D496E"/>
    <w:rsid w:val="217D70C4"/>
    <w:rsid w:val="217F0525"/>
    <w:rsid w:val="218098BC"/>
    <w:rsid w:val="2183D751"/>
    <w:rsid w:val="2185969C"/>
    <w:rsid w:val="218A4D06"/>
    <w:rsid w:val="218B9168"/>
    <w:rsid w:val="218B9DAC"/>
    <w:rsid w:val="218D0991"/>
    <w:rsid w:val="21918C02"/>
    <w:rsid w:val="21986F78"/>
    <w:rsid w:val="21A0A6ED"/>
    <w:rsid w:val="21A18DAD"/>
    <w:rsid w:val="21A4C9F4"/>
    <w:rsid w:val="21AC84A9"/>
    <w:rsid w:val="21ACC954"/>
    <w:rsid w:val="21B4A83E"/>
    <w:rsid w:val="21B69523"/>
    <w:rsid w:val="21B6CE5F"/>
    <w:rsid w:val="21B805FB"/>
    <w:rsid w:val="21BD2917"/>
    <w:rsid w:val="21BDD189"/>
    <w:rsid w:val="21BE5B5B"/>
    <w:rsid w:val="21C14FB8"/>
    <w:rsid w:val="21C15AF9"/>
    <w:rsid w:val="21C2D49D"/>
    <w:rsid w:val="21C6EC15"/>
    <w:rsid w:val="21C910A2"/>
    <w:rsid w:val="21D304E4"/>
    <w:rsid w:val="21D3ECA2"/>
    <w:rsid w:val="21D46951"/>
    <w:rsid w:val="21D8C643"/>
    <w:rsid w:val="21DDB63A"/>
    <w:rsid w:val="21DEF571"/>
    <w:rsid w:val="21E0D109"/>
    <w:rsid w:val="21E0EB8B"/>
    <w:rsid w:val="21E327AC"/>
    <w:rsid w:val="21E4969A"/>
    <w:rsid w:val="21E4C941"/>
    <w:rsid w:val="21E57E4F"/>
    <w:rsid w:val="21E5D017"/>
    <w:rsid w:val="21E702BF"/>
    <w:rsid w:val="21E96BCC"/>
    <w:rsid w:val="21EC10CF"/>
    <w:rsid w:val="21EF2B3D"/>
    <w:rsid w:val="21EF77C7"/>
    <w:rsid w:val="21F20148"/>
    <w:rsid w:val="21F4356E"/>
    <w:rsid w:val="21F53092"/>
    <w:rsid w:val="21F551D2"/>
    <w:rsid w:val="21F6362F"/>
    <w:rsid w:val="21F6DE97"/>
    <w:rsid w:val="21F8CAA8"/>
    <w:rsid w:val="21F9D5FF"/>
    <w:rsid w:val="21FD485B"/>
    <w:rsid w:val="220271D6"/>
    <w:rsid w:val="22074327"/>
    <w:rsid w:val="220759AE"/>
    <w:rsid w:val="22096C5F"/>
    <w:rsid w:val="2209F9BA"/>
    <w:rsid w:val="220E7A99"/>
    <w:rsid w:val="220EA533"/>
    <w:rsid w:val="22103356"/>
    <w:rsid w:val="22183625"/>
    <w:rsid w:val="2218F289"/>
    <w:rsid w:val="22194ED1"/>
    <w:rsid w:val="221CEBB9"/>
    <w:rsid w:val="221EFA08"/>
    <w:rsid w:val="22245DBD"/>
    <w:rsid w:val="22265069"/>
    <w:rsid w:val="22273451"/>
    <w:rsid w:val="22295FCD"/>
    <w:rsid w:val="222A07EB"/>
    <w:rsid w:val="222B945F"/>
    <w:rsid w:val="222DEDCF"/>
    <w:rsid w:val="222F510D"/>
    <w:rsid w:val="22311111"/>
    <w:rsid w:val="223954AF"/>
    <w:rsid w:val="223A31EA"/>
    <w:rsid w:val="223A4213"/>
    <w:rsid w:val="223AA696"/>
    <w:rsid w:val="223CC44B"/>
    <w:rsid w:val="223D29A7"/>
    <w:rsid w:val="223F2CC3"/>
    <w:rsid w:val="223FA5A5"/>
    <w:rsid w:val="22404588"/>
    <w:rsid w:val="22406D7B"/>
    <w:rsid w:val="2241F827"/>
    <w:rsid w:val="224311F7"/>
    <w:rsid w:val="22452110"/>
    <w:rsid w:val="2246CBFE"/>
    <w:rsid w:val="224ACCAC"/>
    <w:rsid w:val="224BD6D7"/>
    <w:rsid w:val="224FD11D"/>
    <w:rsid w:val="2250A6CA"/>
    <w:rsid w:val="22514956"/>
    <w:rsid w:val="22559BCC"/>
    <w:rsid w:val="225A94C5"/>
    <w:rsid w:val="225EEB37"/>
    <w:rsid w:val="225F966E"/>
    <w:rsid w:val="22629D9C"/>
    <w:rsid w:val="2262E077"/>
    <w:rsid w:val="2266132A"/>
    <w:rsid w:val="22682D43"/>
    <w:rsid w:val="2268531B"/>
    <w:rsid w:val="226E6661"/>
    <w:rsid w:val="226EB749"/>
    <w:rsid w:val="226EBDA6"/>
    <w:rsid w:val="226EFEDA"/>
    <w:rsid w:val="227578B7"/>
    <w:rsid w:val="22787881"/>
    <w:rsid w:val="227C4D55"/>
    <w:rsid w:val="227E4BC5"/>
    <w:rsid w:val="2285DC9B"/>
    <w:rsid w:val="2288A8B2"/>
    <w:rsid w:val="2288DD99"/>
    <w:rsid w:val="229EA15E"/>
    <w:rsid w:val="22A1C77D"/>
    <w:rsid w:val="22A494DF"/>
    <w:rsid w:val="22A6FEA5"/>
    <w:rsid w:val="22A789F4"/>
    <w:rsid w:val="22A9308C"/>
    <w:rsid w:val="22AB2CE7"/>
    <w:rsid w:val="22AB312C"/>
    <w:rsid w:val="22ADDD7A"/>
    <w:rsid w:val="22ADEB0B"/>
    <w:rsid w:val="22AEEFEF"/>
    <w:rsid w:val="22B33FF0"/>
    <w:rsid w:val="22B4D4D9"/>
    <w:rsid w:val="22B8AA80"/>
    <w:rsid w:val="22BB7DAD"/>
    <w:rsid w:val="22BD3207"/>
    <w:rsid w:val="22BEC32E"/>
    <w:rsid w:val="22C1671C"/>
    <w:rsid w:val="22C2B42E"/>
    <w:rsid w:val="22C41795"/>
    <w:rsid w:val="22C8CCE2"/>
    <w:rsid w:val="22CEDA46"/>
    <w:rsid w:val="22D2255C"/>
    <w:rsid w:val="22D5291F"/>
    <w:rsid w:val="22D9F61A"/>
    <w:rsid w:val="22DC720C"/>
    <w:rsid w:val="22DDACA9"/>
    <w:rsid w:val="22E2566B"/>
    <w:rsid w:val="22EABAAA"/>
    <w:rsid w:val="22EB3130"/>
    <w:rsid w:val="22EE897E"/>
    <w:rsid w:val="22EF6F70"/>
    <w:rsid w:val="22F381AC"/>
    <w:rsid w:val="22F883BA"/>
    <w:rsid w:val="22FAFFAB"/>
    <w:rsid w:val="22FB5E73"/>
    <w:rsid w:val="22FD80D6"/>
    <w:rsid w:val="22FDC4B4"/>
    <w:rsid w:val="2300749C"/>
    <w:rsid w:val="230110D8"/>
    <w:rsid w:val="2305F046"/>
    <w:rsid w:val="230B10AD"/>
    <w:rsid w:val="230F576D"/>
    <w:rsid w:val="230FFC51"/>
    <w:rsid w:val="23118EEE"/>
    <w:rsid w:val="231799AF"/>
    <w:rsid w:val="23194D82"/>
    <w:rsid w:val="232D282C"/>
    <w:rsid w:val="232D7CD2"/>
    <w:rsid w:val="232E23EF"/>
    <w:rsid w:val="232E5197"/>
    <w:rsid w:val="232E8C50"/>
    <w:rsid w:val="23327F39"/>
    <w:rsid w:val="2334B521"/>
    <w:rsid w:val="233F4514"/>
    <w:rsid w:val="23409782"/>
    <w:rsid w:val="2344E67E"/>
    <w:rsid w:val="234677CA"/>
    <w:rsid w:val="234BF2A9"/>
    <w:rsid w:val="234F8134"/>
    <w:rsid w:val="234FB970"/>
    <w:rsid w:val="234FFCC8"/>
    <w:rsid w:val="23565404"/>
    <w:rsid w:val="23581B65"/>
    <w:rsid w:val="23596CEB"/>
    <w:rsid w:val="235C6163"/>
    <w:rsid w:val="23621847"/>
    <w:rsid w:val="23630823"/>
    <w:rsid w:val="2365FD38"/>
    <w:rsid w:val="23664DCD"/>
    <w:rsid w:val="23674E34"/>
    <w:rsid w:val="236A3ED2"/>
    <w:rsid w:val="236B62E6"/>
    <w:rsid w:val="236E00E1"/>
    <w:rsid w:val="23706F8E"/>
    <w:rsid w:val="23800BA5"/>
    <w:rsid w:val="23803F07"/>
    <w:rsid w:val="2384A1C9"/>
    <w:rsid w:val="238571C9"/>
    <w:rsid w:val="2387FC1B"/>
    <w:rsid w:val="23891E28"/>
    <w:rsid w:val="238BEE9B"/>
    <w:rsid w:val="238BF5AE"/>
    <w:rsid w:val="238EC1AB"/>
    <w:rsid w:val="238FFCB8"/>
    <w:rsid w:val="2391B924"/>
    <w:rsid w:val="2392C9D7"/>
    <w:rsid w:val="239320FF"/>
    <w:rsid w:val="239A5C53"/>
    <w:rsid w:val="239BB248"/>
    <w:rsid w:val="239BF61F"/>
    <w:rsid w:val="239F34E2"/>
    <w:rsid w:val="239FD1C7"/>
    <w:rsid w:val="23A155B3"/>
    <w:rsid w:val="23A72FB3"/>
    <w:rsid w:val="23A9A227"/>
    <w:rsid w:val="23AA4AFA"/>
    <w:rsid w:val="23AC9FE8"/>
    <w:rsid w:val="23AED817"/>
    <w:rsid w:val="23BB5B41"/>
    <w:rsid w:val="23BD8F0E"/>
    <w:rsid w:val="23BE8B70"/>
    <w:rsid w:val="23BF2920"/>
    <w:rsid w:val="23C4453E"/>
    <w:rsid w:val="23C4698C"/>
    <w:rsid w:val="23C9AD2D"/>
    <w:rsid w:val="23CC5C4A"/>
    <w:rsid w:val="23CD22AD"/>
    <w:rsid w:val="23CDA053"/>
    <w:rsid w:val="23D16482"/>
    <w:rsid w:val="23D2F4AD"/>
    <w:rsid w:val="23D5257D"/>
    <w:rsid w:val="23D65B6E"/>
    <w:rsid w:val="23D7C0C6"/>
    <w:rsid w:val="23D86D6E"/>
    <w:rsid w:val="23D89535"/>
    <w:rsid w:val="23DA5B29"/>
    <w:rsid w:val="23DC48BA"/>
    <w:rsid w:val="23E3D09E"/>
    <w:rsid w:val="23E79054"/>
    <w:rsid w:val="23E84B13"/>
    <w:rsid w:val="23EB376C"/>
    <w:rsid w:val="23ED3BB9"/>
    <w:rsid w:val="23F10445"/>
    <w:rsid w:val="23F475C9"/>
    <w:rsid w:val="23F719DE"/>
    <w:rsid w:val="23F7411C"/>
    <w:rsid w:val="23F85D64"/>
    <w:rsid w:val="23F9A7F0"/>
    <w:rsid w:val="23FED44D"/>
    <w:rsid w:val="23FF76A3"/>
    <w:rsid w:val="240046E7"/>
    <w:rsid w:val="2402706F"/>
    <w:rsid w:val="240726C0"/>
    <w:rsid w:val="2407943E"/>
    <w:rsid w:val="240B5F2C"/>
    <w:rsid w:val="240BDAC4"/>
    <w:rsid w:val="2414A611"/>
    <w:rsid w:val="24169DD2"/>
    <w:rsid w:val="24174EFC"/>
    <w:rsid w:val="241903A7"/>
    <w:rsid w:val="2421EC51"/>
    <w:rsid w:val="242597EF"/>
    <w:rsid w:val="24261314"/>
    <w:rsid w:val="242EA5AF"/>
    <w:rsid w:val="242FF6CA"/>
    <w:rsid w:val="2439B5D2"/>
    <w:rsid w:val="2439EBF3"/>
    <w:rsid w:val="243C5A36"/>
    <w:rsid w:val="243CCB91"/>
    <w:rsid w:val="243D753F"/>
    <w:rsid w:val="243FD5A8"/>
    <w:rsid w:val="2442D9FB"/>
    <w:rsid w:val="244761EF"/>
    <w:rsid w:val="24495215"/>
    <w:rsid w:val="244D3011"/>
    <w:rsid w:val="244E0AE3"/>
    <w:rsid w:val="244E297F"/>
    <w:rsid w:val="245211FC"/>
    <w:rsid w:val="24559DD1"/>
    <w:rsid w:val="245706F5"/>
    <w:rsid w:val="2457581C"/>
    <w:rsid w:val="2459E75F"/>
    <w:rsid w:val="245A0558"/>
    <w:rsid w:val="245A1798"/>
    <w:rsid w:val="245B921E"/>
    <w:rsid w:val="245C1325"/>
    <w:rsid w:val="245D9242"/>
    <w:rsid w:val="245DF551"/>
    <w:rsid w:val="2460AA60"/>
    <w:rsid w:val="2462146C"/>
    <w:rsid w:val="246782C7"/>
    <w:rsid w:val="2468602E"/>
    <w:rsid w:val="246AA81B"/>
    <w:rsid w:val="246FCA16"/>
    <w:rsid w:val="24706625"/>
    <w:rsid w:val="2479CE9C"/>
    <w:rsid w:val="247CA706"/>
    <w:rsid w:val="247CBC14"/>
    <w:rsid w:val="2480432B"/>
    <w:rsid w:val="2482A3FF"/>
    <w:rsid w:val="248500FD"/>
    <w:rsid w:val="248503CB"/>
    <w:rsid w:val="2487D71F"/>
    <w:rsid w:val="248D0548"/>
    <w:rsid w:val="2490CC77"/>
    <w:rsid w:val="249422BA"/>
    <w:rsid w:val="24964DC9"/>
    <w:rsid w:val="24966530"/>
    <w:rsid w:val="2498703A"/>
    <w:rsid w:val="2498FD7C"/>
    <w:rsid w:val="249D9F02"/>
    <w:rsid w:val="249EBAC6"/>
    <w:rsid w:val="24A0FF13"/>
    <w:rsid w:val="24A13D2B"/>
    <w:rsid w:val="24A7B415"/>
    <w:rsid w:val="24A7D704"/>
    <w:rsid w:val="24AB054E"/>
    <w:rsid w:val="24ABF6B5"/>
    <w:rsid w:val="24B2E741"/>
    <w:rsid w:val="24B2EBD8"/>
    <w:rsid w:val="24B346D0"/>
    <w:rsid w:val="24B50881"/>
    <w:rsid w:val="24B5E427"/>
    <w:rsid w:val="24B60C91"/>
    <w:rsid w:val="24BAC739"/>
    <w:rsid w:val="24BAF751"/>
    <w:rsid w:val="24BBA5DE"/>
    <w:rsid w:val="24C1D7B1"/>
    <w:rsid w:val="24C937B1"/>
    <w:rsid w:val="24CB783B"/>
    <w:rsid w:val="24CBDC87"/>
    <w:rsid w:val="24D0AEDF"/>
    <w:rsid w:val="24D36CE1"/>
    <w:rsid w:val="24D4BAA0"/>
    <w:rsid w:val="24D6D08C"/>
    <w:rsid w:val="24D9651A"/>
    <w:rsid w:val="24D99B4F"/>
    <w:rsid w:val="24D9F55F"/>
    <w:rsid w:val="24DB02C0"/>
    <w:rsid w:val="24DD716D"/>
    <w:rsid w:val="24E18A22"/>
    <w:rsid w:val="24E3651B"/>
    <w:rsid w:val="24EB1708"/>
    <w:rsid w:val="24ED6C80"/>
    <w:rsid w:val="24F18FD4"/>
    <w:rsid w:val="24F541F4"/>
    <w:rsid w:val="25003BC1"/>
    <w:rsid w:val="2500F9AB"/>
    <w:rsid w:val="2503A22E"/>
    <w:rsid w:val="250741FA"/>
    <w:rsid w:val="250DD760"/>
    <w:rsid w:val="250E89C8"/>
    <w:rsid w:val="250FFDE8"/>
    <w:rsid w:val="2512B43E"/>
    <w:rsid w:val="25166739"/>
    <w:rsid w:val="25170572"/>
    <w:rsid w:val="251710B7"/>
    <w:rsid w:val="2518DBB1"/>
    <w:rsid w:val="251A043A"/>
    <w:rsid w:val="251CC69E"/>
    <w:rsid w:val="251EE760"/>
    <w:rsid w:val="251F6237"/>
    <w:rsid w:val="25205D19"/>
    <w:rsid w:val="252A0F5D"/>
    <w:rsid w:val="252CA70A"/>
    <w:rsid w:val="2531FECF"/>
    <w:rsid w:val="253A5E78"/>
    <w:rsid w:val="253CC341"/>
    <w:rsid w:val="253F4D2E"/>
    <w:rsid w:val="25409BCC"/>
    <w:rsid w:val="25445903"/>
    <w:rsid w:val="25445D8C"/>
    <w:rsid w:val="25461B5B"/>
    <w:rsid w:val="2549F741"/>
    <w:rsid w:val="254E319F"/>
    <w:rsid w:val="254F1DC2"/>
    <w:rsid w:val="254F7745"/>
    <w:rsid w:val="254FF9A1"/>
    <w:rsid w:val="25530821"/>
    <w:rsid w:val="25536091"/>
    <w:rsid w:val="25554F93"/>
    <w:rsid w:val="25572EF4"/>
    <w:rsid w:val="255A9331"/>
    <w:rsid w:val="255AED6B"/>
    <w:rsid w:val="255D7BBD"/>
    <w:rsid w:val="255FADC0"/>
    <w:rsid w:val="2561151C"/>
    <w:rsid w:val="256A561A"/>
    <w:rsid w:val="256A62B0"/>
    <w:rsid w:val="256A84D1"/>
    <w:rsid w:val="256CC265"/>
    <w:rsid w:val="256D4FB0"/>
    <w:rsid w:val="256F6A2D"/>
    <w:rsid w:val="2571580E"/>
    <w:rsid w:val="2578B4CF"/>
    <w:rsid w:val="257B7ABE"/>
    <w:rsid w:val="257E8840"/>
    <w:rsid w:val="2583AEEA"/>
    <w:rsid w:val="2584D1A0"/>
    <w:rsid w:val="2585E449"/>
    <w:rsid w:val="25880548"/>
    <w:rsid w:val="258BCBD4"/>
    <w:rsid w:val="258C17EB"/>
    <w:rsid w:val="25933A4D"/>
    <w:rsid w:val="2594E9AA"/>
    <w:rsid w:val="25964DE3"/>
    <w:rsid w:val="25984462"/>
    <w:rsid w:val="2598ACAD"/>
    <w:rsid w:val="2599AFC0"/>
    <w:rsid w:val="259B2D9B"/>
    <w:rsid w:val="259D9290"/>
    <w:rsid w:val="259F03B8"/>
    <w:rsid w:val="25A0A0A1"/>
    <w:rsid w:val="25A1D6AD"/>
    <w:rsid w:val="25A382D5"/>
    <w:rsid w:val="25A87B34"/>
    <w:rsid w:val="25A8FC8A"/>
    <w:rsid w:val="25AB91BC"/>
    <w:rsid w:val="25ACD529"/>
    <w:rsid w:val="25AD5045"/>
    <w:rsid w:val="25AEA0A7"/>
    <w:rsid w:val="25B196AF"/>
    <w:rsid w:val="25B83AEC"/>
    <w:rsid w:val="25B8B535"/>
    <w:rsid w:val="25BAF76C"/>
    <w:rsid w:val="25C015BE"/>
    <w:rsid w:val="25C20C86"/>
    <w:rsid w:val="25C24C8C"/>
    <w:rsid w:val="25C2B88C"/>
    <w:rsid w:val="25C6470C"/>
    <w:rsid w:val="25C8CAA5"/>
    <w:rsid w:val="25C9BCDF"/>
    <w:rsid w:val="25CA1B6F"/>
    <w:rsid w:val="25CD3C6E"/>
    <w:rsid w:val="25D05D21"/>
    <w:rsid w:val="25D0F0C2"/>
    <w:rsid w:val="25D59B77"/>
    <w:rsid w:val="25D94D87"/>
    <w:rsid w:val="25DBDA6F"/>
    <w:rsid w:val="25DCD675"/>
    <w:rsid w:val="25DFCDB9"/>
    <w:rsid w:val="25E0DC7C"/>
    <w:rsid w:val="25E16150"/>
    <w:rsid w:val="25E59407"/>
    <w:rsid w:val="25E84FD0"/>
    <w:rsid w:val="25E89304"/>
    <w:rsid w:val="25ED760B"/>
    <w:rsid w:val="25F09951"/>
    <w:rsid w:val="25F54938"/>
    <w:rsid w:val="25F56D57"/>
    <w:rsid w:val="25F98A7E"/>
    <w:rsid w:val="25FCEDC2"/>
    <w:rsid w:val="25FD85C9"/>
    <w:rsid w:val="25FF4F0A"/>
    <w:rsid w:val="25FFF5C5"/>
    <w:rsid w:val="260463DE"/>
    <w:rsid w:val="26054357"/>
    <w:rsid w:val="2607DFAC"/>
    <w:rsid w:val="260A38D3"/>
    <w:rsid w:val="26101AA2"/>
    <w:rsid w:val="26117085"/>
    <w:rsid w:val="2614F20D"/>
    <w:rsid w:val="261E4198"/>
    <w:rsid w:val="262528C0"/>
    <w:rsid w:val="262D5D6D"/>
    <w:rsid w:val="2634A951"/>
    <w:rsid w:val="2634AFDB"/>
    <w:rsid w:val="263555E7"/>
    <w:rsid w:val="2635C216"/>
    <w:rsid w:val="2635DE76"/>
    <w:rsid w:val="263C51BC"/>
    <w:rsid w:val="2645D990"/>
    <w:rsid w:val="26480F1C"/>
    <w:rsid w:val="264AB7AC"/>
    <w:rsid w:val="264EF9A3"/>
    <w:rsid w:val="264F57C6"/>
    <w:rsid w:val="26576B8F"/>
    <w:rsid w:val="266099B3"/>
    <w:rsid w:val="26630477"/>
    <w:rsid w:val="26636FF6"/>
    <w:rsid w:val="26675B23"/>
    <w:rsid w:val="2668CE9F"/>
    <w:rsid w:val="2669B265"/>
    <w:rsid w:val="266AC349"/>
    <w:rsid w:val="266BAF1C"/>
    <w:rsid w:val="26716D08"/>
    <w:rsid w:val="26773F82"/>
    <w:rsid w:val="26788D03"/>
    <w:rsid w:val="267C8892"/>
    <w:rsid w:val="267DC836"/>
    <w:rsid w:val="267F948D"/>
    <w:rsid w:val="2683D413"/>
    <w:rsid w:val="2684DC32"/>
    <w:rsid w:val="268739A0"/>
    <w:rsid w:val="268B0421"/>
    <w:rsid w:val="268BC875"/>
    <w:rsid w:val="268D7660"/>
    <w:rsid w:val="268EBB35"/>
    <w:rsid w:val="26910427"/>
    <w:rsid w:val="2692DE4F"/>
    <w:rsid w:val="2694085A"/>
    <w:rsid w:val="26960D64"/>
    <w:rsid w:val="26989C5C"/>
    <w:rsid w:val="26999AB6"/>
    <w:rsid w:val="269F72AA"/>
    <w:rsid w:val="26A0B245"/>
    <w:rsid w:val="26A1B774"/>
    <w:rsid w:val="26A21828"/>
    <w:rsid w:val="26A5C5F4"/>
    <w:rsid w:val="26A69DC2"/>
    <w:rsid w:val="26A6EF93"/>
    <w:rsid w:val="26A8AC52"/>
    <w:rsid w:val="26AA68C7"/>
    <w:rsid w:val="26AB0A78"/>
    <w:rsid w:val="26ABF39A"/>
    <w:rsid w:val="26AC4090"/>
    <w:rsid w:val="26AEA389"/>
    <w:rsid w:val="26AEB18D"/>
    <w:rsid w:val="26B0F63C"/>
    <w:rsid w:val="26B13B7B"/>
    <w:rsid w:val="26B2AEEA"/>
    <w:rsid w:val="26B77A6D"/>
    <w:rsid w:val="26B7CE01"/>
    <w:rsid w:val="26B8BCA1"/>
    <w:rsid w:val="26BB710F"/>
    <w:rsid w:val="26C0664A"/>
    <w:rsid w:val="26C0BDDB"/>
    <w:rsid w:val="26C4A674"/>
    <w:rsid w:val="26C9D321"/>
    <w:rsid w:val="26CA7AA0"/>
    <w:rsid w:val="26CFEDB9"/>
    <w:rsid w:val="26D1394E"/>
    <w:rsid w:val="26D2374A"/>
    <w:rsid w:val="26D3A005"/>
    <w:rsid w:val="26D3DEFB"/>
    <w:rsid w:val="26D6C36D"/>
    <w:rsid w:val="26D82433"/>
    <w:rsid w:val="26DA197B"/>
    <w:rsid w:val="26DB0514"/>
    <w:rsid w:val="26DB0E81"/>
    <w:rsid w:val="26DC1564"/>
    <w:rsid w:val="26DC7787"/>
    <w:rsid w:val="26DCED2B"/>
    <w:rsid w:val="26DD7D5B"/>
    <w:rsid w:val="26E210E2"/>
    <w:rsid w:val="26E600EE"/>
    <w:rsid w:val="26EAAA5A"/>
    <w:rsid w:val="26ED4FEB"/>
    <w:rsid w:val="26EDFD29"/>
    <w:rsid w:val="26EF7F67"/>
    <w:rsid w:val="2701281F"/>
    <w:rsid w:val="2702B93D"/>
    <w:rsid w:val="27049FFC"/>
    <w:rsid w:val="270A8F01"/>
    <w:rsid w:val="270FD342"/>
    <w:rsid w:val="271384D5"/>
    <w:rsid w:val="2716B5EB"/>
    <w:rsid w:val="2716C1BC"/>
    <w:rsid w:val="27232BC6"/>
    <w:rsid w:val="2724245C"/>
    <w:rsid w:val="272678D2"/>
    <w:rsid w:val="27290524"/>
    <w:rsid w:val="27327B57"/>
    <w:rsid w:val="2738FA73"/>
    <w:rsid w:val="273A508E"/>
    <w:rsid w:val="273BE1DD"/>
    <w:rsid w:val="2745C41D"/>
    <w:rsid w:val="2746EF54"/>
    <w:rsid w:val="274F71CC"/>
    <w:rsid w:val="27576693"/>
    <w:rsid w:val="275B27DA"/>
    <w:rsid w:val="2761B0FE"/>
    <w:rsid w:val="27620DAE"/>
    <w:rsid w:val="27659CEC"/>
    <w:rsid w:val="2768B7D8"/>
    <w:rsid w:val="276999F5"/>
    <w:rsid w:val="276AF0AC"/>
    <w:rsid w:val="27734144"/>
    <w:rsid w:val="277386A4"/>
    <w:rsid w:val="27743701"/>
    <w:rsid w:val="27745804"/>
    <w:rsid w:val="2774D4EC"/>
    <w:rsid w:val="27774625"/>
    <w:rsid w:val="277B80A8"/>
    <w:rsid w:val="277E12F1"/>
    <w:rsid w:val="27875A78"/>
    <w:rsid w:val="278B50C4"/>
    <w:rsid w:val="278DF58D"/>
    <w:rsid w:val="279284F7"/>
    <w:rsid w:val="2798CE2A"/>
    <w:rsid w:val="279A918A"/>
    <w:rsid w:val="27A1EA05"/>
    <w:rsid w:val="27A64617"/>
    <w:rsid w:val="27ACECE4"/>
    <w:rsid w:val="27ADF50E"/>
    <w:rsid w:val="27AE42D5"/>
    <w:rsid w:val="27B0247B"/>
    <w:rsid w:val="27B33CCB"/>
    <w:rsid w:val="27B4F00D"/>
    <w:rsid w:val="27B9A49D"/>
    <w:rsid w:val="27B9D361"/>
    <w:rsid w:val="27BB9D0F"/>
    <w:rsid w:val="27BBE795"/>
    <w:rsid w:val="27BECB39"/>
    <w:rsid w:val="27C2AAA2"/>
    <w:rsid w:val="27C43383"/>
    <w:rsid w:val="27C50319"/>
    <w:rsid w:val="27C66218"/>
    <w:rsid w:val="27CA7035"/>
    <w:rsid w:val="27CE1BE6"/>
    <w:rsid w:val="27CF4B77"/>
    <w:rsid w:val="27D06859"/>
    <w:rsid w:val="27D17A9C"/>
    <w:rsid w:val="27D3D370"/>
    <w:rsid w:val="27DA393A"/>
    <w:rsid w:val="27DF86C8"/>
    <w:rsid w:val="27E07440"/>
    <w:rsid w:val="27E161F0"/>
    <w:rsid w:val="27E3D8B0"/>
    <w:rsid w:val="27E88F7F"/>
    <w:rsid w:val="27F35F9A"/>
    <w:rsid w:val="27F450DB"/>
    <w:rsid w:val="27F624E9"/>
    <w:rsid w:val="280095D7"/>
    <w:rsid w:val="2801C983"/>
    <w:rsid w:val="2804BCAA"/>
    <w:rsid w:val="2804DFCF"/>
    <w:rsid w:val="2804FC66"/>
    <w:rsid w:val="28062370"/>
    <w:rsid w:val="280D6E2A"/>
    <w:rsid w:val="280F9E4B"/>
    <w:rsid w:val="2812E0EB"/>
    <w:rsid w:val="2815B62C"/>
    <w:rsid w:val="281B5BB2"/>
    <w:rsid w:val="281CA655"/>
    <w:rsid w:val="281E441B"/>
    <w:rsid w:val="28203CE2"/>
    <w:rsid w:val="28219E1A"/>
    <w:rsid w:val="28232448"/>
    <w:rsid w:val="28257279"/>
    <w:rsid w:val="2825A4C1"/>
    <w:rsid w:val="2827848A"/>
    <w:rsid w:val="28284AA2"/>
    <w:rsid w:val="282E8266"/>
    <w:rsid w:val="282EF8D5"/>
    <w:rsid w:val="28315305"/>
    <w:rsid w:val="283303E8"/>
    <w:rsid w:val="28352530"/>
    <w:rsid w:val="2838610B"/>
    <w:rsid w:val="2838C464"/>
    <w:rsid w:val="283A3EE1"/>
    <w:rsid w:val="283D9255"/>
    <w:rsid w:val="283DE62F"/>
    <w:rsid w:val="28401F19"/>
    <w:rsid w:val="2845C3BF"/>
    <w:rsid w:val="2847CAD5"/>
    <w:rsid w:val="2847EDE0"/>
    <w:rsid w:val="284A9162"/>
    <w:rsid w:val="284D4B79"/>
    <w:rsid w:val="285AAB74"/>
    <w:rsid w:val="285C66FE"/>
    <w:rsid w:val="285F5FBE"/>
    <w:rsid w:val="28607C99"/>
    <w:rsid w:val="28698920"/>
    <w:rsid w:val="286A9BB0"/>
    <w:rsid w:val="286B280A"/>
    <w:rsid w:val="28714AE8"/>
    <w:rsid w:val="287318F2"/>
    <w:rsid w:val="28764CB4"/>
    <w:rsid w:val="2876BEC8"/>
    <w:rsid w:val="287DDE2F"/>
    <w:rsid w:val="287EF12F"/>
    <w:rsid w:val="28831E57"/>
    <w:rsid w:val="28836732"/>
    <w:rsid w:val="28836903"/>
    <w:rsid w:val="28858AC1"/>
    <w:rsid w:val="2888E2E8"/>
    <w:rsid w:val="288E7A0A"/>
    <w:rsid w:val="288ECFB6"/>
    <w:rsid w:val="2890388C"/>
    <w:rsid w:val="2891FDA0"/>
    <w:rsid w:val="2895DCBF"/>
    <w:rsid w:val="289847A1"/>
    <w:rsid w:val="28985F01"/>
    <w:rsid w:val="289A78B6"/>
    <w:rsid w:val="289B27DB"/>
    <w:rsid w:val="28A3A90A"/>
    <w:rsid w:val="28A8F1E9"/>
    <w:rsid w:val="28AB2FDF"/>
    <w:rsid w:val="28ABF44F"/>
    <w:rsid w:val="28AD76B7"/>
    <w:rsid w:val="28B017F0"/>
    <w:rsid w:val="28B24BF3"/>
    <w:rsid w:val="28B2C739"/>
    <w:rsid w:val="28B31D8B"/>
    <w:rsid w:val="28B70830"/>
    <w:rsid w:val="28BCF686"/>
    <w:rsid w:val="28BF7748"/>
    <w:rsid w:val="28C6C0FD"/>
    <w:rsid w:val="28CB0C9A"/>
    <w:rsid w:val="28CB48C4"/>
    <w:rsid w:val="28CD03ED"/>
    <w:rsid w:val="28D0BE7E"/>
    <w:rsid w:val="28D2E15B"/>
    <w:rsid w:val="28D69BD4"/>
    <w:rsid w:val="28D86215"/>
    <w:rsid w:val="28DA68E9"/>
    <w:rsid w:val="28E2595B"/>
    <w:rsid w:val="28E451C1"/>
    <w:rsid w:val="28E53CB8"/>
    <w:rsid w:val="28E5B75A"/>
    <w:rsid w:val="28E72399"/>
    <w:rsid w:val="28E9D379"/>
    <w:rsid w:val="28E9DF20"/>
    <w:rsid w:val="28EAF9CC"/>
    <w:rsid w:val="28ED397F"/>
    <w:rsid w:val="28EDD590"/>
    <w:rsid w:val="28EEFD67"/>
    <w:rsid w:val="28FDA509"/>
    <w:rsid w:val="28FFB8AD"/>
    <w:rsid w:val="28FFBFFF"/>
    <w:rsid w:val="29070EBA"/>
    <w:rsid w:val="290B18CD"/>
    <w:rsid w:val="290D0F69"/>
    <w:rsid w:val="290EEC90"/>
    <w:rsid w:val="290F1E1A"/>
    <w:rsid w:val="290F2B71"/>
    <w:rsid w:val="290F9117"/>
    <w:rsid w:val="291283B9"/>
    <w:rsid w:val="2915BFE3"/>
    <w:rsid w:val="2919B11D"/>
    <w:rsid w:val="2923C74F"/>
    <w:rsid w:val="2924AEAB"/>
    <w:rsid w:val="29289DC7"/>
    <w:rsid w:val="292C7309"/>
    <w:rsid w:val="29316BB9"/>
    <w:rsid w:val="2934F78E"/>
    <w:rsid w:val="293BA0E8"/>
    <w:rsid w:val="293DD287"/>
    <w:rsid w:val="293FEA3E"/>
    <w:rsid w:val="29444112"/>
    <w:rsid w:val="294C8E54"/>
    <w:rsid w:val="294E2064"/>
    <w:rsid w:val="29536BE6"/>
    <w:rsid w:val="2957093F"/>
    <w:rsid w:val="295C014C"/>
    <w:rsid w:val="29627259"/>
    <w:rsid w:val="2965F9CB"/>
    <w:rsid w:val="296B05F3"/>
    <w:rsid w:val="296BB466"/>
    <w:rsid w:val="296C724C"/>
    <w:rsid w:val="296CA9A7"/>
    <w:rsid w:val="296CFDB9"/>
    <w:rsid w:val="296DB3FB"/>
    <w:rsid w:val="29759442"/>
    <w:rsid w:val="2976CD84"/>
    <w:rsid w:val="297830C1"/>
    <w:rsid w:val="29824B42"/>
    <w:rsid w:val="29845FE0"/>
    <w:rsid w:val="298F4BF1"/>
    <w:rsid w:val="29950F18"/>
    <w:rsid w:val="299ACE7D"/>
    <w:rsid w:val="299D04C7"/>
    <w:rsid w:val="299E1086"/>
    <w:rsid w:val="29A3BC9E"/>
    <w:rsid w:val="29A9E05C"/>
    <w:rsid w:val="29AEF530"/>
    <w:rsid w:val="29AF7AB5"/>
    <w:rsid w:val="29B05E16"/>
    <w:rsid w:val="29B11210"/>
    <w:rsid w:val="29B114C0"/>
    <w:rsid w:val="29B2AB11"/>
    <w:rsid w:val="29B62E52"/>
    <w:rsid w:val="29B710CC"/>
    <w:rsid w:val="29B78C90"/>
    <w:rsid w:val="29BABE72"/>
    <w:rsid w:val="29BFEDFA"/>
    <w:rsid w:val="29C2E3EF"/>
    <w:rsid w:val="29C43CFD"/>
    <w:rsid w:val="29C4772A"/>
    <w:rsid w:val="29C66D50"/>
    <w:rsid w:val="29C6948E"/>
    <w:rsid w:val="29C8D5C8"/>
    <w:rsid w:val="29CBCA25"/>
    <w:rsid w:val="29CECA15"/>
    <w:rsid w:val="29D0E89E"/>
    <w:rsid w:val="29D6E395"/>
    <w:rsid w:val="29DBA4CC"/>
    <w:rsid w:val="29DF6769"/>
    <w:rsid w:val="29DFB755"/>
    <w:rsid w:val="29E1E7FA"/>
    <w:rsid w:val="29E391A3"/>
    <w:rsid w:val="29E3D921"/>
    <w:rsid w:val="29E5BBD0"/>
    <w:rsid w:val="29E6ADFF"/>
    <w:rsid w:val="29E85719"/>
    <w:rsid w:val="29EB195A"/>
    <w:rsid w:val="29EC0CCC"/>
    <w:rsid w:val="29EF16CC"/>
    <w:rsid w:val="29F22A6F"/>
    <w:rsid w:val="29F65C7D"/>
    <w:rsid w:val="29FFC17F"/>
    <w:rsid w:val="2A017E53"/>
    <w:rsid w:val="2A027697"/>
    <w:rsid w:val="2A03B533"/>
    <w:rsid w:val="2A05E38A"/>
    <w:rsid w:val="2A06857C"/>
    <w:rsid w:val="2A086FC9"/>
    <w:rsid w:val="2A0CF58A"/>
    <w:rsid w:val="2A0ED9C4"/>
    <w:rsid w:val="2A0F291A"/>
    <w:rsid w:val="2A17D53F"/>
    <w:rsid w:val="2A18B4CF"/>
    <w:rsid w:val="2A1A6D2E"/>
    <w:rsid w:val="2A20A210"/>
    <w:rsid w:val="2A253040"/>
    <w:rsid w:val="2A257DB1"/>
    <w:rsid w:val="2A25F44D"/>
    <w:rsid w:val="2A2AE965"/>
    <w:rsid w:val="2A2B979B"/>
    <w:rsid w:val="2A2E22A3"/>
    <w:rsid w:val="2A379D1C"/>
    <w:rsid w:val="2A3861C1"/>
    <w:rsid w:val="2A3936A2"/>
    <w:rsid w:val="2A3A30C4"/>
    <w:rsid w:val="2A3A625A"/>
    <w:rsid w:val="2A3F7315"/>
    <w:rsid w:val="2A41ABEB"/>
    <w:rsid w:val="2A430A15"/>
    <w:rsid w:val="2A43E1F4"/>
    <w:rsid w:val="2A440301"/>
    <w:rsid w:val="2A457F80"/>
    <w:rsid w:val="2A45CB86"/>
    <w:rsid w:val="2A45D3E3"/>
    <w:rsid w:val="2A45F3F3"/>
    <w:rsid w:val="2A473BF7"/>
    <w:rsid w:val="2A483C1A"/>
    <w:rsid w:val="2A49A730"/>
    <w:rsid w:val="2A4D817B"/>
    <w:rsid w:val="2A4E768B"/>
    <w:rsid w:val="2A4FBCF5"/>
    <w:rsid w:val="2A558663"/>
    <w:rsid w:val="2A5A67BE"/>
    <w:rsid w:val="2A610578"/>
    <w:rsid w:val="2A618B07"/>
    <w:rsid w:val="2A623092"/>
    <w:rsid w:val="2A62DA0A"/>
    <w:rsid w:val="2A68C5B3"/>
    <w:rsid w:val="2A697BCF"/>
    <w:rsid w:val="2A7173AA"/>
    <w:rsid w:val="2A7B53DC"/>
    <w:rsid w:val="2A7D7FEE"/>
    <w:rsid w:val="2A7F5C19"/>
    <w:rsid w:val="2A7F62B6"/>
    <w:rsid w:val="2A832154"/>
    <w:rsid w:val="2A8480B5"/>
    <w:rsid w:val="2A85B221"/>
    <w:rsid w:val="2A85BBF9"/>
    <w:rsid w:val="2A86137F"/>
    <w:rsid w:val="2A889281"/>
    <w:rsid w:val="2A8A8588"/>
    <w:rsid w:val="2A8BFD10"/>
    <w:rsid w:val="2A8C35A7"/>
    <w:rsid w:val="2A971C54"/>
    <w:rsid w:val="2A9A71F6"/>
    <w:rsid w:val="2AA46A07"/>
    <w:rsid w:val="2AA4D26D"/>
    <w:rsid w:val="2AA73547"/>
    <w:rsid w:val="2AABD7CD"/>
    <w:rsid w:val="2AACBCD4"/>
    <w:rsid w:val="2AAF02C1"/>
    <w:rsid w:val="2AAF065F"/>
    <w:rsid w:val="2AB1229E"/>
    <w:rsid w:val="2AB71574"/>
    <w:rsid w:val="2ABDB557"/>
    <w:rsid w:val="2ABE28A5"/>
    <w:rsid w:val="2ABEC1DC"/>
    <w:rsid w:val="2AC60D27"/>
    <w:rsid w:val="2AC6ED79"/>
    <w:rsid w:val="2ACB083A"/>
    <w:rsid w:val="2ACB5F87"/>
    <w:rsid w:val="2ACBC8BD"/>
    <w:rsid w:val="2ACD2117"/>
    <w:rsid w:val="2ACF399B"/>
    <w:rsid w:val="2AD0A6E6"/>
    <w:rsid w:val="2AD1BEFB"/>
    <w:rsid w:val="2AD1F144"/>
    <w:rsid w:val="2AD3744B"/>
    <w:rsid w:val="2AD71EF2"/>
    <w:rsid w:val="2AD89DCA"/>
    <w:rsid w:val="2AD98C3F"/>
    <w:rsid w:val="2AD9D99C"/>
    <w:rsid w:val="2ADC3F5C"/>
    <w:rsid w:val="2AE03DB3"/>
    <w:rsid w:val="2AE17442"/>
    <w:rsid w:val="2AE4FD30"/>
    <w:rsid w:val="2AE6343E"/>
    <w:rsid w:val="2AEE7C17"/>
    <w:rsid w:val="2AEF91B0"/>
    <w:rsid w:val="2AF3B829"/>
    <w:rsid w:val="2AF7C24B"/>
    <w:rsid w:val="2AF7DC9B"/>
    <w:rsid w:val="2AFE8083"/>
    <w:rsid w:val="2B002A3C"/>
    <w:rsid w:val="2B029FBC"/>
    <w:rsid w:val="2B09C9BE"/>
    <w:rsid w:val="2B0B441B"/>
    <w:rsid w:val="2B0BCE82"/>
    <w:rsid w:val="2B0CBFFD"/>
    <w:rsid w:val="2B0D7CCE"/>
    <w:rsid w:val="2B0EF639"/>
    <w:rsid w:val="2B1032CC"/>
    <w:rsid w:val="2B187771"/>
    <w:rsid w:val="2B1892B3"/>
    <w:rsid w:val="2B19A1DB"/>
    <w:rsid w:val="2B1D2120"/>
    <w:rsid w:val="2B34215C"/>
    <w:rsid w:val="2B3518F1"/>
    <w:rsid w:val="2B3580F0"/>
    <w:rsid w:val="2B38AAFB"/>
    <w:rsid w:val="2B39A763"/>
    <w:rsid w:val="2B39D843"/>
    <w:rsid w:val="2B3A9C11"/>
    <w:rsid w:val="2B3DD5FA"/>
    <w:rsid w:val="2B406ADF"/>
    <w:rsid w:val="2B4113A0"/>
    <w:rsid w:val="2B4386A9"/>
    <w:rsid w:val="2B43B1BE"/>
    <w:rsid w:val="2B458D63"/>
    <w:rsid w:val="2B478044"/>
    <w:rsid w:val="2B4A0FB3"/>
    <w:rsid w:val="2B4BCEF6"/>
    <w:rsid w:val="2B4CAB9F"/>
    <w:rsid w:val="2B52FEEF"/>
    <w:rsid w:val="2B5496F4"/>
    <w:rsid w:val="2B585A05"/>
    <w:rsid w:val="2B59EB41"/>
    <w:rsid w:val="2B5CB350"/>
    <w:rsid w:val="2B5FC7E3"/>
    <w:rsid w:val="2B62A258"/>
    <w:rsid w:val="2B67A3B8"/>
    <w:rsid w:val="2B67A9F2"/>
    <w:rsid w:val="2B6C64B5"/>
    <w:rsid w:val="2B6C92B4"/>
    <w:rsid w:val="2B6E752C"/>
    <w:rsid w:val="2B6EFA3C"/>
    <w:rsid w:val="2B72A415"/>
    <w:rsid w:val="2B73A72F"/>
    <w:rsid w:val="2B77CEA6"/>
    <w:rsid w:val="2B78589F"/>
    <w:rsid w:val="2B79CDFD"/>
    <w:rsid w:val="2B7E317B"/>
    <w:rsid w:val="2B7F6018"/>
    <w:rsid w:val="2B7FC4EC"/>
    <w:rsid w:val="2B80EDF8"/>
    <w:rsid w:val="2B819395"/>
    <w:rsid w:val="2B832113"/>
    <w:rsid w:val="2B83DC92"/>
    <w:rsid w:val="2B88CC14"/>
    <w:rsid w:val="2B8A8CCD"/>
    <w:rsid w:val="2B8C516E"/>
    <w:rsid w:val="2B948266"/>
    <w:rsid w:val="2B9742E8"/>
    <w:rsid w:val="2B98F2DA"/>
    <w:rsid w:val="2B9970E5"/>
    <w:rsid w:val="2B99F049"/>
    <w:rsid w:val="2BA09A42"/>
    <w:rsid w:val="2BA17605"/>
    <w:rsid w:val="2BA31F0B"/>
    <w:rsid w:val="2BA49202"/>
    <w:rsid w:val="2BA5DA0F"/>
    <w:rsid w:val="2BA9D845"/>
    <w:rsid w:val="2BAA01BF"/>
    <w:rsid w:val="2BAA1431"/>
    <w:rsid w:val="2BACD336"/>
    <w:rsid w:val="2BACF0D5"/>
    <w:rsid w:val="2BAE09D4"/>
    <w:rsid w:val="2BB73D6A"/>
    <w:rsid w:val="2BBA02CB"/>
    <w:rsid w:val="2BBAE3E9"/>
    <w:rsid w:val="2BBBBB4D"/>
    <w:rsid w:val="2BBE3F25"/>
    <w:rsid w:val="2BC6A514"/>
    <w:rsid w:val="2BCB16A7"/>
    <w:rsid w:val="2BCBA28C"/>
    <w:rsid w:val="2BCE1248"/>
    <w:rsid w:val="2BCFBBD7"/>
    <w:rsid w:val="2BD6641C"/>
    <w:rsid w:val="2BD918F7"/>
    <w:rsid w:val="2BDC951C"/>
    <w:rsid w:val="2BDF84AC"/>
    <w:rsid w:val="2BE17CC6"/>
    <w:rsid w:val="2BE34889"/>
    <w:rsid w:val="2BE3CFC3"/>
    <w:rsid w:val="2BE41B99"/>
    <w:rsid w:val="2BE4F9AA"/>
    <w:rsid w:val="2BE7A408"/>
    <w:rsid w:val="2BEC3E62"/>
    <w:rsid w:val="2BECF20F"/>
    <w:rsid w:val="2BED91DD"/>
    <w:rsid w:val="2BF4181A"/>
    <w:rsid w:val="2BF891D2"/>
    <w:rsid w:val="2C051588"/>
    <w:rsid w:val="2C0C68F2"/>
    <w:rsid w:val="2C111A82"/>
    <w:rsid w:val="2C114113"/>
    <w:rsid w:val="2C117B97"/>
    <w:rsid w:val="2C120227"/>
    <w:rsid w:val="2C125FE3"/>
    <w:rsid w:val="2C13A8DD"/>
    <w:rsid w:val="2C151C9C"/>
    <w:rsid w:val="2C15DF2F"/>
    <w:rsid w:val="2C1A6337"/>
    <w:rsid w:val="2C1B260B"/>
    <w:rsid w:val="2C1C1777"/>
    <w:rsid w:val="2C1FF390"/>
    <w:rsid w:val="2C21AF85"/>
    <w:rsid w:val="2C296108"/>
    <w:rsid w:val="2C2ED9A5"/>
    <w:rsid w:val="2C2EDEFB"/>
    <w:rsid w:val="2C34C0C3"/>
    <w:rsid w:val="2C3972FA"/>
    <w:rsid w:val="2C3A9A80"/>
    <w:rsid w:val="2C3E098F"/>
    <w:rsid w:val="2C3F9700"/>
    <w:rsid w:val="2C4096ED"/>
    <w:rsid w:val="2C42D70F"/>
    <w:rsid w:val="2C46E3CB"/>
    <w:rsid w:val="2C47FF1C"/>
    <w:rsid w:val="2C4B1AC4"/>
    <w:rsid w:val="2C54076B"/>
    <w:rsid w:val="2C542FA4"/>
    <w:rsid w:val="2C55DCFA"/>
    <w:rsid w:val="2C5756D2"/>
    <w:rsid w:val="2C608A76"/>
    <w:rsid w:val="2C60AC4B"/>
    <w:rsid w:val="2C60CC5C"/>
    <w:rsid w:val="2C6220EE"/>
    <w:rsid w:val="2C65E785"/>
    <w:rsid w:val="2C660C8B"/>
    <w:rsid w:val="2C6745E2"/>
    <w:rsid w:val="2C67A371"/>
    <w:rsid w:val="2C699799"/>
    <w:rsid w:val="2C6DAECD"/>
    <w:rsid w:val="2C71DB00"/>
    <w:rsid w:val="2C7234EA"/>
    <w:rsid w:val="2C7A5C6D"/>
    <w:rsid w:val="2C7AFA83"/>
    <w:rsid w:val="2C7E7C67"/>
    <w:rsid w:val="2C80D94C"/>
    <w:rsid w:val="2C872173"/>
    <w:rsid w:val="2C8845AC"/>
    <w:rsid w:val="2C8CA1D2"/>
    <w:rsid w:val="2C8E339C"/>
    <w:rsid w:val="2C900A1D"/>
    <w:rsid w:val="2C98890D"/>
    <w:rsid w:val="2C992693"/>
    <w:rsid w:val="2C9A2BEB"/>
    <w:rsid w:val="2CA2F67B"/>
    <w:rsid w:val="2CA3246B"/>
    <w:rsid w:val="2CA4CA3D"/>
    <w:rsid w:val="2CA5366B"/>
    <w:rsid w:val="2CAC9711"/>
    <w:rsid w:val="2CAFFCC9"/>
    <w:rsid w:val="2CB58FDB"/>
    <w:rsid w:val="2CB87FAB"/>
    <w:rsid w:val="2CB90A9D"/>
    <w:rsid w:val="2CBAF98A"/>
    <w:rsid w:val="2CBBE9D1"/>
    <w:rsid w:val="2CBE1586"/>
    <w:rsid w:val="2CC0DC70"/>
    <w:rsid w:val="2CC19AE0"/>
    <w:rsid w:val="2CC3ECCF"/>
    <w:rsid w:val="2CC54685"/>
    <w:rsid w:val="2CC88C8D"/>
    <w:rsid w:val="2CD02E4A"/>
    <w:rsid w:val="2CD0E5A5"/>
    <w:rsid w:val="2CD32170"/>
    <w:rsid w:val="2CD3479F"/>
    <w:rsid w:val="2CD41118"/>
    <w:rsid w:val="2CD4F4C9"/>
    <w:rsid w:val="2CD50572"/>
    <w:rsid w:val="2CD6D139"/>
    <w:rsid w:val="2CDFE19F"/>
    <w:rsid w:val="2CE4F147"/>
    <w:rsid w:val="2CEA2D5A"/>
    <w:rsid w:val="2CEC1B95"/>
    <w:rsid w:val="2CED8759"/>
    <w:rsid w:val="2CF201ED"/>
    <w:rsid w:val="2CF47772"/>
    <w:rsid w:val="2CF51115"/>
    <w:rsid w:val="2CF5EB09"/>
    <w:rsid w:val="2CF6183D"/>
    <w:rsid w:val="2CF65B43"/>
    <w:rsid w:val="2CF6BF66"/>
    <w:rsid w:val="2CF98852"/>
    <w:rsid w:val="2CFDAA0A"/>
    <w:rsid w:val="2CFFAD42"/>
    <w:rsid w:val="2D0198F8"/>
    <w:rsid w:val="2D023B92"/>
    <w:rsid w:val="2D04C438"/>
    <w:rsid w:val="2D060025"/>
    <w:rsid w:val="2D06D5B0"/>
    <w:rsid w:val="2D0F2826"/>
    <w:rsid w:val="2D0FBE13"/>
    <w:rsid w:val="2D10C973"/>
    <w:rsid w:val="2D13BCE3"/>
    <w:rsid w:val="2D14F258"/>
    <w:rsid w:val="2D154193"/>
    <w:rsid w:val="2D156C5A"/>
    <w:rsid w:val="2D181185"/>
    <w:rsid w:val="2D196E48"/>
    <w:rsid w:val="2D1AB37E"/>
    <w:rsid w:val="2D1B05E2"/>
    <w:rsid w:val="2D207928"/>
    <w:rsid w:val="2D21DA47"/>
    <w:rsid w:val="2D2F561F"/>
    <w:rsid w:val="2D324FA3"/>
    <w:rsid w:val="2D33F38A"/>
    <w:rsid w:val="2D3559D6"/>
    <w:rsid w:val="2D3EC3EB"/>
    <w:rsid w:val="2D3F90F1"/>
    <w:rsid w:val="2D40754B"/>
    <w:rsid w:val="2D40A452"/>
    <w:rsid w:val="2D432B4C"/>
    <w:rsid w:val="2D466998"/>
    <w:rsid w:val="2D49F56D"/>
    <w:rsid w:val="2D4C5DE5"/>
    <w:rsid w:val="2D4D128C"/>
    <w:rsid w:val="2D4FE4D2"/>
    <w:rsid w:val="2D535DC8"/>
    <w:rsid w:val="2D536A2A"/>
    <w:rsid w:val="2D5958E3"/>
    <w:rsid w:val="2D5C6CBB"/>
    <w:rsid w:val="2D643541"/>
    <w:rsid w:val="2D65402A"/>
    <w:rsid w:val="2D66B5A8"/>
    <w:rsid w:val="2D67554D"/>
    <w:rsid w:val="2D6AAD6F"/>
    <w:rsid w:val="2D6AD0C3"/>
    <w:rsid w:val="2D6BFFE8"/>
    <w:rsid w:val="2D750549"/>
    <w:rsid w:val="2D756FE2"/>
    <w:rsid w:val="2D7961E2"/>
    <w:rsid w:val="2D7C6FBD"/>
    <w:rsid w:val="2D7C80B7"/>
    <w:rsid w:val="2D7FECF2"/>
    <w:rsid w:val="2D80649B"/>
    <w:rsid w:val="2D807A41"/>
    <w:rsid w:val="2D80B05C"/>
    <w:rsid w:val="2D85189F"/>
    <w:rsid w:val="2D858923"/>
    <w:rsid w:val="2D86D638"/>
    <w:rsid w:val="2D880FD1"/>
    <w:rsid w:val="2D8D8FF6"/>
    <w:rsid w:val="2D8EBE5D"/>
    <w:rsid w:val="2D9448A8"/>
    <w:rsid w:val="2DA08519"/>
    <w:rsid w:val="2DA471BE"/>
    <w:rsid w:val="2DA57970"/>
    <w:rsid w:val="2DA6E21C"/>
    <w:rsid w:val="2DA8FF9D"/>
    <w:rsid w:val="2DB155E6"/>
    <w:rsid w:val="2DB61CCF"/>
    <w:rsid w:val="2DB8E9EE"/>
    <w:rsid w:val="2DB986EB"/>
    <w:rsid w:val="2DBA2C57"/>
    <w:rsid w:val="2DBACCA0"/>
    <w:rsid w:val="2DBB1F35"/>
    <w:rsid w:val="2DBCC944"/>
    <w:rsid w:val="2DBE09E3"/>
    <w:rsid w:val="2DC01434"/>
    <w:rsid w:val="2DC35C98"/>
    <w:rsid w:val="2DC65178"/>
    <w:rsid w:val="2DC9B053"/>
    <w:rsid w:val="2DC9DC09"/>
    <w:rsid w:val="2DCF8295"/>
    <w:rsid w:val="2DD1BE71"/>
    <w:rsid w:val="2DD503C1"/>
    <w:rsid w:val="2DDF7EFF"/>
    <w:rsid w:val="2DE0A7B0"/>
    <w:rsid w:val="2DE0D96F"/>
    <w:rsid w:val="2DE3C7F4"/>
    <w:rsid w:val="2DE6A9B1"/>
    <w:rsid w:val="2DE6F9BA"/>
    <w:rsid w:val="2DE7C041"/>
    <w:rsid w:val="2DEA8D8E"/>
    <w:rsid w:val="2DEB4BF2"/>
    <w:rsid w:val="2DEFB08E"/>
    <w:rsid w:val="2DF23C97"/>
    <w:rsid w:val="2DF62BF8"/>
    <w:rsid w:val="2DFC4887"/>
    <w:rsid w:val="2DFD871A"/>
    <w:rsid w:val="2DFFE04B"/>
    <w:rsid w:val="2E04E5CA"/>
    <w:rsid w:val="2E063DA2"/>
    <w:rsid w:val="2E0A106E"/>
    <w:rsid w:val="2E0F9137"/>
    <w:rsid w:val="2E11FF28"/>
    <w:rsid w:val="2E1A6793"/>
    <w:rsid w:val="2E1ABF31"/>
    <w:rsid w:val="2E1E5878"/>
    <w:rsid w:val="2E20014E"/>
    <w:rsid w:val="2E249961"/>
    <w:rsid w:val="2E24EA12"/>
    <w:rsid w:val="2E328E7C"/>
    <w:rsid w:val="2E34DF4C"/>
    <w:rsid w:val="2E359FEF"/>
    <w:rsid w:val="2E381386"/>
    <w:rsid w:val="2E392939"/>
    <w:rsid w:val="2E3F37A8"/>
    <w:rsid w:val="2E3FFF78"/>
    <w:rsid w:val="2E423790"/>
    <w:rsid w:val="2E440A5A"/>
    <w:rsid w:val="2E44BFA8"/>
    <w:rsid w:val="2E46FD8C"/>
    <w:rsid w:val="2E486584"/>
    <w:rsid w:val="2E49C841"/>
    <w:rsid w:val="2E4AAF43"/>
    <w:rsid w:val="2E4D3D8D"/>
    <w:rsid w:val="2E4E3481"/>
    <w:rsid w:val="2E4F5899"/>
    <w:rsid w:val="2E4FC818"/>
    <w:rsid w:val="2E5128DE"/>
    <w:rsid w:val="2E518297"/>
    <w:rsid w:val="2E52BC75"/>
    <w:rsid w:val="2E5A1A3F"/>
    <w:rsid w:val="2E5A3778"/>
    <w:rsid w:val="2E5B3530"/>
    <w:rsid w:val="2E5CDB8C"/>
    <w:rsid w:val="2E5F8BFE"/>
    <w:rsid w:val="2E5FBC98"/>
    <w:rsid w:val="2E66CC53"/>
    <w:rsid w:val="2E69C828"/>
    <w:rsid w:val="2E6CBA20"/>
    <w:rsid w:val="2E6D248F"/>
    <w:rsid w:val="2E6D7C51"/>
    <w:rsid w:val="2E6EF5D5"/>
    <w:rsid w:val="2E756E99"/>
    <w:rsid w:val="2E77A6FD"/>
    <w:rsid w:val="2E78F05E"/>
    <w:rsid w:val="2E7ADE6F"/>
    <w:rsid w:val="2E7B9EA7"/>
    <w:rsid w:val="2E7D4ECD"/>
    <w:rsid w:val="2E7E256D"/>
    <w:rsid w:val="2E7F9CFF"/>
    <w:rsid w:val="2E8238C3"/>
    <w:rsid w:val="2E86A7B1"/>
    <w:rsid w:val="2E8778BC"/>
    <w:rsid w:val="2E916B3D"/>
    <w:rsid w:val="2E973892"/>
    <w:rsid w:val="2E98AEFD"/>
    <w:rsid w:val="2E9A10FE"/>
    <w:rsid w:val="2E9B3F39"/>
    <w:rsid w:val="2E9C3497"/>
    <w:rsid w:val="2E9DE84F"/>
    <w:rsid w:val="2EA04BC4"/>
    <w:rsid w:val="2EA0DC7E"/>
    <w:rsid w:val="2EA13386"/>
    <w:rsid w:val="2EA2C71D"/>
    <w:rsid w:val="2EA5256A"/>
    <w:rsid w:val="2EA87F69"/>
    <w:rsid w:val="2EAEB236"/>
    <w:rsid w:val="2EB3ECC4"/>
    <w:rsid w:val="2EBAD677"/>
    <w:rsid w:val="2EC0EDDD"/>
    <w:rsid w:val="2EC5C9AB"/>
    <w:rsid w:val="2EC8F0D9"/>
    <w:rsid w:val="2EC90DD9"/>
    <w:rsid w:val="2EC96397"/>
    <w:rsid w:val="2ECCF4B2"/>
    <w:rsid w:val="2ECFA3CA"/>
    <w:rsid w:val="2ED0B1EE"/>
    <w:rsid w:val="2ED1E1CB"/>
    <w:rsid w:val="2ED44D8E"/>
    <w:rsid w:val="2EDCB082"/>
    <w:rsid w:val="2EF1E3B1"/>
    <w:rsid w:val="2EF4DCC6"/>
    <w:rsid w:val="2EF89C22"/>
    <w:rsid w:val="2EFB0F28"/>
    <w:rsid w:val="2EFB2A1F"/>
    <w:rsid w:val="2EFE7DF1"/>
    <w:rsid w:val="2EFFFFF4"/>
    <w:rsid w:val="2F02F611"/>
    <w:rsid w:val="2F041482"/>
    <w:rsid w:val="2F04723E"/>
    <w:rsid w:val="2F04A8E6"/>
    <w:rsid w:val="2F08A799"/>
    <w:rsid w:val="2F0BD29E"/>
    <w:rsid w:val="2F0FD98B"/>
    <w:rsid w:val="2F1271BD"/>
    <w:rsid w:val="2F145C72"/>
    <w:rsid w:val="2F15538F"/>
    <w:rsid w:val="2F160AC0"/>
    <w:rsid w:val="2F181D73"/>
    <w:rsid w:val="2F1A3061"/>
    <w:rsid w:val="2F1AD814"/>
    <w:rsid w:val="2F1E34C9"/>
    <w:rsid w:val="2F221D0A"/>
    <w:rsid w:val="2F22DEFB"/>
    <w:rsid w:val="2F23CC51"/>
    <w:rsid w:val="2F2503EB"/>
    <w:rsid w:val="2F256472"/>
    <w:rsid w:val="2F25A035"/>
    <w:rsid w:val="2F273D47"/>
    <w:rsid w:val="2F280A53"/>
    <w:rsid w:val="2F292926"/>
    <w:rsid w:val="2F2BAC56"/>
    <w:rsid w:val="2F2DAA59"/>
    <w:rsid w:val="2F2DBD9B"/>
    <w:rsid w:val="2F2F5ADC"/>
    <w:rsid w:val="2F3226A3"/>
    <w:rsid w:val="2F33B72F"/>
    <w:rsid w:val="2F3665C9"/>
    <w:rsid w:val="2F37CFE4"/>
    <w:rsid w:val="2F38A62D"/>
    <w:rsid w:val="2F3A9D03"/>
    <w:rsid w:val="2F3B5664"/>
    <w:rsid w:val="2F3C4BAD"/>
    <w:rsid w:val="2F3C4C35"/>
    <w:rsid w:val="2F3F1E17"/>
    <w:rsid w:val="2F409897"/>
    <w:rsid w:val="2F414631"/>
    <w:rsid w:val="2F41C09F"/>
    <w:rsid w:val="2F445EB6"/>
    <w:rsid w:val="2F447672"/>
    <w:rsid w:val="2F465F3F"/>
    <w:rsid w:val="2F467C81"/>
    <w:rsid w:val="2F47D5BD"/>
    <w:rsid w:val="2F503FD7"/>
    <w:rsid w:val="2F509702"/>
    <w:rsid w:val="2F52DBD0"/>
    <w:rsid w:val="2F533087"/>
    <w:rsid w:val="2F592344"/>
    <w:rsid w:val="2F5B13A5"/>
    <w:rsid w:val="2F5E00D6"/>
    <w:rsid w:val="2F5FD91A"/>
    <w:rsid w:val="2F619A6B"/>
    <w:rsid w:val="2F62BE61"/>
    <w:rsid w:val="2F676A1E"/>
    <w:rsid w:val="2F68038F"/>
    <w:rsid w:val="2F6C64FE"/>
    <w:rsid w:val="2F6D07BD"/>
    <w:rsid w:val="2F6F8C6E"/>
    <w:rsid w:val="2F730FFC"/>
    <w:rsid w:val="2F74D6D5"/>
    <w:rsid w:val="2F763F71"/>
    <w:rsid w:val="2F7686A9"/>
    <w:rsid w:val="2F76A9A0"/>
    <w:rsid w:val="2F7F551E"/>
    <w:rsid w:val="2F8784E0"/>
    <w:rsid w:val="2F8B6C2C"/>
    <w:rsid w:val="2F8CCC85"/>
    <w:rsid w:val="2F919817"/>
    <w:rsid w:val="2F93EAEE"/>
    <w:rsid w:val="2F95C0C2"/>
    <w:rsid w:val="2F97DE57"/>
    <w:rsid w:val="2F981028"/>
    <w:rsid w:val="2F98293A"/>
    <w:rsid w:val="2F9AA322"/>
    <w:rsid w:val="2F9B79CA"/>
    <w:rsid w:val="2F9D90F7"/>
    <w:rsid w:val="2F9ED3EE"/>
    <w:rsid w:val="2FA219BA"/>
    <w:rsid w:val="2FA33270"/>
    <w:rsid w:val="2FA376AF"/>
    <w:rsid w:val="2FA37C23"/>
    <w:rsid w:val="2FA7C1F8"/>
    <w:rsid w:val="2FA80968"/>
    <w:rsid w:val="2FA8606C"/>
    <w:rsid w:val="2FAA9206"/>
    <w:rsid w:val="2FAB66EF"/>
    <w:rsid w:val="2FAC4034"/>
    <w:rsid w:val="2FAFE204"/>
    <w:rsid w:val="2FB250B3"/>
    <w:rsid w:val="2FB3DB2C"/>
    <w:rsid w:val="2FB4EE73"/>
    <w:rsid w:val="2FB8D988"/>
    <w:rsid w:val="2FBA486D"/>
    <w:rsid w:val="2FBD0746"/>
    <w:rsid w:val="2FBFD51B"/>
    <w:rsid w:val="2FC0D09E"/>
    <w:rsid w:val="2FC51FFB"/>
    <w:rsid w:val="2FC7B3A4"/>
    <w:rsid w:val="2FC9DD88"/>
    <w:rsid w:val="2FCC137B"/>
    <w:rsid w:val="2FCFB224"/>
    <w:rsid w:val="2FD07798"/>
    <w:rsid w:val="2FD0E102"/>
    <w:rsid w:val="2FD15755"/>
    <w:rsid w:val="2FD2B918"/>
    <w:rsid w:val="2FD2DCF0"/>
    <w:rsid w:val="2FD46C96"/>
    <w:rsid w:val="2FD4F99A"/>
    <w:rsid w:val="2FD81BB8"/>
    <w:rsid w:val="2FE20917"/>
    <w:rsid w:val="2FE28DCB"/>
    <w:rsid w:val="2FE5E706"/>
    <w:rsid w:val="2FEAF78E"/>
    <w:rsid w:val="2FEB224A"/>
    <w:rsid w:val="2FEB283F"/>
    <w:rsid w:val="2FECECFC"/>
    <w:rsid w:val="2FEFA185"/>
    <w:rsid w:val="2FF2C3F4"/>
    <w:rsid w:val="2FF9DBBB"/>
    <w:rsid w:val="2FFA6040"/>
    <w:rsid w:val="2FFE77A9"/>
    <w:rsid w:val="30011CE8"/>
    <w:rsid w:val="30032367"/>
    <w:rsid w:val="3003656D"/>
    <w:rsid w:val="3003E699"/>
    <w:rsid w:val="30066B14"/>
    <w:rsid w:val="30069F10"/>
    <w:rsid w:val="30098500"/>
    <w:rsid w:val="300AA990"/>
    <w:rsid w:val="300D3E6F"/>
    <w:rsid w:val="3014DCED"/>
    <w:rsid w:val="3019D1E4"/>
    <w:rsid w:val="301C2B75"/>
    <w:rsid w:val="301EEEEF"/>
    <w:rsid w:val="301F5CC0"/>
    <w:rsid w:val="302196E8"/>
    <w:rsid w:val="302290EC"/>
    <w:rsid w:val="302529C5"/>
    <w:rsid w:val="302E8B97"/>
    <w:rsid w:val="3034EC71"/>
    <w:rsid w:val="30355043"/>
    <w:rsid w:val="30363AB9"/>
    <w:rsid w:val="303CC06F"/>
    <w:rsid w:val="3040B7F2"/>
    <w:rsid w:val="304171F7"/>
    <w:rsid w:val="3043D3F1"/>
    <w:rsid w:val="3046EC08"/>
    <w:rsid w:val="3048F5A8"/>
    <w:rsid w:val="304B8D28"/>
    <w:rsid w:val="30500B5B"/>
    <w:rsid w:val="30505A15"/>
    <w:rsid w:val="3054F17A"/>
    <w:rsid w:val="305650DB"/>
    <w:rsid w:val="305820E0"/>
    <w:rsid w:val="3058501C"/>
    <w:rsid w:val="305AFB3C"/>
    <w:rsid w:val="305CEEBE"/>
    <w:rsid w:val="30611ECC"/>
    <w:rsid w:val="306704D3"/>
    <w:rsid w:val="3067296C"/>
    <w:rsid w:val="30694504"/>
    <w:rsid w:val="306C63EC"/>
    <w:rsid w:val="306F7CA1"/>
    <w:rsid w:val="307534A3"/>
    <w:rsid w:val="30766A5D"/>
    <w:rsid w:val="3076A9B4"/>
    <w:rsid w:val="30788C7C"/>
    <w:rsid w:val="3079A290"/>
    <w:rsid w:val="3079AE2E"/>
    <w:rsid w:val="307AFB7A"/>
    <w:rsid w:val="307BB85F"/>
    <w:rsid w:val="307DE837"/>
    <w:rsid w:val="307FB7DB"/>
    <w:rsid w:val="30804395"/>
    <w:rsid w:val="3081B2D5"/>
    <w:rsid w:val="3087C7E5"/>
    <w:rsid w:val="30899989"/>
    <w:rsid w:val="308A9B7F"/>
    <w:rsid w:val="3090232E"/>
    <w:rsid w:val="30911C75"/>
    <w:rsid w:val="3092F65B"/>
    <w:rsid w:val="30931A2F"/>
    <w:rsid w:val="3093CBF0"/>
    <w:rsid w:val="309A0DB0"/>
    <w:rsid w:val="309C519B"/>
    <w:rsid w:val="309E6B19"/>
    <w:rsid w:val="30A1836B"/>
    <w:rsid w:val="30A82F2A"/>
    <w:rsid w:val="30AD2E88"/>
    <w:rsid w:val="30AF4789"/>
    <w:rsid w:val="30AFC015"/>
    <w:rsid w:val="30B1A15C"/>
    <w:rsid w:val="30B2A8CB"/>
    <w:rsid w:val="30B2A96C"/>
    <w:rsid w:val="30B3BB03"/>
    <w:rsid w:val="30B658FE"/>
    <w:rsid w:val="30B914C4"/>
    <w:rsid w:val="30BA8E13"/>
    <w:rsid w:val="30BBA74E"/>
    <w:rsid w:val="30BCE2D7"/>
    <w:rsid w:val="30BE8D33"/>
    <w:rsid w:val="30C33CA0"/>
    <w:rsid w:val="30C5FA2A"/>
    <w:rsid w:val="30C6A9C4"/>
    <w:rsid w:val="30C8BE5D"/>
    <w:rsid w:val="30C9BA4E"/>
    <w:rsid w:val="30CA0062"/>
    <w:rsid w:val="30CF7CF8"/>
    <w:rsid w:val="30DB00EB"/>
    <w:rsid w:val="30DB21F4"/>
    <w:rsid w:val="30DE4A2E"/>
    <w:rsid w:val="30E1A13F"/>
    <w:rsid w:val="30E28247"/>
    <w:rsid w:val="30E370FB"/>
    <w:rsid w:val="30E9B06F"/>
    <w:rsid w:val="30EA4B5A"/>
    <w:rsid w:val="30ED6B68"/>
    <w:rsid w:val="30EE7467"/>
    <w:rsid w:val="30EEAB81"/>
    <w:rsid w:val="30EFF338"/>
    <w:rsid w:val="30F3A883"/>
    <w:rsid w:val="30F894B8"/>
    <w:rsid w:val="30FC8FF0"/>
    <w:rsid w:val="30FE4357"/>
    <w:rsid w:val="30FFA324"/>
    <w:rsid w:val="30FFF807"/>
    <w:rsid w:val="3102E4E9"/>
    <w:rsid w:val="31061AB2"/>
    <w:rsid w:val="310931C0"/>
    <w:rsid w:val="310C3CB5"/>
    <w:rsid w:val="310C56D0"/>
    <w:rsid w:val="310EA5FA"/>
    <w:rsid w:val="311213A9"/>
    <w:rsid w:val="3113844E"/>
    <w:rsid w:val="3114749D"/>
    <w:rsid w:val="3115550F"/>
    <w:rsid w:val="31192EC0"/>
    <w:rsid w:val="31197F60"/>
    <w:rsid w:val="3120C58B"/>
    <w:rsid w:val="312398D4"/>
    <w:rsid w:val="31245906"/>
    <w:rsid w:val="3124A0D7"/>
    <w:rsid w:val="31253450"/>
    <w:rsid w:val="3128B311"/>
    <w:rsid w:val="3128CE6F"/>
    <w:rsid w:val="3129B565"/>
    <w:rsid w:val="3130C1C7"/>
    <w:rsid w:val="31318C24"/>
    <w:rsid w:val="3139CD4F"/>
    <w:rsid w:val="313A4136"/>
    <w:rsid w:val="313A58C4"/>
    <w:rsid w:val="313B21CA"/>
    <w:rsid w:val="313C9114"/>
    <w:rsid w:val="31420683"/>
    <w:rsid w:val="314568DB"/>
    <w:rsid w:val="3147F50B"/>
    <w:rsid w:val="314A4C56"/>
    <w:rsid w:val="314B3A00"/>
    <w:rsid w:val="314B515B"/>
    <w:rsid w:val="314C22EC"/>
    <w:rsid w:val="31530AB2"/>
    <w:rsid w:val="3156B2E7"/>
    <w:rsid w:val="3157143D"/>
    <w:rsid w:val="3157FFDB"/>
    <w:rsid w:val="315A9F3C"/>
    <w:rsid w:val="3160299C"/>
    <w:rsid w:val="3161805F"/>
    <w:rsid w:val="3164C914"/>
    <w:rsid w:val="31672C67"/>
    <w:rsid w:val="316B1D78"/>
    <w:rsid w:val="317E9BDB"/>
    <w:rsid w:val="317EA6B5"/>
    <w:rsid w:val="318233CF"/>
    <w:rsid w:val="318C2924"/>
    <w:rsid w:val="318ECD42"/>
    <w:rsid w:val="318FB90F"/>
    <w:rsid w:val="319260F4"/>
    <w:rsid w:val="3194B7BF"/>
    <w:rsid w:val="3196B472"/>
    <w:rsid w:val="319A40ED"/>
    <w:rsid w:val="319BF6EF"/>
    <w:rsid w:val="319ED7A3"/>
    <w:rsid w:val="31A30706"/>
    <w:rsid w:val="31A456C8"/>
    <w:rsid w:val="31A4B995"/>
    <w:rsid w:val="31AECA73"/>
    <w:rsid w:val="31B3FBAA"/>
    <w:rsid w:val="31B6486F"/>
    <w:rsid w:val="31B75884"/>
    <w:rsid w:val="31B8DA7A"/>
    <w:rsid w:val="31C0AAAF"/>
    <w:rsid w:val="31C36B8C"/>
    <w:rsid w:val="31C3B2B8"/>
    <w:rsid w:val="31C4B766"/>
    <w:rsid w:val="31C519D5"/>
    <w:rsid w:val="31C5B150"/>
    <w:rsid w:val="31C918CA"/>
    <w:rsid w:val="31CA4F72"/>
    <w:rsid w:val="31CB4B3A"/>
    <w:rsid w:val="31CC530F"/>
    <w:rsid w:val="31CCE976"/>
    <w:rsid w:val="31CF1EA3"/>
    <w:rsid w:val="31CF890F"/>
    <w:rsid w:val="31D468FA"/>
    <w:rsid w:val="31DF0869"/>
    <w:rsid w:val="31DF8F37"/>
    <w:rsid w:val="31E78AD3"/>
    <w:rsid w:val="31E79430"/>
    <w:rsid w:val="31E952FE"/>
    <w:rsid w:val="31EAE8D2"/>
    <w:rsid w:val="31EC1F4F"/>
    <w:rsid w:val="31EDFAE3"/>
    <w:rsid w:val="31EE8877"/>
    <w:rsid w:val="31F26932"/>
    <w:rsid w:val="31F55A36"/>
    <w:rsid w:val="31F89AA5"/>
    <w:rsid w:val="31FE6D82"/>
    <w:rsid w:val="32031E63"/>
    <w:rsid w:val="32037505"/>
    <w:rsid w:val="32080E8D"/>
    <w:rsid w:val="3208D8EA"/>
    <w:rsid w:val="3209888A"/>
    <w:rsid w:val="320AF9F1"/>
    <w:rsid w:val="320FC902"/>
    <w:rsid w:val="3219B1FD"/>
    <w:rsid w:val="321A2A8F"/>
    <w:rsid w:val="321AC026"/>
    <w:rsid w:val="32261A10"/>
    <w:rsid w:val="322C4DC4"/>
    <w:rsid w:val="322DBFDE"/>
    <w:rsid w:val="322EA074"/>
    <w:rsid w:val="32317E09"/>
    <w:rsid w:val="32321191"/>
    <w:rsid w:val="32360842"/>
    <w:rsid w:val="323A7333"/>
    <w:rsid w:val="3241551D"/>
    <w:rsid w:val="3241DBBC"/>
    <w:rsid w:val="3244A8CB"/>
    <w:rsid w:val="324E8345"/>
    <w:rsid w:val="324FDF06"/>
    <w:rsid w:val="3251E7BA"/>
    <w:rsid w:val="3259CA78"/>
    <w:rsid w:val="325C5CAC"/>
    <w:rsid w:val="325FB86D"/>
    <w:rsid w:val="3261E963"/>
    <w:rsid w:val="32626330"/>
    <w:rsid w:val="3262B671"/>
    <w:rsid w:val="32647263"/>
    <w:rsid w:val="3264E9E1"/>
    <w:rsid w:val="3267BA54"/>
    <w:rsid w:val="326851CC"/>
    <w:rsid w:val="3269271A"/>
    <w:rsid w:val="32695097"/>
    <w:rsid w:val="326D0787"/>
    <w:rsid w:val="32761564"/>
    <w:rsid w:val="327AD7F3"/>
    <w:rsid w:val="327B507D"/>
    <w:rsid w:val="327F2C60"/>
    <w:rsid w:val="32808A2C"/>
    <w:rsid w:val="32835D82"/>
    <w:rsid w:val="32866B96"/>
    <w:rsid w:val="32870807"/>
    <w:rsid w:val="32891822"/>
    <w:rsid w:val="32897FDF"/>
    <w:rsid w:val="328C16B5"/>
    <w:rsid w:val="328CB520"/>
    <w:rsid w:val="328CC06D"/>
    <w:rsid w:val="3293051C"/>
    <w:rsid w:val="329EE138"/>
    <w:rsid w:val="329FC8DD"/>
    <w:rsid w:val="32A2C1DD"/>
    <w:rsid w:val="32A535D6"/>
    <w:rsid w:val="32A77BAC"/>
    <w:rsid w:val="32A8E6D0"/>
    <w:rsid w:val="32A94BB8"/>
    <w:rsid w:val="32ABDC62"/>
    <w:rsid w:val="32AD2BFE"/>
    <w:rsid w:val="32AFFF3F"/>
    <w:rsid w:val="32B4D09F"/>
    <w:rsid w:val="32B8F105"/>
    <w:rsid w:val="32BC923F"/>
    <w:rsid w:val="32BCD9D0"/>
    <w:rsid w:val="32C19D53"/>
    <w:rsid w:val="32C58D44"/>
    <w:rsid w:val="32C61A9D"/>
    <w:rsid w:val="32C6843A"/>
    <w:rsid w:val="32C95EB4"/>
    <w:rsid w:val="32D0597E"/>
    <w:rsid w:val="32D0A367"/>
    <w:rsid w:val="32D17806"/>
    <w:rsid w:val="32D46007"/>
    <w:rsid w:val="32D81B2E"/>
    <w:rsid w:val="32D8F3A3"/>
    <w:rsid w:val="32D9002F"/>
    <w:rsid w:val="32D9F67A"/>
    <w:rsid w:val="32DCD76F"/>
    <w:rsid w:val="32DD454F"/>
    <w:rsid w:val="32E09C7F"/>
    <w:rsid w:val="32E25977"/>
    <w:rsid w:val="32E5B3AC"/>
    <w:rsid w:val="32EE9113"/>
    <w:rsid w:val="32EFE659"/>
    <w:rsid w:val="32F0203F"/>
    <w:rsid w:val="32F16C01"/>
    <w:rsid w:val="32F56DC3"/>
    <w:rsid w:val="32F86442"/>
    <w:rsid w:val="32F99110"/>
    <w:rsid w:val="32F9EECC"/>
    <w:rsid w:val="32FC3100"/>
    <w:rsid w:val="3300BAB5"/>
    <w:rsid w:val="33038C49"/>
    <w:rsid w:val="330690BD"/>
    <w:rsid w:val="330B0CFD"/>
    <w:rsid w:val="330D0B31"/>
    <w:rsid w:val="3314E21B"/>
    <w:rsid w:val="3314FF20"/>
    <w:rsid w:val="3317142A"/>
    <w:rsid w:val="3318B53E"/>
    <w:rsid w:val="3319701D"/>
    <w:rsid w:val="331A1F8E"/>
    <w:rsid w:val="331BA297"/>
    <w:rsid w:val="331E2AE2"/>
    <w:rsid w:val="3327A783"/>
    <w:rsid w:val="332825D6"/>
    <w:rsid w:val="3329B96D"/>
    <w:rsid w:val="332A21CC"/>
    <w:rsid w:val="332DB3C4"/>
    <w:rsid w:val="33321632"/>
    <w:rsid w:val="333242F8"/>
    <w:rsid w:val="33329421"/>
    <w:rsid w:val="33331957"/>
    <w:rsid w:val="333410CE"/>
    <w:rsid w:val="3335B42A"/>
    <w:rsid w:val="333634AF"/>
    <w:rsid w:val="333775EE"/>
    <w:rsid w:val="333DF9B9"/>
    <w:rsid w:val="333FCE2F"/>
    <w:rsid w:val="334126F5"/>
    <w:rsid w:val="334338F2"/>
    <w:rsid w:val="334475EA"/>
    <w:rsid w:val="334782D0"/>
    <w:rsid w:val="334B96C3"/>
    <w:rsid w:val="334E4F92"/>
    <w:rsid w:val="334F1722"/>
    <w:rsid w:val="3353B116"/>
    <w:rsid w:val="3354E36A"/>
    <w:rsid w:val="33589FB1"/>
    <w:rsid w:val="3359B01E"/>
    <w:rsid w:val="335E670C"/>
    <w:rsid w:val="33653318"/>
    <w:rsid w:val="3365F502"/>
    <w:rsid w:val="3365FA3D"/>
    <w:rsid w:val="33667727"/>
    <w:rsid w:val="33689EF0"/>
    <w:rsid w:val="336EB05C"/>
    <w:rsid w:val="33704B23"/>
    <w:rsid w:val="3371C53F"/>
    <w:rsid w:val="3375268D"/>
    <w:rsid w:val="3375A59A"/>
    <w:rsid w:val="33765FDE"/>
    <w:rsid w:val="337A01AC"/>
    <w:rsid w:val="337B4981"/>
    <w:rsid w:val="337C063F"/>
    <w:rsid w:val="337C991A"/>
    <w:rsid w:val="337E299D"/>
    <w:rsid w:val="337E90E8"/>
    <w:rsid w:val="3386BB13"/>
    <w:rsid w:val="33891241"/>
    <w:rsid w:val="338C7CEB"/>
    <w:rsid w:val="338D2EE2"/>
    <w:rsid w:val="3396CBDB"/>
    <w:rsid w:val="33976988"/>
    <w:rsid w:val="339BFA04"/>
    <w:rsid w:val="339F0870"/>
    <w:rsid w:val="33A344E9"/>
    <w:rsid w:val="33A4BF68"/>
    <w:rsid w:val="33A6B7B4"/>
    <w:rsid w:val="33AD143E"/>
    <w:rsid w:val="33AF95C6"/>
    <w:rsid w:val="33BD9DDC"/>
    <w:rsid w:val="33BF0400"/>
    <w:rsid w:val="33C025E9"/>
    <w:rsid w:val="33C36551"/>
    <w:rsid w:val="33C70C3E"/>
    <w:rsid w:val="33C775BC"/>
    <w:rsid w:val="33C8DC32"/>
    <w:rsid w:val="33C9C29E"/>
    <w:rsid w:val="33CCC8E7"/>
    <w:rsid w:val="33CD1346"/>
    <w:rsid w:val="33D10920"/>
    <w:rsid w:val="33D5ECAB"/>
    <w:rsid w:val="33D645F2"/>
    <w:rsid w:val="33D74C85"/>
    <w:rsid w:val="33D7DE05"/>
    <w:rsid w:val="33D857A8"/>
    <w:rsid w:val="33D8F2C4"/>
    <w:rsid w:val="33D9242D"/>
    <w:rsid w:val="33DBBBEF"/>
    <w:rsid w:val="33DBC845"/>
    <w:rsid w:val="33DC6077"/>
    <w:rsid w:val="33DF1136"/>
    <w:rsid w:val="33DF33D4"/>
    <w:rsid w:val="33E0A4CD"/>
    <w:rsid w:val="33E2BC23"/>
    <w:rsid w:val="33E7EC0E"/>
    <w:rsid w:val="33E9A598"/>
    <w:rsid w:val="33E9E881"/>
    <w:rsid w:val="33EA8FD0"/>
    <w:rsid w:val="33EB99E6"/>
    <w:rsid w:val="33F181C4"/>
    <w:rsid w:val="33F78112"/>
    <w:rsid w:val="33FC144E"/>
    <w:rsid w:val="340486D4"/>
    <w:rsid w:val="340642A4"/>
    <w:rsid w:val="34086023"/>
    <w:rsid w:val="34134BAD"/>
    <w:rsid w:val="3416285E"/>
    <w:rsid w:val="341B1943"/>
    <w:rsid w:val="342A6E73"/>
    <w:rsid w:val="342AFFC1"/>
    <w:rsid w:val="342DF881"/>
    <w:rsid w:val="3434BEAC"/>
    <w:rsid w:val="343BC4AD"/>
    <w:rsid w:val="3442C9FF"/>
    <w:rsid w:val="3445F406"/>
    <w:rsid w:val="3447C2EE"/>
    <w:rsid w:val="344B115A"/>
    <w:rsid w:val="344C6ABD"/>
    <w:rsid w:val="344DAFB6"/>
    <w:rsid w:val="344FE411"/>
    <w:rsid w:val="34505ABF"/>
    <w:rsid w:val="3450CF82"/>
    <w:rsid w:val="345E6819"/>
    <w:rsid w:val="345F8527"/>
    <w:rsid w:val="3460BEAF"/>
    <w:rsid w:val="3461D13F"/>
    <w:rsid w:val="34646A9A"/>
    <w:rsid w:val="34680CEA"/>
    <w:rsid w:val="346897CA"/>
    <w:rsid w:val="346BF482"/>
    <w:rsid w:val="3474964B"/>
    <w:rsid w:val="3478A77F"/>
    <w:rsid w:val="3479AA50"/>
    <w:rsid w:val="347BB4D5"/>
    <w:rsid w:val="348456DA"/>
    <w:rsid w:val="3484F0C7"/>
    <w:rsid w:val="34871446"/>
    <w:rsid w:val="34893A7F"/>
    <w:rsid w:val="348B3C2B"/>
    <w:rsid w:val="348E98A1"/>
    <w:rsid w:val="34982D6D"/>
    <w:rsid w:val="349CD104"/>
    <w:rsid w:val="349EFB79"/>
    <w:rsid w:val="349FD5B2"/>
    <w:rsid w:val="34A0D3E1"/>
    <w:rsid w:val="34A0F17E"/>
    <w:rsid w:val="34A11C88"/>
    <w:rsid w:val="34A44DA8"/>
    <w:rsid w:val="34A6C82E"/>
    <w:rsid w:val="34A77C6A"/>
    <w:rsid w:val="34A9F021"/>
    <w:rsid w:val="34B73FAF"/>
    <w:rsid w:val="34BAE8A9"/>
    <w:rsid w:val="34BCD8B1"/>
    <w:rsid w:val="34BCDAEA"/>
    <w:rsid w:val="34BEFB28"/>
    <w:rsid w:val="34C07145"/>
    <w:rsid w:val="34C533C3"/>
    <w:rsid w:val="34C67B55"/>
    <w:rsid w:val="34C68ABF"/>
    <w:rsid w:val="34C6C66D"/>
    <w:rsid w:val="34C6C7E5"/>
    <w:rsid w:val="34CA375A"/>
    <w:rsid w:val="34CB56DD"/>
    <w:rsid w:val="34D39E72"/>
    <w:rsid w:val="34D3C5B0"/>
    <w:rsid w:val="34D60D1F"/>
    <w:rsid w:val="34D692CF"/>
    <w:rsid w:val="34D9872C"/>
    <w:rsid w:val="34DD685C"/>
    <w:rsid w:val="34DE5117"/>
    <w:rsid w:val="34E03843"/>
    <w:rsid w:val="34E0BC31"/>
    <w:rsid w:val="34E6801E"/>
    <w:rsid w:val="34EADA5B"/>
    <w:rsid w:val="34EF4EC9"/>
    <w:rsid w:val="34F262F6"/>
    <w:rsid w:val="34F2982A"/>
    <w:rsid w:val="34F60BFD"/>
    <w:rsid w:val="34F651F6"/>
    <w:rsid w:val="34F7634C"/>
    <w:rsid w:val="34F7840D"/>
    <w:rsid w:val="34FA3C1F"/>
    <w:rsid w:val="34FDCD2A"/>
    <w:rsid w:val="34FE1383"/>
    <w:rsid w:val="35002E27"/>
    <w:rsid w:val="350122F6"/>
    <w:rsid w:val="35016C5D"/>
    <w:rsid w:val="3501FCBA"/>
    <w:rsid w:val="3503931B"/>
    <w:rsid w:val="3504F117"/>
    <w:rsid w:val="3504F145"/>
    <w:rsid w:val="35096942"/>
    <w:rsid w:val="350A24BC"/>
    <w:rsid w:val="350AFD56"/>
    <w:rsid w:val="350BED16"/>
    <w:rsid w:val="350EBA35"/>
    <w:rsid w:val="3510196D"/>
    <w:rsid w:val="35133DC3"/>
    <w:rsid w:val="3519BC52"/>
    <w:rsid w:val="351A1D65"/>
    <w:rsid w:val="351B9F2C"/>
    <w:rsid w:val="351C36DB"/>
    <w:rsid w:val="351F5684"/>
    <w:rsid w:val="351FBB1B"/>
    <w:rsid w:val="352076E2"/>
    <w:rsid w:val="35259405"/>
    <w:rsid w:val="35270E1E"/>
    <w:rsid w:val="35282A11"/>
    <w:rsid w:val="352A3BF9"/>
    <w:rsid w:val="352A9F0B"/>
    <w:rsid w:val="353268B9"/>
    <w:rsid w:val="35345554"/>
    <w:rsid w:val="3536CF02"/>
    <w:rsid w:val="35375701"/>
    <w:rsid w:val="35383DF0"/>
    <w:rsid w:val="353A4E9D"/>
    <w:rsid w:val="353E1581"/>
    <w:rsid w:val="354044BD"/>
    <w:rsid w:val="35448BBA"/>
    <w:rsid w:val="3545495F"/>
    <w:rsid w:val="354801B1"/>
    <w:rsid w:val="35482DAE"/>
    <w:rsid w:val="3549E806"/>
    <w:rsid w:val="354D77AB"/>
    <w:rsid w:val="354E6D65"/>
    <w:rsid w:val="3552C084"/>
    <w:rsid w:val="35536683"/>
    <w:rsid w:val="3553A210"/>
    <w:rsid w:val="35540108"/>
    <w:rsid w:val="355530A7"/>
    <w:rsid w:val="355C075D"/>
    <w:rsid w:val="355CCC9F"/>
    <w:rsid w:val="355EC15C"/>
    <w:rsid w:val="355EE156"/>
    <w:rsid w:val="355F179A"/>
    <w:rsid w:val="35613676"/>
    <w:rsid w:val="35614685"/>
    <w:rsid w:val="3564DDB6"/>
    <w:rsid w:val="3565FAB1"/>
    <w:rsid w:val="3566A9B6"/>
    <w:rsid w:val="35686F3F"/>
    <w:rsid w:val="3568DA8B"/>
    <w:rsid w:val="35699799"/>
    <w:rsid w:val="356A9CA7"/>
    <w:rsid w:val="356AA95A"/>
    <w:rsid w:val="356B2A6A"/>
    <w:rsid w:val="356B89CE"/>
    <w:rsid w:val="356CDEBC"/>
    <w:rsid w:val="356DFCDE"/>
    <w:rsid w:val="3570A2BF"/>
    <w:rsid w:val="3574C8F0"/>
    <w:rsid w:val="35770905"/>
    <w:rsid w:val="3578E4EE"/>
    <w:rsid w:val="357C224F"/>
    <w:rsid w:val="357D4C89"/>
    <w:rsid w:val="358D331A"/>
    <w:rsid w:val="35917D36"/>
    <w:rsid w:val="3595C8A0"/>
    <w:rsid w:val="359BA858"/>
    <w:rsid w:val="35A086FC"/>
    <w:rsid w:val="35A683E0"/>
    <w:rsid w:val="35A6E2FA"/>
    <w:rsid w:val="35A8BB35"/>
    <w:rsid w:val="35A944B1"/>
    <w:rsid w:val="35AAFABC"/>
    <w:rsid w:val="35ADC20D"/>
    <w:rsid w:val="35ADD839"/>
    <w:rsid w:val="35AE9DAF"/>
    <w:rsid w:val="35AF3495"/>
    <w:rsid w:val="35B15FD0"/>
    <w:rsid w:val="35B660A3"/>
    <w:rsid w:val="35B7097E"/>
    <w:rsid w:val="35BB6D5C"/>
    <w:rsid w:val="35BF41E2"/>
    <w:rsid w:val="35C27CDB"/>
    <w:rsid w:val="35C2ADA8"/>
    <w:rsid w:val="35C3E08A"/>
    <w:rsid w:val="35C40699"/>
    <w:rsid w:val="35C6271B"/>
    <w:rsid w:val="35C6CB2F"/>
    <w:rsid w:val="35CC79F6"/>
    <w:rsid w:val="35CE715D"/>
    <w:rsid w:val="35D28DC0"/>
    <w:rsid w:val="35D39904"/>
    <w:rsid w:val="35D439DB"/>
    <w:rsid w:val="35D4DD96"/>
    <w:rsid w:val="35DD3327"/>
    <w:rsid w:val="35E87BCD"/>
    <w:rsid w:val="35E9B60A"/>
    <w:rsid w:val="35EA46A7"/>
    <w:rsid w:val="35ED42A3"/>
    <w:rsid w:val="35EDE3EF"/>
    <w:rsid w:val="35F17427"/>
    <w:rsid w:val="35F65378"/>
    <w:rsid w:val="35F6E7F2"/>
    <w:rsid w:val="35FA5334"/>
    <w:rsid w:val="35FE1C41"/>
    <w:rsid w:val="35FFF3A7"/>
    <w:rsid w:val="360067FE"/>
    <w:rsid w:val="3602AA55"/>
    <w:rsid w:val="3604A044"/>
    <w:rsid w:val="36058E2B"/>
    <w:rsid w:val="3607AE5C"/>
    <w:rsid w:val="3608E7CA"/>
    <w:rsid w:val="360B5B3A"/>
    <w:rsid w:val="3612D701"/>
    <w:rsid w:val="3613B7FF"/>
    <w:rsid w:val="36141E0A"/>
    <w:rsid w:val="3614304E"/>
    <w:rsid w:val="3614B035"/>
    <w:rsid w:val="3616E9C5"/>
    <w:rsid w:val="361828BC"/>
    <w:rsid w:val="361C3C46"/>
    <w:rsid w:val="36200CB0"/>
    <w:rsid w:val="3621E84E"/>
    <w:rsid w:val="362596AD"/>
    <w:rsid w:val="362C11E3"/>
    <w:rsid w:val="362CB310"/>
    <w:rsid w:val="3630928D"/>
    <w:rsid w:val="3631A156"/>
    <w:rsid w:val="3632DADE"/>
    <w:rsid w:val="36346B2D"/>
    <w:rsid w:val="3636F528"/>
    <w:rsid w:val="3639A40C"/>
    <w:rsid w:val="363E3CB2"/>
    <w:rsid w:val="36437E3D"/>
    <w:rsid w:val="36479549"/>
    <w:rsid w:val="364849D6"/>
    <w:rsid w:val="364CAB22"/>
    <w:rsid w:val="36503B6C"/>
    <w:rsid w:val="36507BEE"/>
    <w:rsid w:val="365B451F"/>
    <w:rsid w:val="365CE403"/>
    <w:rsid w:val="366365A5"/>
    <w:rsid w:val="36651312"/>
    <w:rsid w:val="36658FFA"/>
    <w:rsid w:val="36681B83"/>
    <w:rsid w:val="366AAFB6"/>
    <w:rsid w:val="366AD541"/>
    <w:rsid w:val="3673119F"/>
    <w:rsid w:val="367337C8"/>
    <w:rsid w:val="36783323"/>
    <w:rsid w:val="3678D93A"/>
    <w:rsid w:val="3679C3D6"/>
    <w:rsid w:val="367F2392"/>
    <w:rsid w:val="3686EC73"/>
    <w:rsid w:val="368800D3"/>
    <w:rsid w:val="368B9F4C"/>
    <w:rsid w:val="368C622F"/>
    <w:rsid w:val="368E95DC"/>
    <w:rsid w:val="369423F7"/>
    <w:rsid w:val="36971198"/>
    <w:rsid w:val="3698BAC0"/>
    <w:rsid w:val="369CDCFC"/>
    <w:rsid w:val="36A061A3"/>
    <w:rsid w:val="36A85F87"/>
    <w:rsid w:val="36ADE29C"/>
    <w:rsid w:val="36AF8770"/>
    <w:rsid w:val="36B1E6D9"/>
    <w:rsid w:val="36B5ACC9"/>
    <w:rsid w:val="36B689EA"/>
    <w:rsid w:val="36B7E978"/>
    <w:rsid w:val="36B9F753"/>
    <w:rsid w:val="36BB7DF5"/>
    <w:rsid w:val="36BCFA92"/>
    <w:rsid w:val="36BE0904"/>
    <w:rsid w:val="36BEA718"/>
    <w:rsid w:val="36C16772"/>
    <w:rsid w:val="36C589BA"/>
    <w:rsid w:val="36C643F2"/>
    <w:rsid w:val="36C7A532"/>
    <w:rsid w:val="36C7ADBF"/>
    <w:rsid w:val="36CA135F"/>
    <w:rsid w:val="36CDFDC3"/>
    <w:rsid w:val="36D3CBEF"/>
    <w:rsid w:val="36D45044"/>
    <w:rsid w:val="36D5BD58"/>
    <w:rsid w:val="36D80B68"/>
    <w:rsid w:val="36DB1AAF"/>
    <w:rsid w:val="36DC1051"/>
    <w:rsid w:val="36DCB5F1"/>
    <w:rsid w:val="36DD6735"/>
    <w:rsid w:val="36E1B5BD"/>
    <w:rsid w:val="36E1EF29"/>
    <w:rsid w:val="36E20CFE"/>
    <w:rsid w:val="36E2C496"/>
    <w:rsid w:val="36E3B461"/>
    <w:rsid w:val="36E4773A"/>
    <w:rsid w:val="36E5C3FA"/>
    <w:rsid w:val="36EE68E3"/>
    <w:rsid w:val="36EEB80C"/>
    <w:rsid w:val="36EEDDE0"/>
    <w:rsid w:val="36F607DE"/>
    <w:rsid w:val="36F74773"/>
    <w:rsid w:val="36F74D4D"/>
    <w:rsid w:val="36F9AAE7"/>
    <w:rsid w:val="36F9ED23"/>
    <w:rsid w:val="36FB22A7"/>
    <w:rsid w:val="37009F98"/>
    <w:rsid w:val="3701BD2A"/>
    <w:rsid w:val="3702237E"/>
    <w:rsid w:val="370423F7"/>
    <w:rsid w:val="37057C93"/>
    <w:rsid w:val="370743FF"/>
    <w:rsid w:val="3714DF7F"/>
    <w:rsid w:val="3716DC1A"/>
    <w:rsid w:val="37199273"/>
    <w:rsid w:val="37199E76"/>
    <w:rsid w:val="371BD698"/>
    <w:rsid w:val="3725E448"/>
    <w:rsid w:val="372CA730"/>
    <w:rsid w:val="372E6DFC"/>
    <w:rsid w:val="373126D4"/>
    <w:rsid w:val="373252C7"/>
    <w:rsid w:val="3735FC18"/>
    <w:rsid w:val="373864D3"/>
    <w:rsid w:val="3738DCBE"/>
    <w:rsid w:val="373D2452"/>
    <w:rsid w:val="373D6B55"/>
    <w:rsid w:val="373FB394"/>
    <w:rsid w:val="37405CC6"/>
    <w:rsid w:val="3741811C"/>
    <w:rsid w:val="3746C132"/>
    <w:rsid w:val="3749115E"/>
    <w:rsid w:val="374965AE"/>
    <w:rsid w:val="374B15A0"/>
    <w:rsid w:val="374B3BED"/>
    <w:rsid w:val="374BF0A4"/>
    <w:rsid w:val="374CF06A"/>
    <w:rsid w:val="374D361C"/>
    <w:rsid w:val="374DD3F7"/>
    <w:rsid w:val="374E6B2B"/>
    <w:rsid w:val="375111C2"/>
    <w:rsid w:val="37519782"/>
    <w:rsid w:val="375293A1"/>
    <w:rsid w:val="37571908"/>
    <w:rsid w:val="3757CA73"/>
    <w:rsid w:val="375EEA4A"/>
    <w:rsid w:val="37617DE5"/>
    <w:rsid w:val="37621DD5"/>
    <w:rsid w:val="37657F4E"/>
    <w:rsid w:val="3765E943"/>
    <w:rsid w:val="376988CC"/>
    <w:rsid w:val="376ACB00"/>
    <w:rsid w:val="376D0C60"/>
    <w:rsid w:val="376E9D10"/>
    <w:rsid w:val="3773261A"/>
    <w:rsid w:val="3773A62B"/>
    <w:rsid w:val="377593D1"/>
    <w:rsid w:val="37768A25"/>
    <w:rsid w:val="37786C40"/>
    <w:rsid w:val="377D4E86"/>
    <w:rsid w:val="3781CE24"/>
    <w:rsid w:val="3782AD7A"/>
    <w:rsid w:val="3784622F"/>
    <w:rsid w:val="37854E9C"/>
    <w:rsid w:val="37880EF1"/>
    <w:rsid w:val="3794414F"/>
    <w:rsid w:val="37945295"/>
    <w:rsid w:val="3797B6BA"/>
    <w:rsid w:val="379DBB43"/>
    <w:rsid w:val="379E4E5A"/>
    <w:rsid w:val="379F82AE"/>
    <w:rsid w:val="37AEC0FE"/>
    <w:rsid w:val="37B1EDFE"/>
    <w:rsid w:val="37B36CFC"/>
    <w:rsid w:val="37BB06A0"/>
    <w:rsid w:val="37BE27D9"/>
    <w:rsid w:val="37BF8F6B"/>
    <w:rsid w:val="37C1FA56"/>
    <w:rsid w:val="37C27281"/>
    <w:rsid w:val="37C5B0CD"/>
    <w:rsid w:val="37C5D220"/>
    <w:rsid w:val="37CA0462"/>
    <w:rsid w:val="37D13F58"/>
    <w:rsid w:val="37D183C5"/>
    <w:rsid w:val="37D1971A"/>
    <w:rsid w:val="37D2C589"/>
    <w:rsid w:val="37D48DC4"/>
    <w:rsid w:val="37D6EC2D"/>
    <w:rsid w:val="37D8ED73"/>
    <w:rsid w:val="37DBBC07"/>
    <w:rsid w:val="37DDEEAF"/>
    <w:rsid w:val="37E00EEB"/>
    <w:rsid w:val="37E59116"/>
    <w:rsid w:val="37E70037"/>
    <w:rsid w:val="37E79A96"/>
    <w:rsid w:val="37EA496F"/>
    <w:rsid w:val="37EA8EF3"/>
    <w:rsid w:val="37EE3741"/>
    <w:rsid w:val="37EFD59D"/>
    <w:rsid w:val="37F08340"/>
    <w:rsid w:val="37F50D83"/>
    <w:rsid w:val="37F6E156"/>
    <w:rsid w:val="37F77955"/>
    <w:rsid w:val="37FBE680"/>
    <w:rsid w:val="38007254"/>
    <w:rsid w:val="38009C81"/>
    <w:rsid w:val="3800CC90"/>
    <w:rsid w:val="3801D49C"/>
    <w:rsid w:val="3801D9EF"/>
    <w:rsid w:val="38033DED"/>
    <w:rsid w:val="380362D9"/>
    <w:rsid w:val="3804A522"/>
    <w:rsid w:val="38093B63"/>
    <w:rsid w:val="380DE880"/>
    <w:rsid w:val="38121B3E"/>
    <w:rsid w:val="38145B38"/>
    <w:rsid w:val="3819F140"/>
    <w:rsid w:val="381DB03F"/>
    <w:rsid w:val="38230CBB"/>
    <w:rsid w:val="382B400E"/>
    <w:rsid w:val="382CA8BE"/>
    <w:rsid w:val="383021DE"/>
    <w:rsid w:val="3830F23B"/>
    <w:rsid w:val="38332CDA"/>
    <w:rsid w:val="383392BE"/>
    <w:rsid w:val="3833C5D5"/>
    <w:rsid w:val="383456DA"/>
    <w:rsid w:val="3835322E"/>
    <w:rsid w:val="38367DFC"/>
    <w:rsid w:val="383A0EC2"/>
    <w:rsid w:val="383DADC5"/>
    <w:rsid w:val="383E011A"/>
    <w:rsid w:val="383FAACB"/>
    <w:rsid w:val="3841C05A"/>
    <w:rsid w:val="38460EE7"/>
    <w:rsid w:val="38488259"/>
    <w:rsid w:val="3849EDFC"/>
    <w:rsid w:val="384B44CF"/>
    <w:rsid w:val="3851DD5F"/>
    <w:rsid w:val="3854C700"/>
    <w:rsid w:val="3856F011"/>
    <w:rsid w:val="385918DA"/>
    <w:rsid w:val="3859A7A6"/>
    <w:rsid w:val="385DE3BD"/>
    <w:rsid w:val="385DEFBD"/>
    <w:rsid w:val="38622DC2"/>
    <w:rsid w:val="38625599"/>
    <w:rsid w:val="38670904"/>
    <w:rsid w:val="386B23B1"/>
    <w:rsid w:val="386C1386"/>
    <w:rsid w:val="38723D9A"/>
    <w:rsid w:val="3872F79C"/>
    <w:rsid w:val="38730351"/>
    <w:rsid w:val="3875A14F"/>
    <w:rsid w:val="3875DA1D"/>
    <w:rsid w:val="3876A7E0"/>
    <w:rsid w:val="3876E9D3"/>
    <w:rsid w:val="38773FCF"/>
    <w:rsid w:val="387916CA"/>
    <w:rsid w:val="387AC339"/>
    <w:rsid w:val="387F5D76"/>
    <w:rsid w:val="387F5FFF"/>
    <w:rsid w:val="387F9672"/>
    <w:rsid w:val="3882366B"/>
    <w:rsid w:val="38835B1C"/>
    <w:rsid w:val="388587D6"/>
    <w:rsid w:val="3885AD0D"/>
    <w:rsid w:val="38878713"/>
    <w:rsid w:val="3889FC92"/>
    <w:rsid w:val="388ACD4F"/>
    <w:rsid w:val="389008D5"/>
    <w:rsid w:val="38983D96"/>
    <w:rsid w:val="3898C751"/>
    <w:rsid w:val="389C8AE7"/>
    <w:rsid w:val="389D71A3"/>
    <w:rsid w:val="389DCC89"/>
    <w:rsid w:val="38A311C1"/>
    <w:rsid w:val="38A49815"/>
    <w:rsid w:val="38A5E768"/>
    <w:rsid w:val="38A6E8F0"/>
    <w:rsid w:val="38A9A9CC"/>
    <w:rsid w:val="38AAFA75"/>
    <w:rsid w:val="38AC8E0C"/>
    <w:rsid w:val="38AE5D49"/>
    <w:rsid w:val="38B3BBBB"/>
    <w:rsid w:val="38B801C2"/>
    <w:rsid w:val="38BBC60D"/>
    <w:rsid w:val="38BC8404"/>
    <w:rsid w:val="38BE69A4"/>
    <w:rsid w:val="38C36A51"/>
    <w:rsid w:val="38C476D3"/>
    <w:rsid w:val="38C53B97"/>
    <w:rsid w:val="38C6C355"/>
    <w:rsid w:val="38C9423E"/>
    <w:rsid w:val="38D23C6A"/>
    <w:rsid w:val="38D346FE"/>
    <w:rsid w:val="38D40A62"/>
    <w:rsid w:val="38E0147C"/>
    <w:rsid w:val="38E09509"/>
    <w:rsid w:val="38E25189"/>
    <w:rsid w:val="38E2FFD8"/>
    <w:rsid w:val="38E4A677"/>
    <w:rsid w:val="38E4B592"/>
    <w:rsid w:val="38E7B0FF"/>
    <w:rsid w:val="38EAE53C"/>
    <w:rsid w:val="38EC1780"/>
    <w:rsid w:val="38EC90A4"/>
    <w:rsid w:val="38ED7E54"/>
    <w:rsid w:val="38EEFB7A"/>
    <w:rsid w:val="38F1BEB7"/>
    <w:rsid w:val="38F657B2"/>
    <w:rsid w:val="39025D7E"/>
    <w:rsid w:val="39075B00"/>
    <w:rsid w:val="390995A8"/>
    <w:rsid w:val="3909CC9E"/>
    <w:rsid w:val="390B7EF5"/>
    <w:rsid w:val="390E65F0"/>
    <w:rsid w:val="391062D4"/>
    <w:rsid w:val="3915237D"/>
    <w:rsid w:val="391A232F"/>
    <w:rsid w:val="391EBC39"/>
    <w:rsid w:val="392268EA"/>
    <w:rsid w:val="3923A44E"/>
    <w:rsid w:val="3925B430"/>
    <w:rsid w:val="392771E5"/>
    <w:rsid w:val="392933FA"/>
    <w:rsid w:val="3929B5E0"/>
    <w:rsid w:val="392A5670"/>
    <w:rsid w:val="392A9350"/>
    <w:rsid w:val="392F3CCC"/>
    <w:rsid w:val="393041EE"/>
    <w:rsid w:val="39338887"/>
    <w:rsid w:val="3935BCE2"/>
    <w:rsid w:val="39391BBD"/>
    <w:rsid w:val="393C668D"/>
    <w:rsid w:val="3941A5E0"/>
    <w:rsid w:val="39420615"/>
    <w:rsid w:val="39423685"/>
    <w:rsid w:val="394385AE"/>
    <w:rsid w:val="39477912"/>
    <w:rsid w:val="39492DB2"/>
    <w:rsid w:val="394C6156"/>
    <w:rsid w:val="394CEC2F"/>
    <w:rsid w:val="394E259B"/>
    <w:rsid w:val="394E6E96"/>
    <w:rsid w:val="3952D47C"/>
    <w:rsid w:val="39546FD9"/>
    <w:rsid w:val="39570AD1"/>
    <w:rsid w:val="3957256A"/>
    <w:rsid w:val="395862CE"/>
    <w:rsid w:val="395A915D"/>
    <w:rsid w:val="395AF29E"/>
    <w:rsid w:val="395E603F"/>
    <w:rsid w:val="395E905A"/>
    <w:rsid w:val="3960FAE0"/>
    <w:rsid w:val="3961E5D5"/>
    <w:rsid w:val="396266DC"/>
    <w:rsid w:val="396345A8"/>
    <w:rsid w:val="39642D8A"/>
    <w:rsid w:val="39644CF0"/>
    <w:rsid w:val="39661F4D"/>
    <w:rsid w:val="396E58B7"/>
    <w:rsid w:val="3970AD56"/>
    <w:rsid w:val="397520D0"/>
    <w:rsid w:val="39791ECE"/>
    <w:rsid w:val="397E1B13"/>
    <w:rsid w:val="3981DD95"/>
    <w:rsid w:val="398A0446"/>
    <w:rsid w:val="398E5772"/>
    <w:rsid w:val="39905FD4"/>
    <w:rsid w:val="3991F50F"/>
    <w:rsid w:val="399443D8"/>
    <w:rsid w:val="39945B9A"/>
    <w:rsid w:val="3995AC85"/>
    <w:rsid w:val="3997EC46"/>
    <w:rsid w:val="399982E5"/>
    <w:rsid w:val="399F232B"/>
    <w:rsid w:val="39AC0503"/>
    <w:rsid w:val="39B29AE0"/>
    <w:rsid w:val="39B6C454"/>
    <w:rsid w:val="39B6EE33"/>
    <w:rsid w:val="39BB3808"/>
    <w:rsid w:val="39BC0912"/>
    <w:rsid w:val="39BCA5BE"/>
    <w:rsid w:val="39BF3040"/>
    <w:rsid w:val="39C1BCE2"/>
    <w:rsid w:val="39C1EB7F"/>
    <w:rsid w:val="39C36567"/>
    <w:rsid w:val="39C3ACFB"/>
    <w:rsid w:val="39CA2DF7"/>
    <w:rsid w:val="39CAF84C"/>
    <w:rsid w:val="39CC583E"/>
    <w:rsid w:val="39CD6BE4"/>
    <w:rsid w:val="39CE6862"/>
    <w:rsid w:val="39D036C3"/>
    <w:rsid w:val="39D07F4D"/>
    <w:rsid w:val="39D316D1"/>
    <w:rsid w:val="39D321C5"/>
    <w:rsid w:val="39D3AC2A"/>
    <w:rsid w:val="39DA9AF4"/>
    <w:rsid w:val="39DEE367"/>
    <w:rsid w:val="39DF6591"/>
    <w:rsid w:val="39DF76AD"/>
    <w:rsid w:val="39DFE458"/>
    <w:rsid w:val="39E1185E"/>
    <w:rsid w:val="39E15677"/>
    <w:rsid w:val="39E9A99D"/>
    <w:rsid w:val="39E9B185"/>
    <w:rsid w:val="39EA29AB"/>
    <w:rsid w:val="39EAF43D"/>
    <w:rsid w:val="39EDC4A6"/>
    <w:rsid w:val="39EFC0C5"/>
    <w:rsid w:val="39F14301"/>
    <w:rsid w:val="39F528EA"/>
    <w:rsid w:val="39F896B3"/>
    <w:rsid w:val="39FB2C61"/>
    <w:rsid w:val="39FD5178"/>
    <w:rsid w:val="3A0A37CE"/>
    <w:rsid w:val="3A143B8B"/>
    <w:rsid w:val="3A16FA33"/>
    <w:rsid w:val="3A1AE657"/>
    <w:rsid w:val="3A1E3CD8"/>
    <w:rsid w:val="3A2275E6"/>
    <w:rsid w:val="3A26696B"/>
    <w:rsid w:val="3A2BAA3B"/>
    <w:rsid w:val="3A2DFD83"/>
    <w:rsid w:val="3A384ED9"/>
    <w:rsid w:val="3A3C01A7"/>
    <w:rsid w:val="3A42F2E9"/>
    <w:rsid w:val="3A43A9DD"/>
    <w:rsid w:val="3A44A312"/>
    <w:rsid w:val="3A47420E"/>
    <w:rsid w:val="3A47A0FE"/>
    <w:rsid w:val="3A499392"/>
    <w:rsid w:val="3A4C01D6"/>
    <w:rsid w:val="3A4C2C34"/>
    <w:rsid w:val="3A4C3EA4"/>
    <w:rsid w:val="3A4DC715"/>
    <w:rsid w:val="3A511FD9"/>
    <w:rsid w:val="3A539A36"/>
    <w:rsid w:val="3A55455F"/>
    <w:rsid w:val="3A55BAAB"/>
    <w:rsid w:val="3A5ACDA1"/>
    <w:rsid w:val="3A64B2E7"/>
    <w:rsid w:val="3A657746"/>
    <w:rsid w:val="3A671D5B"/>
    <w:rsid w:val="3A671F07"/>
    <w:rsid w:val="3A6BF006"/>
    <w:rsid w:val="3A6EBD94"/>
    <w:rsid w:val="3A71C705"/>
    <w:rsid w:val="3A72C297"/>
    <w:rsid w:val="3A750910"/>
    <w:rsid w:val="3A76EA22"/>
    <w:rsid w:val="3A788B03"/>
    <w:rsid w:val="3A7A53D7"/>
    <w:rsid w:val="3A7A8ADC"/>
    <w:rsid w:val="3A7B7D3A"/>
    <w:rsid w:val="3A7CF905"/>
    <w:rsid w:val="3A849F11"/>
    <w:rsid w:val="3A8829AD"/>
    <w:rsid w:val="3A8A5CF4"/>
    <w:rsid w:val="3A8D0E00"/>
    <w:rsid w:val="3A8E469D"/>
    <w:rsid w:val="3A8EC1B5"/>
    <w:rsid w:val="3A94B602"/>
    <w:rsid w:val="3A95CEC7"/>
    <w:rsid w:val="3A98F30E"/>
    <w:rsid w:val="3A9DE101"/>
    <w:rsid w:val="3A9EF6DB"/>
    <w:rsid w:val="3AA054AD"/>
    <w:rsid w:val="3AA5094C"/>
    <w:rsid w:val="3AAA3086"/>
    <w:rsid w:val="3AAAD7AE"/>
    <w:rsid w:val="3AAC3335"/>
    <w:rsid w:val="3AAE806F"/>
    <w:rsid w:val="3AB390B4"/>
    <w:rsid w:val="3AB43753"/>
    <w:rsid w:val="3AB4C338"/>
    <w:rsid w:val="3ABBB524"/>
    <w:rsid w:val="3AC351B3"/>
    <w:rsid w:val="3AC95DE1"/>
    <w:rsid w:val="3ACB959B"/>
    <w:rsid w:val="3ACC7E43"/>
    <w:rsid w:val="3ACE2B9D"/>
    <w:rsid w:val="3ACEA2F5"/>
    <w:rsid w:val="3AD227F1"/>
    <w:rsid w:val="3AD76BB7"/>
    <w:rsid w:val="3AD9449D"/>
    <w:rsid w:val="3ADAB56F"/>
    <w:rsid w:val="3ADC7C2B"/>
    <w:rsid w:val="3AE09D9B"/>
    <w:rsid w:val="3AE0B43C"/>
    <w:rsid w:val="3AE2959B"/>
    <w:rsid w:val="3AE4363F"/>
    <w:rsid w:val="3AEA6CC7"/>
    <w:rsid w:val="3AECC47E"/>
    <w:rsid w:val="3AEEE6BB"/>
    <w:rsid w:val="3AF0F4E7"/>
    <w:rsid w:val="3AF1DA88"/>
    <w:rsid w:val="3AF4C8E7"/>
    <w:rsid w:val="3AF8931D"/>
    <w:rsid w:val="3AF9EB4D"/>
    <w:rsid w:val="3AFA5A7C"/>
    <w:rsid w:val="3AFCBE4C"/>
    <w:rsid w:val="3B031CBF"/>
    <w:rsid w:val="3B03935E"/>
    <w:rsid w:val="3B067ED2"/>
    <w:rsid w:val="3B0832A2"/>
    <w:rsid w:val="3B08D93F"/>
    <w:rsid w:val="3B09299D"/>
    <w:rsid w:val="3B0ADC31"/>
    <w:rsid w:val="3B0C4B2C"/>
    <w:rsid w:val="3B0FB29C"/>
    <w:rsid w:val="3B126D3E"/>
    <w:rsid w:val="3B137CF4"/>
    <w:rsid w:val="3B16F37D"/>
    <w:rsid w:val="3B18409A"/>
    <w:rsid w:val="3B1AD7BB"/>
    <w:rsid w:val="3B1CBD3E"/>
    <w:rsid w:val="3B1D629D"/>
    <w:rsid w:val="3B1EDCE6"/>
    <w:rsid w:val="3B1F666D"/>
    <w:rsid w:val="3B285B5D"/>
    <w:rsid w:val="3B2A56A2"/>
    <w:rsid w:val="3B2C51DC"/>
    <w:rsid w:val="3B2D1B17"/>
    <w:rsid w:val="3B2E068B"/>
    <w:rsid w:val="3B2EBBF8"/>
    <w:rsid w:val="3B2ED4BC"/>
    <w:rsid w:val="3B2F51D7"/>
    <w:rsid w:val="3B33A134"/>
    <w:rsid w:val="3B3808AB"/>
    <w:rsid w:val="3B394945"/>
    <w:rsid w:val="3B3A93FE"/>
    <w:rsid w:val="3B3A94B4"/>
    <w:rsid w:val="3B3BE623"/>
    <w:rsid w:val="3B3CEDD8"/>
    <w:rsid w:val="3B42F4E7"/>
    <w:rsid w:val="3B441C62"/>
    <w:rsid w:val="3B45AD15"/>
    <w:rsid w:val="3B496028"/>
    <w:rsid w:val="3B5092CF"/>
    <w:rsid w:val="3B568CDA"/>
    <w:rsid w:val="3B5865E1"/>
    <w:rsid w:val="3B6202AA"/>
    <w:rsid w:val="3B64743A"/>
    <w:rsid w:val="3B67052A"/>
    <w:rsid w:val="3B68A3CA"/>
    <w:rsid w:val="3B6B273D"/>
    <w:rsid w:val="3B6BD4E3"/>
    <w:rsid w:val="3B715E82"/>
    <w:rsid w:val="3B767A0A"/>
    <w:rsid w:val="3B7750B6"/>
    <w:rsid w:val="3B7832D9"/>
    <w:rsid w:val="3B783E74"/>
    <w:rsid w:val="3B792AC9"/>
    <w:rsid w:val="3B7C4260"/>
    <w:rsid w:val="3B7DF80C"/>
    <w:rsid w:val="3B8065DD"/>
    <w:rsid w:val="3B87C778"/>
    <w:rsid w:val="3B8B2F69"/>
    <w:rsid w:val="3B8B94A9"/>
    <w:rsid w:val="3B8D91A0"/>
    <w:rsid w:val="3B8E2457"/>
    <w:rsid w:val="3B8FD7DE"/>
    <w:rsid w:val="3B90B365"/>
    <w:rsid w:val="3B95241C"/>
    <w:rsid w:val="3B95813F"/>
    <w:rsid w:val="3B971966"/>
    <w:rsid w:val="3B98A13C"/>
    <w:rsid w:val="3B98F66C"/>
    <w:rsid w:val="3B9B7B51"/>
    <w:rsid w:val="3B9C20CE"/>
    <w:rsid w:val="3B9F8CC7"/>
    <w:rsid w:val="3B9FE165"/>
    <w:rsid w:val="3B9FE71F"/>
    <w:rsid w:val="3BA13793"/>
    <w:rsid w:val="3BA7D8B3"/>
    <w:rsid w:val="3BA8586A"/>
    <w:rsid w:val="3BAFF330"/>
    <w:rsid w:val="3BAFFF90"/>
    <w:rsid w:val="3BB1A30E"/>
    <w:rsid w:val="3BB28398"/>
    <w:rsid w:val="3BB42AC0"/>
    <w:rsid w:val="3BB7BAD4"/>
    <w:rsid w:val="3BB81089"/>
    <w:rsid w:val="3BBAE2B3"/>
    <w:rsid w:val="3BC32AE7"/>
    <w:rsid w:val="3BC41605"/>
    <w:rsid w:val="3BC7A0EE"/>
    <w:rsid w:val="3BCD3FCB"/>
    <w:rsid w:val="3BD25A4B"/>
    <w:rsid w:val="3BD311E5"/>
    <w:rsid w:val="3BD40094"/>
    <w:rsid w:val="3BDE1978"/>
    <w:rsid w:val="3BE10DD5"/>
    <w:rsid w:val="3BE2D13E"/>
    <w:rsid w:val="3BE3F072"/>
    <w:rsid w:val="3BE6D315"/>
    <w:rsid w:val="3BEA6368"/>
    <w:rsid w:val="3BEB1F3A"/>
    <w:rsid w:val="3BEC34E3"/>
    <w:rsid w:val="3BF129C7"/>
    <w:rsid w:val="3BF72066"/>
    <w:rsid w:val="3BF85C16"/>
    <w:rsid w:val="3C038FC8"/>
    <w:rsid w:val="3C05811F"/>
    <w:rsid w:val="3C06ABAC"/>
    <w:rsid w:val="3C07FA28"/>
    <w:rsid w:val="3C0A0E98"/>
    <w:rsid w:val="3C0A8B15"/>
    <w:rsid w:val="3C0C6FF3"/>
    <w:rsid w:val="3C1760EA"/>
    <w:rsid w:val="3C1803C5"/>
    <w:rsid w:val="3C18E942"/>
    <w:rsid w:val="3C19520A"/>
    <w:rsid w:val="3C1977AF"/>
    <w:rsid w:val="3C1DC8C2"/>
    <w:rsid w:val="3C23A1EB"/>
    <w:rsid w:val="3C26947D"/>
    <w:rsid w:val="3C2755DF"/>
    <w:rsid w:val="3C28A0ED"/>
    <w:rsid w:val="3C2C29D3"/>
    <w:rsid w:val="3C304DA6"/>
    <w:rsid w:val="3C373E2D"/>
    <w:rsid w:val="3C3CC308"/>
    <w:rsid w:val="3C3D751B"/>
    <w:rsid w:val="3C3E673B"/>
    <w:rsid w:val="3C419DD6"/>
    <w:rsid w:val="3C426511"/>
    <w:rsid w:val="3C4937C5"/>
    <w:rsid w:val="3C4B4325"/>
    <w:rsid w:val="3C4C0639"/>
    <w:rsid w:val="3C4C6C9F"/>
    <w:rsid w:val="3C4D77FE"/>
    <w:rsid w:val="3C4E0623"/>
    <w:rsid w:val="3C4F9EC4"/>
    <w:rsid w:val="3C540530"/>
    <w:rsid w:val="3C54F027"/>
    <w:rsid w:val="3C58098F"/>
    <w:rsid w:val="3C5D07EE"/>
    <w:rsid w:val="3C685374"/>
    <w:rsid w:val="3C68CE46"/>
    <w:rsid w:val="3C6BC778"/>
    <w:rsid w:val="3C6C246E"/>
    <w:rsid w:val="3C6DEE6A"/>
    <w:rsid w:val="3C6EC024"/>
    <w:rsid w:val="3C704B92"/>
    <w:rsid w:val="3C70EC1B"/>
    <w:rsid w:val="3C748133"/>
    <w:rsid w:val="3C7570CC"/>
    <w:rsid w:val="3C766D9F"/>
    <w:rsid w:val="3C776249"/>
    <w:rsid w:val="3C77B2F9"/>
    <w:rsid w:val="3C79ED83"/>
    <w:rsid w:val="3C7BA0A7"/>
    <w:rsid w:val="3C7D95F8"/>
    <w:rsid w:val="3C813916"/>
    <w:rsid w:val="3C82A6EA"/>
    <w:rsid w:val="3C8476EF"/>
    <w:rsid w:val="3C867B49"/>
    <w:rsid w:val="3C93207C"/>
    <w:rsid w:val="3C98369E"/>
    <w:rsid w:val="3C98791F"/>
    <w:rsid w:val="3C9CA075"/>
    <w:rsid w:val="3C9E624F"/>
    <w:rsid w:val="3C9FE41A"/>
    <w:rsid w:val="3CA0D809"/>
    <w:rsid w:val="3CA6F9C7"/>
    <w:rsid w:val="3CA799FD"/>
    <w:rsid w:val="3CAD99DA"/>
    <w:rsid w:val="3CB2C3DE"/>
    <w:rsid w:val="3CBA7AEF"/>
    <w:rsid w:val="3CBC2E59"/>
    <w:rsid w:val="3CC216DD"/>
    <w:rsid w:val="3CC51EF0"/>
    <w:rsid w:val="3CC6592E"/>
    <w:rsid w:val="3CC7A871"/>
    <w:rsid w:val="3CC7C085"/>
    <w:rsid w:val="3CCA7BC5"/>
    <w:rsid w:val="3CCB3CC6"/>
    <w:rsid w:val="3CCC4FC9"/>
    <w:rsid w:val="3CCFA6C4"/>
    <w:rsid w:val="3CCFDCFD"/>
    <w:rsid w:val="3CD05E29"/>
    <w:rsid w:val="3CD0EAE4"/>
    <w:rsid w:val="3CD9CF20"/>
    <w:rsid w:val="3CDCB6B8"/>
    <w:rsid w:val="3CDD573C"/>
    <w:rsid w:val="3CDDE261"/>
    <w:rsid w:val="3CDE18DF"/>
    <w:rsid w:val="3CDEE69D"/>
    <w:rsid w:val="3CE08157"/>
    <w:rsid w:val="3CE11EFF"/>
    <w:rsid w:val="3CE375B4"/>
    <w:rsid w:val="3CE7335B"/>
    <w:rsid w:val="3CE8D288"/>
    <w:rsid w:val="3CEA2D86"/>
    <w:rsid w:val="3CECF312"/>
    <w:rsid w:val="3CEEC21E"/>
    <w:rsid w:val="3CF1ACCE"/>
    <w:rsid w:val="3CF4A5F3"/>
    <w:rsid w:val="3CF52D24"/>
    <w:rsid w:val="3CF7BB13"/>
    <w:rsid w:val="3CF9FC07"/>
    <w:rsid w:val="3CFA3606"/>
    <w:rsid w:val="3CFA9A40"/>
    <w:rsid w:val="3CFB062B"/>
    <w:rsid w:val="3CFFCCA4"/>
    <w:rsid w:val="3D044A8B"/>
    <w:rsid w:val="3D0928BB"/>
    <w:rsid w:val="3D098FAD"/>
    <w:rsid w:val="3D0E99C8"/>
    <w:rsid w:val="3D10D1D6"/>
    <w:rsid w:val="3D1645CD"/>
    <w:rsid w:val="3D1AC839"/>
    <w:rsid w:val="3D1C6F88"/>
    <w:rsid w:val="3D1D42BF"/>
    <w:rsid w:val="3D2073D5"/>
    <w:rsid w:val="3D21BAE0"/>
    <w:rsid w:val="3D224473"/>
    <w:rsid w:val="3D283B13"/>
    <w:rsid w:val="3D29224A"/>
    <w:rsid w:val="3D38E461"/>
    <w:rsid w:val="3D39DFF2"/>
    <w:rsid w:val="3D3D9FDC"/>
    <w:rsid w:val="3D3F912F"/>
    <w:rsid w:val="3D4BA9A6"/>
    <w:rsid w:val="3D4CFCBA"/>
    <w:rsid w:val="3D4F222F"/>
    <w:rsid w:val="3D510A0D"/>
    <w:rsid w:val="3D55705A"/>
    <w:rsid w:val="3D559B2B"/>
    <w:rsid w:val="3D56E590"/>
    <w:rsid w:val="3D574CC1"/>
    <w:rsid w:val="3D58BC15"/>
    <w:rsid w:val="3D592FB6"/>
    <w:rsid w:val="3D60FB8E"/>
    <w:rsid w:val="3D617200"/>
    <w:rsid w:val="3D629F65"/>
    <w:rsid w:val="3D6407B3"/>
    <w:rsid w:val="3D64DE94"/>
    <w:rsid w:val="3D683EAB"/>
    <w:rsid w:val="3D694F61"/>
    <w:rsid w:val="3D699D5C"/>
    <w:rsid w:val="3D6E44D9"/>
    <w:rsid w:val="3D6FA8E1"/>
    <w:rsid w:val="3D70CDEE"/>
    <w:rsid w:val="3D71D654"/>
    <w:rsid w:val="3D72BED7"/>
    <w:rsid w:val="3D7357DF"/>
    <w:rsid w:val="3D7432F5"/>
    <w:rsid w:val="3D75BFF3"/>
    <w:rsid w:val="3D78E3BC"/>
    <w:rsid w:val="3D799E3F"/>
    <w:rsid w:val="3D7A238F"/>
    <w:rsid w:val="3D7D448E"/>
    <w:rsid w:val="3D7EAE5D"/>
    <w:rsid w:val="3D825CD8"/>
    <w:rsid w:val="3D839234"/>
    <w:rsid w:val="3D842A5F"/>
    <w:rsid w:val="3D845FE5"/>
    <w:rsid w:val="3D866009"/>
    <w:rsid w:val="3D88349B"/>
    <w:rsid w:val="3D89949A"/>
    <w:rsid w:val="3D8F2A36"/>
    <w:rsid w:val="3D8FB165"/>
    <w:rsid w:val="3D9903E2"/>
    <w:rsid w:val="3D9BEAF7"/>
    <w:rsid w:val="3D9CEA09"/>
    <w:rsid w:val="3DA1A9A1"/>
    <w:rsid w:val="3DA698B3"/>
    <w:rsid w:val="3DAA13B2"/>
    <w:rsid w:val="3DAD693E"/>
    <w:rsid w:val="3DB30815"/>
    <w:rsid w:val="3DBABEFD"/>
    <w:rsid w:val="3DBC5112"/>
    <w:rsid w:val="3DBE798C"/>
    <w:rsid w:val="3DBF7299"/>
    <w:rsid w:val="3DC36287"/>
    <w:rsid w:val="3DC9113F"/>
    <w:rsid w:val="3DC928D5"/>
    <w:rsid w:val="3DCBD9FD"/>
    <w:rsid w:val="3DCD5C22"/>
    <w:rsid w:val="3DCD5DA1"/>
    <w:rsid w:val="3DCE10A6"/>
    <w:rsid w:val="3DD56C31"/>
    <w:rsid w:val="3DD82681"/>
    <w:rsid w:val="3DD88ED5"/>
    <w:rsid w:val="3DDA2643"/>
    <w:rsid w:val="3DDD3FDC"/>
    <w:rsid w:val="3DE03534"/>
    <w:rsid w:val="3DE4776F"/>
    <w:rsid w:val="3DE48E9C"/>
    <w:rsid w:val="3DE53153"/>
    <w:rsid w:val="3DE61558"/>
    <w:rsid w:val="3DE7939F"/>
    <w:rsid w:val="3DE82EA8"/>
    <w:rsid w:val="3DE9E55E"/>
    <w:rsid w:val="3DEAEB18"/>
    <w:rsid w:val="3DF0033F"/>
    <w:rsid w:val="3DF137CE"/>
    <w:rsid w:val="3DF2602D"/>
    <w:rsid w:val="3DF58094"/>
    <w:rsid w:val="3DF65456"/>
    <w:rsid w:val="3DF8BCCE"/>
    <w:rsid w:val="3E03FE45"/>
    <w:rsid w:val="3E0C28E9"/>
    <w:rsid w:val="3E0EBA50"/>
    <w:rsid w:val="3E122F9D"/>
    <w:rsid w:val="3E14AD0D"/>
    <w:rsid w:val="3E153420"/>
    <w:rsid w:val="3E15D5A7"/>
    <w:rsid w:val="3E19664E"/>
    <w:rsid w:val="3E19F3EE"/>
    <w:rsid w:val="3E1CFCED"/>
    <w:rsid w:val="3E1E587E"/>
    <w:rsid w:val="3E20ACF2"/>
    <w:rsid w:val="3E2576EC"/>
    <w:rsid w:val="3E257C4F"/>
    <w:rsid w:val="3E26A13F"/>
    <w:rsid w:val="3E297903"/>
    <w:rsid w:val="3E2B0C47"/>
    <w:rsid w:val="3E2E8332"/>
    <w:rsid w:val="3E2EFA0C"/>
    <w:rsid w:val="3E31078A"/>
    <w:rsid w:val="3E346681"/>
    <w:rsid w:val="3E37084E"/>
    <w:rsid w:val="3E37BF70"/>
    <w:rsid w:val="3E3C87ED"/>
    <w:rsid w:val="3E3CC149"/>
    <w:rsid w:val="3E3D8EC5"/>
    <w:rsid w:val="3E4236CB"/>
    <w:rsid w:val="3E42E9A2"/>
    <w:rsid w:val="3E47553F"/>
    <w:rsid w:val="3E5135E5"/>
    <w:rsid w:val="3E51C536"/>
    <w:rsid w:val="3E51EE14"/>
    <w:rsid w:val="3E52BFDD"/>
    <w:rsid w:val="3E568547"/>
    <w:rsid w:val="3E56BA8F"/>
    <w:rsid w:val="3E5A40B1"/>
    <w:rsid w:val="3E617F3B"/>
    <w:rsid w:val="3E624257"/>
    <w:rsid w:val="3E659808"/>
    <w:rsid w:val="3E6AC0F7"/>
    <w:rsid w:val="3E70F4B5"/>
    <w:rsid w:val="3E71A845"/>
    <w:rsid w:val="3E723377"/>
    <w:rsid w:val="3E742008"/>
    <w:rsid w:val="3E77C130"/>
    <w:rsid w:val="3E79CD07"/>
    <w:rsid w:val="3E7A4DE7"/>
    <w:rsid w:val="3E7BBDBD"/>
    <w:rsid w:val="3E7BE17E"/>
    <w:rsid w:val="3E81957A"/>
    <w:rsid w:val="3E879E72"/>
    <w:rsid w:val="3E8CF1C3"/>
    <w:rsid w:val="3E8DAFD1"/>
    <w:rsid w:val="3E8FA05C"/>
    <w:rsid w:val="3E916211"/>
    <w:rsid w:val="3E9837F4"/>
    <w:rsid w:val="3EA0F8F0"/>
    <w:rsid w:val="3EA78F07"/>
    <w:rsid w:val="3EAA412E"/>
    <w:rsid w:val="3EAAA3FE"/>
    <w:rsid w:val="3EAC3A00"/>
    <w:rsid w:val="3EB74EA0"/>
    <w:rsid w:val="3EBBB901"/>
    <w:rsid w:val="3EBC2BE9"/>
    <w:rsid w:val="3EBF44D6"/>
    <w:rsid w:val="3EBFBB45"/>
    <w:rsid w:val="3EC11229"/>
    <w:rsid w:val="3EC257BF"/>
    <w:rsid w:val="3EC3C0C1"/>
    <w:rsid w:val="3EC6F3F8"/>
    <w:rsid w:val="3ECAD264"/>
    <w:rsid w:val="3ECC3CD3"/>
    <w:rsid w:val="3ECCE302"/>
    <w:rsid w:val="3ECF7FD9"/>
    <w:rsid w:val="3ED256E2"/>
    <w:rsid w:val="3ED47B76"/>
    <w:rsid w:val="3ED5616A"/>
    <w:rsid w:val="3EDA5D17"/>
    <w:rsid w:val="3EDB918E"/>
    <w:rsid w:val="3EDECC5C"/>
    <w:rsid w:val="3EDECCCA"/>
    <w:rsid w:val="3EE56E92"/>
    <w:rsid w:val="3EED6708"/>
    <w:rsid w:val="3EEE26E0"/>
    <w:rsid w:val="3EEF24A8"/>
    <w:rsid w:val="3EF34DD8"/>
    <w:rsid w:val="3EF592A8"/>
    <w:rsid w:val="3EF90CDA"/>
    <w:rsid w:val="3EFB3C36"/>
    <w:rsid w:val="3F01C7BA"/>
    <w:rsid w:val="3F062BBF"/>
    <w:rsid w:val="3F09F07F"/>
    <w:rsid w:val="3F0BC3A9"/>
    <w:rsid w:val="3F0D7346"/>
    <w:rsid w:val="3F128B9D"/>
    <w:rsid w:val="3F12ABEE"/>
    <w:rsid w:val="3F14B41D"/>
    <w:rsid w:val="3F157CD1"/>
    <w:rsid w:val="3F1CDD77"/>
    <w:rsid w:val="3F20AB2E"/>
    <w:rsid w:val="3F215CAE"/>
    <w:rsid w:val="3F226E22"/>
    <w:rsid w:val="3F24AEBD"/>
    <w:rsid w:val="3F269F19"/>
    <w:rsid w:val="3F26F5C7"/>
    <w:rsid w:val="3F271AE5"/>
    <w:rsid w:val="3F29FCA4"/>
    <w:rsid w:val="3F313947"/>
    <w:rsid w:val="3F335E2D"/>
    <w:rsid w:val="3F34776C"/>
    <w:rsid w:val="3F36106C"/>
    <w:rsid w:val="3F376EB3"/>
    <w:rsid w:val="3F380DC4"/>
    <w:rsid w:val="3F3998F0"/>
    <w:rsid w:val="3F3BB588"/>
    <w:rsid w:val="3F3D87E6"/>
    <w:rsid w:val="3F3E0EB6"/>
    <w:rsid w:val="3F3F564F"/>
    <w:rsid w:val="3F40F5FF"/>
    <w:rsid w:val="3F411AF9"/>
    <w:rsid w:val="3F421401"/>
    <w:rsid w:val="3F447442"/>
    <w:rsid w:val="3F46A701"/>
    <w:rsid w:val="3F477CCB"/>
    <w:rsid w:val="3F480FEB"/>
    <w:rsid w:val="3F485240"/>
    <w:rsid w:val="3F497A8D"/>
    <w:rsid w:val="3F4AB3B4"/>
    <w:rsid w:val="3F4DFEFC"/>
    <w:rsid w:val="3F54D3D8"/>
    <w:rsid w:val="3F569C10"/>
    <w:rsid w:val="3F5869BA"/>
    <w:rsid w:val="3F5FB719"/>
    <w:rsid w:val="3F620AAA"/>
    <w:rsid w:val="3F67ADE2"/>
    <w:rsid w:val="3F67F37D"/>
    <w:rsid w:val="3F6A61F2"/>
    <w:rsid w:val="3F6CC9F1"/>
    <w:rsid w:val="3F6CFF19"/>
    <w:rsid w:val="3F726D2D"/>
    <w:rsid w:val="3F73449D"/>
    <w:rsid w:val="3F7618A3"/>
    <w:rsid w:val="3F770329"/>
    <w:rsid w:val="3F772E92"/>
    <w:rsid w:val="3F7A69AE"/>
    <w:rsid w:val="3F7C2D37"/>
    <w:rsid w:val="3F7D30FD"/>
    <w:rsid w:val="3F896A48"/>
    <w:rsid w:val="3F8985ED"/>
    <w:rsid w:val="3F8CFCCB"/>
    <w:rsid w:val="3F8D2601"/>
    <w:rsid w:val="3F8F3AF2"/>
    <w:rsid w:val="3F9036CD"/>
    <w:rsid w:val="3F908E9E"/>
    <w:rsid w:val="3F9117F2"/>
    <w:rsid w:val="3F9239A6"/>
    <w:rsid w:val="3F92792F"/>
    <w:rsid w:val="3F9497F9"/>
    <w:rsid w:val="3F95CFD1"/>
    <w:rsid w:val="3F96CAD9"/>
    <w:rsid w:val="3F97645F"/>
    <w:rsid w:val="3F9884DB"/>
    <w:rsid w:val="3F9A3B5F"/>
    <w:rsid w:val="3F9D8F61"/>
    <w:rsid w:val="3FA3CDE3"/>
    <w:rsid w:val="3FA3E1D6"/>
    <w:rsid w:val="3FA40F87"/>
    <w:rsid w:val="3FA729C7"/>
    <w:rsid w:val="3FAE20C5"/>
    <w:rsid w:val="3FAEBC43"/>
    <w:rsid w:val="3FAFEAF6"/>
    <w:rsid w:val="3FB0A9E9"/>
    <w:rsid w:val="3FB3FD27"/>
    <w:rsid w:val="3FB420B8"/>
    <w:rsid w:val="3FB64427"/>
    <w:rsid w:val="3FB6C072"/>
    <w:rsid w:val="3FB78C91"/>
    <w:rsid w:val="3FB80947"/>
    <w:rsid w:val="3FB98514"/>
    <w:rsid w:val="3FC1CBE6"/>
    <w:rsid w:val="3FC58DD1"/>
    <w:rsid w:val="3FC7B798"/>
    <w:rsid w:val="3FC9CF5F"/>
    <w:rsid w:val="3FCA2050"/>
    <w:rsid w:val="3FCE0660"/>
    <w:rsid w:val="3FCEE9F8"/>
    <w:rsid w:val="3FD02B3A"/>
    <w:rsid w:val="3FD29600"/>
    <w:rsid w:val="3FD33C13"/>
    <w:rsid w:val="3FD341C2"/>
    <w:rsid w:val="3FD84F84"/>
    <w:rsid w:val="3FDCEC63"/>
    <w:rsid w:val="3FDD79D8"/>
    <w:rsid w:val="3FDEF0A4"/>
    <w:rsid w:val="3FE00763"/>
    <w:rsid w:val="3FE0E34B"/>
    <w:rsid w:val="3FEBED08"/>
    <w:rsid w:val="3FEC4606"/>
    <w:rsid w:val="3FEF6ED3"/>
    <w:rsid w:val="3FEFD3C9"/>
    <w:rsid w:val="3FF4347F"/>
    <w:rsid w:val="3FF80950"/>
    <w:rsid w:val="3FFA5E6D"/>
    <w:rsid w:val="3FFD3823"/>
    <w:rsid w:val="3FFF8A73"/>
    <w:rsid w:val="40001A67"/>
    <w:rsid w:val="400117FD"/>
    <w:rsid w:val="4007E996"/>
    <w:rsid w:val="4009398F"/>
    <w:rsid w:val="4009697A"/>
    <w:rsid w:val="400B5489"/>
    <w:rsid w:val="400C5E6C"/>
    <w:rsid w:val="40155131"/>
    <w:rsid w:val="401911B2"/>
    <w:rsid w:val="401A828C"/>
    <w:rsid w:val="401D7C25"/>
    <w:rsid w:val="4021FF1A"/>
    <w:rsid w:val="4023FF20"/>
    <w:rsid w:val="4026D3B5"/>
    <w:rsid w:val="402D5E69"/>
    <w:rsid w:val="402EEC80"/>
    <w:rsid w:val="40353581"/>
    <w:rsid w:val="4035785B"/>
    <w:rsid w:val="40372709"/>
    <w:rsid w:val="403A3039"/>
    <w:rsid w:val="403CC18E"/>
    <w:rsid w:val="404201E2"/>
    <w:rsid w:val="4042F48C"/>
    <w:rsid w:val="4045C47B"/>
    <w:rsid w:val="404782B5"/>
    <w:rsid w:val="404A28DC"/>
    <w:rsid w:val="404F3D6A"/>
    <w:rsid w:val="4050427B"/>
    <w:rsid w:val="405289DB"/>
    <w:rsid w:val="4055D868"/>
    <w:rsid w:val="40579DC9"/>
    <w:rsid w:val="405AC11E"/>
    <w:rsid w:val="40609457"/>
    <w:rsid w:val="4062F7B3"/>
    <w:rsid w:val="406594C9"/>
    <w:rsid w:val="4065A084"/>
    <w:rsid w:val="4065F16E"/>
    <w:rsid w:val="4065F925"/>
    <w:rsid w:val="406C696D"/>
    <w:rsid w:val="40705DFF"/>
    <w:rsid w:val="40722FB0"/>
    <w:rsid w:val="40736101"/>
    <w:rsid w:val="4073CD5A"/>
    <w:rsid w:val="407634F8"/>
    <w:rsid w:val="40784624"/>
    <w:rsid w:val="407891CC"/>
    <w:rsid w:val="407983F8"/>
    <w:rsid w:val="4079B583"/>
    <w:rsid w:val="407D886E"/>
    <w:rsid w:val="407D94FA"/>
    <w:rsid w:val="407F504E"/>
    <w:rsid w:val="4080F5BB"/>
    <w:rsid w:val="40838AC5"/>
    <w:rsid w:val="40850D74"/>
    <w:rsid w:val="4085922A"/>
    <w:rsid w:val="408C72AD"/>
    <w:rsid w:val="408D9DFC"/>
    <w:rsid w:val="408DA09B"/>
    <w:rsid w:val="408EFC64"/>
    <w:rsid w:val="40939FF7"/>
    <w:rsid w:val="40943459"/>
    <w:rsid w:val="409AE90D"/>
    <w:rsid w:val="409B4EAF"/>
    <w:rsid w:val="409E2F55"/>
    <w:rsid w:val="40A6376E"/>
    <w:rsid w:val="40AAA795"/>
    <w:rsid w:val="40AB3C3F"/>
    <w:rsid w:val="40AEF4B0"/>
    <w:rsid w:val="40AFEAC1"/>
    <w:rsid w:val="40B169C8"/>
    <w:rsid w:val="40B36729"/>
    <w:rsid w:val="40B65F64"/>
    <w:rsid w:val="40B87204"/>
    <w:rsid w:val="40B87E09"/>
    <w:rsid w:val="40BBB162"/>
    <w:rsid w:val="40C11D1F"/>
    <w:rsid w:val="40C52A90"/>
    <w:rsid w:val="40CB1C6F"/>
    <w:rsid w:val="40CCA18B"/>
    <w:rsid w:val="40CE8D49"/>
    <w:rsid w:val="40D0CD5E"/>
    <w:rsid w:val="40D23ABF"/>
    <w:rsid w:val="40D6BF01"/>
    <w:rsid w:val="40DC799E"/>
    <w:rsid w:val="40E051BA"/>
    <w:rsid w:val="40E60EA9"/>
    <w:rsid w:val="40E96D70"/>
    <w:rsid w:val="40EA2281"/>
    <w:rsid w:val="40EA3985"/>
    <w:rsid w:val="40EABB43"/>
    <w:rsid w:val="40EEB9E4"/>
    <w:rsid w:val="40EFD4F1"/>
    <w:rsid w:val="40F12434"/>
    <w:rsid w:val="40F1B05C"/>
    <w:rsid w:val="40F25808"/>
    <w:rsid w:val="40F71CFB"/>
    <w:rsid w:val="40F91574"/>
    <w:rsid w:val="40F9A8B8"/>
    <w:rsid w:val="40F9B82F"/>
    <w:rsid w:val="40FB2CD6"/>
    <w:rsid w:val="40FFEB4B"/>
    <w:rsid w:val="410E4E50"/>
    <w:rsid w:val="4111FA5F"/>
    <w:rsid w:val="4113C68D"/>
    <w:rsid w:val="41152104"/>
    <w:rsid w:val="411C93E3"/>
    <w:rsid w:val="411D1EE8"/>
    <w:rsid w:val="4120250D"/>
    <w:rsid w:val="412046CB"/>
    <w:rsid w:val="41252422"/>
    <w:rsid w:val="41279BD5"/>
    <w:rsid w:val="412C377D"/>
    <w:rsid w:val="412CB2D2"/>
    <w:rsid w:val="4130685A"/>
    <w:rsid w:val="41321D8C"/>
    <w:rsid w:val="413834EB"/>
    <w:rsid w:val="41392FE7"/>
    <w:rsid w:val="413C4DE7"/>
    <w:rsid w:val="413C9F02"/>
    <w:rsid w:val="413ED6DB"/>
    <w:rsid w:val="4140EF96"/>
    <w:rsid w:val="41426DAD"/>
    <w:rsid w:val="41440A06"/>
    <w:rsid w:val="41490F87"/>
    <w:rsid w:val="414FF119"/>
    <w:rsid w:val="41522B24"/>
    <w:rsid w:val="4155409C"/>
    <w:rsid w:val="415A6252"/>
    <w:rsid w:val="415F2288"/>
    <w:rsid w:val="41604A5C"/>
    <w:rsid w:val="41641BB4"/>
    <w:rsid w:val="4164D4B1"/>
    <w:rsid w:val="416875FB"/>
    <w:rsid w:val="416A89B6"/>
    <w:rsid w:val="416FF039"/>
    <w:rsid w:val="41713034"/>
    <w:rsid w:val="4179D3BC"/>
    <w:rsid w:val="4179DC73"/>
    <w:rsid w:val="417C4C1B"/>
    <w:rsid w:val="41810AFD"/>
    <w:rsid w:val="41823938"/>
    <w:rsid w:val="4184DEA9"/>
    <w:rsid w:val="418B12DC"/>
    <w:rsid w:val="418B55AE"/>
    <w:rsid w:val="419727FE"/>
    <w:rsid w:val="41991571"/>
    <w:rsid w:val="419A3E22"/>
    <w:rsid w:val="419F4223"/>
    <w:rsid w:val="419FAB70"/>
    <w:rsid w:val="41A05A8C"/>
    <w:rsid w:val="41A1BA89"/>
    <w:rsid w:val="41A34DA9"/>
    <w:rsid w:val="41A77D8F"/>
    <w:rsid w:val="41A7979D"/>
    <w:rsid w:val="41A8D1B2"/>
    <w:rsid w:val="41A90052"/>
    <w:rsid w:val="41A92601"/>
    <w:rsid w:val="41A96E7D"/>
    <w:rsid w:val="41AEC795"/>
    <w:rsid w:val="41B1A489"/>
    <w:rsid w:val="41B7763B"/>
    <w:rsid w:val="41B8DA1A"/>
    <w:rsid w:val="41B915E0"/>
    <w:rsid w:val="41C07A27"/>
    <w:rsid w:val="41C29976"/>
    <w:rsid w:val="41CAB16B"/>
    <w:rsid w:val="41D37683"/>
    <w:rsid w:val="41D4D491"/>
    <w:rsid w:val="41D61344"/>
    <w:rsid w:val="41D6144E"/>
    <w:rsid w:val="41DA7101"/>
    <w:rsid w:val="41E7E43F"/>
    <w:rsid w:val="41EBA732"/>
    <w:rsid w:val="41EBF91D"/>
    <w:rsid w:val="41EDE485"/>
    <w:rsid w:val="41F1D84B"/>
    <w:rsid w:val="41F4021A"/>
    <w:rsid w:val="41F5206B"/>
    <w:rsid w:val="41F7F08B"/>
    <w:rsid w:val="41F7FB3D"/>
    <w:rsid w:val="41FDD604"/>
    <w:rsid w:val="4201ADB8"/>
    <w:rsid w:val="4203B928"/>
    <w:rsid w:val="4204CDA0"/>
    <w:rsid w:val="4207C033"/>
    <w:rsid w:val="4207C660"/>
    <w:rsid w:val="4208F76D"/>
    <w:rsid w:val="4208FE76"/>
    <w:rsid w:val="420E2E9A"/>
    <w:rsid w:val="420E63ED"/>
    <w:rsid w:val="420ED372"/>
    <w:rsid w:val="4210F4E2"/>
    <w:rsid w:val="42125B7B"/>
    <w:rsid w:val="421348C4"/>
    <w:rsid w:val="4214DC3A"/>
    <w:rsid w:val="4218144D"/>
    <w:rsid w:val="4218F70C"/>
    <w:rsid w:val="42191157"/>
    <w:rsid w:val="421C7BA3"/>
    <w:rsid w:val="4221DF49"/>
    <w:rsid w:val="4222B9AF"/>
    <w:rsid w:val="42254B10"/>
    <w:rsid w:val="4227851A"/>
    <w:rsid w:val="422BAB4B"/>
    <w:rsid w:val="422BAD11"/>
    <w:rsid w:val="422CA86C"/>
    <w:rsid w:val="4238425A"/>
    <w:rsid w:val="42385732"/>
    <w:rsid w:val="42392498"/>
    <w:rsid w:val="423DE50A"/>
    <w:rsid w:val="42434362"/>
    <w:rsid w:val="4245CC4D"/>
    <w:rsid w:val="424A54D7"/>
    <w:rsid w:val="424FC4EA"/>
    <w:rsid w:val="4253CA61"/>
    <w:rsid w:val="425BB56D"/>
    <w:rsid w:val="425D4990"/>
    <w:rsid w:val="425DF787"/>
    <w:rsid w:val="425F57D2"/>
    <w:rsid w:val="42627582"/>
    <w:rsid w:val="4262CDAA"/>
    <w:rsid w:val="42665088"/>
    <w:rsid w:val="426D5A01"/>
    <w:rsid w:val="4270D026"/>
    <w:rsid w:val="4274B524"/>
    <w:rsid w:val="4274BC0E"/>
    <w:rsid w:val="427799C0"/>
    <w:rsid w:val="4278F758"/>
    <w:rsid w:val="427B051F"/>
    <w:rsid w:val="427D7F6F"/>
    <w:rsid w:val="4280CF04"/>
    <w:rsid w:val="428BBFF1"/>
    <w:rsid w:val="4291A958"/>
    <w:rsid w:val="4295F0C7"/>
    <w:rsid w:val="42978219"/>
    <w:rsid w:val="4298DDB0"/>
    <w:rsid w:val="429B10E2"/>
    <w:rsid w:val="429B1160"/>
    <w:rsid w:val="429B9935"/>
    <w:rsid w:val="42A48DC1"/>
    <w:rsid w:val="42A6CEE9"/>
    <w:rsid w:val="42A71F12"/>
    <w:rsid w:val="42AD0BDB"/>
    <w:rsid w:val="42AFB34A"/>
    <w:rsid w:val="42B060AE"/>
    <w:rsid w:val="42B3383A"/>
    <w:rsid w:val="42B3E1EB"/>
    <w:rsid w:val="42B4F15D"/>
    <w:rsid w:val="42B5426B"/>
    <w:rsid w:val="42B729DC"/>
    <w:rsid w:val="42B773FA"/>
    <w:rsid w:val="42B7E6E7"/>
    <w:rsid w:val="42BAE98E"/>
    <w:rsid w:val="42BC166D"/>
    <w:rsid w:val="42BCBFB7"/>
    <w:rsid w:val="42BE496C"/>
    <w:rsid w:val="42C4692B"/>
    <w:rsid w:val="42C4BA60"/>
    <w:rsid w:val="42CC38BB"/>
    <w:rsid w:val="42D1DE14"/>
    <w:rsid w:val="42D24A77"/>
    <w:rsid w:val="42D3E026"/>
    <w:rsid w:val="42D5EE7A"/>
    <w:rsid w:val="42D6D6CF"/>
    <w:rsid w:val="42D7BF88"/>
    <w:rsid w:val="42E2AC5E"/>
    <w:rsid w:val="42E646DA"/>
    <w:rsid w:val="42E921DE"/>
    <w:rsid w:val="42E952CA"/>
    <w:rsid w:val="42F00FF8"/>
    <w:rsid w:val="42F28A7E"/>
    <w:rsid w:val="42F61A2A"/>
    <w:rsid w:val="42F736C9"/>
    <w:rsid w:val="42F96CAA"/>
    <w:rsid w:val="42FA0689"/>
    <w:rsid w:val="42FCDF81"/>
    <w:rsid w:val="42FDC234"/>
    <w:rsid w:val="42FDF1CB"/>
    <w:rsid w:val="4300192D"/>
    <w:rsid w:val="4301CB8C"/>
    <w:rsid w:val="4305CCFD"/>
    <w:rsid w:val="430713B2"/>
    <w:rsid w:val="430B1119"/>
    <w:rsid w:val="430E03E7"/>
    <w:rsid w:val="430F6C66"/>
    <w:rsid w:val="430FC016"/>
    <w:rsid w:val="431285A6"/>
    <w:rsid w:val="4315BE8D"/>
    <w:rsid w:val="431707D4"/>
    <w:rsid w:val="43184B38"/>
    <w:rsid w:val="431C706C"/>
    <w:rsid w:val="431D35B3"/>
    <w:rsid w:val="431DC198"/>
    <w:rsid w:val="4320E8C6"/>
    <w:rsid w:val="43210E18"/>
    <w:rsid w:val="432191C2"/>
    <w:rsid w:val="43241B41"/>
    <w:rsid w:val="4324C3CC"/>
    <w:rsid w:val="4327468C"/>
    <w:rsid w:val="432750DB"/>
    <w:rsid w:val="43300B0C"/>
    <w:rsid w:val="4332E21E"/>
    <w:rsid w:val="4336598C"/>
    <w:rsid w:val="43398EDB"/>
    <w:rsid w:val="4339A81E"/>
    <w:rsid w:val="433C3B37"/>
    <w:rsid w:val="433EAB95"/>
    <w:rsid w:val="433F1873"/>
    <w:rsid w:val="43480638"/>
    <w:rsid w:val="434AA154"/>
    <w:rsid w:val="434B0220"/>
    <w:rsid w:val="434BF2CB"/>
    <w:rsid w:val="434CB80D"/>
    <w:rsid w:val="434CF1F3"/>
    <w:rsid w:val="43503FAF"/>
    <w:rsid w:val="43507AD0"/>
    <w:rsid w:val="4355A186"/>
    <w:rsid w:val="4355F55D"/>
    <w:rsid w:val="435601F9"/>
    <w:rsid w:val="43561BCF"/>
    <w:rsid w:val="4361707B"/>
    <w:rsid w:val="4362135B"/>
    <w:rsid w:val="4363A657"/>
    <w:rsid w:val="436B5599"/>
    <w:rsid w:val="43759D20"/>
    <w:rsid w:val="437AD28D"/>
    <w:rsid w:val="43846E39"/>
    <w:rsid w:val="4387C6FB"/>
    <w:rsid w:val="438853E0"/>
    <w:rsid w:val="43886B48"/>
    <w:rsid w:val="438A94AF"/>
    <w:rsid w:val="438C36CE"/>
    <w:rsid w:val="438C90F7"/>
    <w:rsid w:val="438D9EF8"/>
    <w:rsid w:val="438F678D"/>
    <w:rsid w:val="43987C47"/>
    <w:rsid w:val="439C68EB"/>
    <w:rsid w:val="439D41B1"/>
    <w:rsid w:val="439D72FD"/>
    <w:rsid w:val="439E49E4"/>
    <w:rsid w:val="439F905F"/>
    <w:rsid w:val="43A47C79"/>
    <w:rsid w:val="43A47D92"/>
    <w:rsid w:val="43A665A7"/>
    <w:rsid w:val="43A6F816"/>
    <w:rsid w:val="43AA2233"/>
    <w:rsid w:val="43AEBEA1"/>
    <w:rsid w:val="43AF375A"/>
    <w:rsid w:val="43B25BFF"/>
    <w:rsid w:val="43B63F00"/>
    <w:rsid w:val="43B6F9D7"/>
    <w:rsid w:val="43BD7E5D"/>
    <w:rsid w:val="43BFDAB9"/>
    <w:rsid w:val="43CA38DF"/>
    <w:rsid w:val="43CB401A"/>
    <w:rsid w:val="43CF440F"/>
    <w:rsid w:val="43D40B54"/>
    <w:rsid w:val="43DA29C7"/>
    <w:rsid w:val="43E22929"/>
    <w:rsid w:val="43E32828"/>
    <w:rsid w:val="43E53010"/>
    <w:rsid w:val="43F012C6"/>
    <w:rsid w:val="43F3F922"/>
    <w:rsid w:val="43F53B7B"/>
    <w:rsid w:val="43F7357D"/>
    <w:rsid w:val="43FA6002"/>
    <w:rsid w:val="43FC5558"/>
    <w:rsid w:val="43FD2286"/>
    <w:rsid w:val="43FF0DAC"/>
    <w:rsid w:val="44034600"/>
    <w:rsid w:val="4404A737"/>
    <w:rsid w:val="440570F0"/>
    <w:rsid w:val="44064062"/>
    <w:rsid w:val="440802BE"/>
    <w:rsid w:val="440844A8"/>
    <w:rsid w:val="4412FB7C"/>
    <w:rsid w:val="44143BF2"/>
    <w:rsid w:val="44156A29"/>
    <w:rsid w:val="44160D08"/>
    <w:rsid w:val="441FCE99"/>
    <w:rsid w:val="4420CC51"/>
    <w:rsid w:val="44272180"/>
    <w:rsid w:val="4429B07E"/>
    <w:rsid w:val="442A4746"/>
    <w:rsid w:val="442A8C95"/>
    <w:rsid w:val="442AC586"/>
    <w:rsid w:val="442B1A9E"/>
    <w:rsid w:val="442EA964"/>
    <w:rsid w:val="4430B359"/>
    <w:rsid w:val="4434F893"/>
    <w:rsid w:val="44352929"/>
    <w:rsid w:val="44379C39"/>
    <w:rsid w:val="443A9096"/>
    <w:rsid w:val="443C3704"/>
    <w:rsid w:val="44460867"/>
    <w:rsid w:val="44484A72"/>
    <w:rsid w:val="4448DDB4"/>
    <w:rsid w:val="444B1239"/>
    <w:rsid w:val="44529810"/>
    <w:rsid w:val="4453157B"/>
    <w:rsid w:val="44543CA8"/>
    <w:rsid w:val="44564FF2"/>
    <w:rsid w:val="44597BF6"/>
    <w:rsid w:val="445A8856"/>
    <w:rsid w:val="445C17D0"/>
    <w:rsid w:val="445C7A5F"/>
    <w:rsid w:val="445DCD3E"/>
    <w:rsid w:val="445E34F1"/>
    <w:rsid w:val="4464F31A"/>
    <w:rsid w:val="446617E0"/>
    <w:rsid w:val="4467D6BE"/>
    <w:rsid w:val="446841F0"/>
    <w:rsid w:val="446E5E76"/>
    <w:rsid w:val="44753529"/>
    <w:rsid w:val="4475A211"/>
    <w:rsid w:val="447FED8A"/>
    <w:rsid w:val="448AF2E5"/>
    <w:rsid w:val="448BD57B"/>
    <w:rsid w:val="448F63B7"/>
    <w:rsid w:val="448FCC80"/>
    <w:rsid w:val="44964CF4"/>
    <w:rsid w:val="449B022F"/>
    <w:rsid w:val="449F6386"/>
    <w:rsid w:val="44A00068"/>
    <w:rsid w:val="44A073A7"/>
    <w:rsid w:val="44A4713E"/>
    <w:rsid w:val="44A9A298"/>
    <w:rsid w:val="44AC8507"/>
    <w:rsid w:val="44B5CBEC"/>
    <w:rsid w:val="44B5DBAE"/>
    <w:rsid w:val="44BA40A8"/>
    <w:rsid w:val="44BB82AE"/>
    <w:rsid w:val="44BB95CA"/>
    <w:rsid w:val="44CAABC7"/>
    <w:rsid w:val="44CB91C6"/>
    <w:rsid w:val="44CBFB7A"/>
    <w:rsid w:val="44CC592C"/>
    <w:rsid w:val="44D01F96"/>
    <w:rsid w:val="44D7A80F"/>
    <w:rsid w:val="44D9EF16"/>
    <w:rsid w:val="44E0F557"/>
    <w:rsid w:val="44E1EC5A"/>
    <w:rsid w:val="44E3A209"/>
    <w:rsid w:val="44E4D2B8"/>
    <w:rsid w:val="44E50D40"/>
    <w:rsid w:val="44E9C0B7"/>
    <w:rsid w:val="44E9E465"/>
    <w:rsid w:val="44EA96FA"/>
    <w:rsid w:val="44EC9F0F"/>
    <w:rsid w:val="44ED0DA2"/>
    <w:rsid w:val="44F5F992"/>
    <w:rsid w:val="44F6DFFB"/>
    <w:rsid w:val="44F77043"/>
    <w:rsid w:val="44F81983"/>
    <w:rsid w:val="44F90128"/>
    <w:rsid w:val="44FCD8AB"/>
    <w:rsid w:val="44FE9AB0"/>
    <w:rsid w:val="4506A68D"/>
    <w:rsid w:val="45083BDB"/>
    <w:rsid w:val="450882F3"/>
    <w:rsid w:val="450A9936"/>
    <w:rsid w:val="4510E53A"/>
    <w:rsid w:val="4512F216"/>
    <w:rsid w:val="4516121B"/>
    <w:rsid w:val="4518852B"/>
    <w:rsid w:val="4518C9C4"/>
    <w:rsid w:val="452131E9"/>
    <w:rsid w:val="4522D48A"/>
    <w:rsid w:val="4526855B"/>
    <w:rsid w:val="4529B941"/>
    <w:rsid w:val="452B4E2E"/>
    <w:rsid w:val="4530FB31"/>
    <w:rsid w:val="4532E710"/>
    <w:rsid w:val="453303DA"/>
    <w:rsid w:val="453555BD"/>
    <w:rsid w:val="4535E700"/>
    <w:rsid w:val="4536ACA1"/>
    <w:rsid w:val="453E79BA"/>
    <w:rsid w:val="4541F017"/>
    <w:rsid w:val="4542D534"/>
    <w:rsid w:val="454E6591"/>
    <w:rsid w:val="454ED8DF"/>
    <w:rsid w:val="4550E6E6"/>
    <w:rsid w:val="45516A24"/>
    <w:rsid w:val="45581B45"/>
    <w:rsid w:val="4558F0E9"/>
    <w:rsid w:val="455B5C9E"/>
    <w:rsid w:val="455BC5E7"/>
    <w:rsid w:val="455EEC07"/>
    <w:rsid w:val="456443CF"/>
    <w:rsid w:val="456495F7"/>
    <w:rsid w:val="45656071"/>
    <w:rsid w:val="456609C2"/>
    <w:rsid w:val="45671997"/>
    <w:rsid w:val="45693AE6"/>
    <w:rsid w:val="456B44DB"/>
    <w:rsid w:val="456F3F06"/>
    <w:rsid w:val="4577D1B4"/>
    <w:rsid w:val="457CB8FE"/>
    <w:rsid w:val="457FDDCE"/>
    <w:rsid w:val="45820953"/>
    <w:rsid w:val="459142CA"/>
    <w:rsid w:val="4592381D"/>
    <w:rsid w:val="45928382"/>
    <w:rsid w:val="4594D2BC"/>
    <w:rsid w:val="45986805"/>
    <w:rsid w:val="459B0D5F"/>
    <w:rsid w:val="459B38AB"/>
    <w:rsid w:val="459B5601"/>
    <w:rsid w:val="459C6659"/>
    <w:rsid w:val="459C7EBC"/>
    <w:rsid w:val="459DDB46"/>
    <w:rsid w:val="459E7240"/>
    <w:rsid w:val="459F7EAC"/>
    <w:rsid w:val="45A34387"/>
    <w:rsid w:val="45AB9048"/>
    <w:rsid w:val="45ACC45F"/>
    <w:rsid w:val="45AD3A0D"/>
    <w:rsid w:val="45AF3A82"/>
    <w:rsid w:val="45B010F1"/>
    <w:rsid w:val="45B305C2"/>
    <w:rsid w:val="45B4A117"/>
    <w:rsid w:val="45B5533F"/>
    <w:rsid w:val="45BA0EBA"/>
    <w:rsid w:val="45BEFFFD"/>
    <w:rsid w:val="45C42F86"/>
    <w:rsid w:val="45C5C92B"/>
    <w:rsid w:val="45C702BF"/>
    <w:rsid w:val="45C75CC2"/>
    <w:rsid w:val="45C92804"/>
    <w:rsid w:val="45CA8E88"/>
    <w:rsid w:val="45D0A896"/>
    <w:rsid w:val="45D88EF0"/>
    <w:rsid w:val="45DC4334"/>
    <w:rsid w:val="45DCA460"/>
    <w:rsid w:val="45DEBFD4"/>
    <w:rsid w:val="45E97274"/>
    <w:rsid w:val="45EB47C2"/>
    <w:rsid w:val="45EC0E4C"/>
    <w:rsid w:val="45EC93C5"/>
    <w:rsid w:val="45F379D0"/>
    <w:rsid w:val="45F560B5"/>
    <w:rsid w:val="45F97E1E"/>
    <w:rsid w:val="45FCE1DB"/>
    <w:rsid w:val="45FD42EE"/>
    <w:rsid w:val="4601924A"/>
    <w:rsid w:val="4608BA35"/>
    <w:rsid w:val="4608DF8D"/>
    <w:rsid w:val="460A88E6"/>
    <w:rsid w:val="460FD8FE"/>
    <w:rsid w:val="46137D23"/>
    <w:rsid w:val="46139566"/>
    <w:rsid w:val="4614677A"/>
    <w:rsid w:val="46162D9C"/>
    <w:rsid w:val="461958E7"/>
    <w:rsid w:val="46207FFE"/>
    <w:rsid w:val="46229C32"/>
    <w:rsid w:val="462345F5"/>
    <w:rsid w:val="4625FF93"/>
    <w:rsid w:val="4626733C"/>
    <w:rsid w:val="462A9ECC"/>
    <w:rsid w:val="462F78EB"/>
    <w:rsid w:val="463340AD"/>
    <w:rsid w:val="4633AA33"/>
    <w:rsid w:val="4635D1CC"/>
    <w:rsid w:val="463685EA"/>
    <w:rsid w:val="463C54B7"/>
    <w:rsid w:val="463FF8B9"/>
    <w:rsid w:val="464025E1"/>
    <w:rsid w:val="4645FFB2"/>
    <w:rsid w:val="4647C5D6"/>
    <w:rsid w:val="464B16C5"/>
    <w:rsid w:val="464B23E5"/>
    <w:rsid w:val="464FF418"/>
    <w:rsid w:val="465230C5"/>
    <w:rsid w:val="46556BFF"/>
    <w:rsid w:val="465ADC2E"/>
    <w:rsid w:val="465E62B1"/>
    <w:rsid w:val="46679D74"/>
    <w:rsid w:val="4668BD62"/>
    <w:rsid w:val="466AFE70"/>
    <w:rsid w:val="4676129B"/>
    <w:rsid w:val="4679DFB0"/>
    <w:rsid w:val="467B2B70"/>
    <w:rsid w:val="468094CF"/>
    <w:rsid w:val="4684EF92"/>
    <w:rsid w:val="468A3F2B"/>
    <w:rsid w:val="468C882C"/>
    <w:rsid w:val="468E85DF"/>
    <w:rsid w:val="4690922F"/>
    <w:rsid w:val="4695C5C2"/>
    <w:rsid w:val="46962A78"/>
    <w:rsid w:val="4696F799"/>
    <w:rsid w:val="469DF694"/>
    <w:rsid w:val="469F2A45"/>
    <w:rsid w:val="469FF294"/>
    <w:rsid w:val="46A0262E"/>
    <w:rsid w:val="46A09459"/>
    <w:rsid w:val="46A45F8A"/>
    <w:rsid w:val="46A482AB"/>
    <w:rsid w:val="46A5312B"/>
    <w:rsid w:val="46A79BE3"/>
    <w:rsid w:val="46A84A63"/>
    <w:rsid w:val="46AC85A7"/>
    <w:rsid w:val="46B16BB3"/>
    <w:rsid w:val="46B1D2C6"/>
    <w:rsid w:val="46B3C5FA"/>
    <w:rsid w:val="46B42E4E"/>
    <w:rsid w:val="46B51E2A"/>
    <w:rsid w:val="46B74655"/>
    <w:rsid w:val="46B90359"/>
    <w:rsid w:val="46B9529A"/>
    <w:rsid w:val="46B975F3"/>
    <w:rsid w:val="46BA229B"/>
    <w:rsid w:val="46BD78ED"/>
    <w:rsid w:val="46C47F14"/>
    <w:rsid w:val="46CB9F6A"/>
    <w:rsid w:val="46CFAB66"/>
    <w:rsid w:val="46D0201D"/>
    <w:rsid w:val="46D38512"/>
    <w:rsid w:val="46D3EADE"/>
    <w:rsid w:val="46D9BA84"/>
    <w:rsid w:val="46DB53E3"/>
    <w:rsid w:val="46E212BF"/>
    <w:rsid w:val="46E2F55C"/>
    <w:rsid w:val="46E4B7A5"/>
    <w:rsid w:val="46E7834E"/>
    <w:rsid w:val="46E90219"/>
    <w:rsid w:val="46E9B0B8"/>
    <w:rsid w:val="46EB0AD3"/>
    <w:rsid w:val="46EB0EF3"/>
    <w:rsid w:val="46EC725A"/>
    <w:rsid w:val="46F1A9B8"/>
    <w:rsid w:val="46F6B1EA"/>
    <w:rsid w:val="46F945BA"/>
    <w:rsid w:val="46FBCDF3"/>
    <w:rsid w:val="46FE70A8"/>
    <w:rsid w:val="4704612F"/>
    <w:rsid w:val="4706F572"/>
    <w:rsid w:val="47074AAE"/>
    <w:rsid w:val="4707885D"/>
    <w:rsid w:val="47166D13"/>
    <w:rsid w:val="471C59A1"/>
    <w:rsid w:val="47262BC4"/>
    <w:rsid w:val="4727B976"/>
    <w:rsid w:val="472A3475"/>
    <w:rsid w:val="472A3A15"/>
    <w:rsid w:val="472B48AC"/>
    <w:rsid w:val="47316F00"/>
    <w:rsid w:val="4731A374"/>
    <w:rsid w:val="4733135A"/>
    <w:rsid w:val="4733FBA3"/>
    <w:rsid w:val="4738FE7B"/>
    <w:rsid w:val="473971BB"/>
    <w:rsid w:val="473B5ED5"/>
    <w:rsid w:val="473BDE82"/>
    <w:rsid w:val="473D474B"/>
    <w:rsid w:val="4740ED3D"/>
    <w:rsid w:val="47457CCB"/>
    <w:rsid w:val="4747C993"/>
    <w:rsid w:val="47482593"/>
    <w:rsid w:val="47492FE5"/>
    <w:rsid w:val="47495723"/>
    <w:rsid w:val="47518CAA"/>
    <w:rsid w:val="4754CDCE"/>
    <w:rsid w:val="475671EE"/>
    <w:rsid w:val="4757EA2D"/>
    <w:rsid w:val="475A03A9"/>
    <w:rsid w:val="475C101B"/>
    <w:rsid w:val="475C5101"/>
    <w:rsid w:val="475DF0CB"/>
    <w:rsid w:val="475F7A40"/>
    <w:rsid w:val="476140CA"/>
    <w:rsid w:val="47673442"/>
    <w:rsid w:val="47681975"/>
    <w:rsid w:val="47693122"/>
    <w:rsid w:val="476FA72A"/>
    <w:rsid w:val="4770319D"/>
    <w:rsid w:val="47710DFB"/>
    <w:rsid w:val="47741C86"/>
    <w:rsid w:val="4776905C"/>
    <w:rsid w:val="477F0ED7"/>
    <w:rsid w:val="47824957"/>
    <w:rsid w:val="4785142C"/>
    <w:rsid w:val="47870B7D"/>
    <w:rsid w:val="47890A4C"/>
    <w:rsid w:val="478A9AFF"/>
    <w:rsid w:val="478AB63D"/>
    <w:rsid w:val="47907252"/>
    <w:rsid w:val="47920BC5"/>
    <w:rsid w:val="479302DB"/>
    <w:rsid w:val="4793B892"/>
    <w:rsid w:val="4795B294"/>
    <w:rsid w:val="479AFCCE"/>
    <w:rsid w:val="47A78A26"/>
    <w:rsid w:val="47AFA849"/>
    <w:rsid w:val="47B3DD6F"/>
    <w:rsid w:val="47B7B8FE"/>
    <w:rsid w:val="47B8E823"/>
    <w:rsid w:val="47BA55BB"/>
    <w:rsid w:val="47BBF937"/>
    <w:rsid w:val="47BD9580"/>
    <w:rsid w:val="47C3289B"/>
    <w:rsid w:val="47C32D87"/>
    <w:rsid w:val="47C3AD3C"/>
    <w:rsid w:val="47CAD211"/>
    <w:rsid w:val="47CBC753"/>
    <w:rsid w:val="47CC8E00"/>
    <w:rsid w:val="47D719D2"/>
    <w:rsid w:val="47D78725"/>
    <w:rsid w:val="47DAA2D9"/>
    <w:rsid w:val="47DAD68A"/>
    <w:rsid w:val="47E69367"/>
    <w:rsid w:val="47EA7463"/>
    <w:rsid w:val="47F243EF"/>
    <w:rsid w:val="47F35332"/>
    <w:rsid w:val="47F76A20"/>
    <w:rsid w:val="47F957A6"/>
    <w:rsid w:val="47FA7F9F"/>
    <w:rsid w:val="47FB251A"/>
    <w:rsid w:val="47FC271C"/>
    <w:rsid w:val="47FFBD19"/>
    <w:rsid w:val="48015337"/>
    <w:rsid w:val="4804FD48"/>
    <w:rsid w:val="48071CE5"/>
    <w:rsid w:val="4807AEA6"/>
    <w:rsid w:val="4809BC22"/>
    <w:rsid w:val="481296D4"/>
    <w:rsid w:val="4816C178"/>
    <w:rsid w:val="4817AEA1"/>
    <w:rsid w:val="4817DA1F"/>
    <w:rsid w:val="4819CF87"/>
    <w:rsid w:val="481A6D24"/>
    <w:rsid w:val="481FC3D4"/>
    <w:rsid w:val="48219CBA"/>
    <w:rsid w:val="4823552E"/>
    <w:rsid w:val="4824041B"/>
    <w:rsid w:val="482419AC"/>
    <w:rsid w:val="482C3688"/>
    <w:rsid w:val="482EBD2D"/>
    <w:rsid w:val="48363ADA"/>
    <w:rsid w:val="48365845"/>
    <w:rsid w:val="4836D936"/>
    <w:rsid w:val="48373ED8"/>
    <w:rsid w:val="4840EB3A"/>
    <w:rsid w:val="4842B90B"/>
    <w:rsid w:val="4843A5DB"/>
    <w:rsid w:val="4847B5FA"/>
    <w:rsid w:val="484A225F"/>
    <w:rsid w:val="484DFF36"/>
    <w:rsid w:val="484EFED7"/>
    <w:rsid w:val="4854ADC1"/>
    <w:rsid w:val="4857CCC1"/>
    <w:rsid w:val="485BD1A7"/>
    <w:rsid w:val="485E9C51"/>
    <w:rsid w:val="4862FC74"/>
    <w:rsid w:val="48646586"/>
    <w:rsid w:val="48672A66"/>
    <w:rsid w:val="486EFD4F"/>
    <w:rsid w:val="4873A7EF"/>
    <w:rsid w:val="48773D85"/>
    <w:rsid w:val="487B4B7C"/>
    <w:rsid w:val="487C9C1B"/>
    <w:rsid w:val="487CB2E2"/>
    <w:rsid w:val="487D3D7F"/>
    <w:rsid w:val="48828DCE"/>
    <w:rsid w:val="4882F18A"/>
    <w:rsid w:val="48856EDB"/>
    <w:rsid w:val="488691C1"/>
    <w:rsid w:val="488709D6"/>
    <w:rsid w:val="488BC3F8"/>
    <w:rsid w:val="488C747F"/>
    <w:rsid w:val="488E9117"/>
    <w:rsid w:val="488E96CC"/>
    <w:rsid w:val="4896730A"/>
    <w:rsid w:val="4898A489"/>
    <w:rsid w:val="489A79B1"/>
    <w:rsid w:val="489D0975"/>
    <w:rsid w:val="489D32EF"/>
    <w:rsid w:val="489ED799"/>
    <w:rsid w:val="489F7E66"/>
    <w:rsid w:val="48A091ED"/>
    <w:rsid w:val="48A13BCF"/>
    <w:rsid w:val="48A6A2F6"/>
    <w:rsid w:val="48A836EF"/>
    <w:rsid w:val="48AA2732"/>
    <w:rsid w:val="48AAFAA5"/>
    <w:rsid w:val="48B11258"/>
    <w:rsid w:val="48B2DFAB"/>
    <w:rsid w:val="48B87812"/>
    <w:rsid w:val="48C1A239"/>
    <w:rsid w:val="48C3A940"/>
    <w:rsid w:val="48C3FACC"/>
    <w:rsid w:val="48C6493E"/>
    <w:rsid w:val="48C848F1"/>
    <w:rsid w:val="48C98CCC"/>
    <w:rsid w:val="48CFAACB"/>
    <w:rsid w:val="48D170D6"/>
    <w:rsid w:val="48D31C9E"/>
    <w:rsid w:val="48DA4709"/>
    <w:rsid w:val="48E10437"/>
    <w:rsid w:val="48E1247C"/>
    <w:rsid w:val="48E2F1DD"/>
    <w:rsid w:val="48E564ED"/>
    <w:rsid w:val="48E6E7E4"/>
    <w:rsid w:val="48E75235"/>
    <w:rsid w:val="48EA5A69"/>
    <w:rsid w:val="48EBB63A"/>
    <w:rsid w:val="48EF0C55"/>
    <w:rsid w:val="48F014FA"/>
    <w:rsid w:val="48F03C38"/>
    <w:rsid w:val="48F6C87B"/>
    <w:rsid w:val="48F85411"/>
    <w:rsid w:val="48FAD28B"/>
    <w:rsid w:val="48FB1C9A"/>
    <w:rsid w:val="48FEEB30"/>
    <w:rsid w:val="4900B6AE"/>
    <w:rsid w:val="4902EE62"/>
    <w:rsid w:val="490E9FAC"/>
    <w:rsid w:val="49146293"/>
    <w:rsid w:val="4914BD68"/>
    <w:rsid w:val="49167E3C"/>
    <w:rsid w:val="4916FF82"/>
    <w:rsid w:val="4917C21B"/>
    <w:rsid w:val="491D39BA"/>
    <w:rsid w:val="491F858C"/>
    <w:rsid w:val="49222142"/>
    <w:rsid w:val="49227328"/>
    <w:rsid w:val="492306C9"/>
    <w:rsid w:val="49256F41"/>
    <w:rsid w:val="4925FB26"/>
    <w:rsid w:val="492B638E"/>
    <w:rsid w:val="492D07CB"/>
    <w:rsid w:val="492E9554"/>
    <w:rsid w:val="4930F3BA"/>
    <w:rsid w:val="49337757"/>
    <w:rsid w:val="4937AA0E"/>
    <w:rsid w:val="493A47B5"/>
    <w:rsid w:val="493A6C95"/>
    <w:rsid w:val="493A9D6B"/>
    <w:rsid w:val="493B7A3F"/>
    <w:rsid w:val="493BD41C"/>
    <w:rsid w:val="493DE81F"/>
    <w:rsid w:val="493E712C"/>
    <w:rsid w:val="493E8C94"/>
    <w:rsid w:val="494064F3"/>
    <w:rsid w:val="4941F74C"/>
    <w:rsid w:val="49435A87"/>
    <w:rsid w:val="4943BC99"/>
    <w:rsid w:val="4944F092"/>
    <w:rsid w:val="4947100E"/>
    <w:rsid w:val="4948A77C"/>
    <w:rsid w:val="49494CE5"/>
    <w:rsid w:val="494A1BDD"/>
    <w:rsid w:val="494DD93C"/>
    <w:rsid w:val="494F03C9"/>
    <w:rsid w:val="4954E953"/>
    <w:rsid w:val="49562FF6"/>
    <w:rsid w:val="4957BEBA"/>
    <w:rsid w:val="495C4EDA"/>
    <w:rsid w:val="495D0A7C"/>
    <w:rsid w:val="4960D3BA"/>
    <w:rsid w:val="49632690"/>
    <w:rsid w:val="4965E8E6"/>
    <w:rsid w:val="496FEA7A"/>
    <w:rsid w:val="4973F3D3"/>
    <w:rsid w:val="497E2618"/>
    <w:rsid w:val="497F707A"/>
    <w:rsid w:val="497F7A8D"/>
    <w:rsid w:val="49863D7C"/>
    <w:rsid w:val="4986BF58"/>
    <w:rsid w:val="49887A24"/>
    <w:rsid w:val="49894C5C"/>
    <w:rsid w:val="498C562E"/>
    <w:rsid w:val="498E42B8"/>
    <w:rsid w:val="498FA1CD"/>
    <w:rsid w:val="4990236B"/>
    <w:rsid w:val="49908AA5"/>
    <w:rsid w:val="4996833E"/>
    <w:rsid w:val="4999DD3D"/>
    <w:rsid w:val="499B3278"/>
    <w:rsid w:val="499BB73D"/>
    <w:rsid w:val="499D046B"/>
    <w:rsid w:val="49A006A4"/>
    <w:rsid w:val="49A342BC"/>
    <w:rsid w:val="49A3C009"/>
    <w:rsid w:val="49A9F166"/>
    <w:rsid w:val="49AACFCD"/>
    <w:rsid w:val="49B0B982"/>
    <w:rsid w:val="49B2B32E"/>
    <w:rsid w:val="49B603FC"/>
    <w:rsid w:val="49B6FE44"/>
    <w:rsid w:val="49BC480D"/>
    <w:rsid w:val="49C29BD0"/>
    <w:rsid w:val="49CB58C0"/>
    <w:rsid w:val="49D2BDA8"/>
    <w:rsid w:val="49D4251A"/>
    <w:rsid w:val="49D456F0"/>
    <w:rsid w:val="49D548F4"/>
    <w:rsid w:val="49D9BBAB"/>
    <w:rsid w:val="49DB9E50"/>
    <w:rsid w:val="49DEAE33"/>
    <w:rsid w:val="49DED42C"/>
    <w:rsid w:val="49E24EEE"/>
    <w:rsid w:val="49E3BC13"/>
    <w:rsid w:val="49E8D319"/>
    <w:rsid w:val="49E8E958"/>
    <w:rsid w:val="49EC3149"/>
    <w:rsid w:val="49EF392C"/>
    <w:rsid w:val="4A003970"/>
    <w:rsid w:val="4A0229DC"/>
    <w:rsid w:val="4A02CA07"/>
    <w:rsid w:val="4A07011B"/>
    <w:rsid w:val="4A07208E"/>
    <w:rsid w:val="4A0A260D"/>
    <w:rsid w:val="4A0A73FF"/>
    <w:rsid w:val="4A0D3DF2"/>
    <w:rsid w:val="4A0D53EB"/>
    <w:rsid w:val="4A0F1946"/>
    <w:rsid w:val="4A0F7B89"/>
    <w:rsid w:val="4A127F80"/>
    <w:rsid w:val="4A1BD4E3"/>
    <w:rsid w:val="4A1E2967"/>
    <w:rsid w:val="4A2560CF"/>
    <w:rsid w:val="4A2670FC"/>
    <w:rsid w:val="4A27637C"/>
    <w:rsid w:val="4A2839E3"/>
    <w:rsid w:val="4A2A3A3A"/>
    <w:rsid w:val="4A2EB8D0"/>
    <w:rsid w:val="4A3426E9"/>
    <w:rsid w:val="4A342C5D"/>
    <w:rsid w:val="4A3AA7FA"/>
    <w:rsid w:val="4A3E3C25"/>
    <w:rsid w:val="4A401330"/>
    <w:rsid w:val="4A49FF17"/>
    <w:rsid w:val="4A4BE69A"/>
    <w:rsid w:val="4A4C426F"/>
    <w:rsid w:val="4A4CBB7B"/>
    <w:rsid w:val="4A4E2276"/>
    <w:rsid w:val="4A509301"/>
    <w:rsid w:val="4A5180D8"/>
    <w:rsid w:val="4A54BC38"/>
    <w:rsid w:val="4A54CF44"/>
    <w:rsid w:val="4A55EA95"/>
    <w:rsid w:val="4A57F651"/>
    <w:rsid w:val="4A6107DE"/>
    <w:rsid w:val="4A61586F"/>
    <w:rsid w:val="4A685187"/>
    <w:rsid w:val="4A6867FB"/>
    <w:rsid w:val="4A68CBF2"/>
    <w:rsid w:val="4A699679"/>
    <w:rsid w:val="4A69E93E"/>
    <w:rsid w:val="4A704160"/>
    <w:rsid w:val="4A712444"/>
    <w:rsid w:val="4A7610F2"/>
    <w:rsid w:val="4A7979A6"/>
    <w:rsid w:val="4A7B9A1F"/>
    <w:rsid w:val="4A82A74C"/>
    <w:rsid w:val="4A84353E"/>
    <w:rsid w:val="4A854426"/>
    <w:rsid w:val="4A85F12E"/>
    <w:rsid w:val="4A860EEC"/>
    <w:rsid w:val="4A89B24E"/>
    <w:rsid w:val="4A8B8FE8"/>
    <w:rsid w:val="4A8E08E7"/>
    <w:rsid w:val="4A8F8AEF"/>
    <w:rsid w:val="4A91A567"/>
    <w:rsid w:val="4A920A81"/>
    <w:rsid w:val="4A92EDA1"/>
    <w:rsid w:val="4A977A1B"/>
    <w:rsid w:val="4A97871F"/>
    <w:rsid w:val="4A99FF39"/>
    <w:rsid w:val="4A9A76BA"/>
    <w:rsid w:val="4A9B3F63"/>
    <w:rsid w:val="4A9B59CA"/>
    <w:rsid w:val="4A9C8D75"/>
    <w:rsid w:val="4AA026B5"/>
    <w:rsid w:val="4AA187D3"/>
    <w:rsid w:val="4AA3CB0C"/>
    <w:rsid w:val="4AA770E8"/>
    <w:rsid w:val="4AAE5B92"/>
    <w:rsid w:val="4ABADB1B"/>
    <w:rsid w:val="4ABC5C6A"/>
    <w:rsid w:val="4AC095FA"/>
    <w:rsid w:val="4AC10924"/>
    <w:rsid w:val="4AC6AE13"/>
    <w:rsid w:val="4AC6EAF3"/>
    <w:rsid w:val="4ACF28BF"/>
    <w:rsid w:val="4ACFA2AE"/>
    <w:rsid w:val="4AD00769"/>
    <w:rsid w:val="4AD01B04"/>
    <w:rsid w:val="4AD3C1B2"/>
    <w:rsid w:val="4AD74AA0"/>
    <w:rsid w:val="4AE34516"/>
    <w:rsid w:val="4AE75333"/>
    <w:rsid w:val="4AE81C81"/>
    <w:rsid w:val="4AEF138E"/>
    <w:rsid w:val="4AF143B3"/>
    <w:rsid w:val="4AF17399"/>
    <w:rsid w:val="4AF2611A"/>
    <w:rsid w:val="4AF310ED"/>
    <w:rsid w:val="4AF3563F"/>
    <w:rsid w:val="4AF8D0F1"/>
    <w:rsid w:val="4AF9DD9B"/>
    <w:rsid w:val="4AFB0E37"/>
    <w:rsid w:val="4AFB78CC"/>
    <w:rsid w:val="4AFF1FB3"/>
    <w:rsid w:val="4AFF3BAD"/>
    <w:rsid w:val="4B011D7C"/>
    <w:rsid w:val="4B018201"/>
    <w:rsid w:val="4B07A873"/>
    <w:rsid w:val="4B0C38F1"/>
    <w:rsid w:val="4B0DB614"/>
    <w:rsid w:val="4B11DCD3"/>
    <w:rsid w:val="4B15AB00"/>
    <w:rsid w:val="4B162719"/>
    <w:rsid w:val="4B18604E"/>
    <w:rsid w:val="4B198F85"/>
    <w:rsid w:val="4B1AAB39"/>
    <w:rsid w:val="4B1D3CD3"/>
    <w:rsid w:val="4B1E96EC"/>
    <w:rsid w:val="4B1F8481"/>
    <w:rsid w:val="4B2165B5"/>
    <w:rsid w:val="4B23DB4F"/>
    <w:rsid w:val="4B27B020"/>
    <w:rsid w:val="4B28E39A"/>
    <w:rsid w:val="4B295133"/>
    <w:rsid w:val="4B2B3668"/>
    <w:rsid w:val="4B2D1954"/>
    <w:rsid w:val="4B3050C9"/>
    <w:rsid w:val="4B319CCF"/>
    <w:rsid w:val="4B31FAF8"/>
    <w:rsid w:val="4B350695"/>
    <w:rsid w:val="4B354B60"/>
    <w:rsid w:val="4B37A19E"/>
    <w:rsid w:val="4B3886BD"/>
    <w:rsid w:val="4B3B1A30"/>
    <w:rsid w:val="4B3C3355"/>
    <w:rsid w:val="4B3E4124"/>
    <w:rsid w:val="4B4114EB"/>
    <w:rsid w:val="4B440438"/>
    <w:rsid w:val="4B440613"/>
    <w:rsid w:val="4B4833C5"/>
    <w:rsid w:val="4B4FBC69"/>
    <w:rsid w:val="4B537846"/>
    <w:rsid w:val="4B547C39"/>
    <w:rsid w:val="4B54FBD8"/>
    <w:rsid w:val="4B586704"/>
    <w:rsid w:val="4B5BE4D6"/>
    <w:rsid w:val="4B5E9320"/>
    <w:rsid w:val="4B61BE6B"/>
    <w:rsid w:val="4B6315F3"/>
    <w:rsid w:val="4B64F6F2"/>
    <w:rsid w:val="4B65EFBD"/>
    <w:rsid w:val="4B6A3B4C"/>
    <w:rsid w:val="4B70C973"/>
    <w:rsid w:val="4B70FE8B"/>
    <w:rsid w:val="4B76B340"/>
    <w:rsid w:val="4B783FE8"/>
    <w:rsid w:val="4B7D66D9"/>
    <w:rsid w:val="4B7DD653"/>
    <w:rsid w:val="4B7E86DA"/>
    <w:rsid w:val="4B804F40"/>
    <w:rsid w:val="4B807C05"/>
    <w:rsid w:val="4B8227B6"/>
    <w:rsid w:val="4B8631C9"/>
    <w:rsid w:val="4B868E64"/>
    <w:rsid w:val="4B8E68DC"/>
    <w:rsid w:val="4B8FFC36"/>
    <w:rsid w:val="4B9554EE"/>
    <w:rsid w:val="4B96212F"/>
    <w:rsid w:val="4B98EAB2"/>
    <w:rsid w:val="4B9C5550"/>
    <w:rsid w:val="4B9C5909"/>
    <w:rsid w:val="4B9F079B"/>
    <w:rsid w:val="4BA0E166"/>
    <w:rsid w:val="4BA524D7"/>
    <w:rsid w:val="4BA7143C"/>
    <w:rsid w:val="4BB3D311"/>
    <w:rsid w:val="4BB85B99"/>
    <w:rsid w:val="4BBABD50"/>
    <w:rsid w:val="4BBBAD78"/>
    <w:rsid w:val="4BBF5C22"/>
    <w:rsid w:val="4BC952CB"/>
    <w:rsid w:val="4BCBABB3"/>
    <w:rsid w:val="4BCD63D4"/>
    <w:rsid w:val="4BCE07BA"/>
    <w:rsid w:val="4BCF8B90"/>
    <w:rsid w:val="4BD29910"/>
    <w:rsid w:val="4BD63171"/>
    <w:rsid w:val="4BD84009"/>
    <w:rsid w:val="4BDDF7C5"/>
    <w:rsid w:val="4BDF99C2"/>
    <w:rsid w:val="4BE09011"/>
    <w:rsid w:val="4BE2D5C4"/>
    <w:rsid w:val="4BE3BAEC"/>
    <w:rsid w:val="4BE58BDB"/>
    <w:rsid w:val="4BE90D29"/>
    <w:rsid w:val="4BE9C532"/>
    <w:rsid w:val="4BEAF0D6"/>
    <w:rsid w:val="4BEC237A"/>
    <w:rsid w:val="4BED1130"/>
    <w:rsid w:val="4BF06ECF"/>
    <w:rsid w:val="4BF8004B"/>
    <w:rsid w:val="4BF95DAC"/>
    <w:rsid w:val="4BFBD9A0"/>
    <w:rsid w:val="4BFC3E8C"/>
    <w:rsid w:val="4BFEA873"/>
    <w:rsid w:val="4C05B99F"/>
    <w:rsid w:val="4C06859C"/>
    <w:rsid w:val="4C0943F8"/>
    <w:rsid w:val="4C0AB6AD"/>
    <w:rsid w:val="4C0B89BA"/>
    <w:rsid w:val="4C10C64B"/>
    <w:rsid w:val="4C111591"/>
    <w:rsid w:val="4C118D4F"/>
    <w:rsid w:val="4C16A755"/>
    <w:rsid w:val="4C17C02D"/>
    <w:rsid w:val="4C192978"/>
    <w:rsid w:val="4C1BB036"/>
    <w:rsid w:val="4C22618B"/>
    <w:rsid w:val="4C23D345"/>
    <w:rsid w:val="4C2B277B"/>
    <w:rsid w:val="4C2B57BC"/>
    <w:rsid w:val="4C2BA638"/>
    <w:rsid w:val="4C2C5A10"/>
    <w:rsid w:val="4C2DCC10"/>
    <w:rsid w:val="4C33664F"/>
    <w:rsid w:val="4C35C469"/>
    <w:rsid w:val="4C3BFE7B"/>
    <w:rsid w:val="4C3EDB51"/>
    <w:rsid w:val="4C411624"/>
    <w:rsid w:val="4C47A88D"/>
    <w:rsid w:val="4C47AF8D"/>
    <w:rsid w:val="4C4BB36E"/>
    <w:rsid w:val="4C4E2895"/>
    <w:rsid w:val="4C528641"/>
    <w:rsid w:val="4C53F6C8"/>
    <w:rsid w:val="4C541BC6"/>
    <w:rsid w:val="4C5A038D"/>
    <w:rsid w:val="4C5AF828"/>
    <w:rsid w:val="4C5E0C22"/>
    <w:rsid w:val="4C5E2760"/>
    <w:rsid w:val="4C5F3CA9"/>
    <w:rsid w:val="4C608025"/>
    <w:rsid w:val="4C60D941"/>
    <w:rsid w:val="4C610108"/>
    <w:rsid w:val="4C639765"/>
    <w:rsid w:val="4C648C54"/>
    <w:rsid w:val="4C6EC2F1"/>
    <w:rsid w:val="4C6F9575"/>
    <w:rsid w:val="4C75DD56"/>
    <w:rsid w:val="4C795B45"/>
    <w:rsid w:val="4C7A4582"/>
    <w:rsid w:val="4C7B5EB7"/>
    <w:rsid w:val="4C8381C0"/>
    <w:rsid w:val="4C83A23D"/>
    <w:rsid w:val="4C8734D3"/>
    <w:rsid w:val="4C89760D"/>
    <w:rsid w:val="4C8A662E"/>
    <w:rsid w:val="4C8BB325"/>
    <w:rsid w:val="4C8D5AFE"/>
    <w:rsid w:val="4C8EC804"/>
    <w:rsid w:val="4C8F16C6"/>
    <w:rsid w:val="4C8FAD06"/>
    <w:rsid w:val="4C91D894"/>
    <w:rsid w:val="4C965719"/>
    <w:rsid w:val="4C97AD1E"/>
    <w:rsid w:val="4C9896BE"/>
    <w:rsid w:val="4C9AF584"/>
    <w:rsid w:val="4C9C92BA"/>
    <w:rsid w:val="4CA31AB8"/>
    <w:rsid w:val="4CA5BA13"/>
    <w:rsid w:val="4CA93212"/>
    <w:rsid w:val="4CAA2C83"/>
    <w:rsid w:val="4CAB19CB"/>
    <w:rsid w:val="4CAE5A68"/>
    <w:rsid w:val="4CAF70CF"/>
    <w:rsid w:val="4CB1792F"/>
    <w:rsid w:val="4CB4D683"/>
    <w:rsid w:val="4CB694D0"/>
    <w:rsid w:val="4CB6E347"/>
    <w:rsid w:val="4CB89406"/>
    <w:rsid w:val="4CBAAAD4"/>
    <w:rsid w:val="4CC3EC88"/>
    <w:rsid w:val="4CC6E7FC"/>
    <w:rsid w:val="4CCBE441"/>
    <w:rsid w:val="4CCD93FC"/>
    <w:rsid w:val="4CD03E49"/>
    <w:rsid w:val="4CDBB940"/>
    <w:rsid w:val="4CDFD6F7"/>
    <w:rsid w:val="4CE47781"/>
    <w:rsid w:val="4CE597BD"/>
    <w:rsid w:val="4CE7FA00"/>
    <w:rsid w:val="4CE970F9"/>
    <w:rsid w:val="4CEA24B0"/>
    <w:rsid w:val="4CEB6F64"/>
    <w:rsid w:val="4CEC2A24"/>
    <w:rsid w:val="4CEE124B"/>
    <w:rsid w:val="4CEFA029"/>
    <w:rsid w:val="4CF00DC9"/>
    <w:rsid w:val="4CF90206"/>
    <w:rsid w:val="4CFFEBB1"/>
    <w:rsid w:val="4D012086"/>
    <w:rsid w:val="4D01EC68"/>
    <w:rsid w:val="4D0282DD"/>
    <w:rsid w:val="4D03AE23"/>
    <w:rsid w:val="4D08372A"/>
    <w:rsid w:val="4D08479C"/>
    <w:rsid w:val="4D08646E"/>
    <w:rsid w:val="4D0CD479"/>
    <w:rsid w:val="4D10EC4F"/>
    <w:rsid w:val="4D148E8C"/>
    <w:rsid w:val="4D16523A"/>
    <w:rsid w:val="4D179805"/>
    <w:rsid w:val="4D188357"/>
    <w:rsid w:val="4D1AB4E1"/>
    <w:rsid w:val="4D1AEBCF"/>
    <w:rsid w:val="4D1EF343"/>
    <w:rsid w:val="4D1FB158"/>
    <w:rsid w:val="4D261C6A"/>
    <w:rsid w:val="4D2E693E"/>
    <w:rsid w:val="4D33E530"/>
    <w:rsid w:val="4D34A60C"/>
    <w:rsid w:val="4D362411"/>
    <w:rsid w:val="4D36B469"/>
    <w:rsid w:val="4D379BAA"/>
    <w:rsid w:val="4D38BFAD"/>
    <w:rsid w:val="4D3A6D20"/>
    <w:rsid w:val="4D3D8B9A"/>
    <w:rsid w:val="4D40616D"/>
    <w:rsid w:val="4D40ED52"/>
    <w:rsid w:val="4D421581"/>
    <w:rsid w:val="4D426FF6"/>
    <w:rsid w:val="4D42E6FA"/>
    <w:rsid w:val="4D448057"/>
    <w:rsid w:val="4D475D5A"/>
    <w:rsid w:val="4D4846F4"/>
    <w:rsid w:val="4D4A3EC6"/>
    <w:rsid w:val="4D5A71BC"/>
    <w:rsid w:val="4D640A5B"/>
    <w:rsid w:val="4D6449A9"/>
    <w:rsid w:val="4D66B9AC"/>
    <w:rsid w:val="4D6A1B07"/>
    <w:rsid w:val="4D6DF24A"/>
    <w:rsid w:val="4D6E2095"/>
    <w:rsid w:val="4D6FA2C2"/>
    <w:rsid w:val="4D752D52"/>
    <w:rsid w:val="4D757006"/>
    <w:rsid w:val="4D764799"/>
    <w:rsid w:val="4D78DD5B"/>
    <w:rsid w:val="4D792DE0"/>
    <w:rsid w:val="4D7B098E"/>
    <w:rsid w:val="4D7CE526"/>
    <w:rsid w:val="4D7F1ACD"/>
    <w:rsid w:val="4D86B505"/>
    <w:rsid w:val="4D8D6C25"/>
    <w:rsid w:val="4D8ECBFD"/>
    <w:rsid w:val="4D8F4DA9"/>
    <w:rsid w:val="4D923968"/>
    <w:rsid w:val="4D92813B"/>
    <w:rsid w:val="4D9395E0"/>
    <w:rsid w:val="4D96A432"/>
    <w:rsid w:val="4D9BE43B"/>
    <w:rsid w:val="4D9C3F65"/>
    <w:rsid w:val="4D9E17C3"/>
    <w:rsid w:val="4D9F503C"/>
    <w:rsid w:val="4DA71CD3"/>
    <w:rsid w:val="4DA9BE5E"/>
    <w:rsid w:val="4DAFDCE2"/>
    <w:rsid w:val="4DB09917"/>
    <w:rsid w:val="4DB212AC"/>
    <w:rsid w:val="4DB67227"/>
    <w:rsid w:val="4DB7AC48"/>
    <w:rsid w:val="4DB8D610"/>
    <w:rsid w:val="4DC7AC7B"/>
    <w:rsid w:val="4DCC09B5"/>
    <w:rsid w:val="4DD1D72F"/>
    <w:rsid w:val="4DD2D42F"/>
    <w:rsid w:val="4DD4CB8C"/>
    <w:rsid w:val="4DD55D7C"/>
    <w:rsid w:val="4DD73448"/>
    <w:rsid w:val="4DD73D73"/>
    <w:rsid w:val="4DDE4BAE"/>
    <w:rsid w:val="4DE7B77B"/>
    <w:rsid w:val="4DEA6BB9"/>
    <w:rsid w:val="4DEC6F16"/>
    <w:rsid w:val="4DECC9B9"/>
    <w:rsid w:val="4DECE950"/>
    <w:rsid w:val="4DED577F"/>
    <w:rsid w:val="4DEF2F19"/>
    <w:rsid w:val="4DF21B0D"/>
    <w:rsid w:val="4DF260FE"/>
    <w:rsid w:val="4DF2D9C3"/>
    <w:rsid w:val="4DF50411"/>
    <w:rsid w:val="4DFA9852"/>
    <w:rsid w:val="4DFC39A5"/>
    <w:rsid w:val="4DFCAB69"/>
    <w:rsid w:val="4DFF6096"/>
    <w:rsid w:val="4DFFDE7F"/>
    <w:rsid w:val="4E04756A"/>
    <w:rsid w:val="4E0ECA6D"/>
    <w:rsid w:val="4E0FCB5E"/>
    <w:rsid w:val="4E100F2D"/>
    <w:rsid w:val="4E112F3C"/>
    <w:rsid w:val="4E1196DC"/>
    <w:rsid w:val="4E1490BB"/>
    <w:rsid w:val="4E14F4E1"/>
    <w:rsid w:val="4E1831A4"/>
    <w:rsid w:val="4E1BDF7F"/>
    <w:rsid w:val="4E1F2BAF"/>
    <w:rsid w:val="4E295750"/>
    <w:rsid w:val="4E2BA246"/>
    <w:rsid w:val="4E2BD045"/>
    <w:rsid w:val="4E31C21D"/>
    <w:rsid w:val="4E32FBA5"/>
    <w:rsid w:val="4E33CABE"/>
    <w:rsid w:val="4E39C969"/>
    <w:rsid w:val="4E3C43BC"/>
    <w:rsid w:val="4E3E210A"/>
    <w:rsid w:val="4E40BC84"/>
    <w:rsid w:val="4E40CBB0"/>
    <w:rsid w:val="4E4A740B"/>
    <w:rsid w:val="4E4C431D"/>
    <w:rsid w:val="4E4F10A5"/>
    <w:rsid w:val="4E517631"/>
    <w:rsid w:val="4E523F8D"/>
    <w:rsid w:val="4E524043"/>
    <w:rsid w:val="4E5330F9"/>
    <w:rsid w:val="4E5B6BCA"/>
    <w:rsid w:val="4E5E4880"/>
    <w:rsid w:val="4E5F454F"/>
    <w:rsid w:val="4E5F4C42"/>
    <w:rsid w:val="4E626C7D"/>
    <w:rsid w:val="4E652D3C"/>
    <w:rsid w:val="4E6673A8"/>
    <w:rsid w:val="4E6713E1"/>
    <w:rsid w:val="4E687292"/>
    <w:rsid w:val="4E687D2A"/>
    <w:rsid w:val="4E69F434"/>
    <w:rsid w:val="4E726826"/>
    <w:rsid w:val="4E738034"/>
    <w:rsid w:val="4E7A7281"/>
    <w:rsid w:val="4E7BB2C0"/>
    <w:rsid w:val="4E7E51B9"/>
    <w:rsid w:val="4E7F4DD2"/>
    <w:rsid w:val="4E7F8ABF"/>
    <w:rsid w:val="4E808D08"/>
    <w:rsid w:val="4E815563"/>
    <w:rsid w:val="4E861349"/>
    <w:rsid w:val="4E8981B2"/>
    <w:rsid w:val="4E898830"/>
    <w:rsid w:val="4E8A3265"/>
    <w:rsid w:val="4E8D0679"/>
    <w:rsid w:val="4E8DFB37"/>
    <w:rsid w:val="4E8EA145"/>
    <w:rsid w:val="4E8F5794"/>
    <w:rsid w:val="4E915D52"/>
    <w:rsid w:val="4E950A36"/>
    <w:rsid w:val="4E952F12"/>
    <w:rsid w:val="4E959CB0"/>
    <w:rsid w:val="4E95C7C5"/>
    <w:rsid w:val="4EA1FA9C"/>
    <w:rsid w:val="4EA7139C"/>
    <w:rsid w:val="4EA91DCD"/>
    <w:rsid w:val="4EA9FC4C"/>
    <w:rsid w:val="4EAA5564"/>
    <w:rsid w:val="4EACCFAB"/>
    <w:rsid w:val="4EAE8184"/>
    <w:rsid w:val="4EB0BB2B"/>
    <w:rsid w:val="4EB3C62D"/>
    <w:rsid w:val="4EB7D6BA"/>
    <w:rsid w:val="4EBEA8BB"/>
    <w:rsid w:val="4EC18BBF"/>
    <w:rsid w:val="4EC432D5"/>
    <w:rsid w:val="4EC49D08"/>
    <w:rsid w:val="4ECD283B"/>
    <w:rsid w:val="4ECDCD75"/>
    <w:rsid w:val="4ED29FAB"/>
    <w:rsid w:val="4ED9757C"/>
    <w:rsid w:val="4ED9DBCA"/>
    <w:rsid w:val="4EDA86C9"/>
    <w:rsid w:val="4EDE6613"/>
    <w:rsid w:val="4EE41E59"/>
    <w:rsid w:val="4EE8933E"/>
    <w:rsid w:val="4EEE4498"/>
    <w:rsid w:val="4EEF649D"/>
    <w:rsid w:val="4EF1A0C1"/>
    <w:rsid w:val="4EF28179"/>
    <w:rsid w:val="4EF59644"/>
    <w:rsid w:val="4EFB7CA1"/>
    <w:rsid w:val="4EFEF96D"/>
    <w:rsid w:val="4F0763CB"/>
    <w:rsid w:val="4F07A3DC"/>
    <w:rsid w:val="4F0B54C3"/>
    <w:rsid w:val="4F0EE5EE"/>
    <w:rsid w:val="4F11DDFB"/>
    <w:rsid w:val="4F162C26"/>
    <w:rsid w:val="4F1ECDC1"/>
    <w:rsid w:val="4F1FD90A"/>
    <w:rsid w:val="4F20ADB2"/>
    <w:rsid w:val="4F24C052"/>
    <w:rsid w:val="4F287A23"/>
    <w:rsid w:val="4F2A7E09"/>
    <w:rsid w:val="4F2F6B04"/>
    <w:rsid w:val="4F3152D6"/>
    <w:rsid w:val="4F316749"/>
    <w:rsid w:val="4F35072B"/>
    <w:rsid w:val="4F369179"/>
    <w:rsid w:val="4F37233A"/>
    <w:rsid w:val="4F377868"/>
    <w:rsid w:val="4F3AF22F"/>
    <w:rsid w:val="4F49D3B5"/>
    <w:rsid w:val="4F4A4F79"/>
    <w:rsid w:val="4F53AEE1"/>
    <w:rsid w:val="4F54F713"/>
    <w:rsid w:val="4F5784AB"/>
    <w:rsid w:val="4F5B6A8F"/>
    <w:rsid w:val="4F5C0717"/>
    <w:rsid w:val="4F600131"/>
    <w:rsid w:val="4F631599"/>
    <w:rsid w:val="4F68B48A"/>
    <w:rsid w:val="4F6D291D"/>
    <w:rsid w:val="4F6FDD37"/>
    <w:rsid w:val="4F76BEEE"/>
    <w:rsid w:val="4F78482E"/>
    <w:rsid w:val="4F784B88"/>
    <w:rsid w:val="4F7DD05E"/>
    <w:rsid w:val="4F80DA5F"/>
    <w:rsid w:val="4F83177C"/>
    <w:rsid w:val="4F83A92C"/>
    <w:rsid w:val="4F87FA43"/>
    <w:rsid w:val="4F8994F6"/>
    <w:rsid w:val="4F8DE189"/>
    <w:rsid w:val="4F8E011A"/>
    <w:rsid w:val="4F8FC388"/>
    <w:rsid w:val="4F966D02"/>
    <w:rsid w:val="4F97AB9D"/>
    <w:rsid w:val="4F9A1FD5"/>
    <w:rsid w:val="4F9B09B9"/>
    <w:rsid w:val="4F9C5FC8"/>
    <w:rsid w:val="4F9EA5AB"/>
    <w:rsid w:val="4FA07F2D"/>
    <w:rsid w:val="4FA45C3D"/>
    <w:rsid w:val="4FA4D015"/>
    <w:rsid w:val="4FA4EA1D"/>
    <w:rsid w:val="4FA4F073"/>
    <w:rsid w:val="4FA61D72"/>
    <w:rsid w:val="4FA82778"/>
    <w:rsid w:val="4FAEDFD9"/>
    <w:rsid w:val="4FB11BB5"/>
    <w:rsid w:val="4FB702D7"/>
    <w:rsid w:val="4FB82292"/>
    <w:rsid w:val="4FBDD883"/>
    <w:rsid w:val="4FC1005E"/>
    <w:rsid w:val="4FC79526"/>
    <w:rsid w:val="4FC8334B"/>
    <w:rsid w:val="4FC99377"/>
    <w:rsid w:val="4FCF47A7"/>
    <w:rsid w:val="4FD1D849"/>
    <w:rsid w:val="4FD37453"/>
    <w:rsid w:val="4FDC1095"/>
    <w:rsid w:val="4FDCCF1A"/>
    <w:rsid w:val="4FDF9854"/>
    <w:rsid w:val="4FDFE182"/>
    <w:rsid w:val="4FE3D49D"/>
    <w:rsid w:val="4FE6AD41"/>
    <w:rsid w:val="4FE75DE1"/>
    <w:rsid w:val="4FE8A151"/>
    <w:rsid w:val="4FEBAD41"/>
    <w:rsid w:val="4FEBE942"/>
    <w:rsid w:val="4FF53A72"/>
    <w:rsid w:val="4FF655B7"/>
    <w:rsid w:val="4FFAD334"/>
    <w:rsid w:val="4FFB8D4A"/>
    <w:rsid w:val="4FFEAD18"/>
    <w:rsid w:val="500377FD"/>
    <w:rsid w:val="50064519"/>
    <w:rsid w:val="500CCAB5"/>
    <w:rsid w:val="500FF287"/>
    <w:rsid w:val="5011A796"/>
    <w:rsid w:val="50126759"/>
    <w:rsid w:val="5012F277"/>
    <w:rsid w:val="501359D8"/>
    <w:rsid w:val="501869FD"/>
    <w:rsid w:val="501AA294"/>
    <w:rsid w:val="501FD7A8"/>
    <w:rsid w:val="5022C1AA"/>
    <w:rsid w:val="50237FDA"/>
    <w:rsid w:val="5025E71A"/>
    <w:rsid w:val="50260015"/>
    <w:rsid w:val="502AEECB"/>
    <w:rsid w:val="5031F98C"/>
    <w:rsid w:val="503369DC"/>
    <w:rsid w:val="50340A46"/>
    <w:rsid w:val="503427DC"/>
    <w:rsid w:val="5035C6C5"/>
    <w:rsid w:val="503692B2"/>
    <w:rsid w:val="50385487"/>
    <w:rsid w:val="50386815"/>
    <w:rsid w:val="503960E0"/>
    <w:rsid w:val="5039C939"/>
    <w:rsid w:val="503ACC7A"/>
    <w:rsid w:val="503B0213"/>
    <w:rsid w:val="503B4AD6"/>
    <w:rsid w:val="50436A75"/>
    <w:rsid w:val="5048714A"/>
    <w:rsid w:val="50488FB5"/>
    <w:rsid w:val="504A3C23"/>
    <w:rsid w:val="504A7C9D"/>
    <w:rsid w:val="504A96F7"/>
    <w:rsid w:val="504C8CB1"/>
    <w:rsid w:val="5055C106"/>
    <w:rsid w:val="50567980"/>
    <w:rsid w:val="5059973A"/>
    <w:rsid w:val="50635F14"/>
    <w:rsid w:val="5064D2CB"/>
    <w:rsid w:val="50656134"/>
    <w:rsid w:val="50658DD0"/>
    <w:rsid w:val="506D1BE9"/>
    <w:rsid w:val="5076BD14"/>
    <w:rsid w:val="5079180D"/>
    <w:rsid w:val="5081E6F8"/>
    <w:rsid w:val="5085D38D"/>
    <w:rsid w:val="5085DEA4"/>
    <w:rsid w:val="508904DC"/>
    <w:rsid w:val="5089A7E2"/>
    <w:rsid w:val="508D656A"/>
    <w:rsid w:val="50905C96"/>
    <w:rsid w:val="50909EEB"/>
    <w:rsid w:val="5091A39C"/>
    <w:rsid w:val="5098D2ED"/>
    <w:rsid w:val="509A5FA4"/>
    <w:rsid w:val="509BDE63"/>
    <w:rsid w:val="509CA910"/>
    <w:rsid w:val="50A7F39F"/>
    <w:rsid w:val="50ADC7F4"/>
    <w:rsid w:val="50B775D7"/>
    <w:rsid w:val="50BB6DE6"/>
    <w:rsid w:val="50BBF27E"/>
    <w:rsid w:val="50C6278D"/>
    <w:rsid w:val="50C68328"/>
    <w:rsid w:val="50C71B50"/>
    <w:rsid w:val="50C7A16F"/>
    <w:rsid w:val="50C7B148"/>
    <w:rsid w:val="50CB9D7E"/>
    <w:rsid w:val="50CCF620"/>
    <w:rsid w:val="50D0CA96"/>
    <w:rsid w:val="50D38632"/>
    <w:rsid w:val="50D55385"/>
    <w:rsid w:val="50D8DC46"/>
    <w:rsid w:val="50DCCE73"/>
    <w:rsid w:val="50DFAF9F"/>
    <w:rsid w:val="50E30287"/>
    <w:rsid w:val="50E42D68"/>
    <w:rsid w:val="50E5A416"/>
    <w:rsid w:val="50E6FAAF"/>
    <w:rsid w:val="50E8016B"/>
    <w:rsid w:val="50EAC803"/>
    <w:rsid w:val="50EC6C59"/>
    <w:rsid w:val="50EFC08C"/>
    <w:rsid w:val="50F6C0FC"/>
    <w:rsid w:val="50FF319C"/>
    <w:rsid w:val="50FF5DDD"/>
    <w:rsid w:val="50FF8DCA"/>
    <w:rsid w:val="51008C14"/>
    <w:rsid w:val="5103A937"/>
    <w:rsid w:val="5108FB23"/>
    <w:rsid w:val="510C985E"/>
    <w:rsid w:val="510D2BF1"/>
    <w:rsid w:val="510D75E9"/>
    <w:rsid w:val="51103CBC"/>
    <w:rsid w:val="5110946D"/>
    <w:rsid w:val="5110D7EC"/>
    <w:rsid w:val="5117877D"/>
    <w:rsid w:val="5119962F"/>
    <w:rsid w:val="511BBB46"/>
    <w:rsid w:val="511DB4A1"/>
    <w:rsid w:val="51206054"/>
    <w:rsid w:val="51207377"/>
    <w:rsid w:val="5121727B"/>
    <w:rsid w:val="512182E7"/>
    <w:rsid w:val="51272EBD"/>
    <w:rsid w:val="5128C560"/>
    <w:rsid w:val="51292465"/>
    <w:rsid w:val="512DAA24"/>
    <w:rsid w:val="512FB03E"/>
    <w:rsid w:val="5132DE0B"/>
    <w:rsid w:val="5132F383"/>
    <w:rsid w:val="5135DDFB"/>
    <w:rsid w:val="51390FC1"/>
    <w:rsid w:val="51398609"/>
    <w:rsid w:val="513A9AD8"/>
    <w:rsid w:val="51414DA0"/>
    <w:rsid w:val="5141EF3B"/>
    <w:rsid w:val="51457AA3"/>
    <w:rsid w:val="5151F8E4"/>
    <w:rsid w:val="5152F6D4"/>
    <w:rsid w:val="515EC31A"/>
    <w:rsid w:val="5165E196"/>
    <w:rsid w:val="516B1180"/>
    <w:rsid w:val="516C1775"/>
    <w:rsid w:val="516C83D8"/>
    <w:rsid w:val="516CE7C3"/>
    <w:rsid w:val="516F9070"/>
    <w:rsid w:val="51714E06"/>
    <w:rsid w:val="51738957"/>
    <w:rsid w:val="5175F91C"/>
    <w:rsid w:val="51788428"/>
    <w:rsid w:val="517A5A45"/>
    <w:rsid w:val="517CAA69"/>
    <w:rsid w:val="517FF456"/>
    <w:rsid w:val="518160A5"/>
    <w:rsid w:val="5181FE5C"/>
    <w:rsid w:val="5183621D"/>
    <w:rsid w:val="5184AED5"/>
    <w:rsid w:val="518B23C2"/>
    <w:rsid w:val="518BC35F"/>
    <w:rsid w:val="518D98C0"/>
    <w:rsid w:val="5196272F"/>
    <w:rsid w:val="519B7ACA"/>
    <w:rsid w:val="519F3F29"/>
    <w:rsid w:val="519FF899"/>
    <w:rsid w:val="51A13247"/>
    <w:rsid w:val="51A1DE1F"/>
    <w:rsid w:val="51A6257C"/>
    <w:rsid w:val="51AA163A"/>
    <w:rsid w:val="51ABC036"/>
    <w:rsid w:val="51B458B3"/>
    <w:rsid w:val="51B7E7C8"/>
    <w:rsid w:val="51B9655F"/>
    <w:rsid w:val="51BB5673"/>
    <w:rsid w:val="51BE7093"/>
    <w:rsid w:val="51BE7148"/>
    <w:rsid w:val="51BF197F"/>
    <w:rsid w:val="51C21629"/>
    <w:rsid w:val="51C3A481"/>
    <w:rsid w:val="51C484EF"/>
    <w:rsid w:val="51C6BF2C"/>
    <w:rsid w:val="51C753BD"/>
    <w:rsid w:val="51CEE5F3"/>
    <w:rsid w:val="51CF5210"/>
    <w:rsid w:val="51D079D0"/>
    <w:rsid w:val="51D45E9F"/>
    <w:rsid w:val="51D73E9B"/>
    <w:rsid w:val="51D8BDB8"/>
    <w:rsid w:val="51D9F163"/>
    <w:rsid w:val="51DBC1C0"/>
    <w:rsid w:val="51DE9F87"/>
    <w:rsid w:val="51E0E0C1"/>
    <w:rsid w:val="51E16DEA"/>
    <w:rsid w:val="51E1FCC0"/>
    <w:rsid w:val="51E2AD72"/>
    <w:rsid w:val="51EFF0F6"/>
    <w:rsid w:val="51F1ABCD"/>
    <w:rsid w:val="51F3498D"/>
    <w:rsid w:val="51F5C49C"/>
    <w:rsid w:val="51F92A28"/>
    <w:rsid w:val="51FBBCF1"/>
    <w:rsid w:val="51FEBEE8"/>
    <w:rsid w:val="52056A05"/>
    <w:rsid w:val="520602CB"/>
    <w:rsid w:val="520BB4D0"/>
    <w:rsid w:val="520DFEC0"/>
    <w:rsid w:val="520E8528"/>
    <w:rsid w:val="52106C6A"/>
    <w:rsid w:val="5215C354"/>
    <w:rsid w:val="5217DFB2"/>
    <w:rsid w:val="52197349"/>
    <w:rsid w:val="521F0DD2"/>
    <w:rsid w:val="5223460C"/>
    <w:rsid w:val="5226E9F4"/>
    <w:rsid w:val="522740F3"/>
    <w:rsid w:val="522BFA26"/>
    <w:rsid w:val="522CBCAD"/>
    <w:rsid w:val="522FC334"/>
    <w:rsid w:val="5234966C"/>
    <w:rsid w:val="5237DB57"/>
    <w:rsid w:val="523C891E"/>
    <w:rsid w:val="523E2D78"/>
    <w:rsid w:val="523EA156"/>
    <w:rsid w:val="523F62C6"/>
    <w:rsid w:val="5240333D"/>
    <w:rsid w:val="52423567"/>
    <w:rsid w:val="5244B6CF"/>
    <w:rsid w:val="52470C98"/>
    <w:rsid w:val="52482525"/>
    <w:rsid w:val="524A802E"/>
    <w:rsid w:val="524F171B"/>
    <w:rsid w:val="5253125F"/>
    <w:rsid w:val="5253627F"/>
    <w:rsid w:val="52542FE7"/>
    <w:rsid w:val="52562A89"/>
    <w:rsid w:val="52568845"/>
    <w:rsid w:val="5258C97F"/>
    <w:rsid w:val="525A04D6"/>
    <w:rsid w:val="525BBDDC"/>
    <w:rsid w:val="525CD6A1"/>
    <w:rsid w:val="525DD536"/>
    <w:rsid w:val="525DE8A5"/>
    <w:rsid w:val="5264329D"/>
    <w:rsid w:val="5267F979"/>
    <w:rsid w:val="526C121C"/>
    <w:rsid w:val="526C80BB"/>
    <w:rsid w:val="526EE787"/>
    <w:rsid w:val="526FCA6A"/>
    <w:rsid w:val="527188E6"/>
    <w:rsid w:val="52718A4C"/>
    <w:rsid w:val="52743ADB"/>
    <w:rsid w:val="52748A42"/>
    <w:rsid w:val="5274ED50"/>
    <w:rsid w:val="5275026D"/>
    <w:rsid w:val="52760996"/>
    <w:rsid w:val="5279A1CE"/>
    <w:rsid w:val="52814556"/>
    <w:rsid w:val="52839F86"/>
    <w:rsid w:val="52866044"/>
    <w:rsid w:val="528C6F6C"/>
    <w:rsid w:val="528F5D89"/>
    <w:rsid w:val="528FFCCE"/>
    <w:rsid w:val="52958AE7"/>
    <w:rsid w:val="5295BCBD"/>
    <w:rsid w:val="529B57F6"/>
    <w:rsid w:val="529C44DE"/>
    <w:rsid w:val="529CDFFA"/>
    <w:rsid w:val="52A20618"/>
    <w:rsid w:val="52A5D437"/>
    <w:rsid w:val="52A67CC2"/>
    <w:rsid w:val="52A90A38"/>
    <w:rsid w:val="52AEBD1D"/>
    <w:rsid w:val="52B50C38"/>
    <w:rsid w:val="52BA45A6"/>
    <w:rsid w:val="52BC6121"/>
    <w:rsid w:val="52BFBFF0"/>
    <w:rsid w:val="52C586AE"/>
    <w:rsid w:val="52C59772"/>
    <w:rsid w:val="52C7FEFD"/>
    <w:rsid w:val="52C95122"/>
    <w:rsid w:val="52CA60FA"/>
    <w:rsid w:val="52D6DACD"/>
    <w:rsid w:val="52D733D7"/>
    <w:rsid w:val="52D99AE7"/>
    <w:rsid w:val="52DC6420"/>
    <w:rsid w:val="52DCC122"/>
    <w:rsid w:val="52DF8F34"/>
    <w:rsid w:val="52E27DFF"/>
    <w:rsid w:val="52E3EEBD"/>
    <w:rsid w:val="52E6EB77"/>
    <w:rsid w:val="52EA6FD8"/>
    <w:rsid w:val="52EB9BA4"/>
    <w:rsid w:val="52F0BF73"/>
    <w:rsid w:val="52F3E109"/>
    <w:rsid w:val="52F3E65E"/>
    <w:rsid w:val="52F3F44D"/>
    <w:rsid w:val="52F3F458"/>
    <w:rsid w:val="52F78B85"/>
    <w:rsid w:val="52F8F294"/>
    <w:rsid w:val="5301522C"/>
    <w:rsid w:val="530962A7"/>
    <w:rsid w:val="530D224A"/>
    <w:rsid w:val="5310D8A9"/>
    <w:rsid w:val="5312E6A5"/>
    <w:rsid w:val="53154652"/>
    <w:rsid w:val="53163511"/>
    <w:rsid w:val="531ABB24"/>
    <w:rsid w:val="531B5C8D"/>
    <w:rsid w:val="531DF393"/>
    <w:rsid w:val="531E2982"/>
    <w:rsid w:val="5321942B"/>
    <w:rsid w:val="5323D97B"/>
    <w:rsid w:val="5326B5C1"/>
    <w:rsid w:val="532A31BF"/>
    <w:rsid w:val="532A9E14"/>
    <w:rsid w:val="532CDBDB"/>
    <w:rsid w:val="532D2B9E"/>
    <w:rsid w:val="532EC1A3"/>
    <w:rsid w:val="5334B685"/>
    <w:rsid w:val="5336AD6B"/>
    <w:rsid w:val="53386C72"/>
    <w:rsid w:val="533C6065"/>
    <w:rsid w:val="533E52A1"/>
    <w:rsid w:val="533F09FE"/>
    <w:rsid w:val="533FBD56"/>
    <w:rsid w:val="534016B2"/>
    <w:rsid w:val="534303D0"/>
    <w:rsid w:val="53459B0B"/>
    <w:rsid w:val="5351C853"/>
    <w:rsid w:val="53535088"/>
    <w:rsid w:val="5355716F"/>
    <w:rsid w:val="535994BC"/>
    <w:rsid w:val="5359AF47"/>
    <w:rsid w:val="5359CB3A"/>
    <w:rsid w:val="53609468"/>
    <w:rsid w:val="5366BC38"/>
    <w:rsid w:val="536EE682"/>
    <w:rsid w:val="5371266E"/>
    <w:rsid w:val="537D15C9"/>
    <w:rsid w:val="537E2E8E"/>
    <w:rsid w:val="5380A19E"/>
    <w:rsid w:val="53872DE1"/>
    <w:rsid w:val="5389203B"/>
    <w:rsid w:val="53918EC5"/>
    <w:rsid w:val="5392D618"/>
    <w:rsid w:val="5396F211"/>
    <w:rsid w:val="5397301A"/>
    <w:rsid w:val="539738AE"/>
    <w:rsid w:val="5399053A"/>
    <w:rsid w:val="53A0115A"/>
    <w:rsid w:val="53A363DC"/>
    <w:rsid w:val="53A4AAE3"/>
    <w:rsid w:val="53A89C14"/>
    <w:rsid w:val="53AAE40E"/>
    <w:rsid w:val="53AD94B4"/>
    <w:rsid w:val="53ADBA65"/>
    <w:rsid w:val="53ADD67E"/>
    <w:rsid w:val="53B44978"/>
    <w:rsid w:val="53B87315"/>
    <w:rsid w:val="53BA9F8C"/>
    <w:rsid w:val="53BCBF88"/>
    <w:rsid w:val="53BE6AB8"/>
    <w:rsid w:val="53C5F13D"/>
    <w:rsid w:val="53C8BFBB"/>
    <w:rsid w:val="53C9D205"/>
    <w:rsid w:val="53CAFC8B"/>
    <w:rsid w:val="53D14417"/>
    <w:rsid w:val="53D6F9AF"/>
    <w:rsid w:val="53D9C884"/>
    <w:rsid w:val="53DAE60B"/>
    <w:rsid w:val="53DC7FDA"/>
    <w:rsid w:val="53DD799E"/>
    <w:rsid w:val="53DE3DC8"/>
    <w:rsid w:val="53DFD7B8"/>
    <w:rsid w:val="53E0B928"/>
    <w:rsid w:val="53E3E056"/>
    <w:rsid w:val="53E3E42D"/>
    <w:rsid w:val="53E7778F"/>
    <w:rsid w:val="53E87940"/>
    <w:rsid w:val="53E8D3F5"/>
    <w:rsid w:val="53F1C296"/>
    <w:rsid w:val="53F3E0E3"/>
    <w:rsid w:val="53F4ABC5"/>
    <w:rsid w:val="53F4DDC4"/>
    <w:rsid w:val="53F726D0"/>
    <w:rsid w:val="53FBBDFB"/>
    <w:rsid w:val="53FCA0A0"/>
    <w:rsid w:val="53FDE3FC"/>
    <w:rsid w:val="5401CE10"/>
    <w:rsid w:val="54027AB8"/>
    <w:rsid w:val="5403D71B"/>
    <w:rsid w:val="54053CC1"/>
    <w:rsid w:val="5406DB6E"/>
    <w:rsid w:val="54099729"/>
    <w:rsid w:val="540B6F36"/>
    <w:rsid w:val="54119650"/>
    <w:rsid w:val="541ABCEA"/>
    <w:rsid w:val="541B6C51"/>
    <w:rsid w:val="541DA188"/>
    <w:rsid w:val="5420F7DF"/>
    <w:rsid w:val="54240BDC"/>
    <w:rsid w:val="54265CBF"/>
    <w:rsid w:val="5427DB51"/>
    <w:rsid w:val="5428F99A"/>
    <w:rsid w:val="542B481D"/>
    <w:rsid w:val="542D360D"/>
    <w:rsid w:val="54305F29"/>
    <w:rsid w:val="5432949D"/>
    <w:rsid w:val="5432B401"/>
    <w:rsid w:val="54378CFE"/>
    <w:rsid w:val="54399619"/>
    <w:rsid w:val="543B1258"/>
    <w:rsid w:val="543B49B7"/>
    <w:rsid w:val="543BC676"/>
    <w:rsid w:val="543F3C20"/>
    <w:rsid w:val="544028BC"/>
    <w:rsid w:val="54419DD7"/>
    <w:rsid w:val="54427964"/>
    <w:rsid w:val="54446AF6"/>
    <w:rsid w:val="5448CE0A"/>
    <w:rsid w:val="544DFFBD"/>
    <w:rsid w:val="544FE07A"/>
    <w:rsid w:val="54531190"/>
    <w:rsid w:val="5459133D"/>
    <w:rsid w:val="545B47C7"/>
    <w:rsid w:val="545DD735"/>
    <w:rsid w:val="545ECFC0"/>
    <w:rsid w:val="54670CF7"/>
    <w:rsid w:val="5468BCF4"/>
    <w:rsid w:val="547220C2"/>
    <w:rsid w:val="5474869B"/>
    <w:rsid w:val="54755618"/>
    <w:rsid w:val="547A8C1C"/>
    <w:rsid w:val="54824C99"/>
    <w:rsid w:val="5485866B"/>
    <w:rsid w:val="54880A54"/>
    <w:rsid w:val="5490DF31"/>
    <w:rsid w:val="5491AF40"/>
    <w:rsid w:val="5491D802"/>
    <w:rsid w:val="54922CF6"/>
    <w:rsid w:val="5496A034"/>
    <w:rsid w:val="5499E4C7"/>
    <w:rsid w:val="549E9561"/>
    <w:rsid w:val="549F4363"/>
    <w:rsid w:val="54A1F5DE"/>
    <w:rsid w:val="54A3B460"/>
    <w:rsid w:val="54A61AE5"/>
    <w:rsid w:val="54A69DDF"/>
    <w:rsid w:val="54A862CA"/>
    <w:rsid w:val="54A92A44"/>
    <w:rsid w:val="54AB1D54"/>
    <w:rsid w:val="54B13091"/>
    <w:rsid w:val="54B28378"/>
    <w:rsid w:val="54B371CB"/>
    <w:rsid w:val="54B3FDB0"/>
    <w:rsid w:val="54B96618"/>
    <w:rsid w:val="54BC1FE7"/>
    <w:rsid w:val="54C07F95"/>
    <w:rsid w:val="54C16AA5"/>
    <w:rsid w:val="54C6FBC6"/>
    <w:rsid w:val="54CDCD32"/>
    <w:rsid w:val="54D2F31C"/>
    <w:rsid w:val="54D4106B"/>
    <w:rsid w:val="54D5428D"/>
    <w:rsid w:val="54D6455F"/>
    <w:rsid w:val="54DBE713"/>
    <w:rsid w:val="54DFED8F"/>
    <w:rsid w:val="54E03B89"/>
    <w:rsid w:val="54EAF049"/>
    <w:rsid w:val="54EB5B80"/>
    <w:rsid w:val="54ECBD89"/>
    <w:rsid w:val="54ED0C05"/>
    <w:rsid w:val="54EE0CF6"/>
    <w:rsid w:val="54F241B0"/>
    <w:rsid w:val="54F7CD95"/>
    <w:rsid w:val="54F976A1"/>
    <w:rsid w:val="54FC2E95"/>
    <w:rsid w:val="54FD37E9"/>
    <w:rsid w:val="54FFD6FB"/>
    <w:rsid w:val="5503AE7C"/>
    <w:rsid w:val="55042881"/>
    <w:rsid w:val="550E69FA"/>
    <w:rsid w:val="551120DD"/>
    <w:rsid w:val="5511B6F5"/>
    <w:rsid w:val="551210B9"/>
    <w:rsid w:val="55149344"/>
    <w:rsid w:val="55186CB7"/>
    <w:rsid w:val="5518A7BA"/>
    <w:rsid w:val="55193AA6"/>
    <w:rsid w:val="551DA4E8"/>
    <w:rsid w:val="551E2AFD"/>
    <w:rsid w:val="551F71EF"/>
    <w:rsid w:val="5522CA00"/>
    <w:rsid w:val="55249B8D"/>
    <w:rsid w:val="55268F2E"/>
    <w:rsid w:val="5526C5E0"/>
    <w:rsid w:val="5531F996"/>
    <w:rsid w:val="553206FB"/>
    <w:rsid w:val="55345F8C"/>
    <w:rsid w:val="553502E4"/>
    <w:rsid w:val="5536D778"/>
    <w:rsid w:val="5536EF56"/>
    <w:rsid w:val="5536FDB8"/>
    <w:rsid w:val="55428B15"/>
    <w:rsid w:val="5544E78D"/>
    <w:rsid w:val="55457372"/>
    <w:rsid w:val="55487362"/>
    <w:rsid w:val="55487C5B"/>
    <w:rsid w:val="554B59FB"/>
    <w:rsid w:val="554D6C9D"/>
    <w:rsid w:val="554DD037"/>
    <w:rsid w:val="554EE87F"/>
    <w:rsid w:val="554F10C1"/>
    <w:rsid w:val="554F5275"/>
    <w:rsid w:val="55521F90"/>
    <w:rsid w:val="5556238F"/>
    <w:rsid w:val="5557C7C3"/>
    <w:rsid w:val="55586D5E"/>
    <w:rsid w:val="5558A91C"/>
    <w:rsid w:val="555ACE33"/>
    <w:rsid w:val="555C45D5"/>
    <w:rsid w:val="555D0177"/>
    <w:rsid w:val="555DE54B"/>
    <w:rsid w:val="5562FD0E"/>
    <w:rsid w:val="5564BC2C"/>
    <w:rsid w:val="5564FDB3"/>
    <w:rsid w:val="556A95C4"/>
    <w:rsid w:val="556B6845"/>
    <w:rsid w:val="556E96D1"/>
    <w:rsid w:val="5575CA43"/>
    <w:rsid w:val="5576AD23"/>
    <w:rsid w:val="5577D351"/>
    <w:rsid w:val="557C2B17"/>
    <w:rsid w:val="557C5A8F"/>
    <w:rsid w:val="557D4E4B"/>
    <w:rsid w:val="5581CB72"/>
    <w:rsid w:val="5586C715"/>
    <w:rsid w:val="55893ECD"/>
    <w:rsid w:val="5589A78E"/>
    <w:rsid w:val="5589DE7C"/>
    <w:rsid w:val="55924C54"/>
    <w:rsid w:val="5592B4F0"/>
    <w:rsid w:val="5595E0AC"/>
    <w:rsid w:val="5598BB73"/>
    <w:rsid w:val="5599A0AB"/>
    <w:rsid w:val="559A295D"/>
    <w:rsid w:val="559F431D"/>
    <w:rsid w:val="55A88AEC"/>
    <w:rsid w:val="55AA6B9C"/>
    <w:rsid w:val="55AB419A"/>
    <w:rsid w:val="55ACBDA3"/>
    <w:rsid w:val="55AD582F"/>
    <w:rsid w:val="55B016A7"/>
    <w:rsid w:val="55B9D05B"/>
    <w:rsid w:val="55BAC27D"/>
    <w:rsid w:val="55BBBF69"/>
    <w:rsid w:val="55C00211"/>
    <w:rsid w:val="55C30A2B"/>
    <w:rsid w:val="55C44CD6"/>
    <w:rsid w:val="55C4CE9E"/>
    <w:rsid w:val="55C80C3D"/>
    <w:rsid w:val="55D5F4FB"/>
    <w:rsid w:val="55D689AA"/>
    <w:rsid w:val="55D6A15B"/>
    <w:rsid w:val="55D8819D"/>
    <w:rsid w:val="55DD02EA"/>
    <w:rsid w:val="55DECB27"/>
    <w:rsid w:val="55DF326F"/>
    <w:rsid w:val="55E2A7C2"/>
    <w:rsid w:val="55E391C6"/>
    <w:rsid w:val="55E48D06"/>
    <w:rsid w:val="55EB55ED"/>
    <w:rsid w:val="55ED27D4"/>
    <w:rsid w:val="55ED7602"/>
    <w:rsid w:val="55F36686"/>
    <w:rsid w:val="55F96A75"/>
    <w:rsid w:val="55FA297B"/>
    <w:rsid w:val="55FDF269"/>
    <w:rsid w:val="55FF9A8A"/>
    <w:rsid w:val="5601BD0F"/>
    <w:rsid w:val="5601C73A"/>
    <w:rsid w:val="5604BB97"/>
    <w:rsid w:val="5606E6A6"/>
    <w:rsid w:val="560CE950"/>
    <w:rsid w:val="56110312"/>
    <w:rsid w:val="56112AFF"/>
    <w:rsid w:val="5613447B"/>
    <w:rsid w:val="561816A2"/>
    <w:rsid w:val="56186561"/>
    <w:rsid w:val="5618B7D1"/>
    <w:rsid w:val="56196235"/>
    <w:rsid w:val="561967AC"/>
    <w:rsid w:val="561AD04E"/>
    <w:rsid w:val="561B543E"/>
    <w:rsid w:val="561BBF1A"/>
    <w:rsid w:val="561F0751"/>
    <w:rsid w:val="5623A8A9"/>
    <w:rsid w:val="56240528"/>
    <w:rsid w:val="5624AE59"/>
    <w:rsid w:val="562529C5"/>
    <w:rsid w:val="562C2F2A"/>
    <w:rsid w:val="562D02E9"/>
    <w:rsid w:val="5632B286"/>
    <w:rsid w:val="5632DB82"/>
    <w:rsid w:val="56332BE6"/>
    <w:rsid w:val="5633F411"/>
    <w:rsid w:val="56359F86"/>
    <w:rsid w:val="5636C1C9"/>
    <w:rsid w:val="56389455"/>
    <w:rsid w:val="563AC4D9"/>
    <w:rsid w:val="563B69E3"/>
    <w:rsid w:val="56496A85"/>
    <w:rsid w:val="564BA2B6"/>
    <w:rsid w:val="564CEA04"/>
    <w:rsid w:val="565458CC"/>
    <w:rsid w:val="5655A250"/>
    <w:rsid w:val="565B6FED"/>
    <w:rsid w:val="565D014E"/>
    <w:rsid w:val="565D640C"/>
    <w:rsid w:val="565F7D37"/>
    <w:rsid w:val="566420CF"/>
    <w:rsid w:val="5664B277"/>
    <w:rsid w:val="5668BB7F"/>
    <w:rsid w:val="566ACD1F"/>
    <w:rsid w:val="566B8624"/>
    <w:rsid w:val="566E3FE0"/>
    <w:rsid w:val="56787B21"/>
    <w:rsid w:val="567AFA90"/>
    <w:rsid w:val="567C2E55"/>
    <w:rsid w:val="56827640"/>
    <w:rsid w:val="56842C39"/>
    <w:rsid w:val="5684F39B"/>
    <w:rsid w:val="56864094"/>
    <w:rsid w:val="5687CAA7"/>
    <w:rsid w:val="5689826D"/>
    <w:rsid w:val="568E0BEF"/>
    <w:rsid w:val="568E2398"/>
    <w:rsid w:val="568F682B"/>
    <w:rsid w:val="5691224E"/>
    <w:rsid w:val="56951AFB"/>
    <w:rsid w:val="56975BE6"/>
    <w:rsid w:val="5697D810"/>
    <w:rsid w:val="5698E173"/>
    <w:rsid w:val="5699BC3B"/>
    <w:rsid w:val="569C1E0B"/>
    <w:rsid w:val="569C4BF1"/>
    <w:rsid w:val="569C80AF"/>
    <w:rsid w:val="569ED202"/>
    <w:rsid w:val="569FF8E2"/>
    <w:rsid w:val="56A01E08"/>
    <w:rsid w:val="56A05107"/>
    <w:rsid w:val="56A31CA8"/>
    <w:rsid w:val="56A7469F"/>
    <w:rsid w:val="56A812CF"/>
    <w:rsid w:val="56AC0F3F"/>
    <w:rsid w:val="56B07D13"/>
    <w:rsid w:val="56B41071"/>
    <w:rsid w:val="56B6B4FE"/>
    <w:rsid w:val="56B6FAFD"/>
    <w:rsid w:val="56B9E1F7"/>
    <w:rsid w:val="56BB3B67"/>
    <w:rsid w:val="56BDE12D"/>
    <w:rsid w:val="56BE2AA9"/>
    <w:rsid w:val="56C2612A"/>
    <w:rsid w:val="56C5139E"/>
    <w:rsid w:val="56C6BAB0"/>
    <w:rsid w:val="56CA5C37"/>
    <w:rsid w:val="56CC1F89"/>
    <w:rsid w:val="56CEAF4D"/>
    <w:rsid w:val="56CFA6B9"/>
    <w:rsid w:val="56D49F87"/>
    <w:rsid w:val="56D7ACAF"/>
    <w:rsid w:val="56D81386"/>
    <w:rsid w:val="56D8C712"/>
    <w:rsid w:val="56DB85A4"/>
    <w:rsid w:val="56DFA43C"/>
    <w:rsid w:val="56E50DC6"/>
    <w:rsid w:val="56E86BF1"/>
    <w:rsid w:val="56E8A691"/>
    <w:rsid w:val="56E8E1E2"/>
    <w:rsid w:val="56E8E5B0"/>
    <w:rsid w:val="56F178D1"/>
    <w:rsid w:val="56F36FEB"/>
    <w:rsid w:val="56F5F6E2"/>
    <w:rsid w:val="56F8CC99"/>
    <w:rsid w:val="56FC15F2"/>
    <w:rsid w:val="56FC9520"/>
    <w:rsid w:val="56FDFFF2"/>
    <w:rsid w:val="56FF07BC"/>
    <w:rsid w:val="57005CDB"/>
    <w:rsid w:val="570D6D6F"/>
    <w:rsid w:val="570FB3E3"/>
    <w:rsid w:val="5710F53B"/>
    <w:rsid w:val="5711299F"/>
    <w:rsid w:val="5711C08B"/>
    <w:rsid w:val="57186F1A"/>
    <w:rsid w:val="571CFE3E"/>
    <w:rsid w:val="571EE7D3"/>
    <w:rsid w:val="571F294D"/>
    <w:rsid w:val="57205E6A"/>
    <w:rsid w:val="572074B7"/>
    <w:rsid w:val="572275CB"/>
    <w:rsid w:val="5723D24A"/>
    <w:rsid w:val="57249A94"/>
    <w:rsid w:val="572506E4"/>
    <w:rsid w:val="5725754B"/>
    <w:rsid w:val="5725F8C5"/>
    <w:rsid w:val="572968ED"/>
    <w:rsid w:val="572BE70E"/>
    <w:rsid w:val="572CC687"/>
    <w:rsid w:val="5732BAD4"/>
    <w:rsid w:val="573391C3"/>
    <w:rsid w:val="5735D885"/>
    <w:rsid w:val="573BF665"/>
    <w:rsid w:val="573ECBA7"/>
    <w:rsid w:val="573FE613"/>
    <w:rsid w:val="5741F2D5"/>
    <w:rsid w:val="57488FAD"/>
    <w:rsid w:val="574894C5"/>
    <w:rsid w:val="574AAD80"/>
    <w:rsid w:val="574AEDFD"/>
    <w:rsid w:val="574C78FE"/>
    <w:rsid w:val="574FA4BB"/>
    <w:rsid w:val="575243DA"/>
    <w:rsid w:val="575622DF"/>
    <w:rsid w:val="575A7DAC"/>
    <w:rsid w:val="575B0E97"/>
    <w:rsid w:val="575CB99B"/>
    <w:rsid w:val="5766CC2C"/>
    <w:rsid w:val="5769C512"/>
    <w:rsid w:val="576D9A03"/>
    <w:rsid w:val="57768388"/>
    <w:rsid w:val="57786A36"/>
    <w:rsid w:val="577B1FF7"/>
    <w:rsid w:val="577C4E9E"/>
    <w:rsid w:val="577C847A"/>
    <w:rsid w:val="57802F9D"/>
    <w:rsid w:val="578602D5"/>
    <w:rsid w:val="578B5897"/>
    <w:rsid w:val="578BE5D4"/>
    <w:rsid w:val="57951398"/>
    <w:rsid w:val="5795C613"/>
    <w:rsid w:val="5799D8F5"/>
    <w:rsid w:val="579AC619"/>
    <w:rsid w:val="579C1462"/>
    <w:rsid w:val="579D2761"/>
    <w:rsid w:val="579D5F97"/>
    <w:rsid w:val="57A0DA07"/>
    <w:rsid w:val="57A69DFA"/>
    <w:rsid w:val="57A7DB95"/>
    <w:rsid w:val="57A88A96"/>
    <w:rsid w:val="57A8C78D"/>
    <w:rsid w:val="57A9E079"/>
    <w:rsid w:val="57AA0B27"/>
    <w:rsid w:val="57AF975D"/>
    <w:rsid w:val="57B19B2E"/>
    <w:rsid w:val="57B1B812"/>
    <w:rsid w:val="57B3E703"/>
    <w:rsid w:val="57B763F4"/>
    <w:rsid w:val="57B80D86"/>
    <w:rsid w:val="57B919D1"/>
    <w:rsid w:val="57C13A4B"/>
    <w:rsid w:val="57C4620A"/>
    <w:rsid w:val="57C49AE2"/>
    <w:rsid w:val="57C824F3"/>
    <w:rsid w:val="57CA5DE9"/>
    <w:rsid w:val="57CD7283"/>
    <w:rsid w:val="57CEE47A"/>
    <w:rsid w:val="57CF26B6"/>
    <w:rsid w:val="57CF3A25"/>
    <w:rsid w:val="57D14180"/>
    <w:rsid w:val="57D1A606"/>
    <w:rsid w:val="57D36897"/>
    <w:rsid w:val="57D5AE8B"/>
    <w:rsid w:val="57D929A1"/>
    <w:rsid w:val="57DE927B"/>
    <w:rsid w:val="57E6FE67"/>
    <w:rsid w:val="57E8129D"/>
    <w:rsid w:val="57E9A6BD"/>
    <w:rsid w:val="57E9DFF0"/>
    <w:rsid w:val="57EC0DB9"/>
    <w:rsid w:val="57F0F710"/>
    <w:rsid w:val="57F15365"/>
    <w:rsid w:val="57F1DB6F"/>
    <w:rsid w:val="57F2E9E8"/>
    <w:rsid w:val="57F317AC"/>
    <w:rsid w:val="57F9DE5C"/>
    <w:rsid w:val="57FD6506"/>
    <w:rsid w:val="57FD98FA"/>
    <w:rsid w:val="57FECF9B"/>
    <w:rsid w:val="57FED716"/>
    <w:rsid w:val="58011980"/>
    <w:rsid w:val="5805EAB5"/>
    <w:rsid w:val="58080A5D"/>
    <w:rsid w:val="5809ED7F"/>
    <w:rsid w:val="580ABC6E"/>
    <w:rsid w:val="580E09C9"/>
    <w:rsid w:val="580FF447"/>
    <w:rsid w:val="581282E5"/>
    <w:rsid w:val="5813B6B9"/>
    <w:rsid w:val="581467A9"/>
    <w:rsid w:val="581871E8"/>
    <w:rsid w:val="58197440"/>
    <w:rsid w:val="581D5294"/>
    <w:rsid w:val="582A967C"/>
    <w:rsid w:val="58339D1B"/>
    <w:rsid w:val="583810F2"/>
    <w:rsid w:val="5838742B"/>
    <w:rsid w:val="5839B36E"/>
    <w:rsid w:val="583A2657"/>
    <w:rsid w:val="583A8CED"/>
    <w:rsid w:val="583BA407"/>
    <w:rsid w:val="583F5D07"/>
    <w:rsid w:val="5844DC28"/>
    <w:rsid w:val="5849DA1E"/>
    <w:rsid w:val="584D014C"/>
    <w:rsid w:val="584DEF19"/>
    <w:rsid w:val="584FA5D8"/>
    <w:rsid w:val="584FC744"/>
    <w:rsid w:val="584FE331"/>
    <w:rsid w:val="585274A9"/>
    <w:rsid w:val="585412C1"/>
    <w:rsid w:val="58586DC2"/>
    <w:rsid w:val="5859395D"/>
    <w:rsid w:val="58594E8D"/>
    <w:rsid w:val="585A416F"/>
    <w:rsid w:val="585BD527"/>
    <w:rsid w:val="585C6059"/>
    <w:rsid w:val="585DA4AB"/>
    <w:rsid w:val="585E3D11"/>
    <w:rsid w:val="585EB12D"/>
    <w:rsid w:val="585FA8BD"/>
    <w:rsid w:val="5860D03C"/>
    <w:rsid w:val="586177B9"/>
    <w:rsid w:val="58661120"/>
    <w:rsid w:val="586D1A15"/>
    <w:rsid w:val="586D84C5"/>
    <w:rsid w:val="586F8D6B"/>
    <w:rsid w:val="587045A6"/>
    <w:rsid w:val="58724369"/>
    <w:rsid w:val="5873002E"/>
    <w:rsid w:val="58789275"/>
    <w:rsid w:val="587E4563"/>
    <w:rsid w:val="5881607F"/>
    <w:rsid w:val="58870490"/>
    <w:rsid w:val="58896D08"/>
    <w:rsid w:val="588CBC71"/>
    <w:rsid w:val="588E1674"/>
    <w:rsid w:val="5893BAA7"/>
    <w:rsid w:val="589909B0"/>
    <w:rsid w:val="589ABEE8"/>
    <w:rsid w:val="589B1E27"/>
    <w:rsid w:val="589DCBF8"/>
    <w:rsid w:val="589ECFFE"/>
    <w:rsid w:val="58A22902"/>
    <w:rsid w:val="58A6EBE7"/>
    <w:rsid w:val="58A833C5"/>
    <w:rsid w:val="58AB42C5"/>
    <w:rsid w:val="58ABF3B7"/>
    <w:rsid w:val="58ADFDCD"/>
    <w:rsid w:val="58B06851"/>
    <w:rsid w:val="58B199D0"/>
    <w:rsid w:val="58B4FF2C"/>
    <w:rsid w:val="58B5C76F"/>
    <w:rsid w:val="58BD8964"/>
    <w:rsid w:val="58BD9FD5"/>
    <w:rsid w:val="58BD9FF6"/>
    <w:rsid w:val="58C0DEB0"/>
    <w:rsid w:val="58C1203C"/>
    <w:rsid w:val="58C18960"/>
    <w:rsid w:val="58C3020F"/>
    <w:rsid w:val="58C59FCE"/>
    <w:rsid w:val="58C6E7D2"/>
    <w:rsid w:val="58C86FAA"/>
    <w:rsid w:val="58C8FB8F"/>
    <w:rsid w:val="58CA93F8"/>
    <w:rsid w:val="58D0E8CF"/>
    <w:rsid w:val="58D2F738"/>
    <w:rsid w:val="58D5EEC2"/>
    <w:rsid w:val="58DAC9D1"/>
    <w:rsid w:val="58E23ECB"/>
    <w:rsid w:val="58E8C54E"/>
    <w:rsid w:val="58ED7167"/>
    <w:rsid w:val="58EFDBA2"/>
    <w:rsid w:val="58F0B5FB"/>
    <w:rsid w:val="58F2393B"/>
    <w:rsid w:val="58F2D959"/>
    <w:rsid w:val="58F6CDF2"/>
    <w:rsid w:val="58F86A80"/>
    <w:rsid w:val="58FBA407"/>
    <w:rsid w:val="59001C9B"/>
    <w:rsid w:val="5900CB04"/>
    <w:rsid w:val="5909452B"/>
    <w:rsid w:val="59095A86"/>
    <w:rsid w:val="590F30ED"/>
    <w:rsid w:val="59103926"/>
    <w:rsid w:val="59195B33"/>
    <w:rsid w:val="59197137"/>
    <w:rsid w:val="591AE4C3"/>
    <w:rsid w:val="591D4CE4"/>
    <w:rsid w:val="591DFF9F"/>
    <w:rsid w:val="59266A51"/>
    <w:rsid w:val="5926F39D"/>
    <w:rsid w:val="5928E82E"/>
    <w:rsid w:val="592EDDEC"/>
    <w:rsid w:val="592F87A1"/>
    <w:rsid w:val="59305B0D"/>
    <w:rsid w:val="5930E04C"/>
    <w:rsid w:val="593D4830"/>
    <w:rsid w:val="5940ACD7"/>
    <w:rsid w:val="5940D067"/>
    <w:rsid w:val="5942D1F3"/>
    <w:rsid w:val="59438A2E"/>
    <w:rsid w:val="5945B301"/>
    <w:rsid w:val="5948697F"/>
    <w:rsid w:val="594A076F"/>
    <w:rsid w:val="594E22A5"/>
    <w:rsid w:val="594FF82F"/>
    <w:rsid w:val="5951C263"/>
    <w:rsid w:val="59522DBF"/>
    <w:rsid w:val="59527E05"/>
    <w:rsid w:val="5954C412"/>
    <w:rsid w:val="595932C7"/>
    <w:rsid w:val="595F6AE7"/>
    <w:rsid w:val="59616F5F"/>
    <w:rsid w:val="59669309"/>
    <w:rsid w:val="5968FFCC"/>
    <w:rsid w:val="596B2CA2"/>
    <w:rsid w:val="596CEF2D"/>
    <w:rsid w:val="5973E006"/>
    <w:rsid w:val="5976FE45"/>
    <w:rsid w:val="5979C139"/>
    <w:rsid w:val="5979F513"/>
    <w:rsid w:val="597C3DAB"/>
    <w:rsid w:val="597FDCE0"/>
    <w:rsid w:val="59862562"/>
    <w:rsid w:val="598CAB9A"/>
    <w:rsid w:val="5991F642"/>
    <w:rsid w:val="5993F615"/>
    <w:rsid w:val="59940B8B"/>
    <w:rsid w:val="5997CB54"/>
    <w:rsid w:val="599C73E3"/>
    <w:rsid w:val="599D1564"/>
    <w:rsid w:val="599E1F15"/>
    <w:rsid w:val="599FA9CE"/>
    <w:rsid w:val="59A28F6E"/>
    <w:rsid w:val="59A3308B"/>
    <w:rsid w:val="59A6570A"/>
    <w:rsid w:val="59A72AFE"/>
    <w:rsid w:val="59A7D95F"/>
    <w:rsid w:val="59A937FE"/>
    <w:rsid w:val="59AA229F"/>
    <w:rsid w:val="59AD80BB"/>
    <w:rsid w:val="59B58E09"/>
    <w:rsid w:val="59C24EA5"/>
    <w:rsid w:val="59C26A88"/>
    <w:rsid w:val="59C2C1F9"/>
    <w:rsid w:val="59C3B86C"/>
    <w:rsid w:val="59C6C0A6"/>
    <w:rsid w:val="59C998A3"/>
    <w:rsid w:val="59CA492A"/>
    <w:rsid w:val="59CB0724"/>
    <w:rsid w:val="59CBD9DD"/>
    <w:rsid w:val="59CDACB3"/>
    <w:rsid w:val="59CF65B2"/>
    <w:rsid w:val="59CF8CF0"/>
    <w:rsid w:val="59D35597"/>
    <w:rsid w:val="59D3EFAB"/>
    <w:rsid w:val="59D77B17"/>
    <w:rsid w:val="59D799A4"/>
    <w:rsid w:val="59D7ABA3"/>
    <w:rsid w:val="59DD0EA6"/>
    <w:rsid w:val="59E23CCC"/>
    <w:rsid w:val="59E3EE9C"/>
    <w:rsid w:val="59E7CBAC"/>
    <w:rsid w:val="59E7D23C"/>
    <w:rsid w:val="59EA2CEC"/>
    <w:rsid w:val="59EA75A7"/>
    <w:rsid w:val="59EF2843"/>
    <w:rsid w:val="59F743C8"/>
    <w:rsid w:val="59FF1794"/>
    <w:rsid w:val="5A0038AD"/>
    <w:rsid w:val="5A004317"/>
    <w:rsid w:val="5A01991F"/>
    <w:rsid w:val="5A05C83B"/>
    <w:rsid w:val="5A068E82"/>
    <w:rsid w:val="5A074338"/>
    <w:rsid w:val="5A0CE4DA"/>
    <w:rsid w:val="5A16DFD1"/>
    <w:rsid w:val="5A1744FE"/>
    <w:rsid w:val="5A1F4F51"/>
    <w:rsid w:val="5A21199F"/>
    <w:rsid w:val="5A277DB1"/>
    <w:rsid w:val="5A2F4229"/>
    <w:rsid w:val="5A31A502"/>
    <w:rsid w:val="5A331055"/>
    <w:rsid w:val="5A356FA5"/>
    <w:rsid w:val="5A3865E6"/>
    <w:rsid w:val="5A3AAD98"/>
    <w:rsid w:val="5A3D23E0"/>
    <w:rsid w:val="5A3EA791"/>
    <w:rsid w:val="5A3FF714"/>
    <w:rsid w:val="5A40CA76"/>
    <w:rsid w:val="5A4BC0EE"/>
    <w:rsid w:val="5A4EDCD1"/>
    <w:rsid w:val="5A4FF3FE"/>
    <w:rsid w:val="5A525A82"/>
    <w:rsid w:val="5A542B03"/>
    <w:rsid w:val="5A561110"/>
    <w:rsid w:val="5A5D6733"/>
    <w:rsid w:val="5A63BDCF"/>
    <w:rsid w:val="5A663849"/>
    <w:rsid w:val="5A697DE7"/>
    <w:rsid w:val="5A6B71EE"/>
    <w:rsid w:val="5A6D7D16"/>
    <w:rsid w:val="5A6E0762"/>
    <w:rsid w:val="5A6E853A"/>
    <w:rsid w:val="5A6EC799"/>
    <w:rsid w:val="5A711EED"/>
    <w:rsid w:val="5A71454D"/>
    <w:rsid w:val="5A71837D"/>
    <w:rsid w:val="5A766D83"/>
    <w:rsid w:val="5A78603C"/>
    <w:rsid w:val="5A7A4701"/>
    <w:rsid w:val="5A7AFA35"/>
    <w:rsid w:val="5A7DC1E5"/>
    <w:rsid w:val="5A83DBB7"/>
    <w:rsid w:val="5A84FE78"/>
    <w:rsid w:val="5A8515D2"/>
    <w:rsid w:val="5A8B013F"/>
    <w:rsid w:val="5A8BEB50"/>
    <w:rsid w:val="5A8E5BDC"/>
    <w:rsid w:val="5A8F0F97"/>
    <w:rsid w:val="5A9452DD"/>
    <w:rsid w:val="5A959812"/>
    <w:rsid w:val="5A992353"/>
    <w:rsid w:val="5A9964F6"/>
    <w:rsid w:val="5A998B69"/>
    <w:rsid w:val="5A9A4754"/>
    <w:rsid w:val="5A9F6560"/>
    <w:rsid w:val="5AA18514"/>
    <w:rsid w:val="5AA243B6"/>
    <w:rsid w:val="5AA2DD93"/>
    <w:rsid w:val="5AA61A07"/>
    <w:rsid w:val="5AA66525"/>
    <w:rsid w:val="5AA7AEA3"/>
    <w:rsid w:val="5AAA4B91"/>
    <w:rsid w:val="5AAC7745"/>
    <w:rsid w:val="5AB125A8"/>
    <w:rsid w:val="5AB34E99"/>
    <w:rsid w:val="5AB39D04"/>
    <w:rsid w:val="5AB80ED7"/>
    <w:rsid w:val="5ABDC823"/>
    <w:rsid w:val="5AC15602"/>
    <w:rsid w:val="5AC7BC2C"/>
    <w:rsid w:val="5AC7DCC5"/>
    <w:rsid w:val="5AC9DBA8"/>
    <w:rsid w:val="5AD06644"/>
    <w:rsid w:val="5AD3A4C6"/>
    <w:rsid w:val="5AD5FAEA"/>
    <w:rsid w:val="5AD7B6FC"/>
    <w:rsid w:val="5ADA1BC8"/>
    <w:rsid w:val="5ADA24F8"/>
    <w:rsid w:val="5ADAD916"/>
    <w:rsid w:val="5ADDDFDE"/>
    <w:rsid w:val="5ADEFC1D"/>
    <w:rsid w:val="5AE0684F"/>
    <w:rsid w:val="5AE82D59"/>
    <w:rsid w:val="5AE99972"/>
    <w:rsid w:val="5AEA0491"/>
    <w:rsid w:val="5AEBCC34"/>
    <w:rsid w:val="5AED5FF3"/>
    <w:rsid w:val="5AF2E9C3"/>
    <w:rsid w:val="5AF3FE8C"/>
    <w:rsid w:val="5AFD5D78"/>
    <w:rsid w:val="5AFD6C50"/>
    <w:rsid w:val="5B02D195"/>
    <w:rsid w:val="5B099324"/>
    <w:rsid w:val="5B0A39FD"/>
    <w:rsid w:val="5B0C38C5"/>
    <w:rsid w:val="5B142F29"/>
    <w:rsid w:val="5B161B0E"/>
    <w:rsid w:val="5B171522"/>
    <w:rsid w:val="5B174ADA"/>
    <w:rsid w:val="5B1812B3"/>
    <w:rsid w:val="5B19578C"/>
    <w:rsid w:val="5B1D23A9"/>
    <w:rsid w:val="5B1EA5E7"/>
    <w:rsid w:val="5B1FE18F"/>
    <w:rsid w:val="5B2D917F"/>
    <w:rsid w:val="5B317B16"/>
    <w:rsid w:val="5B31EADE"/>
    <w:rsid w:val="5B38C3F1"/>
    <w:rsid w:val="5B38DADE"/>
    <w:rsid w:val="5B398A2B"/>
    <w:rsid w:val="5B3AB91B"/>
    <w:rsid w:val="5B3CA4FA"/>
    <w:rsid w:val="5B406A8B"/>
    <w:rsid w:val="5B41F58C"/>
    <w:rsid w:val="5B429947"/>
    <w:rsid w:val="5B434DA4"/>
    <w:rsid w:val="5B4790AE"/>
    <w:rsid w:val="5B4A4BD1"/>
    <w:rsid w:val="5B4B4BB8"/>
    <w:rsid w:val="5B4DED4D"/>
    <w:rsid w:val="5B5012AA"/>
    <w:rsid w:val="5B52167C"/>
    <w:rsid w:val="5B52B288"/>
    <w:rsid w:val="5B57688E"/>
    <w:rsid w:val="5B59BDD3"/>
    <w:rsid w:val="5B5A6C4F"/>
    <w:rsid w:val="5B5D8959"/>
    <w:rsid w:val="5B5EB786"/>
    <w:rsid w:val="5B61F1D4"/>
    <w:rsid w:val="5B632CE9"/>
    <w:rsid w:val="5B651A88"/>
    <w:rsid w:val="5B66A8FF"/>
    <w:rsid w:val="5B67C4F6"/>
    <w:rsid w:val="5B695772"/>
    <w:rsid w:val="5B6ABB26"/>
    <w:rsid w:val="5B6B84D0"/>
    <w:rsid w:val="5B6D606E"/>
    <w:rsid w:val="5B73FA63"/>
    <w:rsid w:val="5B748DAC"/>
    <w:rsid w:val="5B75A059"/>
    <w:rsid w:val="5B78EB1F"/>
    <w:rsid w:val="5B7DC498"/>
    <w:rsid w:val="5B7EE6C6"/>
    <w:rsid w:val="5B7EF872"/>
    <w:rsid w:val="5B7F6A19"/>
    <w:rsid w:val="5B804C7F"/>
    <w:rsid w:val="5B80FFCA"/>
    <w:rsid w:val="5B830842"/>
    <w:rsid w:val="5B855557"/>
    <w:rsid w:val="5B864174"/>
    <w:rsid w:val="5B876495"/>
    <w:rsid w:val="5B89EA72"/>
    <w:rsid w:val="5B8A73ED"/>
    <w:rsid w:val="5B8D520B"/>
    <w:rsid w:val="5B92E43C"/>
    <w:rsid w:val="5B93B779"/>
    <w:rsid w:val="5B94C278"/>
    <w:rsid w:val="5B98432B"/>
    <w:rsid w:val="5B9BD082"/>
    <w:rsid w:val="5B9E33A1"/>
    <w:rsid w:val="5BA3C5C0"/>
    <w:rsid w:val="5BA50F1E"/>
    <w:rsid w:val="5BA5F06D"/>
    <w:rsid w:val="5BA60F5A"/>
    <w:rsid w:val="5BA759B0"/>
    <w:rsid w:val="5BA781DC"/>
    <w:rsid w:val="5BA89912"/>
    <w:rsid w:val="5BA93C96"/>
    <w:rsid w:val="5BA963D4"/>
    <w:rsid w:val="5BAA3F30"/>
    <w:rsid w:val="5BB005C4"/>
    <w:rsid w:val="5BB6CDED"/>
    <w:rsid w:val="5BBBC78D"/>
    <w:rsid w:val="5BBFC378"/>
    <w:rsid w:val="5BC0376C"/>
    <w:rsid w:val="5BC2E83C"/>
    <w:rsid w:val="5BC3B706"/>
    <w:rsid w:val="5BC40CB1"/>
    <w:rsid w:val="5BC44EC4"/>
    <w:rsid w:val="5BC555A1"/>
    <w:rsid w:val="5BC6A970"/>
    <w:rsid w:val="5BC8E525"/>
    <w:rsid w:val="5BCA8B3A"/>
    <w:rsid w:val="5BCA8BAE"/>
    <w:rsid w:val="5BCD7D89"/>
    <w:rsid w:val="5BCF8715"/>
    <w:rsid w:val="5BD3A09A"/>
    <w:rsid w:val="5BD59D8D"/>
    <w:rsid w:val="5BD90669"/>
    <w:rsid w:val="5BDCBA3F"/>
    <w:rsid w:val="5BDF5831"/>
    <w:rsid w:val="5BE65B76"/>
    <w:rsid w:val="5BEA1F3A"/>
    <w:rsid w:val="5BEBA242"/>
    <w:rsid w:val="5BF6904A"/>
    <w:rsid w:val="5BFB1BE8"/>
    <w:rsid w:val="5BFC2666"/>
    <w:rsid w:val="5C010C8B"/>
    <w:rsid w:val="5C04258B"/>
    <w:rsid w:val="5C0DA16E"/>
    <w:rsid w:val="5C11C132"/>
    <w:rsid w:val="5C122305"/>
    <w:rsid w:val="5C135EAF"/>
    <w:rsid w:val="5C158058"/>
    <w:rsid w:val="5C15DB92"/>
    <w:rsid w:val="5C195245"/>
    <w:rsid w:val="5C1B21A6"/>
    <w:rsid w:val="5C1C05E8"/>
    <w:rsid w:val="5C1F86B3"/>
    <w:rsid w:val="5C220FEE"/>
    <w:rsid w:val="5C233A38"/>
    <w:rsid w:val="5C277732"/>
    <w:rsid w:val="5C291591"/>
    <w:rsid w:val="5C2B8523"/>
    <w:rsid w:val="5C2D61EF"/>
    <w:rsid w:val="5C2ED0A9"/>
    <w:rsid w:val="5C3111EB"/>
    <w:rsid w:val="5C31A422"/>
    <w:rsid w:val="5C34A482"/>
    <w:rsid w:val="5C360602"/>
    <w:rsid w:val="5C40A554"/>
    <w:rsid w:val="5C41D308"/>
    <w:rsid w:val="5C439B02"/>
    <w:rsid w:val="5C4C07EE"/>
    <w:rsid w:val="5C4DA001"/>
    <w:rsid w:val="5C4F559D"/>
    <w:rsid w:val="5C5259C4"/>
    <w:rsid w:val="5C52C264"/>
    <w:rsid w:val="5C595C5A"/>
    <w:rsid w:val="5C5BC390"/>
    <w:rsid w:val="5C632B33"/>
    <w:rsid w:val="5C6AEDFF"/>
    <w:rsid w:val="5C6C12A8"/>
    <w:rsid w:val="5C6E2F97"/>
    <w:rsid w:val="5C6F2B81"/>
    <w:rsid w:val="5C7201F6"/>
    <w:rsid w:val="5C738348"/>
    <w:rsid w:val="5C7CA957"/>
    <w:rsid w:val="5C7D6075"/>
    <w:rsid w:val="5C808A5D"/>
    <w:rsid w:val="5C8A2588"/>
    <w:rsid w:val="5C8EBD4C"/>
    <w:rsid w:val="5C904CC1"/>
    <w:rsid w:val="5C96F6FA"/>
    <w:rsid w:val="5C996A65"/>
    <w:rsid w:val="5C99C24A"/>
    <w:rsid w:val="5C9B43B9"/>
    <w:rsid w:val="5C9CEA8D"/>
    <w:rsid w:val="5CA27228"/>
    <w:rsid w:val="5CA5D5F4"/>
    <w:rsid w:val="5CA7ED10"/>
    <w:rsid w:val="5CA94E80"/>
    <w:rsid w:val="5CA985D0"/>
    <w:rsid w:val="5CA9C2D7"/>
    <w:rsid w:val="5CAA0AD0"/>
    <w:rsid w:val="5CAD08B6"/>
    <w:rsid w:val="5CAED4A8"/>
    <w:rsid w:val="5CB6419A"/>
    <w:rsid w:val="5CBB1316"/>
    <w:rsid w:val="5CBD55A1"/>
    <w:rsid w:val="5CBEDC14"/>
    <w:rsid w:val="5CC1ACAC"/>
    <w:rsid w:val="5CC508AA"/>
    <w:rsid w:val="5CDD3A4B"/>
    <w:rsid w:val="5CE034E8"/>
    <w:rsid w:val="5CE0F95E"/>
    <w:rsid w:val="5CE47A9B"/>
    <w:rsid w:val="5CE7C28C"/>
    <w:rsid w:val="5CEB7CCF"/>
    <w:rsid w:val="5CEC9FCD"/>
    <w:rsid w:val="5CEF3F4A"/>
    <w:rsid w:val="5CF01ED3"/>
    <w:rsid w:val="5CF50A9A"/>
    <w:rsid w:val="5CF58B2B"/>
    <w:rsid w:val="5CF63044"/>
    <w:rsid w:val="5CF6FA8D"/>
    <w:rsid w:val="5CF7CA10"/>
    <w:rsid w:val="5CFD6331"/>
    <w:rsid w:val="5D029744"/>
    <w:rsid w:val="5D03B446"/>
    <w:rsid w:val="5D0BC90C"/>
    <w:rsid w:val="5D0C0D97"/>
    <w:rsid w:val="5D0D4E0F"/>
    <w:rsid w:val="5D0E1F19"/>
    <w:rsid w:val="5D0F7501"/>
    <w:rsid w:val="5D10ACE6"/>
    <w:rsid w:val="5D1A416F"/>
    <w:rsid w:val="5D1F5032"/>
    <w:rsid w:val="5D2584E5"/>
    <w:rsid w:val="5D2797CF"/>
    <w:rsid w:val="5D27C431"/>
    <w:rsid w:val="5D2D3862"/>
    <w:rsid w:val="5D34415F"/>
    <w:rsid w:val="5D376C98"/>
    <w:rsid w:val="5D381CAB"/>
    <w:rsid w:val="5D3930F4"/>
    <w:rsid w:val="5D39A0C9"/>
    <w:rsid w:val="5D39B61B"/>
    <w:rsid w:val="5D3D3139"/>
    <w:rsid w:val="5D3D7831"/>
    <w:rsid w:val="5D425A0D"/>
    <w:rsid w:val="5D43B266"/>
    <w:rsid w:val="5D4493BB"/>
    <w:rsid w:val="5D456194"/>
    <w:rsid w:val="5D470535"/>
    <w:rsid w:val="5D473EF1"/>
    <w:rsid w:val="5D489DB0"/>
    <w:rsid w:val="5D4BFCF7"/>
    <w:rsid w:val="5D5B4A94"/>
    <w:rsid w:val="5D5BEE0C"/>
    <w:rsid w:val="5D5C8A97"/>
    <w:rsid w:val="5D5E6A3F"/>
    <w:rsid w:val="5D607E7F"/>
    <w:rsid w:val="5D628650"/>
    <w:rsid w:val="5D62FAB1"/>
    <w:rsid w:val="5D63A311"/>
    <w:rsid w:val="5D65B1FC"/>
    <w:rsid w:val="5D6C981D"/>
    <w:rsid w:val="5D771116"/>
    <w:rsid w:val="5D774645"/>
    <w:rsid w:val="5D7A41EC"/>
    <w:rsid w:val="5D7ACBE5"/>
    <w:rsid w:val="5D7B2760"/>
    <w:rsid w:val="5D7DC042"/>
    <w:rsid w:val="5D852FF1"/>
    <w:rsid w:val="5D8870BC"/>
    <w:rsid w:val="5D8A935F"/>
    <w:rsid w:val="5D909BDA"/>
    <w:rsid w:val="5D929BB7"/>
    <w:rsid w:val="5D92BE40"/>
    <w:rsid w:val="5D92C836"/>
    <w:rsid w:val="5D93D0C7"/>
    <w:rsid w:val="5D992D5F"/>
    <w:rsid w:val="5D9A2195"/>
    <w:rsid w:val="5D9ABB68"/>
    <w:rsid w:val="5DA335E0"/>
    <w:rsid w:val="5DA6EDBC"/>
    <w:rsid w:val="5DA73EBA"/>
    <w:rsid w:val="5DA98D4C"/>
    <w:rsid w:val="5DA9964A"/>
    <w:rsid w:val="5DABD8A4"/>
    <w:rsid w:val="5DAC0447"/>
    <w:rsid w:val="5DAEF2D9"/>
    <w:rsid w:val="5DB481C7"/>
    <w:rsid w:val="5DB89400"/>
    <w:rsid w:val="5DB93362"/>
    <w:rsid w:val="5DC24647"/>
    <w:rsid w:val="5DC46FBD"/>
    <w:rsid w:val="5DCD9FE1"/>
    <w:rsid w:val="5DCDB357"/>
    <w:rsid w:val="5DCF53F8"/>
    <w:rsid w:val="5DD07885"/>
    <w:rsid w:val="5DD32E3F"/>
    <w:rsid w:val="5DD34103"/>
    <w:rsid w:val="5DD5DC81"/>
    <w:rsid w:val="5DD7749B"/>
    <w:rsid w:val="5DD9DBBD"/>
    <w:rsid w:val="5DDAE36F"/>
    <w:rsid w:val="5DDB6F54"/>
    <w:rsid w:val="5DDEE7FC"/>
    <w:rsid w:val="5DE0D7BC"/>
    <w:rsid w:val="5DE12B0A"/>
    <w:rsid w:val="5DE3AB10"/>
    <w:rsid w:val="5DE63775"/>
    <w:rsid w:val="5DE6A182"/>
    <w:rsid w:val="5DE82CCF"/>
    <w:rsid w:val="5DEE0686"/>
    <w:rsid w:val="5DEE7F45"/>
    <w:rsid w:val="5DF06520"/>
    <w:rsid w:val="5DF0AE20"/>
    <w:rsid w:val="5DF9B636"/>
    <w:rsid w:val="5DFB00C5"/>
    <w:rsid w:val="5DFBA646"/>
    <w:rsid w:val="5DFC4766"/>
    <w:rsid w:val="5DFCC367"/>
    <w:rsid w:val="5DFCEDB5"/>
    <w:rsid w:val="5DFD0CCA"/>
    <w:rsid w:val="5DFD1AC7"/>
    <w:rsid w:val="5DFEF03A"/>
    <w:rsid w:val="5DFF6DD7"/>
    <w:rsid w:val="5E026121"/>
    <w:rsid w:val="5E03DEAA"/>
    <w:rsid w:val="5E05F6DF"/>
    <w:rsid w:val="5E082E1C"/>
    <w:rsid w:val="5E09E7E6"/>
    <w:rsid w:val="5E0AC4A8"/>
    <w:rsid w:val="5E0AD07C"/>
    <w:rsid w:val="5E0C7102"/>
    <w:rsid w:val="5E1048D2"/>
    <w:rsid w:val="5E10B842"/>
    <w:rsid w:val="5E16CB42"/>
    <w:rsid w:val="5E182867"/>
    <w:rsid w:val="5E1DABA2"/>
    <w:rsid w:val="5E284EBA"/>
    <w:rsid w:val="5E293392"/>
    <w:rsid w:val="5E295A80"/>
    <w:rsid w:val="5E2981BE"/>
    <w:rsid w:val="5E2A11A1"/>
    <w:rsid w:val="5E2CDBBD"/>
    <w:rsid w:val="5E2DA88D"/>
    <w:rsid w:val="5E37E290"/>
    <w:rsid w:val="5E38E72D"/>
    <w:rsid w:val="5E3DA368"/>
    <w:rsid w:val="5E3F975F"/>
    <w:rsid w:val="5E4062D3"/>
    <w:rsid w:val="5E47FC58"/>
    <w:rsid w:val="5E480BD9"/>
    <w:rsid w:val="5E489195"/>
    <w:rsid w:val="5E4A92FE"/>
    <w:rsid w:val="5E4B45CD"/>
    <w:rsid w:val="5E5306AF"/>
    <w:rsid w:val="5E535815"/>
    <w:rsid w:val="5E5D1737"/>
    <w:rsid w:val="5E6127EE"/>
    <w:rsid w:val="5E625049"/>
    <w:rsid w:val="5E688460"/>
    <w:rsid w:val="5E6D9642"/>
    <w:rsid w:val="5E6EB5BE"/>
    <w:rsid w:val="5E6F2D15"/>
    <w:rsid w:val="5E70E810"/>
    <w:rsid w:val="5E71ADC7"/>
    <w:rsid w:val="5E71D0BE"/>
    <w:rsid w:val="5E723B2A"/>
    <w:rsid w:val="5E72D963"/>
    <w:rsid w:val="5E753E03"/>
    <w:rsid w:val="5E795A90"/>
    <w:rsid w:val="5E7DD1DE"/>
    <w:rsid w:val="5E7FFEBF"/>
    <w:rsid w:val="5E8167DE"/>
    <w:rsid w:val="5E85F461"/>
    <w:rsid w:val="5E8619FC"/>
    <w:rsid w:val="5E87A80E"/>
    <w:rsid w:val="5E886840"/>
    <w:rsid w:val="5E8B0FF3"/>
    <w:rsid w:val="5E8CAABB"/>
    <w:rsid w:val="5E8CB3ED"/>
    <w:rsid w:val="5E8FD179"/>
    <w:rsid w:val="5E914649"/>
    <w:rsid w:val="5E9376CD"/>
    <w:rsid w:val="5E97C31C"/>
    <w:rsid w:val="5E98B2F8"/>
    <w:rsid w:val="5E994A5F"/>
    <w:rsid w:val="5EA2181F"/>
    <w:rsid w:val="5EA6A43D"/>
    <w:rsid w:val="5EAA619D"/>
    <w:rsid w:val="5EAC9AF4"/>
    <w:rsid w:val="5EAD4E06"/>
    <w:rsid w:val="5EAF859B"/>
    <w:rsid w:val="5EBAF780"/>
    <w:rsid w:val="5EBE6DDF"/>
    <w:rsid w:val="5EC010CE"/>
    <w:rsid w:val="5EC0FA19"/>
    <w:rsid w:val="5EC224ED"/>
    <w:rsid w:val="5EC575CC"/>
    <w:rsid w:val="5EC9434E"/>
    <w:rsid w:val="5ECB40D0"/>
    <w:rsid w:val="5ECFCAE6"/>
    <w:rsid w:val="5ED00728"/>
    <w:rsid w:val="5ED033EB"/>
    <w:rsid w:val="5ED04A16"/>
    <w:rsid w:val="5ED31D86"/>
    <w:rsid w:val="5ED3FD2C"/>
    <w:rsid w:val="5EDAB70D"/>
    <w:rsid w:val="5EDCDA88"/>
    <w:rsid w:val="5EE0840C"/>
    <w:rsid w:val="5EE79746"/>
    <w:rsid w:val="5EE9419B"/>
    <w:rsid w:val="5EEE7021"/>
    <w:rsid w:val="5EEF22D7"/>
    <w:rsid w:val="5EF251D0"/>
    <w:rsid w:val="5EF2A3A7"/>
    <w:rsid w:val="5EF642B6"/>
    <w:rsid w:val="5EF6BE8C"/>
    <w:rsid w:val="5EF865E5"/>
    <w:rsid w:val="5EF9FA22"/>
    <w:rsid w:val="5EFA69EA"/>
    <w:rsid w:val="5EFC2E85"/>
    <w:rsid w:val="5EFFEE6F"/>
    <w:rsid w:val="5F05C799"/>
    <w:rsid w:val="5F085734"/>
    <w:rsid w:val="5F128110"/>
    <w:rsid w:val="5F18D1ED"/>
    <w:rsid w:val="5F1BBDA6"/>
    <w:rsid w:val="5F1F5A80"/>
    <w:rsid w:val="5F1F8CE7"/>
    <w:rsid w:val="5F1FF0C7"/>
    <w:rsid w:val="5F2638AB"/>
    <w:rsid w:val="5F263C82"/>
    <w:rsid w:val="5F28CF1E"/>
    <w:rsid w:val="5F28EAEC"/>
    <w:rsid w:val="5F290018"/>
    <w:rsid w:val="5F347F22"/>
    <w:rsid w:val="5F352178"/>
    <w:rsid w:val="5F3725E7"/>
    <w:rsid w:val="5F3740F4"/>
    <w:rsid w:val="5F399ACE"/>
    <w:rsid w:val="5F3AFDE0"/>
    <w:rsid w:val="5F3BA1AA"/>
    <w:rsid w:val="5F3BAE69"/>
    <w:rsid w:val="5F3C796F"/>
    <w:rsid w:val="5F3D3541"/>
    <w:rsid w:val="5F3EB2A5"/>
    <w:rsid w:val="5F3EE6E2"/>
    <w:rsid w:val="5F4167F8"/>
    <w:rsid w:val="5F4351C7"/>
    <w:rsid w:val="5F44CDBD"/>
    <w:rsid w:val="5F49A41C"/>
    <w:rsid w:val="5F49CCE6"/>
    <w:rsid w:val="5F4B3292"/>
    <w:rsid w:val="5F52891B"/>
    <w:rsid w:val="5F535B0A"/>
    <w:rsid w:val="5F53E6F2"/>
    <w:rsid w:val="5F5422D8"/>
    <w:rsid w:val="5F5520A6"/>
    <w:rsid w:val="5F556923"/>
    <w:rsid w:val="5F56045F"/>
    <w:rsid w:val="5F579726"/>
    <w:rsid w:val="5F57E2A3"/>
    <w:rsid w:val="5F58C1B3"/>
    <w:rsid w:val="5F5C61D0"/>
    <w:rsid w:val="5F636465"/>
    <w:rsid w:val="5F639FA7"/>
    <w:rsid w:val="5F660CC4"/>
    <w:rsid w:val="5F6A9F50"/>
    <w:rsid w:val="5F6B4855"/>
    <w:rsid w:val="5F6C6450"/>
    <w:rsid w:val="5F6C9ACF"/>
    <w:rsid w:val="5F713EF2"/>
    <w:rsid w:val="5F745243"/>
    <w:rsid w:val="5F74B07A"/>
    <w:rsid w:val="5F783715"/>
    <w:rsid w:val="5F7884D0"/>
    <w:rsid w:val="5F79AC04"/>
    <w:rsid w:val="5F7B4DBA"/>
    <w:rsid w:val="5F7B586A"/>
    <w:rsid w:val="5F7CE8B8"/>
    <w:rsid w:val="5F809FFC"/>
    <w:rsid w:val="5F82256F"/>
    <w:rsid w:val="5F823CE4"/>
    <w:rsid w:val="5F83DEB7"/>
    <w:rsid w:val="5F853488"/>
    <w:rsid w:val="5F877C59"/>
    <w:rsid w:val="5F8A8A5D"/>
    <w:rsid w:val="5F8B3042"/>
    <w:rsid w:val="5F8E3AA2"/>
    <w:rsid w:val="5F8F5905"/>
    <w:rsid w:val="5F907D42"/>
    <w:rsid w:val="5F9E87BB"/>
    <w:rsid w:val="5FA3B36A"/>
    <w:rsid w:val="5FA415F9"/>
    <w:rsid w:val="5FA6C255"/>
    <w:rsid w:val="5FA72CA3"/>
    <w:rsid w:val="5FA8830E"/>
    <w:rsid w:val="5FAB64D4"/>
    <w:rsid w:val="5FABB216"/>
    <w:rsid w:val="5FB1C420"/>
    <w:rsid w:val="5FB48DB7"/>
    <w:rsid w:val="5FB5555F"/>
    <w:rsid w:val="5FB567B5"/>
    <w:rsid w:val="5FB58C73"/>
    <w:rsid w:val="5FBA776C"/>
    <w:rsid w:val="5FC12EE3"/>
    <w:rsid w:val="5FC13CDF"/>
    <w:rsid w:val="5FC6B9FB"/>
    <w:rsid w:val="5FC99443"/>
    <w:rsid w:val="5FCC8724"/>
    <w:rsid w:val="5FCE2553"/>
    <w:rsid w:val="5FCE398B"/>
    <w:rsid w:val="5FD0DC72"/>
    <w:rsid w:val="5FD2D190"/>
    <w:rsid w:val="5FD5CEC9"/>
    <w:rsid w:val="5FD7237B"/>
    <w:rsid w:val="5FDA7767"/>
    <w:rsid w:val="5FDAE9C2"/>
    <w:rsid w:val="5FDF089A"/>
    <w:rsid w:val="5FE1E86E"/>
    <w:rsid w:val="5FE7CFCC"/>
    <w:rsid w:val="5FE87755"/>
    <w:rsid w:val="5FEA4CA5"/>
    <w:rsid w:val="5FEA9FA0"/>
    <w:rsid w:val="5FEC428C"/>
    <w:rsid w:val="5FED0494"/>
    <w:rsid w:val="5FF45EDA"/>
    <w:rsid w:val="5FFD6455"/>
    <w:rsid w:val="6009FA92"/>
    <w:rsid w:val="600AC0EE"/>
    <w:rsid w:val="600D6253"/>
    <w:rsid w:val="600DDECB"/>
    <w:rsid w:val="60103F05"/>
    <w:rsid w:val="60133241"/>
    <w:rsid w:val="6015D3F8"/>
    <w:rsid w:val="60186F35"/>
    <w:rsid w:val="6018BD4F"/>
    <w:rsid w:val="6019BE78"/>
    <w:rsid w:val="601F04DC"/>
    <w:rsid w:val="601F6DB8"/>
    <w:rsid w:val="602006C6"/>
    <w:rsid w:val="6021BCCB"/>
    <w:rsid w:val="6021F304"/>
    <w:rsid w:val="60240CBA"/>
    <w:rsid w:val="6025857E"/>
    <w:rsid w:val="6027767A"/>
    <w:rsid w:val="6029F722"/>
    <w:rsid w:val="602B71BE"/>
    <w:rsid w:val="60302EE6"/>
    <w:rsid w:val="6032000C"/>
    <w:rsid w:val="6033F824"/>
    <w:rsid w:val="6035C4C1"/>
    <w:rsid w:val="60368A37"/>
    <w:rsid w:val="603DE4D3"/>
    <w:rsid w:val="60417455"/>
    <w:rsid w:val="6046BBFA"/>
    <w:rsid w:val="604A4B3C"/>
    <w:rsid w:val="604A809E"/>
    <w:rsid w:val="604D58F1"/>
    <w:rsid w:val="604FDFFE"/>
    <w:rsid w:val="605281E0"/>
    <w:rsid w:val="605B3EC2"/>
    <w:rsid w:val="605B8D3E"/>
    <w:rsid w:val="605EC4C9"/>
    <w:rsid w:val="6062C098"/>
    <w:rsid w:val="6064E6D7"/>
    <w:rsid w:val="60669C00"/>
    <w:rsid w:val="606958A0"/>
    <w:rsid w:val="606D9B0A"/>
    <w:rsid w:val="6070FD2A"/>
    <w:rsid w:val="6071510D"/>
    <w:rsid w:val="607225E5"/>
    <w:rsid w:val="60754D13"/>
    <w:rsid w:val="6075F4AB"/>
    <w:rsid w:val="60780186"/>
    <w:rsid w:val="607DB5CC"/>
    <w:rsid w:val="607E8811"/>
    <w:rsid w:val="6082BA8C"/>
    <w:rsid w:val="608DBB44"/>
    <w:rsid w:val="608DBBF4"/>
    <w:rsid w:val="609037CD"/>
    <w:rsid w:val="60903950"/>
    <w:rsid w:val="60950FA4"/>
    <w:rsid w:val="60980077"/>
    <w:rsid w:val="609D5A2B"/>
    <w:rsid w:val="609E43EE"/>
    <w:rsid w:val="609FF848"/>
    <w:rsid w:val="60A1F34F"/>
    <w:rsid w:val="60A4A803"/>
    <w:rsid w:val="60A58384"/>
    <w:rsid w:val="60A5F7F9"/>
    <w:rsid w:val="60A63298"/>
    <w:rsid w:val="60A68723"/>
    <w:rsid w:val="60A86DF3"/>
    <w:rsid w:val="60A9FD1F"/>
    <w:rsid w:val="60AE61DF"/>
    <w:rsid w:val="60B0E2C0"/>
    <w:rsid w:val="60B27A62"/>
    <w:rsid w:val="60B6F49B"/>
    <w:rsid w:val="60B9F5F3"/>
    <w:rsid w:val="60BDC854"/>
    <w:rsid w:val="60BE2A01"/>
    <w:rsid w:val="60BEECE5"/>
    <w:rsid w:val="60BF212F"/>
    <w:rsid w:val="60C21119"/>
    <w:rsid w:val="60C51173"/>
    <w:rsid w:val="60C83E55"/>
    <w:rsid w:val="60CA467E"/>
    <w:rsid w:val="60D08699"/>
    <w:rsid w:val="60D33D65"/>
    <w:rsid w:val="60D9369F"/>
    <w:rsid w:val="60D9CBA8"/>
    <w:rsid w:val="60D9E6E2"/>
    <w:rsid w:val="60E27FFE"/>
    <w:rsid w:val="60E3389C"/>
    <w:rsid w:val="60E71A46"/>
    <w:rsid w:val="60E94CB5"/>
    <w:rsid w:val="60EB61E7"/>
    <w:rsid w:val="60ECB484"/>
    <w:rsid w:val="60EF0010"/>
    <w:rsid w:val="60F002F0"/>
    <w:rsid w:val="60F06C5E"/>
    <w:rsid w:val="60F9F826"/>
    <w:rsid w:val="60FC725C"/>
    <w:rsid w:val="60FD7F65"/>
    <w:rsid w:val="6100D7ED"/>
    <w:rsid w:val="610AB62D"/>
    <w:rsid w:val="610B348D"/>
    <w:rsid w:val="610CAE71"/>
    <w:rsid w:val="610CBE3E"/>
    <w:rsid w:val="611117D8"/>
    <w:rsid w:val="6111ED22"/>
    <w:rsid w:val="61122A22"/>
    <w:rsid w:val="6116419E"/>
    <w:rsid w:val="61173D1F"/>
    <w:rsid w:val="611B0CF8"/>
    <w:rsid w:val="611B3EDC"/>
    <w:rsid w:val="611B85D6"/>
    <w:rsid w:val="611C7BA6"/>
    <w:rsid w:val="61219F4C"/>
    <w:rsid w:val="6126B2D1"/>
    <w:rsid w:val="6126EC2A"/>
    <w:rsid w:val="6129D3B0"/>
    <w:rsid w:val="612AE376"/>
    <w:rsid w:val="612BF5D0"/>
    <w:rsid w:val="612C3819"/>
    <w:rsid w:val="612E2829"/>
    <w:rsid w:val="613692FB"/>
    <w:rsid w:val="6139F842"/>
    <w:rsid w:val="613C0030"/>
    <w:rsid w:val="613C95A0"/>
    <w:rsid w:val="6141316F"/>
    <w:rsid w:val="61447634"/>
    <w:rsid w:val="6145E742"/>
    <w:rsid w:val="61496DAC"/>
    <w:rsid w:val="614A9B54"/>
    <w:rsid w:val="614CD7D3"/>
    <w:rsid w:val="6150BD9B"/>
    <w:rsid w:val="6154FC37"/>
    <w:rsid w:val="61551E1D"/>
    <w:rsid w:val="61603696"/>
    <w:rsid w:val="6160D057"/>
    <w:rsid w:val="61616274"/>
    <w:rsid w:val="6163CE96"/>
    <w:rsid w:val="6166685A"/>
    <w:rsid w:val="616B894B"/>
    <w:rsid w:val="616E51FC"/>
    <w:rsid w:val="6170D028"/>
    <w:rsid w:val="617489CE"/>
    <w:rsid w:val="6177F1CF"/>
    <w:rsid w:val="6178598A"/>
    <w:rsid w:val="617A180C"/>
    <w:rsid w:val="617DECDD"/>
    <w:rsid w:val="617EF6B8"/>
    <w:rsid w:val="617FBAF6"/>
    <w:rsid w:val="61844B56"/>
    <w:rsid w:val="61880089"/>
    <w:rsid w:val="6189D577"/>
    <w:rsid w:val="618AC553"/>
    <w:rsid w:val="618D888A"/>
    <w:rsid w:val="618E649B"/>
    <w:rsid w:val="61922590"/>
    <w:rsid w:val="619B76D9"/>
    <w:rsid w:val="619C617A"/>
    <w:rsid w:val="619CA305"/>
    <w:rsid w:val="61A0F0AB"/>
    <w:rsid w:val="61A73ED8"/>
    <w:rsid w:val="61AB2FE6"/>
    <w:rsid w:val="61AB348E"/>
    <w:rsid w:val="61AEE2C1"/>
    <w:rsid w:val="61AFE1CB"/>
    <w:rsid w:val="61B5C063"/>
    <w:rsid w:val="61B7EBBE"/>
    <w:rsid w:val="61BB57B8"/>
    <w:rsid w:val="61BF0EFB"/>
    <w:rsid w:val="61BF962C"/>
    <w:rsid w:val="61BFB3E3"/>
    <w:rsid w:val="61C14361"/>
    <w:rsid w:val="61C42389"/>
    <w:rsid w:val="61C8133F"/>
    <w:rsid w:val="61CCE1FD"/>
    <w:rsid w:val="61D011EE"/>
    <w:rsid w:val="61D3EB5A"/>
    <w:rsid w:val="61D4DAE3"/>
    <w:rsid w:val="61D52125"/>
    <w:rsid w:val="61DAC97A"/>
    <w:rsid w:val="61E29FBB"/>
    <w:rsid w:val="61E2E431"/>
    <w:rsid w:val="61E863FC"/>
    <w:rsid w:val="61EA4DFB"/>
    <w:rsid w:val="61F23599"/>
    <w:rsid w:val="61F24619"/>
    <w:rsid w:val="61F6916A"/>
    <w:rsid w:val="61F8B37D"/>
    <w:rsid w:val="61F96A27"/>
    <w:rsid w:val="61F988AE"/>
    <w:rsid w:val="61FA39AD"/>
    <w:rsid w:val="61FBEB3D"/>
    <w:rsid w:val="61FF7CFB"/>
    <w:rsid w:val="62015FC3"/>
    <w:rsid w:val="6201BE35"/>
    <w:rsid w:val="6201D7F4"/>
    <w:rsid w:val="6202FFA7"/>
    <w:rsid w:val="6205BA3C"/>
    <w:rsid w:val="62092782"/>
    <w:rsid w:val="620D8695"/>
    <w:rsid w:val="620E7AE7"/>
    <w:rsid w:val="62120322"/>
    <w:rsid w:val="6212EE74"/>
    <w:rsid w:val="621E41B3"/>
    <w:rsid w:val="621FDA46"/>
    <w:rsid w:val="62246C39"/>
    <w:rsid w:val="62264389"/>
    <w:rsid w:val="622A4469"/>
    <w:rsid w:val="622A8E17"/>
    <w:rsid w:val="622E17B9"/>
    <w:rsid w:val="6231036C"/>
    <w:rsid w:val="6231B744"/>
    <w:rsid w:val="62367950"/>
    <w:rsid w:val="62414107"/>
    <w:rsid w:val="6241CEBE"/>
    <w:rsid w:val="6245A442"/>
    <w:rsid w:val="6246E6A5"/>
    <w:rsid w:val="6249EFDA"/>
    <w:rsid w:val="62505A35"/>
    <w:rsid w:val="625483F8"/>
    <w:rsid w:val="6256A002"/>
    <w:rsid w:val="625C0F9F"/>
    <w:rsid w:val="625D6FAA"/>
    <w:rsid w:val="625DD9B0"/>
    <w:rsid w:val="625DE17A"/>
    <w:rsid w:val="625E43B7"/>
    <w:rsid w:val="6266CD73"/>
    <w:rsid w:val="626977B5"/>
    <w:rsid w:val="626C504A"/>
    <w:rsid w:val="626DFDD1"/>
    <w:rsid w:val="626FF26E"/>
    <w:rsid w:val="627AB400"/>
    <w:rsid w:val="627FCC43"/>
    <w:rsid w:val="6281F8DA"/>
    <w:rsid w:val="62826F1F"/>
    <w:rsid w:val="62851D16"/>
    <w:rsid w:val="62883055"/>
    <w:rsid w:val="628AFE70"/>
    <w:rsid w:val="628D3FAA"/>
    <w:rsid w:val="6290CB7F"/>
    <w:rsid w:val="6295F4BB"/>
    <w:rsid w:val="629C9677"/>
    <w:rsid w:val="62A01503"/>
    <w:rsid w:val="62AA7FC1"/>
    <w:rsid w:val="62AD4CE0"/>
    <w:rsid w:val="62AFA4D1"/>
    <w:rsid w:val="62B7B2EC"/>
    <w:rsid w:val="62B7E749"/>
    <w:rsid w:val="62BA8B89"/>
    <w:rsid w:val="62BE0DED"/>
    <w:rsid w:val="62BE99F3"/>
    <w:rsid w:val="62C5EFA1"/>
    <w:rsid w:val="62C67936"/>
    <w:rsid w:val="62CB8462"/>
    <w:rsid w:val="62D07CF7"/>
    <w:rsid w:val="62D1AFD0"/>
    <w:rsid w:val="62D32CA3"/>
    <w:rsid w:val="62D468C1"/>
    <w:rsid w:val="62DC6424"/>
    <w:rsid w:val="62DD42A5"/>
    <w:rsid w:val="62E2819A"/>
    <w:rsid w:val="62E504C1"/>
    <w:rsid w:val="62EFBF84"/>
    <w:rsid w:val="62F68DBB"/>
    <w:rsid w:val="62F717A3"/>
    <w:rsid w:val="62FB9D55"/>
    <w:rsid w:val="62FEF73B"/>
    <w:rsid w:val="6305510E"/>
    <w:rsid w:val="630607FD"/>
    <w:rsid w:val="63085A2E"/>
    <w:rsid w:val="6308FD3E"/>
    <w:rsid w:val="6309972E"/>
    <w:rsid w:val="630C3B8C"/>
    <w:rsid w:val="630D3B66"/>
    <w:rsid w:val="630E67EA"/>
    <w:rsid w:val="63128BD1"/>
    <w:rsid w:val="6313CF26"/>
    <w:rsid w:val="631497C7"/>
    <w:rsid w:val="63193C1E"/>
    <w:rsid w:val="6320EBFA"/>
    <w:rsid w:val="63279E16"/>
    <w:rsid w:val="632A69A1"/>
    <w:rsid w:val="632B01F2"/>
    <w:rsid w:val="632E26BA"/>
    <w:rsid w:val="63319BB4"/>
    <w:rsid w:val="6332076B"/>
    <w:rsid w:val="633F9CBE"/>
    <w:rsid w:val="63420630"/>
    <w:rsid w:val="63440448"/>
    <w:rsid w:val="6345E281"/>
    <w:rsid w:val="63464A86"/>
    <w:rsid w:val="63476C8A"/>
    <w:rsid w:val="634B9FBF"/>
    <w:rsid w:val="634BCF86"/>
    <w:rsid w:val="634E2F34"/>
    <w:rsid w:val="634FD450"/>
    <w:rsid w:val="63500739"/>
    <w:rsid w:val="63558DEB"/>
    <w:rsid w:val="6356A579"/>
    <w:rsid w:val="63594005"/>
    <w:rsid w:val="635CE2BB"/>
    <w:rsid w:val="635EF620"/>
    <w:rsid w:val="6363429C"/>
    <w:rsid w:val="6363AC5B"/>
    <w:rsid w:val="636490B2"/>
    <w:rsid w:val="636512A6"/>
    <w:rsid w:val="6365694D"/>
    <w:rsid w:val="636B7C6A"/>
    <w:rsid w:val="636F8347"/>
    <w:rsid w:val="6371BB84"/>
    <w:rsid w:val="63739104"/>
    <w:rsid w:val="6376087F"/>
    <w:rsid w:val="6378B5F5"/>
    <w:rsid w:val="637AD923"/>
    <w:rsid w:val="63849352"/>
    <w:rsid w:val="638D0778"/>
    <w:rsid w:val="638F96A6"/>
    <w:rsid w:val="63908F75"/>
    <w:rsid w:val="6392AF0E"/>
    <w:rsid w:val="63950A93"/>
    <w:rsid w:val="639B8AC5"/>
    <w:rsid w:val="639C3EE3"/>
    <w:rsid w:val="639EAF41"/>
    <w:rsid w:val="63A15371"/>
    <w:rsid w:val="63A63AD2"/>
    <w:rsid w:val="63A80674"/>
    <w:rsid w:val="63AA0B62"/>
    <w:rsid w:val="63ADF265"/>
    <w:rsid w:val="63B17AF0"/>
    <w:rsid w:val="63B85B57"/>
    <w:rsid w:val="63BA6183"/>
    <w:rsid w:val="63BCC774"/>
    <w:rsid w:val="63BD950B"/>
    <w:rsid w:val="63BE2744"/>
    <w:rsid w:val="63C0160C"/>
    <w:rsid w:val="63C199F3"/>
    <w:rsid w:val="63C54FC0"/>
    <w:rsid w:val="63C7BA96"/>
    <w:rsid w:val="63C7C80A"/>
    <w:rsid w:val="63C7D8D8"/>
    <w:rsid w:val="63CE1936"/>
    <w:rsid w:val="63CE9847"/>
    <w:rsid w:val="63D2426A"/>
    <w:rsid w:val="63D35F92"/>
    <w:rsid w:val="63D92D0E"/>
    <w:rsid w:val="63D953DF"/>
    <w:rsid w:val="63DAB4A5"/>
    <w:rsid w:val="63DB9519"/>
    <w:rsid w:val="63E02A89"/>
    <w:rsid w:val="63E2154B"/>
    <w:rsid w:val="63E28397"/>
    <w:rsid w:val="63E2B5C3"/>
    <w:rsid w:val="63E3A8E2"/>
    <w:rsid w:val="63E71973"/>
    <w:rsid w:val="63E754B0"/>
    <w:rsid w:val="63EA3BD7"/>
    <w:rsid w:val="63EDD9BC"/>
    <w:rsid w:val="63F146E9"/>
    <w:rsid w:val="63F14F1C"/>
    <w:rsid w:val="63F49949"/>
    <w:rsid w:val="63F8EA14"/>
    <w:rsid w:val="63FA5D9F"/>
    <w:rsid w:val="63FE0AC7"/>
    <w:rsid w:val="640500BB"/>
    <w:rsid w:val="640566C5"/>
    <w:rsid w:val="64066953"/>
    <w:rsid w:val="6406B20A"/>
    <w:rsid w:val="6406DAB1"/>
    <w:rsid w:val="64091E80"/>
    <w:rsid w:val="640F9A60"/>
    <w:rsid w:val="641423F2"/>
    <w:rsid w:val="6414AA8E"/>
    <w:rsid w:val="641741CB"/>
    <w:rsid w:val="6417DD52"/>
    <w:rsid w:val="641CAC7F"/>
    <w:rsid w:val="641ED723"/>
    <w:rsid w:val="6420AD34"/>
    <w:rsid w:val="64219E1E"/>
    <w:rsid w:val="64289FD1"/>
    <w:rsid w:val="64293100"/>
    <w:rsid w:val="6429769B"/>
    <w:rsid w:val="642D65E3"/>
    <w:rsid w:val="642EDCD4"/>
    <w:rsid w:val="6431FA1D"/>
    <w:rsid w:val="64326D03"/>
    <w:rsid w:val="6432C017"/>
    <w:rsid w:val="64356030"/>
    <w:rsid w:val="64356C73"/>
    <w:rsid w:val="64375764"/>
    <w:rsid w:val="64378CAC"/>
    <w:rsid w:val="643819C5"/>
    <w:rsid w:val="643901E0"/>
    <w:rsid w:val="643A6397"/>
    <w:rsid w:val="643EAF75"/>
    <w:rsid w:val="64435CA8"/>
    <w:rsid w:val="644382B0"/>
    <w:rsid w:val="6443957A"/>
    <w:rsid w:val="64446E0F"/>
    <w:rsid w:val="64511DFF"/>
    <w:rsid w:val="6458525B"/>
    <w:rsid w:val="64597224"/>
    <w:rsid w:val="645BBD42"/>
    <w:rsid w:val="645BFE2D"/>
    <w:rsid w:val="645C35B9"/>
    <w:rsid w:val="645C7ED8"/>
    <w:rsid w:val="645C9A50"/>
    <w:rsid w:val="645CEFD1"/>
    <w:rsid w:val="645E668A"/>
    <w:rsid w:val="645E8037"/>
    <w:rsid w:val="6460E386"/>
    <w:rsid w:val="6462F177"/>
    <w:rsid w:val="6464405F"/>
    <w:rsid w:val="646498F0"/>
    <w:rsid w:val="64660AB3"/>
    <w:rsid w:val="6467370B"/>
    <w:rsid w:val="64691C49"/>
    <w:rsid w:val="646A7D8A"/>
    <w:rsid w:val="646AA263"/>
    <w:rsid w:val="646E929C"/>
    <w:rsid w:val="646F1283"/>
    <w:rsid w:val="646FEF7C"/>
    <w:rsid w:val="647196A6"/>
    <w:rsid w:val="6476E96C"/>
    <w:rsid w:val="647A038B"/>
    <w:rsid w:val="647B12F1"/>
    <w:rsid w:val="647CD7AE"/>
    <w:rsid w:val="647ED7AB"/>
    <w:rsid w:val="647F8E40"/>
    <w:rsid w:val="64812F77"/>
    <w:rsid w:val="6483F2A2"/>
    <w:rsid w:val="64849FF2"/>
    <w:rsid w:val="6486DB77"/>
    <w:rsid w:val="648A23B4"/>
    <w:rsid w:val="648A4AF2"/>
    <w:rsid w:val="648E7B12"/>
    <w:rsid w:val="6490ECE2"/>
    <w:rsid w:val="6491977B"/>
    <w:rsid w:val="649FC96B"/>
    <w:rsid w:val="64A5BE26"/>
    <w:rsid w:val="64A63D4E"/>
    <w:rsid w:val="64ADEB1F"/>
    <w:rsid w:val="64B12156"/>
    <w:rsid w:val="64B4EA57"/>
    <w:rsid w:val="64B5CA85"/>
    <w:rsid w:val="64B60CFE"/>
    <w:rsid w:val="64BF29B3"/>
    <w:rsid w:val="64C009E0"/>
    <w:rsid w:val="64C471C6"/>
    <w:rsid w:val="64C8459C"/>
    <w:rsid w:val="64C9F6A3"/>
    <w:rsid w:val="64CBF27A"/>
    <w:rsid w:val="64CD1744"/>
    <w:rsid w:val="64CE6222"/>
    <w:rsid w:val="64D1A3B8"/>
    <w:rsid w:val="64D3A297"/>
    <w:rsid w:val="64D8DBC2"/>
    <w:rsid w:val="64D8F8AB"/>
    <w:rsid w:val="64D9ADDB"/>
    <w:rsid w:val="64DBFF5C"/>
    <w:rsid w:val="64DE1ED8"/>
    <w:rsid w:val="64E71FF9"/>
    <w:rsid w:val="64E75CDD"/>
    <w:rsid w:val="64E82450"/>
    <w:rsid w:val="64EBB90C"/>
    <w:rsid w:val="64EC1B1E"/>
    <w:rsid w:val="64EDAEBD"/>
    <w:rsid w:val="64EECD6C"/>
    <w:rsid w:val="64F58FF4"/>
    <w:rsid w:val="64F67CEC"/>
    <w:rsid w:val="64F825BB"/>
    <w:rsid w:val="64F89AF2"/>
    <w:rsid w:val="64FA600D"/>
    <w:rsid w:val="65039782"/>
    <w:rsid w:val="65053A8B"/>
    <w:rsid w:val="65096022"/>
    <w:rsid w:val="650BD2C5"/>
    <w:rsid w:val="650D7622"/>
    <w:rsid w:val="650EFA39"/>
    <w:rsid w:val="6510BB6A"/>
    <w:rsid w:val="651135AA"/>
    <w:rsid w:val="651529E3"/>
    <w:rsid w:val="6518A3D8"/>
    <w:rsid w:val="6520216A"/>
    <w:rsid w:val="652214E4"/>
    <w:rsid w:val="65230A0E"/>
    <w:rsid w:val="6526EA98"/>
    <w:rsid w:val="65291B21"/>
    <w:rsid w:val="652D872A"/>
    <w:rsid w:val="652EED4E"/>
    <w:rsid w:val="652FB477"/>
    <w:rsid w:val="6532380D"/>
    <w:rsid w:val="65371158"/>
    <w:rsid w:val="653732F5"/>
    <w:rsid w:val="6544B930"/>
    <w:rsid w:val="6544D3EF"/>
    <w:rsid w:val="6544DFEB"/>
    <w:rsid w:val="654698AC"/>
    <w:rsid w:val="654D301E"/>
    <w:rsid w:val="654F2C4F"/>
    <w:rsid w:val="6551464A"/>
    <w:rsid w:val="655269EA"/>
    <w:rsid w:val="6553F0DF"/>
    <w:rsid w:val="6555E058"/>
    <w:rsid w:val="65564CE5"/>
    <w:rsid w:val="65581D2F"/>
    <w:rsid w:val="655B7392"/>
    <w:rsid w:val="655DDCF0"/>
    <w:rsid w:val="655DE418"/>
    <w:rsid w:val="656079F4"/>
    <w:rsid w:val="65613D1A"/>
    <w:rsid w:val="6561C86C"/>
    <w:rsid w:val="65651859"/>
    <w:rsid w:val="6565C501"/>
    <w:rsid w:val="65696B30"/>
    <w:rsid w:val="656A17D7"/>
    <w:rsid w:val="656AEB10"/>
    <w:rsid w:val="656CEE73"/>
    <w:rsid w:val="656D2144"/>
    <w:rsid w:val="65702ED0"/>
    <w:rsid w:val="65710C63"/>
    <w:rsid w:val="65711671"/>
    <w:rsid w:val="6572EE99"/>
    <w:rsid w:val="65761E7F"/>
    <w:rsid w:val="6578DC98"/>
    <w:rsid w:val="658764D3"/>
    <w:rsid w:val="658B3A9F"/>
    <w:rsid w:val="658FF98F"/>
    <w:rsid w:val="65916B3A"/>
    <w:rsid w:val="6596618B"/>
    <w:rsid w:val="65983B4E"/>
    <w:rsid w:val="659C6ADE"/>
    <w:rsid w:val="659DD0FF"/>
    <w:rsid w:val="659F5F3B"/>
    <w:rsid w:val="659FB6C0"/>
    <w:rsid w:val="65A28669"/>
    <w:rsid w:val="65A35E29"/>
    <w:rsid w:val="65A65B3A"/>
    <w:rsid w:val="65A7B5EE"/>
    <w:rsid w:val="65AABBF0"/>
    <w:rsid w:val="65AF9ED8"/>
    <w:rsid w:val="65AFAA92"/>
    <w:rsid w:val="65B034BB"/>
    <w:rsid w:val="65B8668F"/>
    <w:rsid w:val="65B8EC3F"/>
    <w:rsid w:val="65BD7FC6"/>
    <w:rsid w:val="65C08189"/>
    <w:rsid w:val="65C0B180"/>
    <w:rsid w:val="65C0BF83"/>
    <w:rsid w:val="65C2949A"/>
    <w:rsid w:val="65C347A8"/>
    <w:rsid w:val="65C42582"/>
    <w:rsid w:val="65C6D29C"/>
    <w:rsid w:val="65CA2F56"/>
    <w:rsid w:val="65CA30D5"/>
    <w:rsid w:val="65CBE770"/>
    <w:rsid w:val="65CBF3D2"/>
    <w:rsid w:val="65CC11FE"/>
    <w:rsid w:val="65CEE965"/>
    <w:rsid w:val="65D4183B"/>
    <w:rsid w:val="65D5F938"/>
    <w:rsid w:val="65D66E91"/>
    <w:rsid w:val="65DA41D2"/>
    <w:rsid w:val="65DFF66A"/>
    <w:rsid w:val="65E00107"/>
    <w:rsid w:val="65E492E6"/>
    <w:rsid w:val="65EC31CE"/>
    <w:rsid w:val="65F55F98"/>
    <w:rsid w:val="65F84A28"/>
    <w:rsid w:val="65FA2DA7"/>
    <w:rsid w:val="65FA9D25"/>
    <w:rsid w:val="65FFE03E"/>
    <w:rsid w:val="6600B682"/>
    <w:rsid w:val="6605E181"/>
    <w:rsid w:val="660796B3"/>
    <w:rsid w:val="6609FCEE"/>
    <w:rsid w:val="660A194E"/>
    <w:rsid w:val="660B10E3"/>
    <w:rsid w:val="660BB6A8"/>
    <w:rsid w:val="660CBA33"/>
    <w:rsid w:val="66141233"/>
    <w:rsid w:val="66147ADA"/>
    <w:rsid w:val="6615D916"/>
    <w:rsid w:val="6617E43D"/>
    <w:rsid w:val="661AC328"/>
    <w:rsid w:val="6626A279"/>
    <w:rsid w:val="662E0562"/>
    <w:rsid w:val="662FFC3D"/>
    <w:rsid w:val="6633FC2B"/>
    <w:rsid w:val="6635C29C"/>
    <w:rsid w:val="663FBC98"/>
    <w:rsid w:val="664007E9"/>
    <w:rsid w:val="6640D141"/>
    <w:rsid w:val="664225FF"/>
    <w:rsid w:val="664248BE"/>
    <w:rsid w:val="6644B92D"/>
    <w:rsid w:val="66499870"/>
    <w:rsid w:val="6649FC32"/>
    <w:rsid w:val="664C11F8"/>
    <w:rsid w:val="664D61F1"/>
    <w:rsid w:val="664EF588"/>
    <w:rsid w:val="6651E8C0"/>
    <w:rsid w:val="6651F666"/>
    <w:rsid w:val="66522F34"/>
    <w:rsid w:val="6652990E"/>
    <w:rsid w:val="6652FAEC"/>
    <w:rsid w:val="6653CBE8"/>
    <w:rsid w:val="6657E304"/>
    <w:rsid w:val="66599438"/>
    <w:rsid w:val="665B25C2"/>
    <w:rsid w:val="665CB70A"/>
    <w:rsid w:val="666068A1"/>
    <w:rsid w:val="66631CAD"/>
    <w:rsid w:val="66661071"/>
    <w:rsid w:val="6667E638"/>
    <w:rsid w:val="6668DD26"/>
    <w:rsid w:val="66691E68"/>
    <w:rsid w:val="6669CC3D"/>
    <w:rsid w:val="666BA607"/>
    <w:rsid w:val="666C4E29"/>
    <w:rsid w:val="666F4BBA"/>
    <w:rsid w:val="66737F24"/>
    <w:rsid w:val="66746B26"/>
    <w:rsid w:val="6674C313"/>
    <w:rsid w:val="6675277C"/>
    <w:rsid w:val="6679C708"/>
    <w:rsid w:val="6680BFAB"/>
    <w:rsid w:val="668128A1"/>
    <w:rsid w:val="66817644"/>
    <w:rsid w:val="66820D23"/>
    <w:rsid w:val="6686480D"/>
    <w:rsid w:val="66866F4B"/>
    <w:rsid w:val="6686F67C"/>
    <w:rsid w:val="6688264E"/>
    <w:rsid w:val="66892E5D"/>
    <w:rsid w:val="668BA4E2"/>
    <w:rsid w:val="6690DF80"/>
    <w:rsid w:val="66923CFA"/>
    <w:rsid w:val="6692CC8E"/>
    <w:rsid w:val="6699956A"/>
    <w:rsid w:val="669AD622"/>
    <w:rsid w:val="669C46CE"/>
    <w:rsid w:val="669D8C23"/>
    <w:rsid w:val="669DA341"/>
    <w:rsid w:val="66A0CD41"/>
    <w:rsid w:val="66A32A78"/>
    <w:rsid w:val="66A35853"/>
    <w:rsid w:val="66A62A8F"/>
    <w:rsid w:val="66A7500A"/>
    <w:rsid w:val="66A831D6"/>
    <w:rsid w:val="66A91DAF"/>
    <w:rsid w:val="66AE36A9"/>
    <w:rsid w:val="66AEACEA"/>
    <w:rsid w:val="66B157E9"/>
    <w:rsid w:val="66B76899"/>
    <w:rsid w:val="66B92F90"/>
    <w:rsid w:val="66BC2FEA"/>
    <w:rsid w:val="66BCCDD1"/>
    <w:rsid w:val="66BE76E9"/>
    <w:rsid w:val="66BF2725"/>
    <w:rsid w:val="66BF530E"/>
    <w:rsid w:val="66BF7919"/>
    <w:rsid w:val="66BFBCFF"/>
    <w:rsid w:val="66C133C1"/>
    <w:rsid w:val="66C3536D"/>
    <w:rsid w:val="66C454C5"/>
    <w:rsid w:val="66C571ED"/>
    <w:rsid w:val="66C632FA"/>
    <w:rsid w:val="66C6C46E"/>
    <w:rsid w:val="66C7B327"/>
    <w:rsid w:val="66C83F0C"/>
    <w:rsid w:val="66C8B68A"/>
    <w:rsid w:val="66C9D2A3"/>
    <w:rsid w:val="66CAFDD9"/>
    <w:rsid w:val="66CB2ADA"/>
    <w:rsid w:val="66CD5472"/>
    <w:rsid w:val="66D2A1D7"/>
    <w:rsid w:val="66DC91FC"/>
    <w:rsid w:val="66DF2348"/>
    <w:rsid w:val="66DF58BA"/>
    <w:rsid w:val="66E17D94"/>
    <w:rsid w:val="66F0758D"/>
    <w:rsid w:val="66F9B71F"/>
    <w:rsid w:val="66FB8379"/>
    <w:rsid w:val="67004883"/>
    <w:rsid w:val="6707538F"/>
    <w:rsid w:val="670B1A03"/>
    <w:rsid w:val="670F0841"/>
    <w:rsid w:val="670F4B8F"/>
    <w:rsid w:val="6711F0C0"/>
    <w:rsid w:val="6712F71A"/>
    <w:rsid w:val="67158F8A"/>
    <w:rsid w:val="671860E0"/>
    <w:rsid w:val="671D3669"/>
    <w:rsid w:val="671E2B49"/>
    <w:rsid w:val="671E86FD"/>
    <w:rsid w:val="671E8D32"/>
    <w:rsid w:val="671F9D12"/>
    <w:rsid w:val="67208338"/>
    <w:rsid w:val="6720A505"/>
    <w:rsid w:val="67212D01"/>
    <w:rsid w:val="67213DF7"/>
    <w:rsid w:val="6723DAD7"/>
    <w:rsid w:val="67243E7B"/>
    <w:rsid w:val="6724BDC3"/>
    <w:rsid w:val="6727F278"/>
    <w:rsid w:val="672B4FC5"/>
    <w:rsid w:val="6730533E"/>
    <w:rsid w:val="6731E985"/>
    <w:rsid w:val="67354D17"/>
    <w:rsid w:val="6736B7CE"/>
    <w:rsid w:val="673A3F7D"/>
    <w:rsid w:val="673AC05D"/>
    <w:rsid w:val="673D09C1"/>
    <w:rsid w:val="673EF530"/>
    <w:rsid w:val="67477C24"/>
    <w:rsid w:val="67485D03"/>
    <w:rsid w:val="674B847F"/>
    <w:rsid w:val="674D259A"/>
    <w:rsid w:val="67556173"/>
    <w:rsid w:val="67557389"/>
    <w:rsid w:val="675928E9"/>
    <w:rsid w:val="67594966"/>
    <w:rsid w:val="675B53E4"/>
    <w:rsid w:val="675D89C9"/>
    <w:rsid w:val="675D94B9"/>
    <w:rsid w:val="67612587"/>
    <w:rsid w:val="676393D1"/>
    <w:rsid w:val="6767647B"/>
    <w:rsid w:val="6767D7C0"/>
    <w:rsid w:val="676F8DC4"/>
    <w:rsid w:val="6772B3DC"/>
    <w:rsid w:val="67767352"/>
    <w:rsid w:val="67798C37"/>
    <w:rsid w:val="677CD713"/>
    <w:rsid w:val="677E6837"/>
    <w:rsid w:val="6780F5D6"/>
    <w:rsid w:val="6789B240"/>
    <w:rsid w:val="678A4810"/>
    <w:rsid w:val="678BBC46"/>
    <w:rsid w:val="678CA69D"/>
    <w:rsid w:val="678FF360"/>
    <w:rsid w:val="6790932A"/>
    <w:rsid w:val="6792460D"/>
    <w:rsid w:val="679287C3"/>
    <w:rsid w:val="67940A2A"/>
    <w:rsid w:val="6794BDD3"/>
    <w:rsid w:val="6794F207"/>
    <w:rsid w:val="6795FE08"/>
    <w:rsid w:val="6797E814"/>
    <w:rsid w:val="679960C4"/>
    <w:rsid w:val="679D51E2"/>
    <w:rsid w:val="67AB9C09"/>
    <w:rsid w:val="67ACD9E8"/>
    <w:rsid w:val="67ACFCCF"/>
    <w:rsid w:val="67AE9066"/>
    <w:rsid w:val="67B5487D"/>
    <w:rsid w:val="67B68421"/>
    <w:rsid w:val="67BF8823"/>
    <w:rsid w:val="67C218D4"/>
    <w:rsid w:val="67C2F381"/>
    <w:rsid w:val="67C45B15"/>
    <w:rsid w:val="67C49DF4"/>
    <w:rsid w:val="67C5B4F2"/>
    <w:rsid w:val="67C79FF4"/>
    <w:rsid w:val="67C7F43B"/>
    <w:rsid w:val="67CE7279"/>
    <w:rsid w:val="67CF79AD"/>
    <w:rsid w:val="67CF7E10"/>
    <w:rsid w:val="67D46F3A"/>
    <w:rsid w:val="67DA1604"/>
    <w:rsid w:val="67DCBE40"/>
    <w:rsid w:val="67EA9EAB"/>
    <w:rsid w:val="67EE2A80"/>
    <w:rsid w:val="67F7C748"/>
    <w:rsid w:val="67FE1F62"/>
    <w:rsid w:val="67FE9B0E"/>
    <w:rsid w:val="6807C5B0"/>
    <w:rsid w:val="680DABD1"/>
    <w:rsid w:val="680FEB5A"/>
    <w:rsid w:val="6812BA97"/>
    <w:rsid w:val="6814A83D"/>
    <w:rsid w:val="68173178"/>
    <w:rsid w:val="6817BCAA"/>
    <w:rsid w:val="68180709"/>
    <w:rsid w:val="6818B4F2"/>
    <w:rsid w:val="681A0B7F"/>
    <w:rsid w:val="681B286F"/>
    <w:rsid w:val="681E9FFC"/>
    <w:rsid w:val="68222F50"/>
    <w:rsid w:val="68233133"/>
    <w:rsid w:val="6823EF7A"/>
    <w:rsid w:val="6824AB14"/>
    <w:rsid w:val="682A8326"/>
    <w:rsid w:val="682EE9D2"/>
    <w:rsid w:val="682FFA35"/>
    <w:rsid w:val="6834CAB6"/>
    <w:rsid w:val="68384712"/>
    <w:rsid w:val="6838DD44"/>
    <w:rsid w:val="683C8B4B"/>
    <w:rsid w:val="6840EEE3"/>
    <w:rsid w:val="68422D9D"/>
    <w:rsid w:val="684391FD"/>
    <w:rsid w:val="68467995"/>
    <w:rsid w:val="684718BF"/>
    <w:rsid w:val="68474394"/>
    <w:rsid w:val="6849864A"/>
    <w:rsid w:val="68506213"/>
    <w:rsid w:val="6850B0B7"/>
    <w:rsid w:val="6855A945"/>
    <w:rsid w:val="6859B644"/>
    <w:rsid w:val="685F942A"/>
    <w:rsid w:val="686420FE"/>
    <w:rsid w:val="68657BC6"/>
    <w:rsid w:val="686C4B29"/>
    <w:rsid w:val="68705C04"/>
    <w:rsid w:val="687752D7"/>
    <w:rsid w:val="6878B0BB"/>
    <w:rsid w:val="6878FD29"/>
    <w:rsid w:val="6879D333"/>
    <w:rsid w:val="687FA042"/>
    <w:rsid w:val="687FC780"/>
    <w:rsid w:val="687FD1D5"/>
    <w:rsid w:val="68817426"/>
    <w:rsid w:val="6883CB10"/>
    <w:rsid w:val="68853093"/>
    <w:rsid w:val="6886EE9B"/>
    <w:rsid w:val="6887FD07"/>
    <w:rsid w:val="6888C2A8"/>
    <w:rsid w:val="688AF164"/>
    <w:rsid w:val="688BDF36"/>
    <w:rsid w:val="689475B0"/>
    <w:rsid w:val="6897AD56"/>
    <w:rsid w:val="689CA70C"/>
    <w:rsid w:val="689DDE0D"/>
    <w:rsid w:val="689F6FC9"/>
    <w:rsid w:val="689F7AA7"/>
    <w:rsid w:val="68A4DF41"/>
    <w:rsid w:val="68A6E9A8"/>
    <w:rsid w:val="68A7B4BD"/>
    <w:rsid w:val="68ABB272"/>
    <w:rsid w:val="68ABF0AA"/>
    <w:rsid w:val="68B0F571"/>
    <w:rsid w:val="68B4B2BA"/>
    <w:rsid w:val="68B79CB0"/>
    <w:rsid w:val="68BECA22"/>
    <w:rsid w:val="68C0B219"/>
    <w:rsid w:val="68C1F3FE"/>
    <w:rsid w:val="68C55E64"/>
    <w:rsid w:val="68C7C236"/>
    <w:rsid w:val="68C965E7"/>
    <w:rsid w:val="68CB605F"/>
    <w:rsid w:val="68D1331A"/>
    <w:rsid w:val="68D53956"/>
    <w:rsid w:val="68D571C1"/>
    <w:rsid w:val="68D61918"/>
    <w:rsid w:val="68D7A5D1"/>
    <w:rsid w:val="68DA1C93"/>
    <w:rsid w:val="68E23908"/>
    <w:rsid w:val="68E299DB"/>
    <w:rsid w:val="68E2A06D"/>
    <w:rsid w:val="68E358D1"/>
    <w:rsid w:val="68E56518"/>
    <w:rsid w:val="68E57287"/>
    <w:rsid w:val="68EB731D"/>
    <w:rsid w:val="68ED0873"/>
    <w:rsid w:val="68EFB7DA"/>
    <w:rsid w:val="68F00C22"/>
    <w:rsid w:val="68F194B3"/>
    <w:rsid w:val="68F24795"/>
    <w:rsid w:val="68F3BC2C"/>
    <w:rsid w:val="68F78E31"/>
    <w:rsid w:val="68FD7492"/>
    <w:rsid w:val="68FFC777"/>
    <w:rsid w:val="6903DEF3"/>
    <w:rsid w:val="690665F7"/>
    <w:rsid w:val="6908A2CE"/>
    <w:rsid w:val="690C9B77"/>
    <w:rsid w:val="690EC74B"/>
    <w:rsid w:val="690FED49"/>
    <w:rsid w:val="691028B8"/>
    <w:rsid w:val="69110560"/>
    <w:rsid w:val="69125DEE"/>
    <w:rsid w:val="6913BBAA"/>
    <w:rsid w:val="691888D4"/>
    <w:rsid w:val="691C050D"/>
    <w:rsid w:val="691DC56C"/>
    <w:rsid w:val="6921AC80"/>
    <w:rsid w:val="69225564"/>
    <w:rsid w:val="692634D1"/>
    <w:rsid w:val="69270F4D"/>
    <w:rsid w:val="692AF8B0"/>
    <w:rsid w:val="692BC3C1"/>
    <w:rsid w:val="692D4DA9"/>
    <w:rsid w:val="692D9765"/>
    <w:rsid w:val="693853CF"/>
    <w:rsid w:val="693B0C20"/>
    <w:rsid w:val="693C805C"/>
    <w:rsid w:val="6945923B"/>
    <w:rsid w:val="6945DF08"/>
    <w:rsid w:val="6946FC30"/>
    <w:rsid w:val="6947D111"/>
    <w:rsid w:val="6949B5EE"/>
    <w:rsid w:val="694C6B44"/>
    <w:rsid w:val="694C8882"/>
    <w:rsid w:val="694F58F5"/>
    <w:rsid w:val="69595C2B"/>
    <w:rsid w:val="695ABBB8"/>
    <w:rsid w:val="695BB8C3"/>
    <w:rsid w:val="695E7F04"/>
    <w:rsid w:val="695E9B01"/>
    <w:rsid w:val="6965D983"/>
    <w:rsid w:val="69684BF5"/>
    <w:rsid w:val="696B6EEE"/>
    <w:rsid w:val="697D2DDF"/>
    <w:rsid w:val="69813932"/>
    <w:rsid w:val="69849D9A"/>
    <w:rsid w:val="6985FED2"/>
    <w:rsid w:val="6986B262"/>
    <w:rsid w:val="6988FEA7"/>
    <w:rsid w:val="698ECA33"/>
    <w:rsid w:val="698F7363"/>
    <w:rsid w:val="698FB59C"/>
    <w:rsid w:val="69902593"/>
    <w:rsid w:val="6990C062"/>
    <w:rsid w:val="6991E1A9"/>
    <w:rsid w:val="6997DBB9"/>
    <w:rsid w:val="6999B775"/>
    <w:rsid w:val="699B4CAF"/>
    <w:rsid w:val="699C4DB7"/>
    <w:rsid w:val="699C85D8"/>
    <w:rsid w:val="699E5D6F"/>
    <w:rsid w:val="699E9768"/>
    <w:rsid w:val="69A1AFA7"/>
    <w:rsid w:val="69A33DF6"/>
    <w:rsid w:val="69A39BF0"/>
    <w:rsid w:val="69A456BB"/>
    <w:rsid w:val="69A71CB5"/>
    <w:rsid w:val="69A7AD86"/>
    <w:rsid w:val="69A8AB28"/>
    <w:rsid w:val="69AAC5DA"/>
    <w:rsid w:val="69AB53AB"/>
    <w:rsid w:val="69AF7DFB"/>
    <w:rsid w:val="69B2947E"/>
    <w:rsid w:val="69B92A5D"/>
    <w:rsid w:val="69B9820E"/>
    <w:rsid w:val="69BC5ABD"/>
    <w:rsid w:val="69BCF304"/>
    <w:rsid w:val="69C23455"/>
    <w:rsid w:val="69C5A2B6"/>
    <w:rsid w:val="69C69B67"/>
    <w:rsid w:val="69C828A2"/>
    <w:rsid w:val="69CE3D77"/>
    <w:rsid w:val="69CF8057"/>
    <w:rsid w:val="69D19E2C"/>
    <w:rsid w:val="69D1E29D"/>
    <w:rsid w:val="69D85D20"/>
    <w:rsid w:val="69DEBB6E"/>
    <w:rsid w:val="69DF714C"/>
    <w:rsid w:val="69E03D74"/>
    <w:rsid w:val="69E57FDB"/>
    <w:rsid w:val="69E6F66A"/>
    <w:rsid w:val="69E981FC"/>
    <w:rsid w:val="69EB1496"/>
    <w:rsid w:val="69F019DC"/>
    <w:rsid w:val="69F610EA"/>
    <w:rsid w:val="69F9912C"/>
    <w:rsid w:val="69F99893"/>
    <w:rsid w:val="69FA6044"/>
    <w:rsid w:val="69FB2A39"/>
    <w:rsid w:val="69FD0817"/>
    <w:rsid w:val="69FD1764"/>
    <w:rsid w:val="69FE9BAE"/>
    <w:rsid w:val="6A042F90"/>
    <w:rsid w:val="6A057CE4"/>
    <w:rsid w:val="6A05DC01"/>
    <w:rsid w:val="6A097C28"/>
    <w:rsid w:val="6A09D02A"/>
    <w:rsid w:val="6A0CD861"/>
    <w:rsid w:val="6A0F8EF4"/>
    <w:rsid w:val="6A0F9DAE"/>
    <w:rsid w:val="6A122CEF"/>
    <w:rsid w:val="6A148993"/>
    <w:rsid w:val="6A16951B"/>
    <w:rsid w:val="6A177CF3"/>
    <w:rsid w:val="6A1CD8E2"/>
    <w:rsid w:val="6A1D6220"/>
    <w:rsid w:val="6A1DC412"/>
    <w:rsid w:val="6A1FA4BD"/>
    <w:rsid w:val="6A214C49"/>
    <w:rsid w:val="6A21C5EA"/>
    <w:rsid w:val="6A227DB5"/>
    <w:rsid w:val="6A235D2E"/>
    <w:rsid w:val="6A259CC6"/>
    <w:rsid w:val="6A27FEEC"/>
    <w:rsid w:val="6A29825E"/>
    <w:rsid w:val="6A2E207D"/>
    <w:rsid w:val="6A301AA9"/>
    <w:rsid w:val="6A3428C6"/>
    <w:rsid w:val="6A369327"/>
    <w:rsid w:val="6A3A1D13"/>
    <w:rsid w:val="6A3E8861"/>
    <w:rsid w:val="6A3EA1A8"/>
    <w:rsid w:val="6A3ED7D8"/>
    <w:rsid w:val="6A4196F9"/>
    <w:rsid w:val="6A419FC5"/>
    <w:rsid w:val="6A43BFBF"/>
    <w:rsid w:val="6A464E25"/>
    <w:rsid w:val="6A48D239"/>
    <w:rsid w:val="6A4B5BC1"/>
    <w:rsid w:val="6A4E28E0"/>
    <w:rsid w:val="6A4EEE57"/>
    <w:rsid w:val="6A544BE4"/>
    <w:rsid w:val="6A555F53"/>
    <w:rsid w:val="6A55967C"/>
    <w:rsid w:val="6A5C084F"/>
    <w:rsid w:val="6A5D4064"/>
    <w:rsid w:val="6A5E03AE"/>
    <w:rsid w:val="6A5FC3E4"/>
    <w:rsid w:val="6A65161E"/>
    <w:rsid w:val="6A66F162"/>
    <w:rsid w:val="6A6C90B1"/>
    <w:rsid w:val="6A6DE79A"/>
    <w:rsid w:val="6A714222"/>
    <w:rsid w:val="6A75F6E3"/>
    <w:rsid w:val="6A79FF12"/>
    <w:rsid w:val="6A7C997C"/>
    <w:rsid w:val="6A7D147F"/>
    <w:rsid w:val="6A8324FB"/>
    <w:rsid w:val="6A8480B5"/>
    <w:rsid w:val="6A848702"/>
    <w:rsid w:val="6A856136"/>
    <w:rsid w:val="6A85BF91"/>
    <w:rsid w:val="6A867462"/>
    <w:rsid w:val="6A8C0A83"/>
    <w:rsid w:val="6A9145E0"/>
    <w:rsid w:val="6A94192D"/>
    <w:rsid w:val="6A9C599E"/>
    <w:rsid w:val="6A9CBDB0"/>
    <w:rsid w:val="6A9D6BAD"/>
    <w:rsid w:val="6AA007FD"/>
    <w:rsid w:val="6AA3A2B1"/>
    <w:rsid w:val="6AA5B8BF"/>
    <w:rsid w:val="6AA633CF"/>
    <w:rsid w:val="6AABB3C8"/>
    <w:rsid w:val="6AAD724A"/>
    <w:rsid w:val="6AAEDEA3"/>
    <w:rsid w:val="6AB006D2"/>
    <w:rsid w:val="6ABA4EB6"/>
    <w:rsid w:val="6ABCFBF1"/>
    <w:rsid w:val="6ABF2230"/>
    <w:rsid w:val="6ABF4F6C"/>
    <w:rsid w:val="6AC1FB0E"/>
    <w:rsid w:val="6AC436FA"/>
    <w:rsid w:val="6AC44DBC"/>
    <w:rsid w:val="6ACF0C9C"/>
    <w:rsid w:val="6ADC25D0"/>
    <w:rsid w:val="6AE750F9"/>
    <w:rsid w:val="6AE7A4FB"/>
    <w:rsid w:val="6AF14BDB"/>
    <w:rsid w:val="6AF4528C"/>
    <w:rsid w:val="6B0210B3"/>
    <w:rsid w:val="6B023E94"/>
    <w:rsid w:val="6B0416E3"/>
    <w:rsid w:val="6B049551"/>
    <w:rsid w:val="6B0691F2"/>
    <w:rsid w:val="6B0697B0"/>
    <w:rsid w:val="6B0A916D"/>
    <w:rsid w:val="6B0A9E64"/>
    <w:rsid w:val="6B0E0F3E"/>
    <w:rsid w:val="6B0E7E99"/>
    <w:rsid w:val="6B14038B"/>
    <w:rsid w:val="6B14C0F5"/>
    <w:rsid w:val="6B175631"/>
    <w:rsid w:val="6B1D0993"/>
    <w:rsid w:val="6B21A1E7"/>
    <w:rsid w:val="6B21A7F5"/>
    <w:rsid w:val="6B222EDA"/>
    <w:rsid w:val="6B23B2A4"/>
    <w:rsid w:val="6B23C771"/>
    <w:rsid w:val="6B24F473"/>
    <w:rsid w:val="6B25A057"/>
    <w:rsid w:val="6B2708A1"/>
    <w:rsid w:val="6B292FD9"/>
    <w:rsid w:val="6B2DD4FC"/>
    <w:rsid w:val="6B2E4536"/>
    <w:rsid w:val="6B31D370"/>
    <w:rsid w:val="6B33E684"/>
    <w:rsid w:val="6B35A4E1"/>
    <w:rsid w:val="6B37DB24"/>
    <w:rsid w:val="6B3B4B03"/>
    <w:rsid w:val="6B3C41E5"/>
    <w:rsid w:val="6B3C4A48"/>
    <w:rsid w:val="6B43DDC8"/>
    <w:rsid w:val="6B485F03"/>
    <w:rsid w:val="6B4A0D95"/>
    <w:rsid w:val="6B4A77FF"/>
    <w:rsid w:val="6B4A7DC7"/>
    <w:rsid w:val="6B4C643D"/>
    <w:rsid w:val="6B4DA2AB"/>
    <w:rsid w:val="6B4DB6BE"/>
    <w:rsid w:val="6B4EA577"/>
    <w:rsid w:val="6B556B09"/>
    <w:rsid w:val="6B60B3E1"/>
    <w:rsid w:val="6B615E62"/>
    <w:rsid w:val="6B64366C"/>
    <w:rsid w:val="6B64ACDB"/>
    <w:rsid w:val="6B674F8C"/>
    <w:rsid w:val="6B678EC0"/>
    <w:rsid w:val="6B6ABDDE"/>
    <w:rsid w:val="6B6BED9A"/>
    <w:rsid w:val="6B6D040C"/>
    <w:rsid w:val="6B6D347F"/>
    <w:rsid w:val="6B6E7A16"/>
    <w:rsid w:val="6B6EB2AD"/>
    <w:rsid w:val="6B6F6FBA"/>
    <w:rsid w:val="6B7BA5E0"/>
    <w:rsid w:val="6B85B630"/>
    <w:rsid w:val="6B861879"/>
    <w:rsid w:val="6B8954DF"/>
    <w:rsid w:val="6B8B3FA1"/>
    <w:rsid w:val="6B936953"/>
    <w:rsid w:val="6B93D989"/>
    <w:rsid w:val="6B9437E0"/>
    <w:rsid w:val="6B94B5B4"/>
    <w:rsid w:val="6B957549"/>
    <w:rsid w:val="6B96E41B"/>
    <w:rsid w:val="6B984726"/>
    <w:rsid w:val="6B992FDF"/>
    <w:rsid w:val="6BA4AAE7"/>
    <w:rsid w:val="6BAE209E"/>
    <w:rsid w:val="6BAF67CE"/>
    <w:rsid w:val="6BBB3180"/>
    <w:rsid w:val="6BBCA454"/>
    <w:rsid w:val="6BBD96A2"/>
    <w:rsid w:val="6BC6F658"/>
    <w:rsid w:val="6BCA4B27"/>
    <w:rsid w:val="6BCD505F"/>
    <w:rsid w:val="6BCE6F07"/>
    <w:rsid w:val="6BCFA2CA"/>
    <w:rsid w:val="6BD19CDE"/>
    <w:rsid w:val="6BD26CB1"/>
    <w:rsid w:val="6BD6476D"/>
    <w:rsid w:val="6BD7566A"/>
    <w:rsid w:val="6BD7D991"/>
    <w:rsid w:val="6BDDD9FF"/>
    <w:rsid w:val="6BDF2B91"/>
    <w:rsid w:val="6BE39DD3"/>
    <w:rsid w:val="6BEA61DB"/>
    <w:rsid w:val="6BEC32DB"/>
    <w:rsid w:val="6BEE234F"/>
    <w:rsid w:val="6BF18C19"/>
    <w:rsid w:val="6BF4E552"/>
    <w:rsid w:val="6BF8A08B"/>
    <w:rsid w:val="6C01E2F2"/>
    <w:rsid w:val="6C0390DD"/>
    <w:rsid w:val="6C05ECCD"/>
    <w:rsid w:val="6C0CD4B7"/>
    <w:rsid w:val="6C0D1283"/>
    <w:rsid w:val="6C0E790C"/>
    <w:rsid w:val="6C141544"/>
    <w:rsid w:val="6C185F45"/>
    <w:rsid w:val="6C19F911"/>
    <w:rsid w:val="6C1AC0FC"/>
    <w:rsid w:val="6C208B3A"/>
    <w:rsid w:val="6C229558"/>
    <w:rsid w:val="6C244C85"/>
    <w:rsid w:val="6C2532A5"/>
    <w:rsid w:val="6C257D04"/>
    <w:rsid w:val="6C2C9556"/>
    <w:rsid w:val="6C2DE710"/>
    <w:rsid w:val="6C2F8C87"/>
    <w:rsid w:val="6C322026"/>
    <w:rsid w:val="6C32DE73"/>
    <w:rsid w:val="6C3AC55C"/>
    <w:rsid w:val="6C3DD18F"/>
    <w:rsid w:val="6C42523F"/>
    <w:rsid w:val="6C42F19F"/>
    <w:rsid w:val="6C442974"/>
    <w:rsid w:val="6C451FE7"/>
    <w:rsid w:val="6C46680D"/>
    <w:rsid w:val="6C474C2E"/>
    <w:rsid w:val="6C49CA9D"/>
    <w:rsid w:val="6C4BB1E7"/>
    <w:rsid w:val="6C500077"/>
    <w:rsid w:val="6C567060"/>
    <w:rsid w:val="6C594878"/>
    <w:rsid w:val="6C603126"/>
    <w:rsid w:val="6C612A0A"/>
    <w:rsid w:val="6C63E8F1"/>
    <w:rsid w:val="6C676E56"/>
    <w:rsid w:val="6C6996CC"/>
    <w:rsid w:val="6C6F4FC1"/>
    <w:rsid w:val="6C6FB7A3"/>
    <w:rsid w:val="6C71BA21"/>
    <w:rsid w:val="6C71EA67"/>
    <w:rsid w:val="6C720A32"/>
    <w:rsid w:val="6C727F9B"/>
    <w:rsid w:val="6C72808A"/>
    <w:rsid w:val="6C74892F"/>
    <w:rsid w:val="6C7D7995"/>
    <w:rsid w:val="6C80AB5B"/>
    <w:rsid w:val="6C83CA3A"/>
    <w:rsid w:val="6C83F9C7"/>
    <w:rsid w:val="6C858DE7"/>
    <w:rsid w:val="6C864136"/>
    <w:rsid w:val="6C8A2A8A"/>
    <w:rsid w:val="6C8CBF12"/>
    <w:rsid w:val="6C909B5D"/>
    <w:rsid w:val="6C94C55F"/>
    <w:rsid w:val="6C99B7EF"/>
    <w:rsid w:val="6C9B461A"/>
    <w:rsid w:val="6C9CE063"/>
    <w:rsid w:val="6C9CFAE6"/>
    <w:rsid w:val="6C9D9635"/>
    <w:rsid w:val="6CA4AB6A"/>
    <w:rsid w:val="6CA58811"/>
    <w:rsid w:val="6CA995E5"/>
    <w:rsid w:val="6CA9C0E8"/>
    <w:rsid w:val="6CAB0F4F"/>
    <w:rsid w:val="6CAC4846"/>
    <w:rsid w:val="6CACE5C4"/>
    <w:rsid w:val="6CAD3FD3"/>
    <w:rsid w:val="6CAF2D2A"/>
    <w:rsid w:val="6CB0C669"/>
    <w:rsid w:val="6CB62674"/>
    <w:rsid w:val="6CB6E187"/>
    <w:rsid w:val="6CB8D9F4"/>
    <w:rsid w:val="6CBF21CD"/>
    <w:rsid w:val="6CBFA677"/>
    <w:rsid w:val="6CC41E76"/>
    <w:rsid w:val="6CC7CA6E"/>
    <w:rsid w:val="6CCD27BF"/>
    <w:rsid w:val="6CCE84EC"/>
    <w:rsid w:val="6CD18681"/>
    <w:rsid w:val="6CD1FD0E"/>
    <w:rsid w:val="6CD42824"/>
    <w:rsid w:val="6CD5F3F5"/>
    <w:rsid w:val="6CDA1617"/>
    <w:rsid w:val="6CDE95C8"/>
    <w:rsid w:val="6CE653AA"/>
    <w:rsid w:val="6CE9FB8F"/>
    <w:rsid w:val="6CEBF344"/>
    <w:rsid w:val="6CECB4EA"/>
    <w:rsid w:val="6CEFB0A8"/>
    <w:rsid w:val="6CF29FCC"/>
    <w:rsid w:val="6CF71539"/>
    <w:rsid w:val="6CFBBDF2"/>
    <w:rsid w:val="6CFD6B3C"/>
    <w:rsid w:val="6D008629"/>
    <w:rsid w:val="6D05ACAE"/>
    <w:rsid w:val="6D0A13CF"/>
    <w:rsid w:val="6D0DDD83"/>
    <w:rsid w:val="6D0DF12D"/>
    <w:rsid w:val="6D0EEF57"/>
    <w:rsid w:val="6D12211D"/>
    <w:rsid w:val="6D1316D8"/>
    <w:rsid w:val="6D13FB68"/>
    <w:rsid w:val="6D142CE8"/>
    <w:rsid w:val="6D173832"/>
    <w:rsid w:val="6D1C93EA"/>
    <w:rsid w:val="6D1D5B21"/>
    <w:rsid w:val="6D1E911D"/>
    <w:rsid w:val="6D1F67CB"/>
    <w:rsid w:val="6D25EBEA"/>
    <w:rsid w:val="6D263B21"/>
    <w:rsid w:val="6D266CF7"/>
    <w:rsid w:val="6D28E737"/>
    <w:rsid w:val="6D2AF573"/>
    <w:rsid w:val="6D2C0830"/>
    <w:rsid w:val="6D2C0DD7"/>
    <w:rsid w:val="6D2CF726"/>
    <w:rsid w:val="6D3407C4"/>
    <w:rsid w:val="6D35D21A"/>
    <w:rsid w:val="6D383468"/>
    <w:rsid w:val="6D3D1ED6"/>
    <w:rsid w:val="6D42DE96"/>
    <w:rsid w:val="6D4EFA77"/>
    <w:rsid w:val="6D502649"/>
    <w:rsid w:val="6D550A2C"/>
    <w:rsid w:val="6D556D57"/>
    <w:rsid w:val="6D57E859"/>
    <w:rsid w:val="6D58CF34"/>
    <w:rsid w:val="6D596334"/>
    <w:rsid w:val="6D597994"/>
    <w:rsid w:val="6D5C7664"/>
    <w:rsid w:val="6D5FEF5D"/>
    <w:rsid w:val="6D5FF9F5"/>
    <w:rsid w:val="6D65D256"/>
    <w:rsid w:val="6D691750"/>
    <w:rsid w:val="6D69B078"/>
    <w:rsid w:val="6D6B63E6"/>
    <w:rsid w:val="6D6D16E3"/>
    <w:rsid w:val="6D6D28D0"/>
    <w:rsid w:val="6D6E0BDF"/>
    <w:rsid w:val="6D786F09"/>
    <w:rsid w:val="6D7C5041"/>
    <w:rsid w:val="6D7D8F4E"/>
    <w:rsid w:val="6D816FAD"/>
    <w:rsid w:val="6D8311B3"/>
    <w:rsid w:val="6D85BD92"/>
    <w:rsid w:val="6D87BE99"/>
    <w:rsid w:val="6D88BCCA"/>
    <w:rsid w:val="6D895B45"/>
    <w:rsid w:val="6D89CC72"/>
    <w:rsid w:val="6D8BF8BE"/>
    <w:rsid w:val="6D8ED668"/>
    <w:rsid w:val="6D906A14"/>
    <w:rsid w:val="6D94A8BC"/>
    <w:rsid w:val="6D99C60E"/>
    <w:rsid w:val="6D9D8439"/>
    <w:rsid w:val="6D9ED182"/>
    <w:rsid w:val="6DA0387D"/>
    <w:rsid w:val="6DA046DE"/>
    <w:rsid w:val="6DA3E55B"/>
    <w:rsid w:val="6DA48403"/>
    <w:rsid w:val="6DA6E54B"/>
    <w:rsid w:val="6DB95547"/>
    <w:rsid w:val="6DC142CD"/>
    <w:rsid w:val="6DC20BD1"/>
    <w:rsid w:val="6DC3701D"/>
    <w:rsid w:val="6DD40B06"/>
    <w:rsid w:val="6DD458FE"/>
    <w:rsid w:val="6DD54838"/>
    <w:rsid w:val="6DD63817"/>
    <w:rsid w:val="6DD776E6"/>
    <w:rsid w:val="6DD89013"/>
    <w:rsid w:val="6DDC2252"/>
    <w:rsid w:val="6DDD3BE5"/>
    <w:rsid w:val="6DDEAE3F"/>
    <w:rsid w:val="6DE7B73C"/>
    <w:rsid w:val="6DE8E0D9"/>
    <w:rsid w:val="6DEB7922"/>
    <w:rsid w:val="6DEBC597"/>
    <w:rsid w:val="6DEDFBF8"/>
    <w:rsid w:val="6DF1D087"/>
    <w:rsid w:val="6DF284A5"/>
    <w:rsid w:val="6DF6A67E"/>
    <w:rsid w:val="6DFA1898"/>
    <w:rsid w:val="6DFBB4B9"/>
    <w:rsid w:val="6DFC0A6E"/>
    <w:rsid w:val="6DFD2DC9"/>
    <w:rsid w:val="6E0201C0"/>
    <w:rsid w:val="6E043A9B"/>
    <w:rsid w:val="6E050B82"/>
    <w:rsid w:val="6E06C7DC"/>
    <w:rsid w:val="6E0756E4"/>
    <w:rsid w:val="6E0DC603"/>
    <w:rsid w:val="6E0EB85E"/>
    <w:rsid w:val="6E0F6452"/>
    <w:rsid w:val="6E11C847"/>
    <w:rsid w:val="6E18D090"/>
    <w:rsid w:val="6E1982FC"/>
    <w:rsid w:val="6E1BB422"/>
    <w:rsid w:val="6E2020A8"/>
    <w:rsid w:val="6E209DBE"/>
    <w:rsid w:val="6E20CD77"/>
    <w:rsid w:val="6E216FCD"/>
    <w:rsid w:val="6E22D377"/>
    <w:rsid w:val="6E266244"/>
    <w:rsid w:val="6E26FC17"/>
    <w:rsid w:val="6E2A4E73"/>
    <w:rsid w:val="6E2F99A1"/>
    <w:rsid w:val="6E2FE4A5"/>
    <w:rsid w:val="6E322B58"/>
    <w:rsid w:val="6E3320D0"/>
    <w:rsid w:val="6E3C0DD8"/>
    <w:rsid w:val="6E3E2F0E"/>
    <w:rsid w:val="6E3E81AA"/>
    <w:rsid w:val="6E4A74B3"/>
    <w:rsid w:val="6E4CBBED"/>
    <w:rsid w:val="6E55DC5E"/>
    <w:rsid w:val="6E570806"/>
    <w:rsid w:val="6E5806B6"/>
    <w:rsid w:val="6E5CDC56"/>
    <w:rsid w:val="6E5DD0AB"/>
    <w:rsid w:val="6E63EC36"/>
    <w:rsid w:val="6E67C107"/>
    <w:rsid w:val="6E68956B"/>
    <w:rsid w:val="6E68BD85"/>
    <w:rsid w:val="6E6A8E26"/>
    <w:rsid w:val="6E6B3EDD"/>
    <w:rsid w:val="6E6CB518"/>
    <w:rsid w:val="6E6ECE19"/>
    <w:rsid w:val="6E6FCF0A"/>
    <w:rsid w:val="6E716962"/>
    <w:rsid w:val="6E75F156"/>
    <w:rsid w:val="6E76068B"/>
    <w:rsid w:val="6E790500"/>
    <w:rsid w:val="6E79C627"/>
    <w:rsid w:val="6E7A3473"/>
    <w:rsid w:val="6E7AE2A8"/>
    <w:rsid w:val="6E7DCFC4"/>
    <w:rsid w:val="6E7EE593"/>
    <w:rsid w:val="6E7F09C5"/>
    <w:rsid w:val="6E834649"/>
    <w:rsid w:val="6E834EA2"/>
    <w:rsid w:val="6E90B47F"/>
    <w:rsid w:val="6E932AF2"/>
    <w:rsid w:val="6E948755"/>
    <w:rsid w:val="6E967F27"/>
    <w:rsid w:val="6E974053"/>
    <w:rsid w:val="6E978BA8"/>
    <w:rsid w:val="6E9B0173"/>
    <w:rsid w:val="6E9B8FF6"/>
    <w:rsid w:val="6E9D26F2"/>
    <w:rsid w:val="6E9E2166"/>
    <w:rsid w:val="6EA16593"/>
    <w:rsid w:val="6EACA985"/>
    <w:rsid w:val="6EAD3850"/>
    <w:rsid w:val="6EB04E61"/>
    <w:rsid w:val="6EBA92DF"/>
    <w:rsid w:val="6EBE26A6"/>
    <w:rsid w:val="6EC351A8"/>
    <w:rsid w:val="6EC3AFB4"/>
    <w:rsid w:val="6EC57A6B"/>
    <w:rsid w:val="6ECA0273"/>
    <w:rsid w:val="6ECC654E"/>
    <w:rsid w:val="6ECD3762"/>
    <w:rsid w:val="6ED27024"/>
    <w:rsid w:val="6ED9BA98"/>
    <w:rsid w:val="6EDE91C6"/>
    <w:rsid w:val="6EDF40BB"/>
    <w:rsid w:val="6EE971F0"/>
    <w:rsid w:val="6EEBF801"/>
    <w:rsid w:val="6EEC9F41"/>
    <w:rsid w:val="6EECD76E"/>
    <w:rsid w:val="6EF2F729"/>
    <w:rsid w:val="6EF322E9"/>
    <w:rsid w:val="6EF348B1"/>
    <w:rsid w:val="6EF370B2"/>
    <w:rsid w:val="6EF8A169"/>
    <w:rsid w:val="6EF8CB61"/>
    <w:rsid w:val="6EFDD015"/>
    <w:rsid w:val="6EFE53CD"/>
    <w:rsid w:val="6EFFE748"/>
    <w:rsid w:val="6F032487"/>
    <w:rsid w:val="6F038BCC"/>
    <w:rsid w:val="6F055E02"/>
    <w:rsid w:val="6F1792F4"/>
    <w:rsid w:val="6F183972"/>
    <w:rsid w:val="6F220A3D"/>
    <w:rsid w:val="6F2797FD"/>
    <w:rsid w:val="6F2D3E18"/>
    <w:rsid w:val="6F2E9745"/>
    <w:rsid w:val="6F300DCC"/>
    <w:rsid w:val="6F32A618"/>
    <w:rsid w:val="6F356641"/>
    <w:rsid w:val="6F35D0F3"/>
    <w:rsid w:val="6F384988"/>
    <w:rsid w:val="6F396E90"/>
    <w:rsid w:val="6F3A9E36"/>
    <w:rsid w:val="6F3B4949"/>
    <w:rsid w:val="6F41E0CB"/>
    <w:rsid w:val="6F431392"/>
    <w:rsid w:val="6F4449CC"/>
    <w:rsid w:val="6F45B6A1"/>
    <w:rsid w:val="6F474216"/>
    <w:rsid w:val="6F4AB022"/>
    <w:rsid w:val="6F4D4818"/>
    <w:rsid w:val="6F4E324E"/>
    <w:rsid w:val="6F4FB70B"/>
    <w:rsid w:val="6F567026"/>
    <w:rsid w:val="6F5E399A"/>
    <w:rsid w:val="6F5E91C9"/>
    <w:rsid w:val="6F5F090E"/>
    <w:rsid w:val="6F63A356"/>
    <w:rsid w:val="6F64A2B4"/>
    <w:rsid w:val="6F659E99"/>
    <w:rsid w:val="6F66865A"/>
    <w:rsid w:val="6F689017"/>
    <w:rsid w:val="6F69AF9C"/>
    <w:rsid w:val="6F6A99F7"/>
    <w:rsid w:val="6F72BDB6"/>
    <w:rsid w:val="6F747593"/>
    <w:rsid w:val="6F77613E"/>
    <w:rsid w:val="6F79A4C8"/>
    <w:rsid w:val="6F7D00F8"/>
    <w:rsid w:val="6F80BC2F"/>
    <w:rsid w:val="6F82567D"/>
    <w:rsid w:val="6F8649E7"/>
    <w:rsid w:val="6F88B0A0"/>
    <w:rsid w:val="6F89A562"/>
    <w:rsid w:val="6F8B2F90"/>
    <w:rsid w:val="6F91E03C"/>
    <w:rsid w:val="6F92BF3B"/>
    <w:rsid w:val="6F952FFC"/>
    <w:rsid w:val="6F9587FC"/>
    <w:rsid w:val="6F96F4BC"/>
    <w:rsid w:val="6F97851A"/>
    <w:rsid w:val="6F983354"/>
    <w:rsid w:val="6F99556D"/>
    <w:rsid w:val="6F9B1555"/>
    <w:rsid w:val="6F9BA151"/>
    <w:rsid w:val="6F9C35DE"/>
    <w:rsid w:val="6F9DE9DB"/>
    <w:rsid w:val="6FA26B1D"/>
    <w:rsid w:val="6FA5B707"/>
    <w:rsid w:val="6FA631CD"/>
    <w:rsid w:val="6FA70625"/>
    <w:rsid w:val="6FAD67CC"/>
    <w:rsid w:val="6FAEC798"/>
    <w:rsid w:val="6FB22339"/>
    <w:rsid w:val="6FB2EF48"/>
    <w:rsid w:val="6FB53AD4"/>
    <w:rsid w:val="6FB73B1A"/>
    <w:rsid w:val="6FBDAB83"/>
    <w:rsid w:val="6FBFAE3F"/>
    <w:rsid w:val="6FC2B32E"/>
    <w:rsid w:val="6FC4AAB9"/>
    <w:rsid w:val="6FC5B31E"/>
    <w:rsid w:val="6FCAF2F8"/>
    <w:rsid w:val="6FCC0FE9"/>
    <w:rsid w:val="6FCEE590"/>
    <w:rsid w:val="6FD0CEC1"/>
    <w:rsid w:val="6FD3568D"/>
    <w:rsid w:val="6FD3869C"/>
    <w:rsid w:val="6FD40714"/>
    <w:rsid w:val="6FD4C112"/>
    <w:rsid w:val="6FD597C7"/>
    <w:rsid w:val="6FD5B844"/>
    <w:rsid w:val="6FD88563"/>
    <w:rsid w:val="6FD9F989"/>
    <w:rsid w:val="6FDA0994"/>
    <w:rsid w:val="6FDEEA9D"/>
    <w:rsid w:val="6FDFB00C"/>
    <w:rsid w:val="6FED63BD"/>
    <w:rsid w:val="6FF09764"/>
    <w:rsid w:val="6FF097C8"/>
    <w:rsid w:val="6FF0C6D0"/>
    <w:rsid w:val="6FF5A4FD"/>
    <w:rsid w:val="6FFA2CAD"/>
    <w:rsid w:val="6FFC879B"/>
    <w:rsid w:val="700093ED"/>
    <w:rsid w:val="700101B2"/>
    <w:rsid w:val="7002D3EC"/>
    <w:rsid w:val="700A3A16"/>
    <w:rsid w:val="70124B91"/>
    <w:rsid w:val="7013DC7F"/>
    <w:rsid w:val="701E5B07"/>
    <w:rsid w:val="70237CE7"/>
    <w:rsid w:val="702836F7"/>
    <w:rsid w:val="702A2054"/>
    <w:rsid w:val="702B00BD"/>
    <w:rsid w:val="703040CB"/>
    <w:rsid w:val="703310B4"/>
    <w:rsid w:val="70350B53"/>
    <w:rsid w:val="70393B26"/>
    <w:rsid w:val="703CE823"/>
    <w:rsid w:val="703D856B"/>
    <w:rsid w:val="70413151"/>
    <w:rsid w:val="7042B0BB"/>
    <w:rsid w:val="7042E0DD"/>
    <w:rsid w:val="70442D5D"/>
    <w:rsid w:val="70445E33"/>
    <w:rsid w:val="7048F4C7"/>
    <w:rsid w:val="704BEE29"/>
    <w:rsid w:val="705063B2"/>
    <w:rsid w:val="70531D38"/>
    <w:rsid w:val="7054063C"/>
    <w:rsid w:val="70547AA6"/>
    <w:rsid w:val="70557ED8"/>
    <w:rsid w:val="70582B7A"/>
    <w:rsid w:val="70587D20"/>
    <w:rsid w:val="7058E3E6"/>
    <w:rsid w:val="705C2743"/>
    <w:rsid w:val="705CC050"/>
    <w:rsid w:val="705E32EC"/>
    <w:rsid w:val="70607B41"/>
    <w:rsid w:val="706238AA"/>
    <w:rsid w:val="7069092F"/>
    <w:rsid w:val="706ABEB1"/>
    <w:rsid w:val="706D01D6"/>
    <w:rsid w:val="70746610"/>
    <w:rsid w:val="7076A897"/>
    <w:rsid w:val="707BDECD"/>
    <w:rsid w:val="707CEE11"/>
    <w:rsid w:val="707D21E0"/>
    <w:rsid w:val="707DC822"/>
    <w:rsid w:val="70800315"/>
    <w:rsid w:val="708A41ED"/>
    <w:rsid w:val="708C8327"/>
    <w:rsid w:val="708FE302"/>
    <w:rsid w:val="709277FC"/>
    <w:rsid w:val="7094DAE7"/>
    <w:rsid w:val="70A24B7A"/>
    <w:rsid w:val="70A3A7B3"/>
    <w:rsid w:val="70A4AFD2"/>
    <w:rsid w:val="70AA33E5"/>
    <w:rsid w:val="70B07925"/>
    <w:rsid w:val="70B35528"/>
    <w:rsid w:val="70B5D457"/>
    <w:rsid w:val="70B67D4F"/>
    <w:rsid w:val="70B7AF82"/>
    <w:rsid w:val="70B8337C"/>
    <w:rsid w:val="70BA161C"/>
    <w:rsid w:val="70C2C5CF"/>
    <w:rsid w:val="70C60DB1"/>
    <w:rsid w:val="70C85DA0"/>
    <w:rsid w:val="70C96BCA"/>
    <w:rsid w:val="70CEFB2D"/>
    <w:rsid w:val="70D0EC67"/>
    <w:rsid w:val="70D79C3D"/>
    <w:rsid w:val="70D7D9CD"/>
    <w:rsid w:val="70DB43A1"/>
    <w:rsid w:val="70DCB50D"/>
    <w:rsid w:val="70E1F336"/>
    <w:rsid w:val="70E323E6"/>
    <w:rsid w:val="70E44F6F"/>
    <w:rsid w:val="70E49700"/>
    <w:rsid w:val="70E74EA9"/>
    <w:rsid w:val="70E8CDF4"/>
    <w:rsid w:val="70EBF443"/>
    <w:rsid w:val="70F02686"/>
    <w:rsid w:val="70F112BF"/>
    <w:rsid w:val="70F9089F"/>
    <w:rsid w:val="71074124"/>
    <w:rsid w:val="710AEC17"/>
    <w:rsid w:val="710C79AE"/>
    <w:rsid w:val="710C9EC4"/>
    <w:rsid w:val="710DCEF9"/>
    <w:rsid w:val="7119BE3E"/>
    <w:rsid w:val="712783E0"/>
    <w:rsid w:val="71280FB2"/>
    <w:rsid w:val="712A9785"/>
    <w:rsid w:val="712BD608"/>
    <w:rsid w:val="712C00FF"/>
    <w:rsid w:val="713061B5"/>
    <w:rsid w:val="71341139"/>
    <w:rsid w:val="71355731"/>
    <w:rsid w:val="713608ED"/>
    <w:rsid w:val="7138E870"/>
    <w:rsid w:val="7139AE27"/>
    <w:rsid w:val="713DA77D"/>
    <w:rsid w:val="71400A32"/>
    <w:rsid w:val="7141060F"/>
    <w:rsid w:val="71412D4D"/>
    <w:rsid w:val="7142555C"/>
    <w:rsid w:val="71435FA0"/>
    <w:rsid w:val="71447705"/>
    <w:rsid w:val="71451DDF"/>
    <w:rsid w:val="714567A4"/>
    <w:rsid w:val="7147C0CA"/>
    <w:rsid w:val="71484DFC"/>
    <w:rsid w:val="714AF03A"/>
    <w:rsid w:val="714F6ADE"/>
    <w:rsid w:val="7151970F"/>
    <w:rsid w:val="7152F2BA"/>
    <w:rsid w:val="7152FCE2"/>
    <w:rsid w:val="715362F6"/>
    <w:rsid w:val="7154E9BF"/>
    <w:rsid w:val="7157304E"/>
    <w:rsid w:val="71579323"/>
    <w:rsid w:val="7157EC3E"/>
    <w:rsid w:val="715A0216"/>
    <w:rsid w:val="715C621B"/>
    <w:rsid w:val="715F9176"/>
    <w:rsid w:val="716254B3"/>
    <w:rsid w:val="7162DE74"/>
    <w:rsid w:val="71650F54"/>
    <w:rsid w:val="71683190"/>
    <w:rsid w:val="716991E7"/>
    <w:rsid w:val="716BD882"/>
    <w:rsid w:val="716C4EAD"/>
    <w:rsid w:val="716E6177"/>
    <w:rsid w:val="717322FD"/>
    <w:rsid w:val="717A956B"/>
    <w:rsid w:val="717DB84D"/>
    <w:rsid w:val="717EE0AC"/>
    <w:rsid w:val="7183D824"/>
    <w:rsid w:val="71842834"/>
    <w:rsid w:val="71854485"/>
    <w:rsid w:val="718628BA"/>
    <w:rsid w:val="71865E8F"/>
    <w:rsid w:val="7187149E"/>
    <w:rsid w:val="71880C73"/>
    <w:rsid w:val="718B92D9"/>
    <w:rsid w:val="718E75C9"/>
    <w:rsid w:val="71931039"/>
    <w:rsid w:val="7198A08F"/>
    <w:rsid w:val="719EF925"/>
    <w:rsid w:val="71A3BD24"/>
    <w:rsid w:val="71A4BE9E"/>
    <w:rsid w:val="71ADC581"/>
    <w:rsid w:val="71AEDC5D"/>
    <w:rsid w:val="71B2FA80"/>
    <w:rsid w:val="71B6BC32"/>
    <w:rsid w:val="71B88418"/>
    <w:rsid w:val="71B90349"/>
    <w:rsid w:val="71BA9331"/>
    <w:rsid w:val="71BAD09A"/>
    <w:rsid w:val="71BC7876"/>
    <w:rsid w:val="71BE890B"/>
    <w:rsid w:val="71C4770D"/>
    <w:rsid w:val="71C59B26"/>
    <w:rsid w:val="71C7F3F2"/>
    <w:rsid w:val="71CC1B21"/>
    <w:rsid w:val="71CED888"/>
    <w:rsid w:val="71D15316"/>
    <w:rsid w:val="71D38887"/>
    <w:rsid w:val="71D45D9E"/>
    <w:rsid w:val="71D6D32D"/>
    <w:rsid w:val="71D8D789"/>
    <w:rsid w:val="71DD2B50"/>
    <w:rsid w:val="71E1240B"/>
    <w:rsid w:val="71E507AB"/>
    <w:rsid w:val="71E69A66"/>
    <w:rsid w:val="71E908E5"/>
    <w:rsid w:val="71E9B170"/>
    <w:rsid w:val="71EA1CA5"/>
    <w:rsid w:val="71EB3A3E"/>
    <w:rsid w:val="71F397A4"/>
    <w:rsid w:val="71F4D076"/>
    <w:rsid w:val="71F601DB"/>
    <w:rsid w:val="71F84B8B"/>
    <w:rsid w:val="71FBF5AE"/>
    <w:rsid w:val="71FC83B5"/>
    <w:rsid w:val="71FCF132"/>
    <w:rsid w:val="71FF42D5"/>
    <w:rsid w:val="72026DB0"/>
    <w:rsid w:val="7202E465"/>
    <w:rsid w:val="7203B50B"/>
    <w:rsid w:val="720936DE"/>
    <w:rsid w:val="7209575B"/>
    <w:rsid w:val="720ACA75"/>
    <w:rsid w:val="7216E2F9"/>
    <w:rsid w:val="7218DCC1"/>
    <w:rsid w:val="721F3E42"/>
    <w:rsid w:val="722054A9"/>
    <w:rsid w:val="72242BFA"/>
    <w:rsid w:val="72259045"/>
    <w:rsid w:val="722ADFFE"/>
    <w:rsid w:val="722B0298"/>
    <w:rsid w:val="723060E6"/>
    <w:rsid w:val="72316C66"/>
    <w:rsid w:val="7232D5FE"/>
    <w:rsid w:val="7233D60C"/>
    <w:rsid w:val="72393A43"/>
    <w:rsid w:val="723A8797"/>
    <w:rsid w:val="723BCA3B"/>
    <w:rsid w:val="723C28AD"/>
    <w:rsid w:val="7240517F"/>
    <w:rsid w:val="724AB7B1"/>
    <w:rsid w:val="724BA341"/>
    <w:rsid w:val="724D5CE4"/>
    <w:rsid w:val="724D84FC"/>
    <w:rsid w:val="72540A41"/>
    <w:rsid w:val="72566B0D"/>
    <w:rsid w:val="725CD426"/>
    <w:rsid w:val="725FDEB4"/>
    <w:rsid w:val="7260FBF5"/>
    <w:rsid w:val="7261E136"/>
    <w:rsid w:val="72625E69"/>
    <w:rsid w:val="726418D1"/>
    <w:rsid w:val="7265A08F"/>
    <w:rsid w:val="726AB5A9"/>
    <w:rsid w:val="7273E3C2"/>
    <w:rsid w:val="7274D7F5"/>
    <w:rsid w:val="7276ABBB"/>
    <w:rsid w:val="727A902A"/>
    <w:rsid w:val="72825503"/>
    <w:rsid w:val="728289B3"/>
    <w:rsid w:val="7284D4A0"/>
    <w:rsid w:val="72866741"/>
    <w:rsid w:val="7286CFC0"/>
    <w:rsid w:val="72874257"/>
    <w:rsid w:val="728DAFAF"/>
    <w:rsid w:val="728F93CF"/>
    <w:rsid w:val="729360FD"/>
    <w:rsid w:val="7293F964"/>
    <w:rsid w:val="72A1BAE2"/>
    <w:rsid w:val="72A4695F"/>
    <w:rsid w:val="72A90776"/>
    <w:rsid w:val="72AA3CB7"/>
    <w:rsid w:val="72B043CA"/>
    <w:rsid w:val="72B58DE4"/>
    <w:rsid w:val="72BB47D2"/>
    <w:rsid w:val="72BCF137"/>
    <w:rsid w:val="72BD1D16"/>
    <w:rsid w:val="72BDB9C6"/>
    <w:rsid w:val="72BDD6CB"/>
    <w:rsid w:val="72BDEC51"/>
    <w:rsid w:val="72BE6DE4"/>
    <w:rsid w:val="72BE7FA3"/>
    <w:rsid w:val="72C0017B"/>
    <w:rsid w:val="72C11C4C"/>
    <w:rsid w:val="72C13D6D"/>
    <w:rsid w:val="72C7CA9F"/>
    <w:rsid w:val="72CB3DC1"/>
    <w:rsid w:val="72CD3904"/>
    <w:rsid w:val="72D392BC"/>
    <w:rsid w:val="72D4EC7C"/>
    <w:rsid w:val="72D8280A"/>
    <w:rsid w:val="72DDFE89"/>
    <w:rsid w:val="72E39D4D"/>
    <w:rsid w:val="72E3B487"/>
    <w:rsid w:val="72E7B820"/>
    <w:rsid w:val="72EAA324"/>
    <w:rsid w:val="72ECB76C"/>
    <w:rsid w:val="72EED02F"/>
    <w:rsid w:val="72F3B702"/>
    <w:rsid w:val="72F4E030"/>
    <w:rsid w:val="72FC3804"/>
    <w:rsid w:val="72FCE3A6"/>
    <w:rsid w:val="72FFCA3C"/>
    <w:rsid w:val="7300F5E0"/>
    <w:rsid w:val="73078822"/>
    <w:rsid w:val="73087961"/>
    <w:rsid w:val="730A3899"/>
    <w:rsid w:val="730C8701"/>
    <w:rsid w:val="730E9D90"/>
    <w:rsid w:val="73180F0F"/>
    <w:rsid w:val="73189C3C"/>
    <w:rsid w:val="731A5106"/>
    <w:rsid w:val="731ADC3D"/>
    <w:rsid w:val="7322E4FF"/>
    <w:rsid w:val="7325FB0F"/>
    <w:rsid w:val="73260793"/>
    <w:rsid w:val="73266B7E"/>
    <w:rsid w:val="732EF5B6"/>
    <w:rsid w:val="7331F4D2"/>
    <w:rsid w:val="73336D4A"/>
    <w:rsid w:val="73341F38"/>
    <w:rsid w:val="73393DC7"/>
    <w:rsid w:val="733AB758"/>
    <w:rsid w:val="73401375"/>
    <w:rsid w:val="7341F05A"/>
    <w:rsid w:val="73465ADF"/>
    <w:rsid w:val="734715B4"/>
    <w:rsid w:val="73475079"/>
    <w:rsid w:val="734C24B7"/>
    <w:rsid w:val="734C472C"/>
    <w:rsid w:val="734E500F"/>
    <w:rsid w:val="734EF244"/>
    <w:rsid w:val="7350E52E"/>
    <w:rsid w:val="735650D7"/>
    <w:rsid w:val="73589504"/>
    <w:rsid w:val="735B392F"/>
    <w:rsid w:val="735C09AB"/>
    <w:rsid w:val="73615F5D"/>
    <w:rsid w:val="7362F995"/>
    <w:rsid w:val="73640978"/>
    <w:rsid w:val="7365087E"/>
    <w:rsid w:val="73664881"/>
    <w:rsid w:val="7368FE5E"/>
    <w:rsid w:val="736A671A"/>
    <w:rsid w:val="736CB89B"/>
    <w:rsid w:val="7372A59F"/>
    <w:rsid w:val="737C2D0A"/>
    <w:rsid w:val="737FAE47"/>
    <w:rsid w:val="7381115E"/>
    <w:rsid w:val="738189DF"/>
    <w:rsid w:val="7381E75F"/>
    <w:rsid w:val="738308A7"/>
    <w:rsid w:val="7385C0FB"/>
    <w:rsid w:val="73877E2C"/>
    <w:rsid w:val="738A8FA4"/>
    <w:rsid w:val="7391B367"/>
    <w:rsid w:val="73923B20"/>
    <w:rsid w:val="7394A77E"/>
    <w:rsid w:val="7396A8AE"/>
    <w:rsid w:val="7399C209"/>
    <w:rsid w:val="739A8751"/>
    <w:rsid w:val="739C8620"/>
    <w:rsid w:val="73A79B84"/>
    <w:rsid w:val="73AB29FA"/>
    <w:rsid w:val="73B3EB23"/>
    <w:rsid w:val="73B53B5F"/>
    <w:rsid w:val="73B6EFFB"/>
    <w:rsid w:val="73B7A3D7"/>
    <w:rsid w:val="73B80F86"/>
    <w:rsid w:val="73B93C8D"/>
    <w:rsid w:val="73C19086"/>
    <w:rsid w:val="73C815D3"/>
    <w:rsid w:val="73C8CBB5"/>
    <w:rsid w:val="73C8D31B"/>
    <w:rsid w:val="73CD80F7"/>
    <w:rsid w:val="73CE7959"/>
    <w:rsid w:val="73D31269"/>
    <w:rsid w:val="73D410DF"/>
    <w:rsid w:val="73D61478"/>
    <w:rsid w:val="73DA5D69"/>
    <w:rsid w:val="73DDC709"/>
    <w:rsid w:val="73E34A29"/>
    <w:rsid w:val="73EAE8F4"/>
    <w:rsid w:val="73EC3F71"/>
    <w:rsid w:val="73ED0606"/>
    <w:rsid w:val="73ED68FA"/>
    <w:rsid w:val="73F089F3"/>
    <w:rsid w:val="73F17717"/>
    <w:rsid w:val="73F46F7F"/>
    <w:rsid w:val="73F5B138"/>
    <w:rsid w:val="73FF7775"/>
    <w:rsid w:val="74004DD9"/>
    <w:rsid w:val="7401C0AD"/>
    <w:rsid w:val="7402CE2A"/>
    <w:rsid w:val="740781E3"/>
    <w:rsid w:val="740CACE2"/>
    <w:rsid w:val="740DAF9A"/>
    <w:rsid w:val="740F1C8B"/>
    <w:rsid w:val="740FA2F0"/>
    <w:rsid w:val="74100B44"/>
    <w:rsid w:val="741058DE"/>
    <w:rsid w:val="74109729"/>
    <w:rsid w:val="741258F5"/>
    <w:rsid w:val="7417881D"/>
    <w:rsid w:val="74184746"/>
    <w:rsid w:val="7419B776"/>
    <w:rsid w:val="741A23C0"/>
    <w:rsid w:val="74219497"/>
    <w:rsid w:val="7422014C"/>
    <w:rsid w:val="74247F09"/>
    <w:rsid w:val="74261C8B"/>
    <w:rsid w:val="7426C51E"/>
    <w:rsid w:val="7427698C"/>
    <w:rsid w:val="742AF24D"/>
    <w:rsid w:val="742B7356"/>
    <w:rsid w:val="742DF23D"/>
    <w:rsid w:val="742E38DA"/>
    <w:rsid w:val="743050F6"/>
    <w:rsid w:val="74305C20"/>
    <w:rsid w:val="74368A0C"/>
    <w:rsid w:val="74377A12"/>
    <w:rsid w:val="7437AD94"/>
    <w:rsid w:val="74382572"/>
    <w:rsid w:val="743ACE4B"/>
    <w:rsid w:val="743D5E15"/>
    <w:rsid w:val="743EA1E1"/>
    <w:rsid w:val="743ECFFA"/>
    <w:rsid w:val="7443E7D9"/>
    <w:rsid w:val="74447589"/>
    <w:rsid w:val="744493E8"/>
    <w:rsid w:val="7445B414"/>
    <w:rsid w:val="7446F9C1"/>
    <w:rsid w:val="74473263"/>
    <w:rsid w:val="744ABAAC"/>
    <w:rsid w:val="74534DD9"/>
    <w:rsid w:val="7458F602"/>
    <w:rsid w:val="745A980E"/>
    <w:rsid w:val="745B1DC1"/>
    <w:rsid w:val="745B9D6D"/>
    <w:rsid w:val="745F8BF0"/>
    <w:rsid w:val="7461DAAA"/>
    <w:rsid w:val="7464F7EF"/>
    <w:rsid w:val="7469B2B4"/>
    <w:rsid w:val="746AF523"/>
    <w:rsid w:val="7470F307"/>
    <w:rsid w:val="74721B0C"/>
    <w:rsid w:val="7472F622"/>
    <w:rsid w:val="7475EA7F"/>
    <w:rsid w:val="74772407"/>
    <w:rsid w:val="74773C1B"/>
    <w:rsid w:val="7477758F"/>
    <w:rsid w:val="747C41CD"/>
    <w:rsid w:val="747DA534"/>
    <w:rsid w:val="747FF0A5"/>
    <w:rsid w:val="748521FD"/>
    <w:rsid w:val="7487AFC8"/>
    <w:rsid w:val="748E2142"/>
    <w:rsid w:val="748F233F"/>
    <w:rsid w:val="74942DF8"/>
    <w:rsid w:val="749601CA"/>
    <w:rsid w:val="749667EF"/>
    <w:rsid w:val="749684F0"/>
    <w:rsid w:val="7496D143"/>
    <w:rsid w:val="7497D448"/>
    <w:rsid w:val="749867A3"/>
    <w:rsid w:val="749FEFE1"/>
    <w:rsid w:val="74A19168"/>
    <w:rsid w:val="74A415FA"/>
    <w:rsid w:val="74A58A75"/>
    <w:rsid w:val="74A6582B"/>
    <w:rsid w:val="74A9EEDE"/>
    <w:rsid w:val="74AABBAF"/>
    <w:rsid w:val="74AC66C0"/>
    <w:rsid w:val="74AD69A0"/>
    <w:rsid w:val="74B2FCDA"/>
    <w:rsid w:val="74B4A6C4"/>
    <w:rsid w:val="74B58C4C"/>
    <w:rsid w:val="74B83B50"/>
    <w:rsid w:val="74BD55C1"/>
    <w:rsid w:val="74BF34B9"/>
    <w:rsid w:val="74C177CB"/>
    <w:rsid w:val="74C42D5C"/>
    <w:rsid w:val="74C46FEC"/>
    <w:rsid w:val="74C48E2C"/>
    <w:rsid w:val="74C6F6A4"/>
    <w:rsid w:val="74C91620"/>
    <w:rsid w:val="74C95FC1"/>
    <w:rsid w:val="74CC1652"/>
    <w:rsid w:val="74CD6D32"/>
    <w:rsid w:val="74CF43BE"/>
    <w:rsid w:val="74CF974D"/>
    <w:rsid w:val="74D9CBFD"/>
    <w:rsid w:val="74D9F027"/>
    <w:rsid w:val="74DBF3E7"/>
    <w:rsid w:val="74DE1E09"/>
    <w:rsid w:val="74E2059E"/>
    <w:rsid w:val="74E281AF"/>
    <w:rsid w:val="74EBB632"/>
    <w:rsid w:val="74EC7277"/>
    <w:rsid w:val="74ED8991"/>
    <w:rsid w:val="74EEE5CD"/>
    <w:rsid w:val="74F0638F"/>
    <w:rsid w:val="74F23263"/>
    <w:rsid w:val="74F3F426"/>
    <w:rsid w:val="74F553AB"/>
    <w:rsid w:val="74F5F636"/>
    <w:rsid w:val="74F8EB8D"/>
    <w:rsid w:val="74FBDDE3"/>
    <w:rsid w:val="74FDD63D"/>
    <w:rsid w:val="74FE91DF"/>
    <w:rsid w:val="7500394C"/>
    <w:rsid w:val="75024526"/>
    <w:rsid w:val="75039898"/>
    <w:rsid w:val="7503AC2C"/>
    <w:rsid w:val="7505B421"/>
    <w:rsid w:val="7506356E"/>
    <w:rsid w:val="7508CC9A"/>
    <w:rsid w:val="750A91E9"/>
    <w:rsid w:val="750ADA26"/>
    <w:rsid w:val="750EB3B0"/>
    <w:rsid w:val="751167FE"/>
    <w:rsid w:val="7512A58E"/>
    <w:rsid w:val="75147BE8"/>
    <w:rsid w:val="751969C4"/>
    <w:rsid w:val="7521331B"/>
    <w:rsid w:val="75227B14"/>
    <w:rsid w:val="75228FD7"/>
    <w:rsid w:val="7523EB84"/>
    <w:rsid w:val="7529AEB1"/>
    <w:rsid w:val="752E5DB5"/>
    <w:rsid w:val="752E7D83"/>
    <w:rsid w:val="75328CC3"/>
    <w:rsid w:val="75342BD9"/>
    <w:rsid w:val="75343A46"/>
    <w:rsid w:val="753646DA"/>
    <w:rsid w:val="75380249"/>
    <w:rsid w:val="753821A4"/>
    <w:rsid w:val="7539EAE5"/>
    <w:rsid w:val="753D443A"/>
    <w:rsid w:val="75417D35"/>
    <w:rsid w:val="7543D32D"/>
    <w:rsid w:val="7544095A"/>
    <w:rsid w:val="7549BD09"/>
    <w:rsid w:val="754BF0DE"/>
    <w:rsid w:val="754D534F"/>
    <w:rsid w:val="754DC389"/>
    <w:rsid w:val="754E08CB"/>
    <w:rsid w:val="75540301"/>
    <w:rsid w:val="755A0BED"/>
    <w:rsid w:val="755B2D3C"/>
    <w:rsid w:val="755E909D"/>
    <w:rsid w:val="755F914C"/>
    <w:rsid w:val="75627B24"/>
    <w:rsid w:val="75647B65"/>
    <w:rsid w:val="7567450F"/>
    <w:rsid w:val="75695F1D"/>
    <w:rsid w:val="756C4DD3"/>
    <w:rsid w:val="756D1CE7"/>
    <w:rsid w:val="756EB9D9"/>
    <w:rsid w:val="75744162"/>
    <w:rsid w:val="75757A98"/>
    <w:rsid w:val="757954B2"/>
    <w:rsid w:val="757EBB8A"/>
    <w:rsid w:val="757FD487"/>
    <w:rsid w:val="7584A2C9"/>
    <w:rsid w:val="75853EDC"/>
    <w:rsid w:val="75883192"/>
    <w:rsid w:val="758A73C6"/>
    <w:rsid w:val="758AE1FB"/>
    <w:rsid w:val="75981730"/>
    <w:rsid w:val="7599D222"/>
    <w:rsid w:val="759A3B2C"/>
    <w:rsid w:val="759A8F2F"/>
    <w:rsid w:val="75A00AB2"/>
    <w:rsid w:val="75A1CB38"/>
    <w:rsid w:val="75A93DFA"/>
    <w:rsid w:val="75ADD3E3"/>
    <w:rsid w:val="75AF81B0"/>
    <w:rsid w:val="75B13FA7"/>
    <w:rsid w:val="75B45771"/>
    <w:rsid w:val="75B4A930"/>
    <w:rsid w:val="75B5B0BA"/>
    <w:rsid w:val="75B74A89"/>
    <w:rsid w:val="75BE9F78"/>
    <w:rsid w:val="75BFE476"/>
    <w:rsid w:val="75C0E7FF"/>
    <w:rsid w:val="75C2998C"/>
    <w:rsid w:val="75C4DC22"/>
    <w:rsid w:val="75C6E69E"/>
    <w:rsid w:val="75C7F85F"/>
    <w:rsid w:val="75C81F9D"/>
    <w:rsid w:val="75D05524"/>
    <w:rsid w:val="75D2A5C6"/>
    <w:rsid w:val="75D607F4"/>
    <w:rsid w:val="75D67BB7"/>
    <w:rsid w:val="75D7E33D"/>
    <w:rsid w:val="75D9E473"/>
    <w:rsid w:val="75DB6C51"/>
    <w:rsid w:val="75DD5E04"/>
    <w:rsid w:val="75DEC911"/>
    <w:rsid w:val="75DF4001"/>
    <w:rsid w:val="75E549B4"/>
    <w:rsid w:val="75F3083B"/>
    <w:rsid w:val="75F5AF91"/>
    <w:rsid w:val="75F6A6A7"/>
    <w:rsid w:val="75FD2464"/>
    <w:rsid w:val="75FDDE8B"/>
    <w:rsid w:val="760626A3"/>
    <w:rsid w:val="760755F8"/>
    <w:rsid w:val="760C50D2"/>
    <w:rsid w:val="760D9815"/>
    <w:rsid w:val="76117B50"/>
    <w:rsid w:val="76179CB5"/>
    <w:rsid w:val="761A6B7F"/>
    <w:rsid w:val="761BF383"/>
    <w:rsid w:val="761D643C"/>
    <w:rsid w:val="761EF8B7"/>
    <w:rsid w:val="762136CC"/>
    <w:rsid w:val="7623E09E"/>
    <w:rsid w:val="7627979F"/>
    <w:rsid w:val="76311733"/>
    <w:rsid w:val="76348F89"/>
    <w:rsid w:val="7634A693"/>
    <w:rsid w:val="7637FF2A"/>
    <w:rsid w:val="76380FF7"/>
    <w:rsid w:val="7638BA55"/>
    <w:rsid w:val="7639A38E"/>
    <w:rsid w:val="763C5548"/>
    <w:rsid w:val="763DB1AB"/>
    <w:rsid w:val="763DB48B"/>
    <w:rsid w:val="764112BB"/>
    <w:rsid w:val="7649A18C"/>
    <w:rsid w:val="764BFBAF"/>
    <w:rsid w:val="764EBE14"/>
    <w:rsid w:val="764FE229"/>
    <w:rsid w:val="76547581"/>
    <w:rsid w:val="7655CFF8"/>
    <w:rsid w:val="7657B6F8"/>
    <w:rsid w:val="765C8A46"/>
    <w:rsid w:val="765D2AD9"/>
    <w:rsid w:val="765D5A88"/>
    <w:rsid w:val="7660374F"/>
    <w:rsid w:val="7666BAFE"/>
    <w:rsid w:val="7667F598"/>
    <w:rsid w:val="766B15E6"/>
    <w:rsid w:val="7671AB2C"/>
    <w:rsid w:val="7673C556"/>
    <w:rsid w:val="76769F0E"/>
    <w:rsid w:val="767BF009"/>
    <w:rsid w:val="767E870A"/>
    <w:rsid w:val="76829C5A"/>
    <w:rsid w:val="768792D7"/>
    <w:rsid w:val="76896000"/>
    <w:rsid w:val="768B2774"/>
    <w:rsid w:val="7695696B"/>
    <w:rsid w:val="7696A73E"/>
    <w:rsid w:val="7698F722"/>
    <w:rsid w:val="76A0A4B8"/>
    <w:rsid w:val="76A370EB"/>
    <w:rsid w:val="76ACB622"/>
    <w:rsid w:val="76AD0D32"/>
    <w:rsid w:val="76AD4207"/>
    <w:rsid w:val="76ADE705"/>
    <w:rsid w:val="76AED59E"/>
    <w:rsid w:val="76AF59CF"/>
    <w:rsid w:val="76B619EE"/>
    <w:rsid w:val="76BB6B95"/>
    <w:rsid w:val="76BCB583"/>
    <w:rsid w:val="76C0A601"/>
    <w:rsid w:val="76C0B9B5"/>
    <w:rsid w:val="76C2273A"/>
    <w:rsid w:val="76C31AFD"/>
    <w:rsid w:val="76C577EE"/>
    <w:rsid w:val="76C6714F"/>
    <w:rsid w:val="76C926DD"/>
    <w:rsid w:val="76CACEF1"/>
    <w:rsid w:val="76CF2BD0"/>
    <w:rsid w:val="76D06179"/>
    <w:rsid w:val="76D0CA71"/>
    <w:rsid w:val="76D41322"/>
    <w:rsid w:val="76D51236"/>
    <w:rsid w:val="76D9187F"/>
    <w:rsid w:val="76DE15D1"/>
    <w:rsid w:val="76DE528C"/>
    <w:rsid w:val="76E0A0D8"/>
    <w:rsid w:val="76E3F4C6"/>
    <w:rsid w:val="76E535A4"/>
    <w:rsid w:val="76E9FE5C"/>
    <w:rsid w:val="76EA698B"/>
    <w:rsid w:val="76EBE22E"/>
    <w:rsid w:val="76F148D7"/>
    <w:rsid w:val="76F3E424"/>
    <w:rsid w:val="76F5CBF3"/>
    <w:rsid w:val="76F615E2"/>
    <w:rsid w:val="76F816D2"/>
    <w:rsid w:val="76F9C53A"/>
    <w:rsid w:val="77037DA8"/>
    <w:rsid w:val="7706956C"/>
    <w:rsid w:val="7707A52A"/>
    <w:rsid w:val="770A7360"/>
    <w:rsid w:val="770AF7C8"/>
    <w:rsid w:val="770BE72A"/>
    <w:rsid w:val="771080BF"/>
    <w:rsid w:val="771664DE"/>
    <w:rsid w:val="771F3678"/>
    <w:rsid w:val="77208CAA"/>
    <w:rsid w:val="77217DE7"/>
    <w:rsid w:val="77220B23"/>
    <w:rsid w:val="7723E7EC"/>
    <w:rsid w:val="77247BA3"/>
    <w:rsid w:val="77284E43"/>
    <w:rsid w:val="772D8190"/>
    <w:rsid w:val="77300210"/>
    <w:rsid w:val="7736240E"/>
    <w:rsid w:val="7737647E"/>
    <w:rsid w:val="773F6638"/>
    <w:rsid w:val="77404B60"/>
    <w:rsid w:val="774276DC"/>
    <w:rsid w:val="7745A941"/>
    <w:rsid w:val="774763F3"/>
    <w:rsid w:val="7747F26C"/>
    <w:rsid w:val="77487C84"/>
    <w:rsid w:val="77488AB3"/>
    <w:rsid w:val="774D0D4C"/>
    <w:rsid w:val="774E341E"/>
    <w:rsid w:val="774EF5E2"/>
    <w:rsid w:val="774F0D0F"/>
    <w:rsid w:val="77503A84"/>
    <w:rsid w:val="77508A91"/>
    <w:rsid w:val="7754651E"/>
    <w:rsid w:val="775490BF"/>
    <w:rsid w:val="7758F175"/>
    <w:rsid w:val="775C6042"/>
    <w:rsid w:val="775D40D2"/>
    <w:rsid w:val="775D772C"/>
    <w:rsid w:val="7761A9C5"/>
    <w:rsid w:val="77672855"/>
    <w:rsid w:val="776B8303"/>
    <w:rsid w:val="776BB54B"/>
    <w:rsid w:val="776E6977"/>
    <w:rsid w:val="7771A998"/>
    <w:rsid w:val="7772BEED"/>
    <w:rsid w:val="7774AC97"/>
    <w:rsid w:val="777872C6"/>
    <w:rsid w:val="7779F251"/>
    <w:rsid w:val="7784CF71"/>
    <w:rsid w:val="7784DC36"/>
    <w:rsid w:val="77869E0E"/>
    <w:rsid w:val="77887A4A"/>
    <w:rsid w:val="778DA6DB"/>
    <w:rsid w:val="778E13EB"/>
    <w:rsid w:val="778E7A2A"/>
    <w:rsid w:val="7790E0FE"/>
    <w:rsid w:val="77914114"/>
    <w:rsid w:val="77945326"/>
    <w:rsid w:val="77A3780A"/>
    <w:rsid w:val="77AB73BC"/>
    <w:rsid w:val="77AEA568"/>
    <w:rsid w:val="77AF79B3"/>
    <w:rsid w:val="77B0C95A"/>
    <w:rsid w:val="77B144AF"/>
    <w:rsid w:val="77B298AE"/>
    <w:rsid w:val="77B8BBE2"/>
    <w:rsid w:val="77BEA87E"/>
    <w:rsid w:val="77C4D1A6"/>
    <w:rsid w:val="77C7493B"/>
    <w:rsid w:val="77C76C1F"/>
    <w:rsid w:val="77CD1D4A"/>
    <w:rsid w:val="77CDE173"/>
    <w:rsid w:val="77CEECBC"/>
    <w:rsid w:val="77D2AA6A"/>
    <w:rsid w:val="77D54D3F"/>
    <w:rsid w:val="77DA0AA0"/>
    <w:rsid w:val="77E088B7"/>
    <w:rsid w:val="77E4A610"/>
    <w:rsid w:val="77E5CCB6"/>
    <w:rsid w:val="77E63344"/>
    <w:rsid w:val="77E6A18D"/>
    <w:rsid w:val="77E835C6"/>
    <w:rsid w:val="77EA807E"/>
    <w:rsid w:val="77F48EF1"/>
    <w:rsid w:val="77F736C0"/>
    <w:rsid w:val="77F99DA3"/>
    <w:rsid w:val="77FADEF5"/>
    <w:rsid w:val="77FB03D5"/>
    <w:rsid w:val="77FFEF38"/>
    <w:rsid w:val="780022D3"/>
    <w:rsid w:val="7803BE61"/>
    <w:rsid w:val="78056A64"/>
    <w:rsid w:val="780587D2"/>
    <w:rsid w:val="7806A097"/>
    <w:rsid w:val="7807C36F"/>
    <w:rsid w:val="780A34D6"/>
    <w:rsid w:val="780C6024"/>
    <w:rsid w:val="78157B14"/>
    <w:rsid w:val="7819BF01"/>
    <w:rsid w:val="781E4C23"/>
    <w:rsid w:val="781F68ED"/>
    <w:rsid w:val="7821F6D6"/>
    <w:rsid w:val="78233464"/>
    <w:rsid w:val="78262D33"/>
    <w:rsid w:val="78276CC7"/>
    <w:rsid w:val="7828D36D"/>
    <w:rsid w:val="782AB453"/>
    <w:rsid w:val="782B853E"/>
    <w:rsid w:val="782FFF39"/>
    <w:rsid w:val="78338946"/>
    <w:rsid w:val="78367302"/>
    <w:rsid w:val="78457A50"/>
    <w:rsid w:val="78479F64"/>
    <w:rsid w:val="784921D2"/>
    <w:rsid w:val="784B40B9"/>
    <w:rsid w:val="78502A85"/>
    <w:rsid w:val="7850DF9F"/>
    <w:rsid w:val="78535428"/>
    <w:rsid w:val="7854B808"/>
    <w:rsid w:val="785695C9"/>
    <w:rsid w:val="78582E00"/>
    <w:rsid w:val="785A747D"/>
    <w:rsid w:val="7864A5EC"/>
    <w:rsid w:val="7867979A"/>
    <w:rsid w:val="786B1088"/>
    <w:rsid w:val="786B93A9"/>
    <w:rsid w:val="786BE2AE"/>
    <w:rsid w:val="786CBC71"/>
    <w:rsid w:val="786CDFF5"/>
    <w:rsid w:val="787428AA"/>
    <w:rsid w:val="78754A61"/>
    <w:rsid w:val="7878921A"/>
    <w:rsid w:val="787A1B63"/>
    <w:rsid w:val="7883DB3A"/>
    <w:rsid w:val="78840C1B"/>
    <w:rsid w:val="788607B4"/>
    <w:rsid w:val="78889BDC"/>
    <w:rsid w:val="7888A817"/>
    <w:rsid w:val="788E5A7A"/>
    <w:rsid w:val="788ED954"/>
    <w:rsid w:val="7893CFA2"/>
    <w:rsid w:val="78968FB0"/>
    <w:rsid w:val="7899D8F9"/>
    <w:rsid w:val="789A8969"/>
    <w:rsid w:val="789B5E4A"/>
    <w:rsid w:val="789FDE23"/>
    <w:rsid w:val="78A0AA78"/>
    <w:rsid w:val="78A0EFB7"/>
    <w:rsid w:val="78A2A7D2"/>
    <w:rsid w:val="78A3EBCB"/>
    <w:rsid w:val="78A465A9"/>
    <w:rsid w:val="78A55B8B"/>
    <w:rsid w:val="78A9D2ED"/>
    <w:rsid w:val="78AFE6DD"/>
    <w:rsid w:val="78BA0ABA"/>
    <w:rsid w:val="78BBA917"/>
    <w:rsid w:val="78BD9B61"/>
    <w:rsid w:val="78BF8415"/>
    <w:rsid w:val="78C027AD"/>
    <w:rsid w:val="78C2677F"/>
    <w:rsid w:val="78C9400D"/>
    <w:rsid w:val="78CB72F3"/>
    <w:rsid w:val="78CC819A"/>
    <w:rsid w:val="78CCDB3F"/>
    <w:rsid w:val="78CE411E"/>
    <w:rsid w:val="78CE7096"/>
    <w:rsid w:val="78D48ADD"/>
    <w:rsid w:val="78D63D9F"/>
    <w:rsid w:val="78D858E1"/>
    <w:rsid w:val="78DAB8F7"/>
    <w:rsid w:val="78E6B9B9"/>
    <w:rsid w:val="78F701C7"/>
    <w:rsid w:val="78F86985"/>
    <w:rsid w:val="78FB82BE"/>
    <w:rsid w:val="78FCDA4A"/>
    <w:rsid w:val="790143AF"/>
    <w:rsid w:val="7903332D"/>
    <w:rsid w:val="790BE662"/>
    <w:rsid w:val="790C3917"/>
    <w:rsid w:val="790C7DDA"/>
    <w:rsid w:val="790FD118"/>
    <w:rsid w:val="7913053C"/>
    <w:rsid w:val="79156EDF"/>
    <w:rsid w:val="7918D7C8"/>
    <w:rsid w:val="791E11B9"/>
    <w:rsid w:val="791E82FA"/>
    <w:rsid w:val="79241438"/>
    <w:rsid w:val="7929E662"/>
    <w:rsid w:val="792A97A4"/>
    <w:rsid w:val="792FC406"/>
    <w:rsid w:val="79332308"/>
    <w:rsid w:val="7933F75F"/>
    <w:rsid w:val="7937CA49"/>
    <w:rsid w:val="79390EBD"/>
    <w:rsid w:val="793EEDD3"/>
    <w:rsid w:val="79409897"/>
    <w:rsid w:val="7945CC7C"/>
    <w:rsid w:val="7947E253"/>
    <w:rsid w:val="794B11B8"/>
    <w:rsid w:val="794B807C"/>
    <w:rsid w:val="794BEFB9"/>
    <w:rsid w:val="79500870"/>
    <w:rsid w:val="7950AB35"/>
    <w:rsid w:val="7953DD41"/>
    <w:rsid w:val="79569892"/>
    <w:rsid w:val="7959EE31"/>
    <w:rsid w:val="795A4040"/>
    <w:rsid w:val="795DACDA"/>
    <w:rsid w:val="795EBD5F"/>
    <w:rsid w:val="79634ED0"/>
    <w:rsid w:val="79650D80"/>
    <w:rsid w:val="7968B169"/>
    <w:rsid w:val="7968D72B"/>
    <w:rsid w:val="796B3928"/>
    <w:rsid w:val="796E064A"/>
    <w:rsid w:val="79707969"/>
    <w:rsid w:val="797162A7"/>
    <w:rsid w:val="7971E413"/>
    <w:rsid w:val="797203E3"/>
    <w:rsid w:val="79785DEB"/>
    <w:rsid w:val="797B725B"/>
    <w:rsid w:val="797D2B44"/>
    <w:rsid w:val="797EF7BE"/>
    <w:rsid w:val="798341E2"/>
    <w:rsid w:val="7984C88D"/>
    <w:rsid w:val="79854617"/>
    <w:rsid w:val="7985D3AD"/>
    <w:rsid w:val="7989908A"/>
    <w:rsid w:val="798994AA"/>
    <w:rsid w:val="798B534F"/>
    <w:rsid w:val="798B8A63"/>
    <w:rsid w:val="798BFCFD"/>
    <w:rsid w:val="798CE4AD"/>
    <w:rsid w:val="798EE647"/>
    <w:rsid w:val="79910822"/>
    <w:rsid w:val="7991F827"/>
    <w:rsid w:val="79929594"/>
    <w:rsid w:val="79930723"/>
    <w:rsid w:val="799A5F64"/>
    <w:rsid w:val="799B767E"/>
    <w:rsid w:val="799B943F"/>
    <w:rsid w:val="799CD174"/>
    <w:rsid w:val="799E1ADA"/>
    <w:rsid w:val="799E221E"/>
    <w:rsid w:val="799EC87D"/>
    <w:rsid w:val="79A1556A"/>
    <w:rsid w:val="79A98E88"/>
    <w:rsid w:val="79AAC571"/>
    <w:rsid w:val="79B3AC58"/>
    <w:rsid w:val="79B44DEF"/>
    <w:rsid w:val="79B92B2E"/>
    <w:rsid w:val="79B96C5D"/>
    <w:rsid w:val="79BBB79F"/>
    <w:rsid w:val="79BD0198"/>
    <w:rsid w:val="79BFDC9A"/>
    <w:rsid w:val="79C256F0"/>
    <w:rsid w:val="79C47411"/>
    <w:rsid w:val="79C4CA00"/>
    <w:rsid w:val="79C6FA94"/>
    <w:rsid w:val="79C7FCD1"/>
    <w:rsid w:val="79C82254"/>
    <w:rsid w:val="79C998E5"/>
    <w:rsid w:val="79CDABE0"/>
    <w:rsid w:val="79CE0872"/>
    <w:rsid w:val="79CE445C"/>
    <w:rsid w:val="79CE9F1E"/>
    <w:rsid w:val="79D7A629"/>
    <w:rsid w:val="79D99214"/>
    <w:rsid w:val="79DAB140"/>
    <w:rsid w:val="79DFEA9B"/>
    <w:rsid w:val="79E01BC1"/>
    <w:rsid w:val="79E07385"/>
    <w:rsid w:val="79E955BF"/>
    <w:rsid w:val="79E971ED"/>
    <w:rsid w:val="79E9E873"/>
    <w:rsid w:val="79EC607E"/>
    <w:rsid w:val="79F0E809"/>
    <w:rsid w:val="79F597F0"/>
    <w:rsid w:val="79F689FA"/>
    <w:rsid w:val="79FB470D"/>
    <w:rsid w:val="7A081C2C"/>
    <w:rsid w:val="7A0A216A"/>
    <w:rsid w:val="7A0AC8A1"/>
    <w:rsid w:val="7A14705C"/>
    <w:rsid w:val="7A194D97"/>
    <w:rsid w:val="7A19D1A8"/>
    <w:rsid w:val="7A1AAD60"/>
    <w:rsid w:val="7A1AFE35"/>
    <w:rsid w:val="7A1BC535"/>
    <w:rsid w:val="7A280C8F"/>
    <w:rsid w:val="7A2CC37D"/>
    <w:rsid w:val="7A2EE7E1"/>
    <w:rsid w:val="7A2F6EE3"/>
    <w:rsid w:val="7A35DEF8"/>
    <w:rsid w:val="7A3CE529"/>
    <w:rsid w:val="7A3F1127"/>
    <w:rsid w:val="7A42CFCD"/>
    <w:rsid w:val="7A480459"/>
    <w:rsid w:val="7A4A80D7"/>
    <w:rsid w:val="7A4FF274"/>
    <w:rsid w:val="7A516E8C"/>
    <w:rsid w:val="7A57735C"/>
    <w:rsid w:val="7A57931F"/>
    <w:rsid w:val="7A580E0C"/>
    <w:rsid w:val="7A5A793A"/>
    <w:rsid w:val="7A5B2DC5"/>
    <w:rsid w:val="7A5E1390"/>
    <w:rsid w:val="7A5E1E99"/>
    <w:rsid w:val="7A5EA110"/>
    <w:rsid w:val="7A615803"/>
    <w:rsid w:val="7A63D8FD"/>
    <w:rsid w:val="7A643439"/>
    <w:rsid w:val="7A6756B1"/>
    <w:rsid w:val="7A6C0037"/>
    <w:rsid w:val="7A6C7F5B"/>
    <w:rsid w:val="7A6D54AA"/>
    <w:rsid w:val="7A716595"/>
    <w:rsid w:val="7A7193DB"/>
    <w:rsid w:val="7A7337D8"/>
    <w:rsid w:val="7A74236D"/>
    <w:rsid w:val="7A75CFA5"/>
    <w:rsid w:val="7A7DD509"/>
    <w:rsid w:val="7A7EB778"/>
    <w:rsid w:val="7A7F5F24"/>
    <w:rsid w:val="7A83FE97"/>
    <w:rsid w:val="7A863030"/>
    <w:rsid w:val="7A8A7CE1"/>
    <w:rsid w:val="7A92B4C6"/>
    <w:rsid w:val="7A94BB32"/>
    <w:rsid w:val="7A981FA0"/>
    <w:rsid w:val="7A9AAACC"/>
    <w:rsid w:val="7A9E8F05"/>
    <w:rsid w:val="7AA1ACC2"/>
    <w:rsid w:val="7AA2D1CD"/>
    <w:rsid w:val="7AA46E86"/>
    <w:rsid w:val="7AA91F6F"/>
    <w:rsid w:val="7AA9F79C"/>
    <w:rsid w:val="7AAAD47C"/>
    <w:rsid w:val="7AAC4B08"/>
    <w:rsid w:val="7AACA4F9"/>
    <w:rsid w:val="7AAD5835"/>
    <w:rsid w:val="7AB3B8E2"/>
    <w:rsid w:val="7ABEE02C"/>
    <w:rsid w:val="7ABFCE32"/>
    <w:rsid w:val="7AC17360"/>
    <w:rsid w:val="7AC309EC"/>
    <w:rsid w:val="7AC3D7D2"/>
    <w:rsid w:val="7AC71F41"/>
    <w:rsid w:val="7AC7AE22"/>
    <w:rsid w:val="7ACA988E"/>
    <w:rsid w:val="7ACAD556"/>
    <w:rsid w:val="7AD27DAB"/>
    <w:rsid w:val="7AD5D44E"/>
    <w:rsid w:val="7ADCDB90"/>
    <w:rsid w:val="7ADE0D29"/>
    <w:rsid w:val="7AE19252"/>
    <w:rsid w:val="7AE88717"/>
    <w:rsid w:val="7AE9AF7C"/>
    <w:rsid w:val="7AEBEEFC"/>
    <w:rsid w:val="7AEC70D2"/>
    <w:rsid w:val="7AEEEF6E"/>
    <w:rsid w:val="7AF0D188"/>
    <w:rsid w:val="7AF16B39"/>
    <w:rsid w:val="7AF444BD"/>
    <w:rsid w:val="7AF7CC28"/>
    <w:rsid w:val="7AF8ED7E"/>
    <w:rsid w:val="7AFA328F"/>
    <w:rsid w:val="7AFD612E"/>
    <w:rsid w:val="7B00286E"/>
    <w:rsid w:val="7B00AA38"/>
    <w:rsid w:val="7B03289E"/>
    <w:rsid w:val="7B03B135"/>
    <w:rsid w:val="7B099F4D"/>
    <w:rsid w:val="7B0B81E9"/>
    <w:rsid w:val="7B0DBE1F"/>
    <w:rsid w:val="7B0E32D4"/>
    <w:rsid w:val="7B0F2031"/>
    <w:rsid w:val="7B173580"/>
    <w:rsid w:val="7B18B0A2"/>
    <w:rsid w:val="7B1CC3F3"/>
    <w:rsid w:val="7B1D349A"/>
    <w:rsid w:val="7B23FE3B"/>
    <w:rsid w:val="7B25BFDE"/>
    <w:rsid w:val="7B276896"/>
    <w:rsid w:val="7B2D57C4"/>
    <w:rsid w:val="7B3354DE"/>
    <w:rsid w:val="7B36470B"/>
    <w:rsid w:val="7B374514"/>
    <w:rsid w:val="7B39E9FE"/>
    <w:rsid w:val="7B3AA9AB"/>
    <w:rsid w:val="7B3B66BB"/>
    <w:rsid w:val="7B3C9E13"/>
    <w:rsid w:val="7B3DC641"/>
    <w:rsid w:val="7B3F08B5"/>
    <w:rsid w:val="7B448B1A"/>
    <w:rsid w:val="7B44FFEF"/>
    <w:rsid w:val="7B4508DC"/>
    <w:rsid w:val="7B45C726"/>
    <w:rsid w:val="7B47CD0E"/>
    <w:rsid w:val="7B48F025"/>
    <w:rsid w:val="7B49B2A6"/>
    <w:rsid w:val="7B4A0D4D"/>
    <w:rsid w:val="7B51ED3A"/>
    <w:rsid w:val="7B55964C"/>
    <w:rsid w:val="7B59B070"/>
    <w:rsid w:val="7B59D133"/>
    <w:rsid w:val="7B610E63"/>
    <w:rsid w:val="7B61F659"/>
    <w:rsid w:val="7B653518"/>
    <w:rsid w:val="7B658F8D"/>
    <w:rsid w:val="7B66DF77"/>
    <w:rsid w:val="7B6FB2D5"/>
    <w:rsid w:val="7B72C439"/>
    <w:rsid w:val="7B7A5B18"/>
    <w:rsid w:val="7B7B90D1"/>
    <w:rsid w:val="7B7EA33A"/>
    <w:rsid w:val="7B7FD3B1"/>
    <w:rsid w:val="7B82BB5F"/>
    <w:rsid w:val="7B8322B2"/>
    <w:rsid w:val="7B83E94C"/>
    <w:rsid w:val="7B84E83F"/>
    <w:rsid w:val="7B867381"/>
    <w:rsid w:val="7B8A1A50"/>
    <w:rsid w:val="7B8BD989"/>
    <w:rsid w:val="7B8EDCB8"/>
    <w:rsid w:val="7B93C7A8"/>
    <w:rsid w:val="7B98C239"/>
    <w:rsid w:val="7B9C4D11"/>
    <w:rsid w:val="7B9CBE9E"/>
    <w:rsid w:val="7B9CF5A6"/>
    <w:rsid w:val="7B9D41F9"/>
    <w:rsid w:val="7B9F1753"/>
    <w:rsid w:val="7BA06E37"/>
    <w:rsid w:val="7BA248B2"/>
    <w:rsid w:val="7BA9EA44"/>
    <w:rsid w:val="7BAB4F64"/>
    <w:rsid w:val="7BAB6494"/>
    <w:rsid w:val="7BAC4453"/>
    <w:rsid w:val="7BB01924"/>
    <w:rsid w:val="7BB1C5F1"/>
    <w:rsid w:val="7BB82727"/>
    <w:rsid w:val="7BB874A0"/>
    <w:rsid w:val="7BB99946"/>
    <w:rsid w:val="7BBCEC84"/>
    <w:rsid w:val="7BBE4973"/>
    <w:rsid w:val="7BC05379"/>
    <w:rsid w:val="7BC25BAD"/>
    <w:rsid w:val="7BC3740E"/>
    <w:rsid w:val="7BC7429B"/>
    <w:rsid w:val="7BD2F252"/>
    <w:rsid w:val="7BD593FF"/>
    <w:rsid w:val="7BD813D3"/>
    <w:rsid w:val="7BDA89BA"/>
    <w:rsid w:val="7BDCFCBF"/>
    <w:rsid w:val="7BDE1409"/>
    <w:rsid w:val="7BE14BC7"/>
    <w:rsid w:val="7BE465A2"/>
    <w:rsid w:val="7BEB46F5"/>
    <w:rsid w:val="7BEDCDEB"/>
    <w:rsid w:val="7BF04CCE"/>
    <w:rsid w:val="7BFE9035"/>
    <w:rsid w:val="7BFEAA15"/>
    <w:rsid w:val="7BFF6516"/>
    <w:rsid w:val="7C057E19"/>
    <w:rsid w:val="7C0A0D18"/>
    <w:rsid w:val="7C0B8533"/>
    <w:rsid w:val="7C0FBF43"/>
    <w:rsid w:val="7C100DFA"/>
    <w:rsid w:val="7C1161FA"/>
    <w:rsid w:val="7C11BBDF"/>
    <w:rsid w:val="7C147A46"/>
    <w:rsid w:val="7C16D542"/>
    <w:rsid w:val="7C176E08"/>
    <w:rsid w:val="7C17A454"/>
    <w:rsid w:val="7C1893A8"/>
    <w:rsid w:val="7C197D0C"/>
    <w:rsid w:val="7C1A85B1"/>
    <w:rsid w:val="7C1B1196"/>
    <w:rsid w:val="7C22FED6"/>
    <w:rsid w:val="7C2F538D"/>
    <w:rsid w:val="7C2FA2E9"/>
    <w:rsid w:val="7C34501E"/>
    <w:rsid w:val="7C38DBA6"/>
    <w:rsid w:val="7C3B4840"/>
    <w:rsid w:val="7C3D305C"/>
    <w:rsid w:val="7C3D4D5E"/>
    <w:rsid w:val="7C3DBA15"/>
    <w:rsid w:val="7C3F61B8"/>
    <w:rsid w:val="7C403FFD"/>
    <w:rsid w:val="7C42B972"/>
    <w:rsid w:val="7C48E3F9"/>
    <w:rsid w:val="7C4B5842"/>
    <w:rsid w:val="7C4C414C"/>
    <w:rsid w:val="7C675389"/>
    <w:rsid w:val="7C685737"/>
    <w:rsid w:val="7C6FCFE9"/>
    <w:rsid w:val="7C769A6B"/>
    <w:rsid w:val="7C77AC72"/>
    <w:rsid w:val="7C7909A4"/>
    <w:rsid w:val="7C7AFE35"/>
    <w:rsid w:val="7C7B9AE0"/>
    <w:rsid w:val="7C7C4B5B"/>
    <w:rsid w:val="7C7E19BA"/>
    <w:rsid w:val="7C836B8A"/>
    <w:rsid w:val="7C85719C"/>
    <w:rsid w:val="7C857F2E"/>
    <w:rsid w:val="7C8A38E8"/>
    <w:rsid w:val="7C8ADE44"/>
    <w:rsid w:val="7C90AA2E"/>
    <w:rsid w:val="7C96D682"/>
    <w:rsid w:val="7C998BE4"/>
    <w:rsid w:val="7C9E4B9D"/>
    <w:rsid w:val="7CA12DA1"/>
    <w:rsid w:val="7CA1D665"/>
    <w:rsid w:val="7CA4DE6B"/>
    <w:rsid w:val="7CA9E7D2"/>
    <w:rsid w:val="7CAC302C"/>
    <w:rsid w:val="7CAE2B0C"/>
    <w:rsid w:val="7CAFAE86"/>
    <w:rsid w:val="7CB0F0F9"/>
    <w:rsid w:val="7CB22521"/>
    <w:rsid w:val="7CB26979"/>
    <w:rsid w:val="7CB2AD4A"/>
    <w:rsid w:val="7CB429F6"/>
    <w:rsid w:val="7CB7E40D"/>
    <w:rsid w:val="7CBB152B"/>
    <w:rsid w:val="7CBD3018"/>
    <w:rsid w:val="7CC30411"/>
    <w:rsid w:val="7CC36B49"/>
    <w:rsid w:val="7CC6073A"/>
    <w:rsid w:val="7CC654AF"/>
    <w:rsid w:val="7CC7298A"/>
    <w:rsid w:val="7CCA8F44"/>
    <w:rsid w:val="7CCB0C47"/>
    <w:rsid w:val="7CCED651"/>
    <w:rsid w:val="7CCFE4C0"/>
    <w:rsid w:val="7CD0D38E"/>
    <w:rsid w:val="7CD22E1C"/>
    <w:rsid w:val="7CD25A88"/>
    <w:rsid w:val="7CD8FE0D"/>
    <w:rsid w:val="7CDBAF04"/>
    <w:rsid w:val="7CDFF600"/>
    <w:rsid w:val="7CE3A146"/>
    <w:rsid w:val="7CE4466A"/>
    <w:rsid w:val="7CE5A140"/>
    <w:rsid w:val="7CE74187"/>
    <w:rsid w:val="7CEA8328"/>
    <w:rsid w:val="7CEB36C6"/>
    <w:rsid w:val="7CEE89EA"/>
    <w:rsid w:val="7CF228E6"/>
    <w:rsid w:val="7CF7E1F3"/>
    <w:rsid w:val="7CFDD0E3"/>
    <w:rsid w:val="7CFF96C2"/>
    <w:rsid w:val="7D0030A8"/>
    <w:rsid w:val="7D01B881"/>
    <w:rsid w:val="7D075E6D"/>
    <w:rsid w:val="7D09BC08"/>
    <w:rsid w:val="7D0DFAC0"/>
    <w:rsid w:val="7D0E4441"/>
    <w:rsid w:val="7D1287AC"/>
    <w:rsid w:val="7D14808F"/>
    <w:rsid w:val="7D14AE99"/>
    <w:rsid w:val="7D16979E"/>
    <w:rsid w:val="7D18D6AD"/>
    <w:rsid w:val="7D1D8790"/>
    <w:rsid w:val="7D1DCAD8"/>
    <w:rsid w:val="7D1DEFE4"/>
    <w:rsid w:val="7D209CC0"/>
    <w:rsid w:val="7D217BB9"/>
    <w:rsid w:val="7D21A2F7"/>
    <w:rsid w:val="7D235737"/>
    <w:rsid w:val="7D273A83"/>
    <w:rsid w:val="7D2AB1D6"/>
    <w:rsid w:val="7D2C38BB"/>
    <w:rsid w:val="7D2CA557"/>
    <w:rsid w:val="7D32F0C1"/>
    <w:rsid w:val="7D32FAB7"/>
    <w:rsid w:val="7D3B2448"/>
    <w:rsid w:val="7D436582"/>
    <w:rsid w:val="7D44021A"/>
    <w:rsid w:val="7D496331"/>
    <w:rsid w:val="7D49B42B"/>
    <w:rsid w:val="7D4EF37C"/>
    <w:rsid w:val="7D5055A8"/>
    <w:rsid w:val="7D58EF9A"/>
    <w:rsid w:val="7D5BDAAA"/>
    <w:rsid w:val="7D5D76B7"/>
    <w:rsid w:val="7D60A599"/>
    <w:rsid w:val="7D6AE9F6"/>
    <w:rsid w:val="7D7428D0"/>
    <w:rsid w:val="7D74EF87"/>
    <w:rsid w:val="7D74F69A"/>
    <w:rsid w:val="7D7C3D57"/>
    <w:rsid w:val="7D7C6702"/>
    <w:rsid w:val="7D7F9565"/>
    <w:rsid w:val="7D7FFFAC"/>
    <w:rsid w:val="7D831ADA"/>
    <w:rsid w:val="7D86E458"/>
    <w:rsid w:val="7D884F7A"/>
    <w:rsid w:val="7D888F66"/>
    <w:rsid w:val="7D90837E"/>
    <w:rsid w:val="7D90A160"/>
    <w:rsid w:val="7D96661F"/>
    <w:rsid w:val="7D9D0303"/>
    <w:rsid w:val="7DA0F7AB"/>
    <w:rsid w:val="7DA11494"/>
    <w:rsid w:val="7DA6791A"/>
    <w:rsid w:val="7DA72602"/>
    <w:rsid w:val="7DA773E1"/>
    <w:rsid w:val="7DAF1FFE"/>
    <w:rsid w:val="7DAF43A7"/>
    <w:rsid w:val="7DB2804E"/>
    <w:rsid w:val="7DB721DF"/>
    <w:rsid w:val="7DB84E50"/>
    <w:rsid w:val="7DBAABEA"/>
    <w:rsid w:val="7DBC8E43"/>
    <w:rsid w:val="7DC00972"/>
    <w:rsid w:val="7DC1A498"/>
    <w:rsid w:val="7DC2FE23"/>
    <w:rsid w:val="7DC7A7CD"/>
    <w:rsid w:val="7DC92B6E"/>
    <w:rsid w:val="7DCA242A"/>
    <w:rsid w:val="7DD11E65"/>
    <w:rsid w:val="7DD806FC"/>
    <w:rsid w:val="7DD92800"/>
    <w:rsid w:val="7DDBC5A2"/>
    <w:rsid w:val="7DDBF456"/>
    <w:rsid w:val="7DDC594D"/>
    <w:rsid w:val="7DDE98C8"/>
    <w:rsid w:val="7DDEEE7B"/>
    <w:rsid w:val="7DDF19E7"/>
    <w:rsid w:val="7DE14FC3"/>
    <w:rsid w:val="7DEA72B4"/>
    <w:rsid w:val="7DF0E0AB"/>
    <w:rsid w:val="7DF34B82"/>
    <w:rsid w:val="7DF45C95"/>
    <w:rsid w:val="7DF80FA8"/>
    <w:rsid w:val="7DF9E7EC"/>
    <w:rsid w:val="7DFD7E45"/>
    <w:rsid w:val="7DFE0D9A"/>
    <w:rsid w:val="7E01A23C"/>
    <w:rsid w:val="7E03436A"/>
    <w:rsid w:val="7E0B2CAD"/>
    <w:rsid w:val="7E168E49"/>
    <w:rsid w:val="7E1CFAA2"/>
    <w:rsid w:val="7E1E5C55"/>
    <w:rsid w:val="7E1FC964"/>
    <w:rsid w:val="7E2249F3"/>
    <w:rsid w:val="7E225B94"/>
    <w:rsid w:val="7E24556D"/>
    <w:rsid w:val="7E2609D2"/>
    <w:rsid w:val="7E2646B2"/>
    <w:rsid w:val="7E26D8BB"/>
    <w:rsid w:val="7E2B5B86"/>
    <w:rsid w:val="7E2C3AFF"/>
    <w:rsid w:val="7E2D6118"/>
    <w:rsid w:val="7E2DE7A5"/>
    <w:rsid w:val="7E2E82B4"/>
    <w:rsid w:val="7E324C7B"/>
    <w:rsid w:val="7E3A15B4"/>
    <w:rsid w:val="7E3A4360"/>
    <w:rsid w:val="7E3C90F2"/>
    <w:rsid w:val="7E3CA31D"/>
    <w:rsid w:val="7E4227A3"/>
    <w:rsid w:val="7E42D5ED"/>
    <w:rsid w:val="7E4D8083"/>
    <w:rsid w:val="7E533ACE"/>
    <w:rsid w:val="7E59DF20"/>
    <w:rsid w:val="7E5CB533"/>
    <w:rsid w:val="7E5CB9BE"/>
    <w:rsid w:val="7E6173DE"/>
    <w:rsid w:val="7E658D21"/>
    <w:rsid w:val="7E65C648"/>
    <w:rsid w:val="7E694BDE"/>
    <w:rsid w:val="7E6B75D7"/>
    <w:rsid w:val="7E6C4553"/>
    <w:rsid w:val="7E6C6A9A"/>
    <w:rsid w:val="7E718BFF"/>
    <w:rsid w:val="7E74591C"/>
    <w:rsid w:val="7E756B66"/>
    <w:rsid w:val="7E8A6F00"/>
    <w:rsid w:val="7E8B1FF2"/>
    <w:rsid w:val="7E8BA032"/>
    <w:rsid w:val="7E8BC6A4"/>
    <w:rsid w:val="7E90366A"/>
    <w:rsid w:val="7E928092"/>
    <w:rsid w:val="7E93FA7C"/>
    <w:rsid w:val="7E94ECB7"/>
    <w:rsid w:val="7E977630"/>
    <w:rsid w:val="7E9D61BF"/>
    <w:rsid w:val="7EA21EB3"/>
    <w:rsid w:val="7EA90FFD"/>
    <w:rsid w:val="7EAAEC6D"/>
    <w:rsid w:val="7EB7308F"/>
    <w:rsid w:val="7EC1F455"/>
    <w:rsid w:val="7EC327F6"/>
    <w:rsid w:val="7EC41B42"/>
    <w:rsid w:val="7EC95838"/>
    <w:rsid w:val="7ECAC65C"/>
    <w:rsid w:val="7ECD956A"/>
    <w:rsid w:val="7ECF4BCD"/>
    <w:rsid w:val="7ED01613"/>
    <w:rsid w:val="7ED3F1BC"/>
    <w:rsid w:val="7ED51E49"/>
    <w:rsid w:val="7ED6B9F0"/>
    <w:rsid w:val="7ED7F1E3"/>
    <w:rsid w:val="7ED9EF9C"/>
    <w:rsid w:val="7EDB58B1"/>
    <w:rsid w:val="7EDB765C"/>
    <w:rsid w:val="7EDC30C1"/>
    <w:rsid w:val="7EDFE797"/>
    <w:rsid w:val="7EE2989E"/>
    <w:rsid w:val="7EE3DA7D"/>
    <w:rsid w:val="7EE7226E"/>
    <w:rsid w:val="7EE8ED58"/>
    <w:rsid w:val="7EF0634F"/>
    <w:rsid w:val="7EF0C955"/>
    <w:rsid w:val="7EF0EF08"/>
    <w:rsid w:val="7EF11234"/>
    <w:rsid w:val="7EF17771"/>
    <w:rsid w:val="7EF1F6D5"/>
    <w:rsid w:val="7EF30B08"/>
    <w:rsid w:val="7EF552BD"/>
    <w:rsid w:val="7EF5858E"/>
    <w:rsid w:val="7EF8B6A4"/>
    <w:rsid w:val="7EFB3457"/>
    <w:rsid w:val="7EFB79DB"/>
    <w:rsid w:val="7EFDBB15"/>
    <w:rsid w:val="7EFE90C2"/>
    <w:rsid w:val="7F043B47"/>
    <w:rsid w:val="7F075F21"/>
    <w:rsid w:val="7F08670F"/>
    <w:rsid w:val="7F0C18F4"/>
    <w:rsid w:val="7F0E0F6A"/>
    <w:rsid w:val="7F0E4AE2"/>
    <w:rsid w:val="7F0FDDB8"/>
    <w:rsid w:val="7F102FBB"/>
    <w:rsid w:val="7F104791"/>
    <w:rsid w:val="7F18E1E5"/>
    <w:rsid w:val="7F18E68C"/>
    <w:rsid w:val="7F1CA141"/>
    <w:rsid w:val="7F2034B3"/>
    <w:rsid w:val="7F2489C3"/>
    <w:rsid w:val="7F28D16C"/>
    <w:rsid w:val="7F2ABB8E"/>
    <w:rsid w:val="7F300A8E"/>
    <w:rsid w:val="7F372617"/>
    <w:rsid w:val="7F377865"/>
    <w:rsid w:val="7F3BB35C"/>
    <w:rsid w:val="7F3D6FE7"/>
    <w:rsid w:val="7F43DF06"/>
    <w:rsid w:val="7F46856A"/>
    <w:rsid w:val="7F479AF2"/>
    <w:rsid w:val="7F550A2A"/>
    <w:rsid w:val="7F5D2CF1"/>
    <w:rsid w:val="7F5FF21B"/>
    <w:rsid w:val="7F6452D1"/>
    <w:rsid w:val="7F654CEC"/>
    <w:rsid w:val="7F69F24C"/>
    <w:rsid w:val="7F6C2745"/>
    <w:rsid w:val="7F752CD8"/>
    <w:rsid w:val="7F7D9600"/>
    <w:rsid w:val="7F80E6B0"/>
    <w:rsid w:val="7F82A5BB"/>
    <w:rsid w:val="7F88FC82"/>
    <w:rsid w:val="7F8C9E3A"/>
    <w:rsid w:val="7F8F3C8C"/>
    <w:rsid w:val="7F9040B4"/>
    <w:rsid w:val="7F95EAC5"/>
    <w:rsid w:val="7FA017D4"/>
    <w:rsid w:val="7FA0F0D2"/>
    <w:rsid w:val="7FA399C7"/>
    <w:rsid w:val="7FACB5B4"/>
    <w:rsid w:val="7FAE83E4"/>
    <w:rsid w:val="7FB171A0"/>
    <w:rsid w:val="7FB2428A"/>
    <w:rsid w:val="7FB489A8"/>
    <w:rsid w:val="7FB5E848"/>
    <w:rsid w:val="7FB9A6FF"/>
    <w:rsid w:val="7FBA99B4"/>
    <w:rsid w:val="7FBD5275"/>
    <w:rsid w:val="7FBF1365"/>
    <w:rsid w:val="7FC03B7B"/>
    <w:rsid w:val="7FC1BF28"/>
    <w:rsid w:val="7FC283F9"/>
    <w:rsid w:val="7FC2E847"/>
    <w:rsid w:val="7FC3A4FD"/>
    <w:rsid w:val="7FCF6C06"/>
    <w:rsid w:val="7FD32E7C"/>
    <w:rsid w:val="7FD945F0"/>
    <w:rsid w:val="7FDB983D"/>
    <w:rsid w:val="7FDC2CE7"/>
    <w:rsid w:val="7FDC3B8F"/>
    <w:rsid w:val="7FDC4BD7"/>
    <w:rsid w:val="7FE16643"/>
    <w:rsid w:val="7FE75D91"/>
    <w:rsid w:val="7FE8F555"/>
    <w:rsid w:val="7FE8F90A"/>
    <w:rsid w:val="7FEAD5C2"/>
    <w:rsid w:val="7FEBC06C"/>
    <w:rsid w:val="7FEBFAC1"/>
    <w:rsid w:val="7FEE8688"/>
    <w:rsid w:val="7FF1C1A6"/>
    <w:rsid w:val="7FF5AF81"/>
    <w:rsid w:val="7FF7D115"/>
    <w:rsid w:val="7FF8D5B9"/>
    <w:rsid w:val="7FFACA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0D313"/>
  <w15:chartTrackingRefBased/>
  <w15:docId w15:val="{82B60257-C726-42EA-AD2B-8BDE7744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082"/>
    <w:pPr>
      <w:spacing w:after="0"/>
    </w:pPr>
  </w:style>
  <w:style w:type="paragraph" w:styleId="Heading1">
    <w:name w:val="heading 1"/>
    <w:basedOn w:val="Normal"/>
    <w:next w:val="Normal"/>
    <w:link w:val="Heading1Char"/>
    <w:uiPriority w:val="9"/>
    <w:qFormat/>
    <w:rsid w:val="00FD780D"/>
    <w:pPr>
      <w:keepNext/>
      <w:keepLines/>
      <w:spacing w:before="360" w:after="120"/>
      <w:outlineLvl w:val="0"/>
    </w:pPr>
    <w:rPr>
      <w:rFonts w:ascii="Garamond" w:eastAsiaTheme="majorEastAsia" w:hAnsi="Garamond" w:cstheme="majorBidi"/>
      <w:b/>
      <w:color w:val="2F5496" w:themeColor="accent1" w:themeShade="BF"/>
      <w:sz w:val="28"/>
      <w:szCs w:val="32"/>
    </w:rPr>
  </w:style>
  <w:style w:type="paragraph" w:styleId="Heading2">
    <w:name w:val="heading 2"/>
    <w:basedOn w:val="Subheading"/>
    <w:next w:val="Normal"/>
    <w:link w:val="Heading2Char"/>
    <w:uiPriority w:val="9"/>
    <w:unhideWhenUsed/>
    <w:qFormat/>
    <w:rsid w:val="00B974F1"/>
    <w:pPr>
      <w:outlineLvl w:val="1"/>
    </w:pPr>
  </w:style>
  <w:style w:type="paragraph" w:styleId="Heading3">
    <w:name w:val="heading 3"/>
    <w:basedOn w:val="Subheading2"/>
    <w:next w:val="Normal"/>
    <w:link w:val="Heading3Char"/>
    <w:uiPriority w:val="9"/>
    <w:unhideWhenUsed/>
    <w:qFormat/>
    <w:rsid w:val="00B974F1"/>
    <w:pPr>
      <w:outlineLvl w:val="2"/>
    </w:pPr>
  </w:style>
  <w:style w:type="paragraph" w:styleId="Heading6">
    <w:name w:val="heading 6"/>
    <w:basedOn w:val="Normal"/>
    <w:next w:val="Normal"/>
    <w:link w:val="Heading6Char"/>
    <w:uiPriority w:val="9"/>
    <w:unhideWhenUsed/>
    <w:qFormat/>
    <w:rsid w:val="0040265E"/>
    <w:pPr>
      <w:keepNext/>
      <w:keepLines/>
      <w:spacing w:before="40" w:line="27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FD780D"/>
    <w:rPr>
      <w:rFonts w:ascii="Garamond" w:eastAsiaTheme="majorEastAsia" w:hAnsi="Garamond" w:cstheme="majorBidi"/>
      <w:b/>
      <w:color w:val="2F5496" w:themeColor="accent1" w:themeShade="BF"/>
      <w:sz w:val="28"/>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74C8F"/>
    <w:rPr>
      <w:b/>
      <w:bCs/>
    </w:rPr>
  </w:style>
  <w:style w:type="character" w:customStyle="1" w:styleId="CommentSubjectChar">
    <w:name w:val="Comment Subject Char"/>
    <w:basedOn w:val="CommentTextChar"/>
    <w:link w:val="CommentSubject"/>
    <w:uiPriority w:val="99"/>
    <w:semiHidden/>
    <w:rsid w:val="00B74C8F"/>
    <w:rPr>
      <w:b/>
      <w:bCs/>
      <w:sz w:val="20"/>
      <w:szCs w:val="20"/>
    </w:rPr>
  </w:style>
  <w:style w:type="character" w:styleId="UnresolvedMention">
    <w:name w:val="Unresolved Mention"/>
    <w:basedOn w:val="DefaultParagraphFont"/>
    <w:uiPriority w:val="99"/>
    <w:semiHidden/>
    <w:unhideWhenUsed/>
    <w:rsid w:val="00CA22D7"/>
    <w:rPr>
      <w:color w:val="605E5C"/>
      <w:shd w:val="clear" w:color="auto" w:fill="E1DFDD"/>
    </w:rPr>
  </w:style>
  <w:style w:type="paragraph" w:customStyle="1" w:styleId="Subheading">
    <w:name w:val="Subheading"/>
    <w:basedOn w:val="Normal"/>
    <w:link w:val="SubheadingChar"/>
    <w:qFormat/>
    <w:rsid w:val="784921D2"/>
    <w:rPr>
      <w:rFonts w:ascii="Garamond" w:eastAsia="Garamond" w:hAnsi="Garamond" w:cs="Garamond"/>
      <w:b/>
      <w:bCs/>
      <w:i/>
      <w:iCs/>
      <w:sz w:val="24"/>
      <w:szCs w:val="24"/>
    </w:rPr>
  </w:style>
  <w:style w:type="paragraph" w:customStyle="1" w:styleId="Subheading2">
    <w:name w:val="Subheading 2"/>
    <w:basedOn w:val="Normal"/>
    <w:link w:val="Subheading2Char"/>
    <w:qFormat/>
    <w:rsid w:val="001E192B"/>
    <w:rPr>
      <w:rFonts w:ascii="Garamond" w:eastAsia="Garamond" w:hAnsi="Garamond" w:cs="Garamond"/>
      <w:i/>
      <w:iCs/>
      <w:sz w:val="24"/>
      <w:szCs w:val="24"/>
    </w:rPr>
  </w:style>
  <w:style w:type="character" w:customStyle="1" w:styleId="SubheadingChar">
    <w:name w:val="Subheading Char"/>
    <w:basedOn w:val="DefaultParagraphFont"/>
    <w:link w:val="Subheading"/>
    <w:rsid w:val="784921D2"/>
    <w:rPr>
      <w:rFonts w:ascii="Garamond" w:eastAsia="Garamond" w:hAnsi="Garamond" w:cs="Garamond"/>
      <w:b/>
      <w:bCs/>
      <w:i/>
      <w:iCs/>
      <w:sz w:val="24"/>
      <w:szCs w:val="24"/>
    </w:rPr>
  </w:style>
  <w:style w:type="character" w:customStyle="1" w:styleId="Subheading2Char">
    <w:name w:val="Subheading 2 Char"/>
    <w:basedOn w:val="DefaultParagraphFont"/>
    <w:link w:val="Subheading2"/>
    <w:rsid w:val="001E192B"/>
    <w:rPr>
      <w:rFonts w:ascii="Garamond" w:eastAsia="Garamond" w:hAnsi="Garamond" w:cs="Garamond"/>
      <w:i/>
      <w:iCs/>
      <w:sz w:val="24"/>
      <w:szCs w:val="24"/>
    </w:rPr>
  </w:style>
  <w:style w:type="character" w:styleId="Mention">
    <w:name w:val="Mention"/>
    <w:basedOn w:val="DefaultParagraphFont"/>
    <w:uiPriority w:val="99"/>
    <w:unhideWhenUsed/>
    <w:rsid w:val="008D7785"/>
    <w:rPr>
      <w:color w:val="2B579A"/>
      <w:shd w:val="clear" w:color="auto" w:fill="E1DFDD"/>
    </w:rPr>
  </w:style>
  <w:style w:type="character" w:customStyle="1" w:styleId="Heading2Char">
    <w:name w:val="Heading 2 Char"/>
    <w:basedOn w:val="DefaultParagraphFont"/>
    <w:link w:val="Heading2"/>
    <w:uiPriority w:val="9"/>
    <w:rsid w:val="00B974F1"/>
    <w:rPr>
      <w:rFonts w:ascii="Garamond" w:eastAsia="Garamond" w:hAnsi="Garamond" w:cs="Garamond"/>
      <w:b/>
      <w:bCs/>
      <w:i/>
      <w:iCs/>
      <w:sz w:val="24"/>
      <w:szCs w:val="24"/>
    </w:rPr>
  </w:style>
  <w:style w:type="character" w:customStyle="1" w:styleId="Heading3Char">
    <w:name w:val="Heading 3 Char"/>
    <w:basedOn w:val="DefaultParagraphFont"/>
    <w:link w:val="Heading3"/>
    <w:uiPriority w:val="9"/>
    <w:rsid w:val="00B974F1"/>
    <w:rPr>
      <w:rFonts w:ascii="Garamond" w:eastAsia="Garamond" w:hAnsi="Garamond" w:cs="Garamond"/>
      <w:i/>
      <w:iCs/>
      <w:sz w:val="24"/>
      <w:szCs w:val="24"/>
    </w:rPr>
  </w:style>
  <w:style w:type="paragraph" w:styleId="NoSpacing">
    <w:name w:val="No Spacing"/>
    <w:uiPriority w:val="1"/>
    <w:qFormat/>
    <w:rsid w:val="00F0345E"/>
    <w:pPr>
      <w:spacing w:after="0" w:line="240" w:lineRule="auto"/>
    </w:pPr>
    <w:rPr>
      <w:rFonts w:eastAsiaTheme="minorEastAsia"/>
    </w:rPr>
  </w:style>
  <w:style w:type="character" w:customStyle="1" w:styleId="Heading6Char">
    <w:name w:val="Heading 6 Char"/>
    <w:basedOn w:val="DefaultParagraphFont"/>
    <w:link w:val="Heading6"/>
    <w:uiPriority w:val="9"/>
    <w:rsid w:val="0040265E"/>
    <w:rPr>
      <w:rFonts w:asciiTheme="majorHAnsi" w:eastAsiaTheme="majorEastAsia" w:hAnsiTheme="majorHAnsi" w:cstheme="majorBidi"/>
      <w:color w:val="1F3763" w:themeColor="accent1" w:themeShade="7F"/>
    </w:rPr>
  </w:style>
  <w:style w:type="paragraph" w:customStyle="1" w:styleId="paragraph">
    <w:name w:val="paragraph"/>
    <w:basedOn w:val="Normal"/>
    <w:rsid w:val="00C15F8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C15F8C"/>
  </w:style>
  <w:style w:type="character" w:customStyle="1" w:styleId="eop">
    <w:name w:val="eop"/>
    <w:basedOn w:val="DefaultParagraphFont"/>
    <w:rsid w:val="00C15F8C"/>
  </w:style>
  <w:style w:type="paragraph" w:styleId="Header">
    <w:name w:val="header"/>
    <w:basedOn w:val="Normal"/>
    <w:link w:val="HeaderChar"/>
    <w:uiPriority w:val="99"/>
    <w:unhideWhenUsed/>
    <w:rsid w:val="00932CD0"/>
    <w:pPr>
      <w:tabs>
        <w:tab w:val="center" w:pos="4680"/>
        <w:tab w:val="right" w:pos="9360"/>
      </w:tabs>
      <w:spacing w:line="240" w:lineRule="auto"/>
    </w:pPr>
  </w:style>
  <w:style w:type="character" w:customStyle="1" w:styleId="HeaderChar">
    <w:name w:val="Header Char"/>
    <w:basedOn w:val="DefaultParagraphFont"/>
    <w:link w:val="Header"/>
    <w:uiPriority w:val="99"/>
    <w:rsid w:val="00932CD0"/>
  </w:style>
  <w:style w:type="paragraph" w:styleId="Footer">
    <w:name w:val="footer"/>
    <w:basedOn w:val="Normal"/>
    <w:link w:val="FooterChar"/>
    <w:uiPriority w:val="99"/>
    <w:unhideWhenUsed/>
    <w:rsid w:val="00932CD0"/>
    <w:pPr>
      <w:tabs>
        <w:tab w:val="center" w:pos="4680"/>
        <w:tab w:val="right" w:pos="9360"/>
      </w:tabs>
      <w:spacing w:line="240" w:lineRule="auto"/>
    </w:pPr>
  </w:style>
  <w:style w:type="character" w:customStyle="1" w:styleId="FooterChar">
    <w:name w:val="Footer Char"/>
    <w:basedOn w:val="DefaultParagraphFont"/>
    <w:link w:val="Footer"/>
    <w:uiPriority w:val="99"/>
    <w:rsid w:val="00932CD0"/>
  </w:style>
  <w:style w:type="character" w:styleId="FollowedHyperlink">
    <w:name w:val="FollowedHyperlink"/>
    <w:basedOn w:val="DefaultParagraphFont"/>
    <w:uiPriority w:val="99"/>
    <w:semiHidden/>
    <w:unhideWhenUsed/>
    <w:rsid w:val="00460C19"/>
    <w:rPr>
      <w:color w:val="954F72" w:themeColor="followedHyperlink"/>
      <w:u w:val="single"/>
    </w:rPr>
  </w:style>
  <w:style w:type="paragraph" w:styleId="Date">
    <w:name w:val="Date"/>
    <w:basedOn w:val="Normal"/>
    <w:next w:val="Normal"/>
    <w:link w:val="DateChar"/>
    <w:uiPriority w:val="99"/>
    <w:semiHidden/>
    <w:unhideWhenUsed/>
    <w:rsid w:val="00160FB5"/>
  </w:style>
  <w:style w:type="character" w:customStyle="1" w:styleId="DateChar">
    <w:name w:val="Date Char"/>
    <w:basedOn w:val="DefaultParagraphFont"/>
    <w:link w:val="Date"/>
    <w:uiPriority w:val="99"/>
    <w:semiHidden/>
    <w:rsid w:val="00160FB5"/>
  </w:style>
  <w:style w:type="paragraph" w:styleId="Revision">
    <w:name w:val="Revision"/>
    <w:hidden/>
    <w:uiPriority w:val="99"/>
    <w:semiHidden/>
    <w:rsid w:val="00D72E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61593">
      <w:bodyDiv w:val="1"/>
      <w:marLeft w:val="0"/>
      <w:marRight w:val="0"/>
      <w:marTop w:val="0"/>
      <w:marBottom w:val="0"/>
      <w:divBdr>
        <w:top w:val="none" w:sz="0" w:space="0" w:color="auto"/>
        <w:left w:val="none" w:sz="0" w:space="0" w:color="auto"/>
        <w:bottom w:val="none" w:sz="0" w:space="0" w:color="auto"/>
        <w:right w:val="none" w:sz="0" w:space="0" w:color="auto"/>
      </w:divBdr>
      <w:divsChild>
        <w:div w:id="136340157">
          <w:marLeft w:val="480"/>
          <w:marRight w:val="0"/>
          <w:marTop w:val="0"/>
          <w:marBottom w:val="0"/>
          <w:divBdr>
            <w:top w:val="none" w:sz="0" w:space="0" w:color="auto"/>
            <w:left w:val="none" w:sz="0" w:space="0" w:color="auto"/>
            <w:bottom w:val="none" w:sz="0" w:space="0" w:color="auto"/>
            <w:right w:val="none" w:sz="0" w:space="0" w:color="auto"/>
          </w:divBdr>
          <w:divsChild>
            <w:div w:id="15714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9182">
      <w:bodyDiv w:val="1"/>
      <w:marLeft w:val="0"/>
      <w:marRight w:val="0"/>
      <w:marTop w:val="0"/>
      <w:marBottom w:val="0"/>
      <w:divBdr>
        <w:top w:val="none" w:sz="0" w:space="0" w:color="auto"/>
        <w:left w:val="none" w:sz="0" w:space="0" w:color="auto"/>
        <w:bottom w:val="none" w:sz="0" w:space="0" w:color="auto"/>
        <w:right w:val="none" w:sz="0" w:space="0" w:color="auto"/>
      </w:divBdr>
      <w:divsChild>
        <w:div w:id="478379013">
          <w:marLeft w:val="480"/>
          <w:marRight w:val="0"/>
          <w:marTop w:val="0"/>
          <w:marBottom w:val="0"/>
          <w:divBdr>
            <w:top w:val="none" w:sz="0" w:space="0" w:color="auto"/>
            <w:left w:val="none" w:sz="0" w:space="0" w:color="auto"/>
            <w:bottom w:val="none" w:sz="0" w:space="0" w:color="auto"/>
            <w:right w:val="none" w:sz="0" w:space="0" w:color="auto"/>
          </w:divBdr>
          <w:divsChild>
            <w:div w:id="57946587">
              <w:marLeft w:val="0"/>
              <w:marRight w:val="0"/>
              <w:marTop w:val="0"/>
              <w:marBottom w:val="0"/>
              <w:divBdr>
                <w:top w:val="none" w:sz="0" w:space="0" w:color="auto"/>
                <w:left w:val="none" w:sz="0" w:space="0" w:color="auto"/>
                <w:bottom w:val="none" w:sz="0" w:space="0" w:color="auto"/>
                <w:right w:val="none" w:sz="0" w:space="0" w:color="auto"/>
              </w:divBdr>
            </w:div>
            <w:div w:id="190849478">
              <w:marLeft w:val="0"/>
              <w:marRight w:val="0"/>
              <w:marTop w:val="0"/>
              <w:marBottom w:val="0"/>
              <w:divBdr>
                <w:top w:val="none" w:sz="0" w:space="0" w:color="auto"/>
                <w:left w:val="none" w:sz="0" w:space="0" w:color="auto"/>
                <w:bottom w:val="none" w:sz="0" w:space="0" w:color="auto"/>
                <w:right w:val="none" w:sz="0" w:space="0" w:color="auto"/>
              </w:divBdr>
            </w:div>
            <w:div w:id="214046024">
              <w:marLeft w:val="0"/>
              <w:marRight w:val="0"/>
              <w:marTop w:val="0"/>
              <w:marBottom w:val="0"/>
              <w:divBdr>
                <w:top w:val="none" w:sz="0" w:space="0" w:color="auto"/>
                <w:left w:val="none" w:sz="0" w:space="0" w:color="auto"/>
                <w:bottom w:val="none" w:sz="0" w:space="0" w:color="auto"/>
                <w:right w:val="none" w:sz="0" w:space="0" w:color="auto"/>
              </w:divBdr>
            </w:div>
            <w:div w:id="226763446">
              <w:marLeft w:val="0"/>
              <w:marRight w:val="0"/>
              <w:marTop w:val="0"/>
              <w:marBottom w:val="0"/>
              <w:divBdr>
                <w:top w:val="none" w:sz="0" w:space="0" w:color="auto"/>
                <w:left w:val="none" w:sz="0" w:space="0" w:color="auto"/>
                <w:bottom w:val="none" w:sz="0" w:space="0" w:color="auto"/>
                <w:right w:val="none" w:sz="0" w:space="0" w:color="auto"/>
              </w:divBdr>
            </w:div>
            <w:div w:id="271742778">
              <w:marLeft w:val="0"/>
              <w:marRight w:val="0"/>
              <w:marTop w:val="0"/>
              <w:marBottom w:val="0"/>
              <w:divBdr>
                <w:top w:val="none" w:sz="0" w:space="0" w:color="auto"/>
                <w:left w:val="none" w:sz="0" w:space="0" w:color="auto"/>
                <w:bottom w:val="none" w:sz="0" w:space="0" w:color="auto"/>
                <w:right w:val="none" w:sz="0" w:space="0" w:color="auto"/>
              </w:divBdr>
            </w:div>
            <w:div w:id="718282898">
              <w:marLeft w:val="0"/>
              <w:marRight w:val="0"/>
              <w:marTop w:val="0"/>
              <w:marBottom w:val="0"/>
              <w:divBdr>
                <w:top w:val="none" w:sz="0" w:space="0" w:color="auto"/>
                <w:left w:val="none" w:sz="0" w:space="0" w:color="auto"/>
                <w:bottom w:val="none" w:sz="0" w:space="0" w:color="auto"/>
                <w:right w:val="none" w:sz="0" w:space="0" w:color="auto"/>
              </w:divBdr>
            </w:div>
            <w:div w:id="882793192">
              <w:marLeft w:val="0"/>
              <w:marRight w:val="0"/>
              <w:marTop w:val="0"/>
              <w:marBottom w:val="0"/>
              <w:divBdr>
                <w:top w:val="none" w:sz="0" w:space="0" w:color="auto"/>
                <w:left w:val="none" w:sz="0" w:space="0" w:color="auto"/>
                <w:bottom w:val="none" w:sz="0" w:space="0" w:color="auto"/>
                <w:right w:val="none" w:sz="0" w:space="0" w:color="auto"/>
              </w:divBdr>
            </w:div>
            <w:div w:id="972558874">
              <w:marLeft w:val="0"/>
              <w:marRight w:val="0"/>
              <w:marTop w:val="0"/>
              <w:marBottom w:val="0"/>
              <w:divBdr>
                <w:top w:val="none" w:sz="0" w:space="0" w:color="auto"/>
                <w:left w:val="none" w:sz="0" w:space="0" w:color="auto"/>
                <w:bottom w:val="none" w:sz="0" w:space="0" w:color="auto"/>
                <w:right w:val="none" w:sz="0" w:space="0" w:color="auto"/>
              </w:divBdr>
            </w:div>
            <w:div w:id="985819550">
              <w:marLeft w:val="0"/>
              <w:marRight w:val="0"/>
              <w:marTop w:val="0"/>
              <w:marBottom w:val="0"/>
              <w:divBdr>
                <w:top w:val="none" w:sz="0" w:space="0" w:color="auto"/>
                <w:left w:val="none" w:sz="0" w:space="0" w:color="auto"/>
                <w:bottom w:val="none" w:sz="0" w:space="0" w:color="auto"/>
                <w:right w:val="none" w:sz="0" w:space="0" w:color="auto"/>
              </w:divBdr>
            </w:div>
            <w:div w:id="1044789536">
              <w:marLeft w:val="0"/>
              <w:marRight w:val="0"/>
              <w:marTop w:val="0"/>
              <w:marBottom w:val="0"/>
              <w:divBdr>
                <w:top w:val="none" w:sz="0" w:space="0" w:color="auto"/>
                <w:left w:val="none" w:sz="0" w:space="0" w:color="auto"/>
                <w:bottom w:val="none" w:sz="0" w:space="0" w:color="auto"/>
                <w:right w:val="none" w:sz="0" w:space="0" w:color="auto"/>
              </w:divBdr>
            </w:div>
            <w:div w:id="1200243591">
              <w:marLeft w:val="0"/>
              <w:marRight w:val="0"/>
              <w:marTop w:val="0"/>
              <w:marBottom w:val="0"/>
              <w:divBdr>
                <w:top w:val="none" w:sz="0" w:space="0" w:color="auto"/>
                <w:left w:val="none" w:sz="0" w:space="0" w:color="auto"/>
                <w:bottom w:val="none" w:sz="0" w:space="0" w:color="auto"/>
                <w:right w:val="none" w:sz="0" w:space="0" w:color="auto"/>
              </w:divBdr>
            </w:div>
            <w:div w:id="1342512333">
              <w:marLeft w:val="0"/>
              <w:marRight w:val="0"/>
              <w:marTop w:val="0"/>
              <w:marBottom w:val="0"/>
              <w:divBdr>
                <w:top w:val="none" w:sz="0" w:space="0" w:color="auto"/>
                <w:left w:val="none" w:sz="0" w:space="0" w:color="auto"/>
                <w:bottom w:val="none" w:sz="0" w:space="0" w:color="auto"/>
                <w:right w:val="none" w:sz="0" w:space="0" w:color="auto"/>
              </w:divBdr>
            </w:div>
            <w:div w:id="1489708858">
              <w:marLeft w:val="0"/>
              <w:marRight w:val="0"/>
              <w:marTop w:val="0"/>
              <w:marBottom w:val="0"/>
              <w:divBdr>
                <w:top w:val="none" w:sz="0" w:space="0" w:color="auto"/>
                <w:left w:val="none" w:sz="0" w:space="0" w:color="auto"/>
                <w:bottom w:val="none" w:sz="0" w:space="0" w:color="auto"/>
                <w:right w:val="none" w:sz="0" w:space="0" w:color="auto"/>
              </w:divBdr>
            </w:div>
            <w:div w:id="1568880080">
              <w:marLeft w:val="0"/>
              <w:marRight w:val="0"/>
              <w:marTop w:val="0"/>
              <w:marBottom w:val="0"/>
              <w:divBdr>
                <w:top w:val="none" w:sz="0" w:space="0" w:color="auto"/>
                <w:left w:val="none" w:sz="0" w:space="0" w:color="auto"/>
                <w:bottom w:val="none" w:sz="0" w:space="0" w:color="auto"/>
                <w:right w:val="none" w:sz="0" w:space="0" w:color="auto"/>
              </w:divBdr>
            </w:div>
            <w:div w:id="1798792935">
              <w:marLeft w:val="0"/>
              <w:marRight w:val="0"/>
              <w:marTop w:val="0"/>
              <w:marBottom w:val="0"/>
              <w:divBdr>
                <w:top w:val="none" w:sz="0" w:space="0" w:color="auto"/>
                <w:left w:val="none" w:sz="0" w:space="0" w:color="auto"/>
                <w:bottom w:val="none" w:sz="0" w:space="0" w:color="auto"/>
                <w:right w:val="none" w:sz="0" w:space="0" w:color="auto"/>
              </w:divBdr>
            </w:div>
            <w:div w:id="1845782072">
              <w:marLeft w:val="0"/>
              <w:marRight w:val="0"/>
              <w:marTop w:val="0"/>
              <w:marBottom w:val="0"/>
              <w:divBdr>
                <w:top w:val="none" w:sz="0" w:space="0" w:color="auto"/>
                <w:left w:val="none" w:sz="0" w:space="0" w:color="auto"/>
                <w:bottom w:val="none" w:sz="0" w:space="0" w:color="auto"/>
                <w:right w:val="none" w:sz="0" w:space="0" w:color="auto"/>
              </w:divBdr>
            </w:div>
            <w:div w:id="1848010905">
              <w:marLeft w:val="0"/>
              <w:marRight w:val="0"/>
              <w:marTop w:val="0"/>
              <w:marBottom w:val="0"/>
              <w:divBdr>
                <w:top w:val="none" w:sz="0" w:space="0" w:color="auto"/>
                <w:left w:val="none" w:sz="0" w:space="0" w:color="auto"/>
                <w:bottom w:val="none" w:sz="0" w:space="0" w:color="auto"/>
                <w:right w:val="none" w:sz="0" w:space="0" w:color="auto"/>
              </w:divBdr>
            </w:div>
            <w:div w:id="1912884335">
              <w:marLeft w:val="0"/>
              <w:marRight w:val="0"/>
              <w:marTop w:val="0"/>
              <w:marBottom w:val="0"/>
              <w:divBdr>
                <w:top w:val="none" w:sz="0" w:space="0" w:color="auto"/>
                <w:left w:val="none" w:sz="0" w:space="0" w:color="auto"/>
                <w:bottom w:val="none" w:sz="0" w:space="0" w:color="auto"/>
                <w:right w:val="none" w:sz="0" w:space="0" w:color="auto"/>
              </w:divBdr>
            </w:div>
            <w:div w:id="1993869511">
              <w:marLeft w:val="0"/>
              <w:marRight w:val="0"/>
              <w:marTop w:val="0"/>
              <w:marBottom w:val="0"/>
              <w:divBdr>
                <w:top w:val="none" w:sz="0" w:space="0" w:color="auto"/>
                <w:left w:val="none" w:sz="0" w:space="0" w:color="auto"/>
                <w:bottom w:val="none" w:sz="0" w:space="0" w:color="auto"/>
                <w:right w:val="none" w:sz="0" w:space="0" w:color="auto"/>
              </w:divBdr>
            </w:div>
            <w:div w:id="209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0269">
      <w:bodyDiv w:val="1"/>
      <w:marLeft w:val="0"/>
      <w:marRight w:val="0"/>
      <w:marTop w:val="0"/>
      <w:marBottom w:val="0"/>
      <w:divBdr>
        <w:top w:val="none" w:sz="0" w:space="0" w:color="auto"/>
        <w:left w:val="none" w:sz="0" w:space="0" w:color="auto"/>
        <w:bottom w:val="none" w:sz="0" w:space="0" w:color="auto"/>
        <w:right w:val="none" w:sz="0" w:space="0" w:color="auto"/>
      </w:divBdr>
      <w:divsChild>
        <w:div w:id="1886675365">
          <w:marLeft w:val="480"/>
          <w:marRight w:val="0"/>
          <w:marTop w:val="0"/>
          <w:marBottom w:val="0"/>
          <w:divBdr>
            <w:top w:val="none" w:sz="0" w:space="0" w:color="auto"/>
            <w:left w:val="none" w:sz="0" w:space="0" w:color="auto"/>
            <w:bottom w:val="none" w:sz="0" w:space="0" w:color="auto"/>
            <w:right w:val="none" w:sz="0" w:space="0" w:color="auto"/>
          </w:divBdr>
          <w:divsChild>
            <w:div w:id="18750651">
              <w:marLeft w:val="0"/>
              <w:marRight w:val="0"/>
              <w:marTop w:val="0"/>
              <w:marBottom w:val="0"/>
              <w:divBdr>
                <w:top w:val="none" w:sz="0" w:space="0" w:color="auto"/>
                <w:left w:val="none" w:sz="0" w:space="0" w:color="auto"/>
                <w:bottom w:val="none" w:sz="0" w:space="0" w:color="auto"/>
                <w:right w:val="none" w:sz="0" w:space="0" w:color="auto"/>
              </w:divBdr>
            </w:div>
            <w:div w:id="203718626">
              <w:marLeft w:val="0"/>
              <w:marRight w:val="0"/>
              <w:marTop w:val="0"/>
              <w:marBottom w:val="0"/>
              <w:divBdr>
                <w:top w:val="none" w:sz="0" w:space="0" w:color="auto"/>
                <w:left w:val="none" w:sz="0" w:space="0" w:color="auto"/>
                <w:bottom w:val="none" w:sz="0" w:space="0" w:color="auto"/>
                <w:right w:val="none" w:sz="0" w:space="0" w:color="auto"/>
              </w:divBdr>
            </w:div>
            <w:div w:id="205872915">
              <w:marLeft w:val="0"/>
              <w:marRight w:val="0"/>
              <w:marTop w:val="0"/>
              <w:marBottom w:val="0"/>
              <w:divBdr>
                <w:top w:val="none" w:sz="0" w:space="0" w:color="auto"/>
                <w:left w:val="none" w:sz="0" w:space="0" w:color="auto"/>
                <w:bottom w:val="none" w:sz="0" w:space="0" w:color="auto"/>
                <w:right w:val="none" w:sz="0" w:space="0" w:color="auto"/>
              </w:divBdr>
            </w:div>
            <w:div w:id="234051851">
              <w:marLeft w:val="0"/>
              <w:marRight w:val="0"/>
              <w:marTop w:val="0"/>
              <w:marBottom w:val="0"/>
              <w:divBdr>
                <w:top w:val="none" w:sz="0" w:space="0" w:color="auto"/>
                <w:left w:val="none" w:sz="0" w:space="0" w:color="auto"/>
                <w:bottom w:val="none" w:sz="0" w:space="0" w:color="auto"/>
                <w:right w:val="none" w:sz="0" w:space="0" w:color="auto"/>
              </w:divBdr>
            </w:div>
            <w:div w:id="490023859">
              <w:marLeft w:val="0"/>
              <w:marRight w:val="0"/>
              <w:marTop w:val="0"/>
              <w:marBottom w:val="0"/>
              <w:divBdr>
                <w:top w:val="none" w:sz="0" w:space="0" w:color="auto"/>
                <w:left w:val="none" w:sz="0" w:space="0" w:color="auto"/>
                <w:bottom w:val="none" w:sz="0" w:space="0" w:color="auto"/>
                <w:right w:val="none" w:sz="0" w:space="0" w:color="auto"/>
              </w:divBdr>
            </w:div>
            <w:div w:id="561067380">
              <w:marLeft w:val="0"/>
              <w:marRight w:val="0"/>
              <w:marTop w:val="0"/>
              <w:marBottom w:val="0"/>
              <w:divBdr>
                <w:top w:val="none" w:sz="0" w:space="0" w:color="auto"/>
                <w:left w:val="none" w:sz="0" w:space="0" w:color="auto"/>
                <w:bottom w:val="none" w:sz="0" w:space="0" w:color="auto"/>
                <w:right w:val="none" w:sz="0" w:space="0" w:color="auto"/>
              </w:divBdr>
            </w:div>
            <w:div w:id="612975439">
              <w:marLeft w:val="0"/>
              <w:marRight w:val="0"/>
              <w:marTop w:val="0"/>
              <w:marBottom w:val="0"/>
              <w:divBdr>
                <w:top w:val="none" w:sz="0" w:space="0" w:color="auto"/>
                <w:left w:val="none" w:sz="0" w:space="0" w:color="auto"/>
                <w:bottom w:val="none" w:sz="0" w:space="0" w:color="auto"/>
                <w:right w:val="none" w:sz="0" w:space="0" w:color="auto"/>
              </w:divBdr>
            </w:div>
            <w:div w:id="679627956">
              <w:marLeft w:val="0"/>
              <w:marRight w:val="0"/>
              <w:marTop w:val="0"/>
              <w:marBottom w:val="0"/>
              <w:divBdr>
                <w:top w:val="none" w:sz="0" w:space="0" w:color="auto"/>
                <w:left w:val="none" w:sz="0" w:space="0" w:color="auto"/>
                <w:bottom w:val="none" w:sz="0" w:space="0" w:color="auto"/>
                <w:right w:val="none" w:sz="0" w:space="0" w:color="auto"/>
              </w:divBdr>
            </w:div>
            <w:div w:id="888226480">
              <w:marLeft w:val="0"/>
              <w:marRight w:val="0"/>
              <w:marTop w:val="0"/>
              <w:marBottom w:val="0"/>
              <w:divBdr>
                <w:top w:val="none" w:sz="0" w:space="0" w:color="auto"/>
                <w:left w:val="none" w:sz="0" w:space="0" w:color="auto"/>
                <w:bottom w:val="none" w:sz="0" w:space="0" w:color="auto"/>
                <w:right w:val="none" w:sz="0" w:space="0" w:color="auto"/>
              </w:divBdr>
            </w:div>
            <w:div w:id="946473180">
              <w:marLeft w:val="0"/>
              <w:marRight w:val="0"/>
              <w:marTop w:val="0"/>
              <w:marBottom w:val="0"/>
              <w:divBdr>
                <w:top w:val="none" w:sz="0" w:space="0" w:color="auto"/>
                <w:left w:val="none" w:sz="0" w:space="0" w:color="auto"/>
                <w:bottom w:val="none" w:sz="0" w:space="0" w:color="auto"/>
                <w:right w:val="none" w:sz="0" w:space="0" w:color="auto"/>
              </w:divBdr>
            </w:div>
            <w:div w:id="1095973869">
              <w:marLeft w:val="0"/>
              <w:marRight w:val="0"/>
              <w:marTop w:val="0"/>
              <w:marBottom w:val="0"/>
              <w:divBdr>
                <w:top w:val="none" w:sz="0" w:space="0" w:color="auto"/>
                <w:left w:val="none" w:sz="0" w:space="0" w:color="auto"/>
                <w:bottom w:val="none" w:sz="0" w:space="0" w:color="auto"/>
                <w:right w:val="none" w:sz="0" w:space="0" w:color="auto"/>
              </w:divBdr>
            </w:div>
            <w:div w:id="1146356731">
              <w:marLeft w:val="0"/>
              <w:marRight w:val="0"/>
              <w:marTop w:val="0"/>
              <w:marBottom w:val="0"/>
              <w:divBdr>
                <w:top w:val="none" w:sz="0" w:space="0" w:color="auto"/>
                <w:left w:val="none" w:sz="0" w:space="0" w:color="auto"/>
                <w:bottom w:val="none" w:sz="0" w:space="0" w:color="auto"/>
                <w:right w:val="none" w:sz="0" w:space="0" w:color="auto"/>
              </w:divBdr>
            </w:div>
            <w:div w:id="1371610208">
              <w:marLeft w:val="0"/>
              <w:marRight w:val="0"/>
              <w:marTop w:val="0"/>
              <w:marBottom w:val="0"/>
              <w:divBdr>
                <w:top w:val="none" w:sz="0" w:space="0" w:color="auto"/>
                <w:left w:val="none" w:sz="0" w:space="0" w:color="auto"/>
                <w:bottom w:val="none" w:sz="0" w:space="0" w:color="auto"/>
                <w:right w:val="none" w:sz="0" w:space="0" w:color="auto"/>
              </w:divBdr>
            </w:div>
            <w:div w:id="1423449256">
              <w:marLeft w:val="0"/>
              <w:marRight w:val="0"/>
              <w:marTop w:val="0"/>
              <w:marBottom w:val="0"/>
              <w:divBdr>
                <w:top w:val="none" w:sz="0" w:space="0" w:color="auto"/>
                <w:left w:val="none" w:sz="0" w:space="0" w:color="auto"/>
                <w:bottom w:val="none" w:sz="0" w:space="0" w:color="auto"/>
                <w:right w:val="none" w:sz="0" w:space="0" w:color="auto"/>
              </w:divBdr>
            </w:div>
            <w:div w:id="1480465321">
              <w:marLeft w:val="0"/>
              <w:marRight w:val="0"/>
              <w:marTop w:val="0"/>
              <w:marBottom w:val="0"/>
              <w:divBdr>
                <w:top w:val="none" w:sz="0" w:space="0" w:color="auto"/>
                <w:left w:val="none" w:sz="0" w:space="0" w:color="auto"/>
                <w:bottom w:val="none" w:sz="0" w:space="0" w:color="auto"/>
                <w:right w:val="none" w:sz="0" w:space="0" w:color="auto"/>
              </w:divBdr>
            </w:div>
            <w:div w:id="1613824189">
              <w:marLeft w:val="0"/>
              <w:marRight w:val="0"/>
              <w:marTop w:val="0"/>
              <w:marBottom w:val="0"/>
              <w:divBdr>
                <w:top w:val="none" w:sz="0" w:space="0" w:color="auto"/>
                <w:left w:val="none" w:sz="0" w:space="0" w:color="auto"/>
                <w:bottom w:val="none" w:sz="0" w:space="0" w:color="auto"/>
                <w:right w:val="none" w:sz="0" w:space="0" w:color="auto"/>
              </w:divBdr>
            </w:div>
            <w:div w:id="1668285726">
              <w:marLeft w:val="0"/>
              <w:marRight w:val="0"/>
              <w:marTop w:val="0"/>
              <w:marBottom w:val="0"/>
              <w:divBdr>
                <w:top w:val="none" w:sz="0" w:space="0" w:color="auto"/>
                <w:left w:val="none" w:sz="0" w:space="0" w:color="auto"/>
                <w:bottom w:val="none" w:sz="0" w:space="0" w:color="auto"/>
                <w:right w:val="none" w:sz="0" w:space="0" w:color="auto"/>
              </w:divBdr>
            </w:div>
            <w:div w:id="1766724051">
              <w:marLeft w:val="0"/>
              <w:marRight w:val="0"/>
              <w:marTop w:val="0"/>
              <w:marBottom w:val="0"/>
              <w:divBdr>
                <w:top w:val="none" w:sz="0" w:space="0" w:color="auto"/>
                <w:left w:val="none" w:sz="0" w:space="0" w:color="auto"/>
                <w:bottom w:val="none" w:sz="0" w:space="0" w:color="auto"/>
                <w:right w:val="none" w:sz="0" w:space="0" w:color="auto"/>
              </w:divBdr>
            </w:div>
            <w:div w:id="1822767123">
              <w:marLeft w:val="0"/>
              <w:marRight w:val="0"/>
              <w:marTop w:val="0"/>
              <w:marBottom w:val="0"/>
              <w:divBdr>
                <w:top w:val="none" w:sz="0" w:space="0" w:color="auto"/>
                <w:left w:val="none" w:sz="0" w:space="0" w:color="auto"/>
                <w:bottom w:val="none" w:sz="0" w:space="0" w:color="auto"/>
                <w:right w:val="none" w:sz="0" w:space="0" w:color="auto"/>
              </w:divBdr>
            </w:div>
            <w:div w:id="19523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2173">
      <w:bodyDiv w:val="1"/>
      <w:marLeft w:val="0"/>
      <w:marRight w:val="0"/>
      <w:marTop w:val="0"/>
      <w:marBottom w:val="0"/>
      <w:divBdr>
        <w:top w:val="none" w:sz="0" w:space="0" w:color="auto"/>
        <w:left w:val="none" w:sz="0" w:space="0" w:color="auto"/>
        <w:bottom w:val="none" w:sz="0" w:space="0" w:color="auto"/>
        <w:right w:val="none" w:sz="0" w:space="0" w:color="auto"/>
      </w:divBdr>
      <w:divsChild>
        <w:div w:id="249587151">
          <w:marLeft w:val="0"/>
          <w:marRight w:val="0"/>
          <w:marTop w:val="0"/>
          <w:marBottom w:val="0"/>
          <w:divBdr>
            <w:top w:val="none" w:sz="0" w:space="0" w:color="auto"/>
            <w:left w:val="none" w:sz="0" w:space="0" w:color="auto"/>
            <w:bottom w:val="none" w:sz="0" w:space="0" w:color="auto"/>
            <w:right w:val="none" w:sz="0" w:space="0" w:color="auto"/>
          </w:divBdr>
        </w:div>
        <w:div w:id="526286742">
          <w:marLeft w:val="0"/>
          <w:marRight w:val="0"/>
          <w:marTop w:val="0"/>
          <w:marBottom w:val="0"/>
          <w:divBdr>
            <w:top w:val="none" w:sz="0" w:space="0" w:color="auto"/>
            <w:left w:val="none" w:sz="0" w:space="0" w:color="auto"/>
            <w:bottom w:val="none" w:sz="0" w:space="0" w:color="auto"/>
            <w:right w:val="none" w:sz="0" w:space="0" w:color="auto"/>
          </w:divBdr>
        </w:div>
        <w:div w:id="933199804">
          <w:marLeft w:val="0"/>
          <w:marRight w:val="0"/>
          <w:marTop w:val="0"/>
          <w:marBottom w:val="0"/>
          <w:divBdr>
            <w:top w:val="none" w:sz="0" w:space="0" w:color="auto"/>
            <w:left w:val="none" w:sz="0" w:space="0" w:color="auto"/>
            <w:bottom w:val="none" w:sz="0" w:space="0" w:color="auto"/>
            <w:right w:val="none" w:sz="0" w:space="0" w:color="auto"/>
          </w:divBdr>
        </w:div>
        <w:div w:id="1189292627">
          <w:marLeft w:val="0"/>
          <w:marRight w:val="0"/>
          <w:marTop w:val="0"/>
          <w:marBottom w:val="0"/>
          <w:divBdr>
            <w:top w:val="none" w:sz="0" w:space="0" w:color="auto"/>
            <w:left w:val="none" w:sz="0" w:space="0" w:color="auto"/>
            <w:bottom w:val="none" w:sz="0" w:space="0" w:color="auto"/>
            <w:right w:val="none" w:sz="0" w:space="0" w:color="auto"/>
          </w:divBdr>
        </w:div>
        <w:div w:id="1214081519">
          <w:marLeft w:val="0"/>
          <w:marRight w:val="0"/>
          <w:marTop w:val="0"/>
          <w:marBottom w:val="0"/>
          <w:divBdr>
            <w:top w:val="none" w:sz="0" w:space="0" w:color="auto"/>
            <w:left w:val="none" w:sz="0" w:space="0" w:color="auto"/>
            <w:bottom w:val="none" w:sz="0" w:space="0" w:color="auto"/>
            <w:right w:val="none" w:sz="0" w:space="0" w:color="auto"/>
          </w:divBdr>
        </w:div>
        <w:div w:id="1367753033">
          <w:marLeft w:val="0"/>
          <w:marRight w:val="0"/>
          <w:marTop w:val="0"/>
          <w:marBottom w:val="0"/>
          <w:divBdr>
            <w:top w:val="none" w:sz="0" w:space="0" w:color="auto"/>
            <w:left w:val="none" w:sz="0" w:space="0" w:color="auto"/>
            <w:bottom w:val="none" w:sz="0" w:space="0" w:color="auto"/>
            <w:right w:val="none" w:sz="0" w:space="0" w:color="auto"/>
          </w:divBdr>
        </w:div>
        <w:div w:id="1452435835">
          <w:marLeft w:val="0"/>
          <w:marRight w:val="0"/>
          <w:marTop w:val="0"/>
          <w:marBottom w:val="0"/>
          <w:divBdr>
            <w:top w:val="none" w:sz="0" w:space="0" w:color="auto"/>
            <w:left w:val="none" w:sz="0" w:space="0" w:color="auto"/>
            <w:bottom w:val="none" w:sz="0" w:space="0" w:color="auto"/>
            <w:right w:val="none" w:sz="0" w:space="0" w:color="auto"/>
          </w:divBdr>
        </w:div>
        <w:div w:id="1721131118">
          <w:marLeft w:val="0"/>
          <w:marRight w:val="0"/>
          <w:marTop w:val="0"/>
          <w:marBottom w:val="0"/>
          <w:divBdr>
            <w:top w:val="none" w:sz="0" w:space="0" w:color="auto"/>
            <w:left w:val="none" w:sz="0" w:space="0" w:color="auto"/>
            <w:bottom w:val="none" w:sz="0" w:space="0" w:color="auto"/>
            <w:right w:val="none" w:sz="0" w:space="0" w:color="auto"/>
          </w:divBdr>
        </w:div>
        <w:div w:id="2068793906">
          <w:marLeft w:val="0"/>
          <w:marRight w:val="0"/>
          <w:marTop w:val="0"/>
          <w:marBottom w:val="0"/>
          <w:divBdr>
            <w:top w:val="none" w:sz="0" w:space="0" w:color="auto"/>
            <w:left w:val="none" w:sz="0" w:space="0" w:color="auto"/>
            <w:bottom w:val="none" w:sz="0" w:space="0" w:color="auto"/>
            <w:right w:val="none" w:sz="0" w:space="0" w:color="auto"/>
          </w:divBdr>
        </w:div>
        <w:div w:id="2100521702">
          <w:marLeft w:val="0"/>
          <w:marRight w:val="0"/>
          <w:marTop w:val="0"/>
          <w:marBottom w:val="0"/>
          <w:divBdr>
            <w:top w:val="none" w:sz="0" w:space="0" w:color="auto"/>
            <w:left w:val="none" w:sz="0" w:space="0" w:color="auto"/>
            <w:bottom w:val="none" w:sz="0" w:space="0" w:color="auto"/>
            <w:right w:val="none" w:sz="0" w:space="0" w:color="auto"/>
          </w:divBdr>
        </w:div>
      </w:divsChild>
    </w:div>
    <w:div w:id="295529214">
      <w:bodyDiv w:val="1"/>
      <w:marLeft w:val="0"/>
      <w:marRight w:val="0"/>
      <w:marTop w:val="0"/>
      <w:marBottom w:val="0"/>
      <w:divBdr>
        <w:top w:val="none" w:sz="0" w:space="0" w:color="auto"/>
        <w:left w:val="none" w:sz="0" w:space="0" w:color="auto"/>
        <w:bottom w:val="none" w:sz="0" w:space="0" w:color="auto"/>
        <w:right w:val="none" w:sz="0" w:space="0" w:color="auto"/>
      </w:divBdr>
      <w:divsChild>
        <w:div w:id="1551959648">
          <w:marLeft w:val="480"/>
          <w:marRight w:val="0"/>
          <w:marTop w:val="0"/>
          <w:marBottom w:val="0"/>
          <w:divBdr>
            <w:top w:val="none" w:sz="0" w:space="0" w:color="auto"/>
            <w:left w:val="none" w:sz="0" w:space="0" w:color="auto"/>
            <w:bottom w:val="none" w:sz="0" w:space="0" w:color="auto"/>
            <w:right w:val="none" w:sz="0" w:space="0" w:color="auto"/>
          </w:divBdr>
          <w:divsChild>
            <w:div w:id="12092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4327">
      <w:bodyDiv w:val="1"/>
      <w:marLeft w:val="0"/>
      <w:marRight w:val="0"/>
      <w:marTop w:val="0"/>
      <w:marBottom w:val="0"/>
      <w:divBdr>
        <w:top w:val="none" w:sz="0" w:space="0" w:color="auto"/>
        <w:left w:val="none" w:sz="0" w:space="0" w:color="auto"/>
        <w:bottom w:val="none" w:sz="0" w:space="0" w:color="auto"/>
        <w:right w:val="none" w:sz="0" w:space="0" w:color="auto"/>
      </w:divBdr>
      <w:divsChild>
        <w:div w:id="488593028">
          <w:marLeft w:val="480"/>
          <w:marRight w:val="0"/>
          <w:marTop w:val="0"/>
          <w:marBottom w:val="0"/>
          <w:divBdr>
            <w:top w:val="none" w:sz="0" w:space="0" w:color="auto"/>
            <w:left w:val="none" w:sz="0" w:space="0" w:color="auto"/>
            <w:bottom w:val="none" w:sz="0" w:space="0" w:color="auto"/>
            <w:right w:val="none" w:sz="0" w:space="0" w:color="auto"/>
          </w:divBdr>
          <w:divsChild>
            <w:div w:id="13798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6241">
      <w:bodyDiv w:val="1"/>
      <w:marLeft w:val="0"/>
      <w:marRight w:val="0"/>
      <w:marTop w:val="0"/>
      <w:marBottom w:val="0"/>
      <w:divBdr>
        <w:top w:val="none" w:sz="0" w:space="0" w:color="auto"/>
        <w:left w:val="none" w:sz="0" w:space="0" w:color="auto"/>
        <w:bottom w:val="none" w:sz="0" w:space="0" w:color="auto"/>
        <w:right w:val="none" w:sz="0" w:space="0" w:color="auto"/>
      </w:divBdr>
      <w:divsChild>
        <w:div w:id="1009061279">
          <w:marLeft w:val="480"/>
          <w:marRight w:val="0"/>
          <w:marTop w:val="0"/>
          <w:marBottom w:val="0"/>
          <w:divBdr>
            <w:top w:val="none" w:sz="0" w:space="0" w:color="auto"/>
            <w:left w:val="none" w:sz="0" w:space="0" w:color="auto"/>
            <w:bottom w:val="none" w:sz="0" w:space="0" w:color="auto"/>
            <w:right w:val="none" w:sz="0" w:space="0" w:color="auto"/>
          </w:divBdr>
          <w:divsChild>
            <w:div w:id="10288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2111">
      <w:bodyDiv w:val="1"/>
      <w:marLeft w:val="0"/>
      <w:marRight w:val="0"/>
      <w:marTop w:val="0"/>
      <w:marBottom w:val="0"/>
      <w:divBdr>
        <w:top w:val="none" w:sz="0" w:space="0" w:color="auto"/>
        <w:left w:val="none" w:sz="0" w:space="0" w:color="auto"/>
        <w:bottom w:val="none" w:sz="0" w:space="0" w:color="auto"/>
        <w:right w:val="none" w:sz="0" w:space="0" w:color="auto"/>
      </w:divBdr>
    </w:div>
    <w:div w:id="629361101">
      <w:bodyDiv w:val="1"/>
      <w:marLeft w:val="0"/>
      <w:marRight w:val="0"/>
      <w:marTop w:val="0"/>
      <w:marBottom w:val="0"/>
      <w:divBdr>
        <w:top w:val="none" w:sz="0" w:space="0" w:color="auto"/>
        <w:left w:val="none" w:sz="0" w:space="0" w:color="auto"/>
        <w:bottom w:val="none" w:sz="0" w:space="0" w:color="auto"/>
        <w:right w:val="none" w:sz="0" w:space="0" w:color="auto"/>
      </w:divBdr>
      <w:divsChild>
        <w:div w:id="654573738">
          <w:marLeft w:val="0"/>
          <w:marRight w:val="0"/>
          <w:marTop w:val="0"/>
          <w:marBottom w:val="0"/>
          <w:divBdr>
            <w:top w:val="none" w:sz="0" w:space="0" w:color="auto"/>
            <w:left w:val="none" w:sz="0" w:space="0" w:color="auto"/>
            <w:bottom w:val="none" w:sz="0" w:space="0" w:color="auto"/>
            <w:right w:val="none" w:sz="0" w:space="0" w:color="auto"/>
          </w:divBdr>
        </w:div>
        <w:div w:id="2013756255">
          <w:marLeft w:val="0"/>
          <w:marRight w:val="0"/>
          <w:marTop w:val="0"/>
          <w:marBottom w:val="0"/>
          <w:divBdr>
            <w:top w:val="none" w:sz="0" w:space="0" w:color="auto"/>
            <w:left w:val="none" w:sz="0" w:space="0" w:color="auto"/>
            <w:bottom w:val="none" w:sz="0" w:space="0" w:color="auto"/>
            <w:right w:val="none" w:sz="0" w:space="0" w:color="auto"/>
          </w:divBdr>
        </w:div>
      </w:divsChild>
    </w:div>
    <w:div w:id="694309389">
      <w:bodyDiv w:val="1"/>
      <w:marLeft w:val="0"/>
      <w:marRight w:val="0"/>
      <w:marTop w:val="0"/>
      <w:marBottom w:val="0"/>
      <w:divBdr>
        <w:top w:val="none" w:sz="0" w:space="0" w:color="auto"/>
        <w:left w:val="none" w:sz="0" w:space="0" w:color="auto"/>
        <w:bottom w:val="none" w:sz="0" w:space="0" w:color="auto"/>
        <w:right w:val="none" w:sz="0" w:space="0" w:color="auto"/>
      </w:divBdr>
    </w:div>
    <w:div w:id="714230951">
      <w:bodyDiv w:val="1"/>
      <w:marLeft w:val="0"/>
      <w:marRight w:val="0"/>
      <w:marTop w:val="0"/>
      <w:marBottom w:val="0"/>
      <w:divBdr>
        <w:top w:val="none" w:sz="0" w:space="0" w:color="auto"/>
        <w:left w:val="none" w:sz="0" w:space="0" w:color="auto"/>
        <w:bottom w:val="none" w:sz="0" w:space="0" w:color="auto"/>
        <w:right w:val="none" w:sz="0" w:space="0" w:color="auto"/>
      </w:divBdr>
      <w:divsChild>
        <w:div w:id="1981879742">
          <w:marLeft w:val="480"/>
          <w:marRight w:val="0"/>
          <w:marTop w:val="0"/>
          <w:marBottom w:val="0"/>
          <w:divBdr>
            <w:top w:val="none" w:sz="0" w:space="0" w:color="auto"/>
            <w:left w:val="none" w:sz="0" w:space="0" w:color="auto"/>
            <w:bottom w:val="none" w:sz="0" w:space="0" w:color="auto"/>
            <w:right w:val="none" w:sz="0" w:space="0" w:color="auto"/>
          </w:divBdr>
          <w:divsChild>
            <w:div w:id="12033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584">
      <w:bodyDiv w:val="1"/>
      <w:marLeft w:val="0"/>
      <w:marRight w:val="0"/>
      <w:marTop w:val="0"/>
      <w:marBottom w:val="0"/>
      <w:divBdr>
        <w:top w:val="none" w:sz="0" w:space="0" w:color="auto"/>
        <w:left w:val="none" w:sz="0" w:space="0" w:color="auto"/>
        <w:bottom w:val="none" w:sz="0" w:space="0" w:color="auto"/>
        <w:right w:val="none" w:sz="0" w:space="0" w:color="auto"/>
      </w:divBdr>
      <w:divsChild>
        <w:div w:id="1919778339">
          <w:marLeft w:val="480"/>
          <w:marRight w:val="0"/>
          <w:marTop w:val="0"/>
          <w:marBottom w:val="0"/>
          <w:divBdr>
            <w:top w:val="none" w:sz="0" w:space="0" w:color="auto"/>
            <w:left w:val="none" w:sz="0" w:space="0" w:color="auto"/>
            <w:bottom w:val="none" w:sz="0" w:space="0" w:color="auto"/>
            <w:right w:val="none" w:sz="0" w:space="0" w:color="auto"/>
          </w:divBdr>
          <w:divsChild>
            <w:div w:id="290671337">
              <w:marLeft w:val="0"/>
              <w:marRight w:val="0"/>
              <w:marTop w:val="0"/>
              <w:marBottom w:val="0"/>
              <w:divBdr>
                <w:top w:val="none" w:sz="0" w:space="0" w:color="auto"/>
                <w:left w:val="none" w:sz="0" w:space="0" w:color="auto"/>
                <w:bottom w:val="none" w:sz="0" w:space="0" w:color="auto"/>
                <w:right w:val="none" w:sz="0" w:space="0" w:color="auto"/>
              </w:divBdr>
            </w:div>
            <w:div w:id="354888772">
              <w:marLeft w:val="0"/>
              <w:marRight w:val="0"/>
              <w:marTop w:val="0"/>
              <w:marBottom w:val="0"/>
              <w:divBdr>
                <w:top w:val="none" w:sz="0" w:space="0" w:color="auto"/>
                <w:left w:val="none" w:sz="0" w:space="0" w:color="auto"/>
                <w:bottom w:val="none" w:sz="0" w:space="0" w:color="auto"/>
                <w:right w:val="none" w:sz="0" w:space="0" w:color="auto"/>
              </w:divBdr>
            </w:div>
            <w:div w:id="412319664">
              <w:marLeft w:val="0"/>
              <w:marRight w:val="0"/>
              <w:marTop w:val="0"/>
              <w:marBottom w:val="0"/>
              <w:divBdr>
                <w:top w:val="none" w:sz="0" w:space="0" w:color="auto"/>
                <w:left w:val="none" w:sz="0" w:space="0" w:color="auto"/>
                <w:bottom w:val="none" w:sz="0" w:space="0" w:color="auto"/>
                <w:right w:val="none" w:sz="0" w:space="0" w:color="auto"/>
              </w:divBdr>
            </w:div>
            <w:div w:id="589657772">
              <w:marLeft w:val="0"/>
              <w:marRight w:val="0"/>
              <w:marTop w:val="0"/>
              <w:marBottom w:val="0"/>
              <w:divBdr>
                <w:top w:val="none" w:sz="0" w:space="0" w:color="auto"/>
                <w:left w:val="none" w:sz="0" w:space="0" w:color="auto"/>
                <w:bottom w:val="none" w:sz="0" w:space="0" w:color="auto"/>
                <w:right w:val="none" w:sz="0" w:space="0" w:color="auto"/>
              </w:divBdr>
            </w:div>
            <w:div w:id="594752542">
              <w:marLeft w:val="0"/>
              <w:marRight w:val="0"/>
              <w:marTop w:val="0"/>
              <w:marBottom w:val="0"/>
              <w:divBdr>
                <w:top w:val="none" w:sz="0" w:space="0" w:color="auto"/>
                <w:left w:val="none" w:sz="0" w:space="0" w:color="auto"/>
                <w:bottom w:val="none" w:sz="0" w:space="0" w:color="auto"/>
                <w:right w:val="none" w:sz="0" w:space="0" w:color="auto"/>
              </w:divBdr>
            </w:div>
            <w:div w:id="599726435">
              <w:marLeft w:val="0"/>
              <w:marRight w:val="0"/>
              <w:marTop w:val="0"/>
              <w:marBottom w:val="0"/>
              <w:divBdr>
                <w:top w:val="none" w:sz="0" w:space="0" w:color="auto"/>
                <w:left w:val="none" w:sz="0" w:space="0" w:color="auto"/>
                <w:bottom w:val="none" w:sz="0" w:space="0" w:color="auto"/>
                <w:right w:val="none" w:sz="0" w:space="0" w:color="auto"/>
              </w:divBdr>
            </w:div>
            <w:div w:id="705760429">
              <w:marLeft w:val="0"/>
              <w:marRight w:val="0"/>
              <w:marTop w:val="0"/>
              <w:marBottom w:val="0"/>
              <w:divBdr>
                <w:top w:val="none" w:sz="0" w:space="0" w:color="auto"/>
                <w:left w:val="none" w:sz="0" w:space="0" w:color="auto"/>
                <w:bottom w:val="none" w:sz="0" w:space="0" w:color="auto"/>
                <w:right w:val="none" w:sz="0" w:space="0" w:color="auto"/>
              </w:divBdr>
            </w:div>
            <w:div w:id="915168155">
              <w:marLeft w:val="0"/>
              <w:marRight w:val="0"/>
              <w:marTop w:val="0"/>
              <w:marBottom w:val="0"/>
              <w:divBdr>
                <w:top w:val="none" w:sz="0" w:space="0" w:color="auto"/>
                <w:left w:val="none" w:sz="0" w:space="0" w:color="auto"/>
                <w:bottom w:val="none" w:sz="0" w:space="0" w:color="auto"/>
                <w:right w:val="none" w:sz="0" w:space="0" w:color="auto"/>
              </w:divBdr>
            </w:div>
            <w:div w:id="1037051794">
              <w:marLeft w:val="0"/>
              <w:marRight w:val="0"/>
              <w:marTop w:val="0"/>
              <w:marBottom w:val="0"/>
              <w:divBdr>
                <w:top w:val="none" w:sz="0" w:space="0" w:color="auto"/>
                <w:left w:val="none" w:sz="0" w:space="0" w:color="auto"/>
                <w:bottom w:val="none" w:sz="0" w:space="0" w:color="auto"/>
                <w:right w:val="none" w:sz="0" w:space="0" w:color="auto"/>
              </w:divBdr>
            </w:div>
            <w:div w:id="1059793093">
              <w:marLeft w:val="0"/>
              <w:marRight w:val="0"/>
              <w:marTop w:val="0"/>
              <w:marBottom w:val="0"/>
              <w:divBdr>
                <w:top w:val="none" w:sz="0" w:space="0" w:color="auto"/>
                <w:left w:val="none" w:sz="0" w:space="0" w:color="auto"/>
                <w:bottom w:val="none" w:sz="0" w:space="0" w:color="auto"/>
                <w:right w:val="none" w:sz="0" w:space="0" w:color="auto"/>
              </w:divBdr>
            </w:div>
            <w:div w:id="1236009652">
              <w:marLeft w:val="0"/>
              <w:marRight w:val="0"/>
              <w:marTop w:val="0"/>
              <w:marBottom w:val="0"/>
              <w:divBdr>
                <w:top w:val="none" w:sz="0" w:space="0" w:color="auto"/>
                <w:left w:val="none" w:sz="0" w:space="0" w:color="auto"/>
                <w:bottom w:val="none" w:sz="0" w:space="0" w:color="auto"/>
                <w:right w:val="none" w:sz="0" w:space="0" w:color="auto"/>
              </w:divBdr>
            </w:div>
            <w:div w:id="1385563469">
              <w:marLeft w:val="0"/>
              <w:marRight w:val="0"/>
              <w:marTop w:val="0"/>
              <w:marBottom w:val="0"/>
              <w:divBdr>
                <w:top w:val="none" w:sz="0" w:space="0" w:color="auto"/>
                <w:left w:val="none" w:sz="0" w:space="0" w:color="auto"/>
                <w:bottom w:val="none" w:sz="0" w:space="0" w:color="auto"/>
                <w:right w:val="none" w:sz="0" w:space="0" w:color="auto"/>
              </w:divBdr>
            </w:div>
            <w:div w:id="1433283616">
              <w:marLeft w:val="0"/>
              <w:marRight w:val="0"/>
              <w:marTop w:val="0"/>
              <w:marBottom w:val="0"/>
              <w:divBdr>
                <w:top w:val="none" w:sz="0" w:space="0" w:color="auto"/>
                <w:left w:val="none" w:sz="0" w:space="0" w:color="auto"/>
                <w:bottom w:val="none" w:sz="0" w:space="0" w:color="auto"/>
                <w:right w:val="none" w:sz="0" w:space="0" w:color="auto"/>
              </w:divBdr>
            </w:div>
            <w:div w:id="1565484747">
              <w:marLeft w:val="0"/>
              <w:marRight w:val="0"/>
              <w:marTop w:val="0"/>
              <w:marBottom w:val="0"/>
              <w:divBdr>
                <w:top w:val="none" w:sz="0" w:space="0" w:color="auto"/>
                <w:left w:val="none" w:sz="0" w:space="0" w:color="auto"/>
                <w:bottom w:val="none" w:sz="0" w:space="0" w:color="auto"/>
                <w:right w:val="none" w:sz="0" w:space="0" w:color="auto"/>
              </w:divBdr>
            </w:div>
            <w:div w:id="1578394877">
              <w:marLeft w:val="0"/>
              <w:marRight w:val="0"/>
              <w:marTop w:val="0"/>
              <w:marBottom w:val="0"/>
              <w:divBdr>
                <w:top w:val="none" w:sz="0" w:space="0" w:color="auto"/>
                <w:left w:val="none" w:sz="0" w:space="0" w:color="auto"/>
                <w:bottom w:val="none" w:sz="0" w:space="0" w:color="auto"/>
                <w:right w:val="none" w:sz="0" w:space="0" w:color="auto"/>
              </w:divBdr>
            </w:div>
            <w:div w:id="1593851048">
              <w:marLeft w:val="0"/>
              <w:marRight w:val="0"/>
              <w:marTop w:val="0"/>
              <w:marBottom w:val="0"/>
              <w:divBdr>
                <w:top w:val="none" w:sz="0" w:space="0" w:color="auto"/>
                <w:left w:val="none" w:sz="0" w:space="0" w:color="auto"/>
                <w:bottom w:val="none" w:sz="0" w:space="0" w:color="auto"/>
                <w:right w:val="none" w:sz="0" w:space="0" w:color="auto"/>
              </w:divBdr>
            </w:div>
            <w:div w:id="1679193472">
              <w:marLeft w:val="0"/>
              <w:marRight w:val="0"/>
              <w:marTop w:val="0"/>
              <w:marBottom w:val="0"/>
              <w:divBdr>
                <w:top w:val="none" w:sz="0" w:space="0" w:color="auto"/>
                <w:left w:val="none" w:sz="0" w:space="0" w:color="auto"/>
                <w:bottom w:val="none" w:sz="0" w:space="0" w:color="auto"/>
                <w:right w:val="none" w:sz="0" w:space="0" w:color="auto"/>
              </w:divBdr>
            </w:div>
            <w:div w:id="1952977700">
              <w:marLeft w:val="0"/>
              <w:marRight w:val="0"/>
              <w:marTop w:val="0"/>
              <w:marBottom w:val="0"/>
              <w:divBdr>
                <w:top w:val="none" w:sz="0" w:space="0" w:color="auto"/>
                <w:left w:val="none" w:sz="0" w:space="0" w:color="auto"/>
                <w:bottom w:val="none" w:sz="0" w:space="0" w:color="auto"/>
                <w:right w:val="none" w:sz="0" w:space="0" w:color="auto"/>
              </w:divBdr>
            </w:div>
            <w:div w:id="2054428484">
              <w:marLeft w:val="0"/>
              <w:marRight w:val="0"/>
              <w:marTop w:val="0"/>
              <w:marBottom w:val="0"/>
              <w:divBdr>
                <w:top w:val="none" w:sz="0" w:space="0" w:color="auto"/>
                <w:left w:val="none" w:sz="0" w:space="0" w:color="auto"/>
                <w:bottom w:val="none" w:sz="0" w:space="0" w:color="auto"/>
                <w:right w:val="none" w:sz="0" w:space="0" w:color="auto"/>
              </w:divBdr>
            </w:div>
            <w:div w:id="2122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724">
      <w:bodyDiv w:val="1"/>
      <w:marLeft w:val="0"/>
      <w:marRight w:val="0"/>
      <w:marTop w:val="0"/>
      <w:marBottom w:val="0"/>
      <w:divBdr>
        <w:top w:val="none" w:sz="0" w:space="0" w:color="auto"/>
        <w:left w:val="none" w:sz="0" w:space="0" w:color="auto"/>
        <w:bottom w:val="none" w:sz="0" w:space="0" w:color="auto"/>
        <w:right w:val="none" w:sz="0" w:space="0" w:color="auto"/>
      </w:divBdr>
      <w:divsChild>
        <w:div w:id="1528980815">
          <w:marLeft w:val="480"/>
          <w:marRight w:val="0"/>
          <w:marTop w:val="0"/>
          <w:marBottom w:val="0"/>
          <w:divBdr>
            <w:top w:val="none" w:sz="0" w:space="0" w:color="auto"/>
            <w:left w:val="none" w:sz="0" w:space="0" w:color="auto"/>
            <w:bottom w:val="none" w:sz="0" w:space="0" w:color="auto"/>
            <w:right w:val="none" w:sz="0" w:space="0" w:color="auto"/>
          </w:divBdr>
          <w:divsChild>
            <w:div w:id="1674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5396">
      <w:bodyDiv w:val="1"/>
      <w:marLeft w:val="0"/>
      <w:marRight w:val="0"/>
      <w:marTop w:val="0"/>
      <w:marBottom w:val="0"/>
      <w:divBdr>
        <w:top w:val="none" w:sz="0" w:space="0" w:color="auto"/>
        <w:left w:val="none" w:sz="0" w:space="0" w:color="auto"/>
        <w:bottom w:val="none" w:sz="0" w:space="0" w:color="auto"/>
        <w:right w:val="none" w:sz="0" w:space="0" w:color="auto"/>
      </w:divBdr>
    </w:div>
    <w:div w:id="978074442">
      <w:bodyDiv w:val="1"/>
      <w:marLeft w:val="0"/>
      <w:marRight w:val="0"/>
      <w:marTop w:val="0"/>
      <w:marBottom w:val="0"/>
      <w:divBdr>
        <w:top w:val="none" w:sz="0" w:space="0" w:color="auto"/>
        <w:left w:val="none" w:sz="0" w:space="0" w:color="auto"/>
        <w:bottom w:val="none" w:sz="0" w:space="0" w:color="auto"/>
        <w:right w:val="none" w:sz="0" w:space="0" w:color="auto"/>
      </w:divBdr>
      <w:divsChild>
        <w:div w:id="1952779893">
          <w:marLeft w:val="480"/>
          <w:marRight w:val="0"/>
          <w:marTop w:val="0"/>
          <w:marBottom w:val="0"/>
          <w:divBdr>
            <w:top w:val="none" w:sz="0" w:space="0" w:color="auto"/>
            <w:left w:val="none" w:sz="0" w:space="0" w:color="auto"/>
            <w:bottom w:val="none" w:sz="0" w:space="0" w:color="auto"/>
            <w:right w:val="none" w:sz="0" w:space="0" w:color="auto"/>
          </w:divBdr>
          <w:divsChild>
            <w:div w:id="7409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712">
      <w:bodyDiv w:val="1"/>
      <w:marLeft w:val="0"/>
      <w:marRight w:val="0"/>
      <w:marTop w:val="0"/>
      <w:marBottom w:val="0"/>
      <w:divBdr>
        <w:top w:val="none" w:sz="0" w:space="0" w:color="auto"/>
        <w:left w:val="none" w:sz="0" w:space="0" w:color="auto"/>
        <w:bottom w:val="none" w:sz="0" w:space="0" w:color="auto"/>
        <w:right w:val="none" w:sz="0" w:space="0" w:color="auto"/>
      </w:divBdr>
      <w:divsChild>
        <w:div w:id="836312092">
          <w:marLeft w:val="0"/>
          <w:marRight w:val="0"/>
          <w:marTop w:val="0"/>
          <w:marBottom w:val="0"/>
          <w:divBdr>
            <w:top w:val="none" w:sz="0" w:space="0" w:color="auto"/>
            <w:left w:val="none" w:sz="0" w:space="0" w:color="auto"/>
            <w:bottom w:val="none" w:sz="0" w:space="0" w:color="auto"/>
            <w:right w:val="none" w:sz="0" w:space="0" w:color="auto"/>
          </w:divBdr>
        </w:div>
        <w:div w:id="1671717146">
          <w:marLeft w:val="0"/>
          <w:marRight w:val="0"/>
          <w:marTop w:val="0"/>
          <w:marBottom w:val="0"/>
          <w:divBdr>
            <w:top w:val="none" w:sz="0" w:space="0" w:color="auto"/>
            <w:left w:val="none" w:sz="0" w:space="0" w:color="auto"/>
            <w:bottom w:val="none" w:sz="0" w:space="0" w:color="auto"/>
            <w:right w:val="none" w:sz="0" w:space="0" w:color="auto"/>
          </w:divBdr>
        </w:div>
      </w:divsChild>
    </w:div>
    <w:div w:id="994139966">
      <w:bodyDiv w:val="1"/>
      <w:marLeft w:val="0"/>
      <w:marRight w:val="0"/>
      <w:marTop w:val="0"/>
      <w:marBottom w:val="0"/>
      <w:divBdr>
        <w:top w:val="none" w:sz="0" w:space="0" w:color="auto"/>
        <w:left w:val="none" w:sz="0" w:space="0" w:color="auto"/>
        <w:bottom w:val="none" w:sz="0" w:space="0" w:color="auto"/>
        <w:right w:val="none" w:sz="0" w:space="0" w:color="auto"/>
      </w:divBdr>
      <w:divsChild>
        <w:div w:id="1702977267">
          <w:marLeft w:val="480"/>
          <w:marRight w:val="0"/>
          <w:marTop w:val="0"/>
          <w:marBottom w:val="0"/>
          <w:divBdr>
            <w:top w:val="none" w:sz="0" w:space="0" w:color="auto"/>
            <w:left w:val="none" w:sz="0" w:space="0" w:color="auto"/>
            <w:bottom w:val="none" w:sz="0" w:space="0" w:color="auto"/>
            <w:right w:val="none" w:sz="0" w:space="0" w:color="auto"/>
          </w:divBdr>
          <w:divsChild>
            <w:div w:id="6357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7221">
      <w:bodyDiv w:val="1"/>
      <w:marLeft w:val="0"/>
      <w:marRight w:val="0"/>
      <w:marTop w:val="0"/>
      <w:marBottom w:val="0"/>
      <w:divBdr>
        <w:top w:val="none" w:sz="0" w:space="0" w:color="auto"/>
        <w:left w:val="none" w:sz="0" w:space="0" w:color="auto"/>
        <w:bottom w:val="none" w:sz="0" w:space="0" w:color="auto"/>
        <w:right w:val="none" w:sz="0" w:space="0" w:color="auto"/>
      </w:divBdr>
      <w:divsChild>
        <w:div w:id="739867965">
          <w:marLeft w:val="480"/>
          <w:marRight w:val="0"/>
          <w:marTop w:val="0"/>
          <w:marBottom w:val="0"/>
          <w:divBdr>
            <w:top w:val="none" w:sz="0" w:space="0" w:color="auto"/>
            <w:left w:val="none" w:sz="0" w:space="0" w:color="auto"/>
            <w:bottom w:val="none" w:sz="0" w:space="0" w:color="auto"/>
            <w:right w:val="none" w:sz="0" w:space="0" w:color="auto"/>
          </w:divBdr>
          <w:divsChild>
            <w:div w:id="163054345">
              <w:marLeft w:val="0"/>
              <w:marRight w:val="0"/>
              <w:marTop w:val="0"/>
              <w:marBottom w:val="0"/>
              <w:divBdr>
                <w:top w:val="none" w:sz="0" w:space="0" w:color="auto"/>
                <w:left w:val="none" w:sz="0" w:space="0" w:color="auto"/>
                <w:bottom w:val="none" w:sz="0" w:space="0" w:color="auto"/>
                <w:right w:val="none" w:sz="0" w:space="0" w:color="auto"/>
              </w:divBdr>
            </w:div>
            <w:div w:id="206576042">
              <w:marLeft w:val="0"/>
              <w:marRight w:val="0"/>
              <w:marTop w:val="0"/>
              <w:marBottom w:val="0"/>
              <w:divBdr>
                <w:top w:val="none" w:sz="0" w:space="0" w:color="auto"/>
                <w:left w:val="none" w:sz="0" w:space="0" w:color="auto"/>
                <w:bottom w:val="none" w:sz="0" w:space="0" w:color="auto"/>
                <w:right w:val="none" w:sz="0" w:space="0" w:color="auto"/>
              </w:divBdr>
            </w:div>
            <w:div w:id="233904363">
              <w:marLeft w:val="0"/>
              <w:marRight w:val="0"/>
              <w:marTop w:val="0"/>
              <w:marBottom w:val="0"/>
              <w:divBdr>
                <w:top w:val="none" w:sz="0" w:space="0" w:color="auto"/>
                <w:left w:val="none" w:sz="0" w:space="0" w:color="auto"/>
                <w:bottom w:val="none" w:sz="0" w:space="0" w:color="auto"/>
                <w:right w:val="none" w:sz="0" w:space="0" w:color="auto"/>
              </w:divBdr>
            </w:div>
            <w:div w:id="270868646">
              <w:marLeft w:val="0"/>
              <w:marRight w:val="0"/>
              <w:marTop w:val="0"/>
              <w:marBottom w:val="0"/>
              <w:divBdr>
                <w:top w:val="none" w:sz="0" w:space="0" w:color="auto"/>
                <w:left w:val="none" w:sz="0" w:space="0" w:color="auto"/>
                <w:bottom w:val="none" w:sz="0" w:space="0" w:color="auto"/>
                <w:right w:val="none" w:sz="0" w:space="0" w:color="auto"/>
              </w:divBdr>
            </w:div>
            <w:div w:id="426464515">
              <w:marLeft w:val="0"/>
              <w:marRight w:val="0"/>
              <w:marTop w:val="0"/>
              <w:marBottom w:val="0"/>
              <w:divBdr>
                <w:top w:val="none" w:sz="0" w:space="0" w:color="auto"/>
                <w:left w:val="none" w:sz="0" w:space="0" w:color="auto"/>
                <w:bottom w:val="none" w:sz="0" w:space="0" w:color="auto"/>
                <w:right w:val="none" w:sz="0" w:space="0" w:color="auto"/>
              </w:divBdr>
            </w:div>
            <w:div w:id="624116232">
              <w:marLeft w:val="0"/>
              <w:marRight w:val="0"/>
              <w:marTop w:val="0"/>
              <w:marBottom w:val="0"/>
              <w:divBdr>
                <w:top w:val="none" w:sz="0" w:space="0" w:color="auto"/>
                <w:left w:val="none" w:sz="0" w:space="0" w:color="auto"/>
                <w:bottom w:val="none" w:sz="0" w:space="0" w:color="auto"/>
                <w:right w:val="none" w:sz="0" w:space="0" w:color="auto"/>
              </w:divBdr>
            </w:div>
            <w:div w:id="710573694">
              <w:marLeft w:val="0"/>
              <w:marRight w:val="0"/>
              <w:marTop w:val="0"/>
              <w:marBottom w:val="0"/>
              <w:divBdr>
                <w:top w:val="none" w:sz="0" w:space="0" w:color="auto"/>
                <w:left w:val="none" w:sz="0" w:space="0" w:color="auto"/>
                <w:bottom w:val="none" w:sz="0" w:space="0" w:color="auto"/>
                <w:right w:val="none" w:sz="0" w:space="0" w:color="auto"/>
              </w:divBdr>
            </w:div>
            <w:div w:id="1054818751">
              <w:marLeft w:val="0"/>
              <w:marRight w:val="0"/>
              <w:marTop w:val="0"/>
              <w:marBottom w:val="0"/>
              <w:divBdr>
                <w:top w:val="none" w:sz="0" w:space="0" w:color="auto"/>
                <w:left w:val="none" w:sz="0" w:space="0" w:color="auto"/>
                <w:bottom w:val="none" w:sz="0" w:space="0" w:color="auto"/>
                <w:right w:val="none" w:sz="0" w:space="0" w:color="auto"/>
              </w:divBdr>
            </w:div>
            <w:div w:id="1118835884">
              <w:marLeft w:val="0"/>
              <w:marRight w:val="0"/>
              <w:marTop w:val="0"/>
              <w:marBottom w:val="0"/>
              <w:divBdr>
                <w:top w:val="none" w:sz="0" w:space="0" w:color="auto"/>
                <w:left w:val="none" w:sz="0" w:space="0" w:color="auto"/>
                <w:bottom w:val="none" w:sz="0" w:space="0" w:color="auto"/>
                <w:right w:val="none" w:sz="0" w:space="0" w:color="auto"/>
              </w:divBdr>
            </w:div>
            <w:div w:id="1266184699">
              <w:marLeft w:val="0"/>
              <w:marRight w:val="0"/>
              <w:marTop w:val="0"/>
              <w:marBottom w:val="0"/>
              <w:divBdr>
                <w:top w:val="none" w:sz="0" w:space="0" w:color="auto"/>
                <w:left w:val="none" w:sz="0" w:space="0" w:color="auto"/>
                <w:bottom w:val="none" w:sz="0" w:space="0" w:color="auto"/>
                <w:right w:val="none" w:sz="0" w:space="0" w:color="auto"/>
              </w:divBdr>
            </w:div>
            <w:div w:id="1374304888">
              <w:marLeft w:val="0"/>
              <w:marRight w:val="0"/>
              <w:marTop w:val="0"/>
              <w:marBottom w:val="0"/>
              <w:divBdr>
                <w:top w:val="none" w:sz="0" w:space="0" w:color="auto"/>
                <w:left w:val="none" w:sz="0" w:space="0" w:color="auto"/>
                <w:bottom w:val="none" w:sz="0" w:space="0" w:color="auto"/>
                <w:right w:val="none" w:sz="0" w:space="0" w:color="auto"/>
              </w:divBdr>
            </w:div>
            <w:div w:id="1418402811">
              <w:marLeft w:val="0"/>
              <w:marRight w:val="0"/>
              <w:marTop w:val="0"/>
              <w:marBottom w:val="0"/>
              <w:divBdr>
                <w:top w:val="none" w:sz="0" w:space="0" w:color="auto"/>
                <w:left w:val="none" w:sz="0" w:space="0" w:color="auto"/>
                <w:bottom w:val="none" w:sz="0" w:space="0" w:color="auto"/>
                <w:right w:val="none" w:sz="0" w:space="0" w:color="auto"/>
              </w:divBdr>
            </w:div>
            <w:div w:id="1539465364">
              <w:marLeft w:val="0"/>
              <w:marRight w:val="0"/>
              <w:marTop w:val="0"/>
              <w:marBottom w:val="0"/>
              <w:divBdr>
                <w:top w:val="none" w:sz="0" w:space="0" w:color="auto"/>
                <w:left w:val="none" w:sz="0" w:space="0" w:color="auto"/>
                <w:bottom w:val="none" w:sz="0" w:space="0" w:color="auto"/>
                <w:right w:val="none" w:sz="0" w:space="0" w:color="auto"/>
              </w:divBdr>
            </w:div>
            <w:div w:id="1738281753">
              <w:marLeft w:val="0"/>
              <w:marRight w:val="0"/>
              <w:marTop w:val="0"/>
              <w:marBottom w:val="0"/>
              <w:divBdr>
                <w:top w:val="none" w:sz="0" w:space="0" w:color="auto"/>
                <w:left w:val="none" w:sz="0" w:space="0" w:color="auto"/>
                <w:bottom w:val="none" w:sz="0" w:space="0" w:color="auto"/>
                <w:right w:val="none" w:sz="0" w:space="0" w:color="auto"/>
              </w:divBdr>
            </w:div>
            <w:div w:id="1863395401">
              <w:marLeft w:val="0"/>
              <w:marRight w:val="0"/>
              <w:marTop w:val="0"/>
              <w:marBottom w:val="0"/>
              <w:divBdr>
                <w:top w:val="none" w:sz="0" w:space="0" w:color="auto"/>
                <w:left w:val="none" w:sz="0" w:space="0" w:color="auto"/>
                <w:bottom w:val="none" w:sz="0" w:space="0" w:color="auto"/>
                <w:right w:val="none" w:sz="0" w:space="0" w:color="auto"/>
              </w:divBdr>
            </w:div>
            <w:div w:id="1945267823">
              <w:marLeft w:val="0"/>
              <w:marRight w:val="0"/>
              <w:marTop w:val="0"/>
              <w:marBottom w:val="0"/>
              <w:divBdr>
                <w:top w:val="none" w:sz="0" w:space="0" w:color="auto"/>
                <w:left w:val="none" w:sz="0" w:space="0" w:color="auto"/>
                <w:bottom w:val="none" w:sz="0" w:space="0" w:color="auto"/>
                <w:right w:val="none" w:sz="0" w:space="0" w:color="auto"/>
              </w:divBdr>
            </w:div>
            <w:div w:id="21038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62501">
      <w:bodyDiv w:val="1"/>
      <w:marLeft w:val="0"/>
      <w:marRight w:val="0"/>
      <w:marTop w:val="0"/>
      <w:marBottom w:val="0"/>
      <w:divBdr>
        <w:top w:val="none" w:sz="0" w:space="0" w:color="auto"/>
        <w:left w:val="none" w:sz="0" w:space="0" w:color="auto"/>
        <w:bottom w:val="none" w:sz="0" w:space="0" w:color="auto"/>
        <w:right w:val="none" w:sz="0" w:space="0" w:color="auto"/>
      </w:divBdr>
    </w:div>
    <w:div w:id="1389063015">
      <w:bodyDiv w:val="1"/>
      <w:marLeft w:val="0"/>
      <w:marRight w:val="0"/>
      <w:marTop w:val="0"/>
      <w:marBottom w:val="0"/>
      <w:divBdr>
        <w:top w:val="none" w:sz="0" w:space="0" w:color="auto"/>
        <w:left w:val="none" w:sz="0" w:space="0" w:color="auto"/>
        <w:bottom w:val="none" w:sz="0" w:space="0" w:color="auto"/>
        <w:right w:val="none" w:sz="0" w:space="0" w:color="auto"/>
      </w:divBdr>
      <w:divsChild>
        <w:div w:id="816841380">
          <w:marLeft w:val="0"/>
          <w:marRight w:val="0"/>
          <w:marTop w:val="0"/>
          <w:marBottom w:val="0"/>
          <w:divBdr>
            <w:top w:val="none" w:sz="0" w:space="0" w:color="auto"/>
            <w:left w:val="none" w:sz="0" w:space="0" w:color="auto"/>
            <w:bottom w:val="none" w:sz="0" w:space="0" w:color="auto"/>
            <w:right w:val="none" w:sz="0" w:space="0" w:color="auto"/>
          </w:divBdr>
        </w:div>
        <w:div w:id="1342855506">
          <w:marLeft w:val="0"/>
          <w:marRight w:val="0"/>
          <w:marTop w:val="0"/>
          <w:marBottom w:val="0"/>
          <w:divBdr>
            <w:top w:val="none" w:sz="0" w:space="0" w:color="auto"/>
            <w:left w:val="none" w:sz="0" w:space="0" w:color="auto"/>
            <w:bottom w:val="none" w:sz="0" w:space="0" w:color="auto"/>
            <w:right w:val="none" w:sz="0" w:space="0" w:color="auto"/>
          </w:divBdr>
        </w:div>
      </w:divsChild>
    </w:div>
    <w:div w:id="1556697123">
      <w:bodyDiv w:val="1"/>
      <w:marLeft w:val="0"/>
      <w:marRight w:val="0"/>
      <w:marTop w:val="0"/>
      <w:marBottom w:val="0"/>
      <w:divBdr>
        <w:top w:val="none" w:sz="0" w:space="0" w:color="auto"/>
        <w:left w:val="none" w:sz="0" w:space="0" w:color="auto"/>
        <w:bottom w:val="none" w:sz="0" w:space="0" w:color="auto"/>
        <w:right w:val="none" w:sz="0" w:space="0" w:color="auto"/>
      </w:divBdr>
      <w:divsChild>
        <w:div w:id="2076119657">
          <w:marLeft w:val="480"/>
          <w:marRight w:val="0"/>
          <w:marTop w:val="0"/>
          <w:marBottom w:val="0"/>
          <w:divBdr>
            <w:top w:val="none" w:sz="0" w:space="0" w:color="auto"/>
            <w:left w:val="none" w:sz="0" w:space="0" w:color="auto"/>
            <w:bottom w:val="none" w:sz="0" w:space="0" w:color="auto"/>
            <w:right w:val="none" w:sz="0" w:space="0" w:color="auto"/>
          </w:divBdr>
          <w:divsChild>
            <w:div w:id="12834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6889">
      <w:bodyDiv w:val="1"/>
      <w:marLeft w:val="0"/>
      <w:marRight w:val="0"/>
      <w:marTop w:val="0"/>
      <w:marBottom w:val="0"/>
      <w:divBdr>
        <w:top w:val="none" w:sz="0" w:space="0" w:color="auto"/>
        <w:left w:val="none" w:sz="0" w:space="0" w:color="auto"/>
        <w:bottom w:val="none" w:sz="0" w:space="0" w:color="auto"/>
        <w:right w:val="none" w:sz="0" w:space="0" w:color="auto"/>
      </w:divBdr>
    </w:div>
    <w:div w:id="1953317886">
      <w:bodyDiv w:val="1"/>
      <w:marLeft w:val="0"/>
      <w:marRight w:val="0"/>
      <w:marTop w:val="0"/>
      <w:marBottom w:val="0"/>
      <w:divBdr>
        <w:top w:val="none" w:sz="0" w:space="0" w:color="auto"/>
        <w:left w:val="none" w:sz="0" w:space="0" w:color="auto"/>
        <w:bottom w:val="none" w:sz="0" w:space="0" w:color="auto"/>
        <w:right w:val="none" w:sz="0" w:space="0" w:color="auto"/>
      </w:divBdr>
      <w:divsChild>
        <w:div w:id="2022244962">
          <w:marLeft w:val="480"/>
          <w:marRight w:val="0"/>
          <w:marTop w:val="0"/>
          <w:marBottom w:val="0"/>
          <w:divBdr>
            <w:top w:val="none" w:sz="0" w:space="0" w:color="auto"/>
            <w:left w:val="none" w:sz="0" w:space="0" w:color="auto"/>
            <w:bottom w:val="none" w:sz="0" w:space="0" w:color="auto"/>
            <w:right w:val="none" w:sz="0" w:space="0" w:color="auto"/>
          </w:divBdr>
          <w:divsChild>
            <w:div w:id="10797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2501">
      <w:bodyDiv w:val="1"/>
      <w:marLeft w:val="0"/>
      <w:marRight w:val="0"/>
      <w:marTop w:val="0"/>
      <w:marBottom w:val="0"/>
      <w:divBdr>
        <w:top w:val="none" w:sz="0" w:space="0" w:color="auto"/>
        <w:left w:val="none" w:sz="0" w:space="0" w:color="auto"/>
        <w:bottom w:val="none" w:sz="0" w:space="0" w:color="auto"/>
        <w:right w:val="none" w:sz="0" w:space="0" w:color="auto"/>
      </w:divBdr>
      <w:divsChild>
        <w:div w:id="917792274">
          <w:marLeft w:val="480"/>
          <w:marRight w:val="0"/>
          <w:marTop w:val="0"/>
          <w:marBottom w:val="0"/>
          <w:divBdr>
            <w:top w:val="none" w:sz="0" w:space="0" w:color="auto"/>
            <w:left w:val="none" w:sz="0" w:space="0" w:color="auto"/>
            <w:bottom w:val="none" w:sz="0" w:space="0" w:color="auto"/>
            <w:right w:val="none" w:sz="0" w:space="0" w:color="auto"/>
          </w:divBdr>
          <w:divsChild>
            <w:div w:id="6253727">
              <w:marLeft w:val="0"/>
              <w:marRight w:val="0"/>
              <w:marTop w:val="0"/>
              <w:marBottom w:val="0"/>
              <w:divBdr>
                <w:top w:val="none" w:sz="0" w:space="0" w:color="auto"/>
                <w:left w:val="none" w:sz="0" w:space="0" w:color="auto"/>
                <w:bottom w:val="none" w:sz="0" w:space="0" w:color="auto"/>
                <w:right w:val="none" w:sz="0" w:space="0" w:color="auto"/>
              </w:divBdr>
            </w:div>
            <w:div w:id="102455176">
              <w:marLeft w:val="0"/>
              <w:marRight w:val="0"/>
              <w:marTop w:val="0"/>
              <w:marBottom w:val="0"/>
              <w:divBdr>
                <w:top w:val="none" w:sz="0" w:space="0" w:color="auto"/>
                <w:left w:val="none" w:sz="0" w:space="0" w:color="auto"/>
                <w:bottom w:val="none" w:sz="0" w:space="0" w:color="auto"/>
                <w:right w:val="none" w:sz="0" w:space="0" w:color="auto"/>
              </w:divBdr>
            </w:div>
            <w:div w:id="406150582">
              <w:marLeft w:val="0"/>
              <w:marRight w:val="0"/>
              <w:marTop w:val="0"/>
              <w:marBottom w:val="0"/>
              <w:divBdr>
                <w:top w:val="none" w:sz="0" w:space="0" w:color="auto"/>
                <w:left w:val="none" w:sz="0" w:space="0" w:color="auto"/>
                <w:bottom w:val="none" w:sz="0" w:space="0" w:color="auto"/>
                <w:right w:val="none" w:sz="0" w:space="0" w:color="auto"/>
              </w:divBdr>
            </w:div>
            <w:div w:id="480000009">
              <w:marLeft w:val="0"/>
              <w:marRight w:val="0"/>
              <w:marTop w:val="0"/>
              <w:marBottom w:val="0"/>
              <w:divBdr>
                <w:top w:val="none" w:sz="0" w:space="0" w:color="auto"/>
                <w:left w:val="none" w:sz="0" w:space="0" w:color="auto"/>
                <w:bottom w:val="none" w:sz="0" w:space="0" w:color="auto"/>
                <w:right w:val="none" w:sz="0" w:space="0" w:color="auto"/>
              </w:divBdr>
            </w:div>
            <w:div w:id="612979719">
              <w:marLeft w:val="0"/>
              <w:marRight w:val="0"/>
              <w:marTop w:val="0"/>
              <w:marBottom w:val="0"/>
              <w:divBdr>
                <w:top w:val="none" w:sz="0" w:space="0" w:color="auto"/>
                <w:left w:val="none" w:sz="0" w:space="0" w:color="auto"/>
                <w:bottom w:val="none" w:sz="0" w:space="0" w:color="auto"/>
                <w:right w:val="none" w:sz="0" w:space="0" w:color="auto"/>
              </w:divBdr>
            </w:div>
            <w:div w:id="928121516">
              <w:marLeft w:val="0"/>
              <w:marRight w:val="0"/>
              <w:marTop w:val="0"/>
              <w:marBottom w:val="0"/>
              <w:divBdr>
                <w:top w:val="none" w:sz="0" w:space="0" w:color="auto"/>
                <w:left w:val="none" w:sz="0" w:space="0" w:color="auto"/>
                <w:bottom w:val="none" w:sz="0" w:space="0" w:color="auto"/>
                <w:right w:val="none" w:sz="0" w:space="0" w:color="auto"/>
              </w:divBdr>
            </w:div>
            <w:div w:id="963341202">
              <w:marLeft w:val="0"/>
              <w:marRight w:val="0"/>
              <w:marTop w:val="0"/>
              <w:marBottom w:val="0"/>
              <w:divBdr>
                <w:top w:val="none" w:sz="0" w:space="0" w:color="auto"/>
                <w:left w:val="none" w:sz="0" w:space="0" w:color="auto"/>
                <w:bottom w:val="none" w:sz="0" w:space="0" w:color="auto"/>
                <w:right w:val="none" w:sz="0" w:space="0" w:color="auto"/>
              </w:divBdr>
            </w:div>
            <w:div w:id="1033579541">
              <w:marLeft w:val="0"/>
              <w:marRight w:val="0"/>
              <w:marTop w:val="0"/>
              <w:marBottom w:val="0"/>
              <w:divBdr>
                <w:top w:val="none" w:sz="0" w:space="0" w:color="auto"/>
                <w:left w:val="none" w:sz="0" w:space="0" w:color="auto"/>
                <w:bottom w:val="none" w:sz="0" w:space="0" w:color="auto"/>
                <w:right w:val="none" w:sz="0" w:space="0" w:color="auto"/>
              </w:divBdr>
            </w:div>
            <w:div w:id="1053433226">
              <w:marLeft w:val="0"/>
              <w:marRight w:val="0"/>
              <w:marTop w:val="0"/>
              <w:marBottom w:val="0"/>
              <w:divBdr>
                <w:top w:val="none" w:sz="0" w:space="0" w:color="auto"/>
                <w:left w:val="none" w:sz="0" w:space="0" w:color="auto"/>
                <w:bottom w:val="none" w:sz="0" w:space="0" w:color="auto"/>
                <w:right w:val="none" w:sz="0" w:space="0" w:color="auto"/>
              </w:divBdr>
            </w:div>
            <w:div w:id="1109619226">
              <w:marLeft w:val="0"/>
              <w:marRight w:val="0"/>
              <w:marTop w:val="0"/>
              <w:marBottom w:val="0"/>
              <w:divBdr>
                <w:top w:val="none" w:sz="0" w:space="0" w:color="auto"/>
                <w:left w:val="none" w:sz="0" w:space="0" w:color="auto"/>
                <w:bottom w:val="none" w:sz="0" w:space="0" w:color="auto"/>
                <w:right w:val="none" w:sz="0" w:space="0" w:color="auto"/>
              </w:divBdr>
            </w:div>
            <w:div w:id="1135291146">
              <w:marLeft w:val="0"/>
              <w:marRight w:val="0"/>
              <w:marTop w:val="0"/>
              <w:marBottom w:val="0"/>
              <w:divBdr>
                <w:top w:val="none" w:sz="0" w:space="0" w:color="auto"/>
                <w:left w:val="none" w:sz="0" w:space="0" w:color="auto"/>
                <w:bottom w:val="none" w:sz="0" w:space="0" w:color="auto"/>
                <w:right w:val="none" w:sz="0" w:space="0" w:color="auto"/>
              </w:divBdr>
            </w:div>
            <w:div w:id="1179810437">
              <w:marLeft w:val="0"/>
              <w:marRight w:val="0"/>
              <w:marTop w:val="0"/>
              <w:marBottom w:val="0"/>
              <w:divBdr>
                <w:top w:val="none" w:sz="0" w:space="0" w:color="auto"/>
                <w:left w:val="none" w:sz="0" w:space="0" w:color="auto"/>
                <w:bottom w:val="none" w:sz="0" w:space="0" w:color="auto"/>
                <w:right w:val="none" w:sz="0" w:space="0" w:color="auto"/>
              </w:divBdr>
            </w:div>
            <w:div w:id="1306857923">
              <w:marLeft w:val="0"/>
              <w:marRight w:val="0"/>
              <w:marTop w:val="0"/>
              <w:marBottom w:val="0"/>
              <w:divBdr>
                <w:top w:val="none" w:sz="0" w:space="0" w:color="auto"/>
                <w:left w:val="none" w:sz="0" w:space="0" w:color="auto"/>
                <w:bottom w:val="none" w:sz="0" w:space="0" w:color="auto"/>
                <w:right w:val="none" w:sz="0" w:space="0" w:color="auto"/>
              </w:divBdr>
            </w:div>
            <w:div w:id="1582333692">
              <w:marLeft w:val="0"/>
              <w:marRight w:val="0"/>
              <w:marTop w:val="0"/>
              <w:marBottom w:val="0"/>
              <w:divBdr>
                <w:top w:val="none" w:sz="0" w:space="0" w:color="auto"/>
                <w:left w:val="none" w:sz="0" w:space="0" w:color="auto"/>
                <w:bottom w:val="none" w:sz="0" w:space="0" w:color="auto"/>
                <w:right w:val="none" w:sz="0" w:space="0" w:color="auto"/>
              </w:divBdr>
            </w:div>
            <w:div w:id="1862355230">
              <w:marLeft w:val="0"/>
              <w:marRight w:val="0"/>
              <w:marTop w:val="0"/>
              <w:marBottom w:val="0"/>
              <w:divBdr>
                <w:top w:val="none" w:sz="0" w:space="0" w:color="auto"/>
                <w:left w:val="none" w:sz="0" w:space="0" w:color="auto"/>
                <w:bottom w:val="none" w:sz="0" w:space="0" w:color="auto"/>
                <w:right w:val="none" w:sz="0" w:space="0" w:color="auto"/>
              </w:divBdr>
            </w:div>
            <w:div w:id="1886674248">
              <w:marLeft w:val="0"/>
              <w:marRight w:val="0"/>
              <w:marTop w:val="0"/>
              <w:marBottom w:val="0"/>
              <w:divBdr>
                <w:top w:val="none" w:sz="0" w:space="0" w:color="auto"/>
                <w:left w:val="none" w:sz="0" w:space="0" w:color="auto"/>
                <w:bottom w:val="none" w:sz="0" w:space="0" w:color="auto"/>
                <w:right w:val="none" w:sz="0" w:space="0" w:color="auto"/>
              </w:divBdr>
            </w:div>
            <w:div w:id="21414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067/ECOSTRESS/ECO3ETPTJPL.001" TargetMode="External"/><Relationship Id="rId21" Type="http://schemas.openxmlformats.org/officeDocument/2006/relationships/hyperlink" Target="https://www.brookings.edu/blog/the-avenue/2018/12/17/black-white-segregation-edges-downward-since-2000-census-shows/" TargetMode="External"/><Relationship Id="rId42" Type="http://schemas.openxmlformats.org/officeDocument/2006/relationships/hyperlink" Target="https://data.census.gov/table?q=Milwaukee+City,+Wisconsin+race&amp;tid=DECENNIALPL2020.P2%20" TargetMode="External"/><Relationship Id="rId47" Type="http://schemas.openxmlformats.org/officeDocument/2006/relationships/hyperlink" Target="https://naturalcapitalproject.stanford.edu/software/invest" TargetMode="External"/><Relationship Id="rId63" Type="http://schemas.openxmlformats.org/officeDocument/2006/relationships/image" Target="media/image15.png"/><Relationship Id="rId68" Type="http://schemas.openxmlformats.org/officeDocument/2006/relationships/image" Target="media/image20.jpeg"/><Relationship Id="rId16" Type="http://schemas.openxmlformats.org/officeDocument/2006/relationships/hyperlink" Target="https://doi.org/10.1016/j.isprsjprs.2017.04.011" TargetMode="External"/><Relationship Id="rId11" Type="http://schemas.openxmlformats.org/officeDocument/2006/relationships/image" Target="media/image1.png"/><Relationship Id="rId32" Type="http://schemas.openxmlformats.org/officeDocument/2006/relationships/hyperlink" Target="https://gis-mclio.opendata.arcgis.com/datasets/MCLIO::county-boundary/explore?location=43.016862%2C-87.942900%2C11.42" TargetMode="External"/><Relationship Id="rId37" Type="http://schemas.openxmlformats.org/officeDocument/2006/relationships/hyperlink" Target="https://www.nytimes.com/interactive/2020/08/24/climate/racism-redlining-cities-global-warming.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theme" Target="theme/theme1.xml"/><Relationship Id="rId19" Type="http://schemas.openxmlformats.org/officeDocument/2006/relationships/hyperlink" Target="https://city.milwaukee.gov/ReFreshMKE_PlanFinal_Web.pdf" TargetMode="External"/><Relationship Id="rId14" Type="http://schemas.openxmlformats.org/officeDocument/2006/relationships/hyperlink" Target="https://doi.org/10.3390/ijerph18168420" TargetMode="External"/><Relationship Id="rId22" Type="http://schemas.openxmlformats.org/officeDocument/2006/relationships/hyperlink" Target="https://storymaps.arcgis.com/stories/25e047d8917744c8acfb72ec65b845de" TargetMode="External"/><Relationship Id="rId27" Type="http://schemas.openxmlformats.org/officeDocument/2006/relationships/hyperlink" Target="https://doi.org/10.5067/ECOSTRESS/ECO2LSTE.001" TargetMode="External"/><Relationship Id="rId30" Type="http://schemas.openxmlformats.org/officeDocument/2006/relationships/hyperlink" Target="https://www.sciencedirect.com/science/article/pii/B9780123847195003634" TargetMode="External"/><Relationship Id="rId35" Type="http://schemas.openxmlformats.org/officeDocument/2006/relationships/hyperlink" Target="https://www.weather.gov/hazstat/" TargetMode="External"/><Relationship Id="rId43" Type="http://schemas.openxmlformats.org/officeDocument/2006/relationships/hyperlink" Target="https://www.epa.gov/heatislands/heat-island-impacts" TargetMode="External"/><Relationship Id="rId48" Type="http://schemas.openxmlformats.org/officeDocument/2006/relationships/hyperlink" Target="https://doi.org/10.1073/pnas.1817561116"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image" Target="media/image21.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image" Target="media/image24.jp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doi.org/10.1257/pol.20190414" TargetMode="External"/><Relationship Id="rId17" Type="http://schemas.openxmlformats.org/officeDocument/2006/relationships/hyperlink" Target="https://doi.org/10.1080/15481603.2020.1818950" TargetMode="External"/><Relationship Id="rId25" Type="http://schemas.openxmlformats.org/officeDocument/2006/relationships/hyperlink" Target="https://doi.org/10.3390/cli8010012" TargetMode="External"/><Relationship Id="rId33" Type="http://schemas.openxmlformats.org/officeDocument/2006/relationships/hyperlink" Target="https://github.com/NASA-DEVELOP/UHEAT" TargetMode="External"/><Relationship Id="rId38" Type="http://schemas.openxmlformats.org/officeDocument/2006/relationships/hyperlink" Target="http://www.architekwiki.com/1/post/2017/05/4-things-to-remember-when-setting-floor-heights.html" TargetMode="External"/><Relationship Id="rId46" Type="http://schemas.openxmlformats.org/officeDocument/2006/relationships/hyperlink" Target="https://www.who.int/news-room/fact-sheets/detail/climate-change-and-health" TargetMode="External"/><Relationship Id="rId59" Type="http://schemas.openxmlformats.org/officeDocument/2006/relationships/image" Target="media/image11.png"/><Relationship Id="rId67" Type="http://schemas.openxmlformats.org/officeDocument/2006/relationships/image" Target="media/image19.jpg"/><Relationship Id="rId20" Type="http://schemas.openxmlformats.org/officeDocument/2006/relationships/hyperlink" Target="https://apl.wisc.edu/shared/tad/redlining-milwaukee" TargetMode="External"/><Relationship Id="rId41" Type="http://schemas.openxmlformats.org/officeDocument/2006/relationships/hyperlink" Target="https://data.census.gov/table?q=Milwaukee+City,+Wisconsin+poverty&amp;tid=ACSST5Y2020.S1701"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jpg"/><Relationship Id="rId75" Type="http://schemas.openxmlformats.org/officeDocument/2006/relationships/image" Target="media/image27.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5066/P975CC9B" TargetMode="External"/><Relationship Id="rId23" Type="http://schemas.openxmlformats.org/officeDocument/2006/relationships/hyperlink" Target="https://www.epa.gov/heatislands/heat-island-impacts" TargetMode="External"/><Relationship Id="rId28" Type="http://schemas.openxmlformats.org/officeDocument/2006/relationships/hyperlink" Target="https://www.americanforests.org/article/why-we-no-longer-recommend-a-40-percent-urban-tree-canopy-goal/" TargetMode="External"/><Relationship Id="rId36" Type="http://schemas.openxmlformats.org/officeDocument/2006/relationships/hyperlink" Target="https://doi.org/10.1007/s10393-007-0141-1" TargetMode="External"/><Relationship Id="rId49" Type="http://schemas.openxmlformats.org/officeDocument/2006/relationships/hyperlink" Target="https://www.milwaukeemag.com/warnings-and-wet-bulb-temperature-when-heat-waves-slam-summer/"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doi.org/10.3390/ijerph18157868" TargetMode="External"/><Relationship Id="rId44" Type="http://schemas.openxmlformats.org/officeDocument/2006/relationships/hyperlink" Target="https://developers.google.com/earth-engine/datasets/catalog/LANDSAT_LC08_C02_T1_L2"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jpg"/><Relationship Id="rId73" Type="http://schemas.openxmlformats.org/officeDocument/2006/relationships/image" Target="media/image25.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torymaps.arcgis.com/stories/55c6a84db09749fd98f00600e8a1fc3e" TargetMode="External"/><Relationship Id="rId18" Type="http://schemas.openxmlformats.org/officeDocument/2006/relationships/hyperlink" Target="https://city.milwaukee.gov/ImageLibrary/Groups/cityGreenTeam/documents/2018/ReFresh2018ProgressReport.pdf" TargetMode="External"/><Relationship Id="rId39" Type="http://schemas.openxmlformats.org/officeDocument/2006/relationships/hyperlink" Target="https://www.sierraclub.org/sites/default/files/sce-authors/u560/2392%20MilwaukeeEnergy_Report_06_high%20%281%29.pdf" TargetMode="External"/><Relationship Id="rId34" Type="http://schemas.openxmlformats.org/officeDocument/2006/relationships/hyperlink" Target="https://www.weather.gov/mkx/1995_heat-wave" TargetMode="Externa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doi.org/10.1089/env.2021.0007" TargetMode="External"/><Relationship Id="rId24" Type="http://schemas.openxmlformats.org/officeDocument/2006/relationships/hyperlink" Target="https://www.groundworkmke.org/all-events/2022/6/7/heat-watch-mapping-campaign" TargetMode="External"/><Relationship Id="rId40" Type="http://schemas.openxmlformats.org/officeDocument/2006/relationships/hyperlink" Target="https://invest-userguide.readthedocs.io/en/latest/urban_cooling_model.html" TargetMode="External"/><Relationship Id="rId45" Type="http://schemas.openxmlformats.org/officeDocument/2006/relationships/hyperlink" Target="https://dnr.wisconsin.gov/topic/urbanforests/ufia/landcover" TargetMode="External"/><Relationship Id="rId66"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7ECEF-F842-4461-8A3B-C72B45EC9576}">
  <ds:schemaRefs>
    <ds:schemaRef ds:uri="http://schemas.openxmlformats.org/officeDocument/2006/bibliography"/>
  </ds:schemaRefs>
</ds:datastoreItem>
</file>

<file path=customXml/itemProps2.xml><?xml version="1.0" encoding="utf-8"?>
<ds:datastoreItem xmlns:ds="http://schemas.openxmlformats.org/officeDocument/2006/customXml" ds:itemID="{D6382965-7D1F-4A54-9876-CECE8820678D}">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77645E56-1BA4-4C40-936A-B8A49A6A2CE9}">
  <ds:schemaRefs>
    <ds:schemaRef ds:uri="http://schemas.microsoft.com/sharepoint/v3/contenttype/forms"/>
  </ds:schemaRefs>
</ds:datastoreItem>
</file>

<file path=customXml/itemProps4.xml><?xml version="1.0" encoding="utf-8"?>
<ds:datastoreItem xmlns:ds="http://schemas.openxmlformats.org/officeDocument/2006/customXml" ds:itemID="{FA539CBF-310A-4A6D-AFAD-3FB71686D226}"/>
</file>

<file path=docProps/app.xml><?xml version="1.0" encoding="utf-8"?>
<Properties xmlns="http://schemas.openxmlformats.org/officeDocument/2006/extended-properties" xmlns:vt="http://schemas.openxmlformats.org/officeDocument/2006/docPropsVTypes">
  <Template>Normal</Template>
  <TotalTime>4</TotalTime>
  <Pages>25</Pages>
  <Words>9963</Words>
  <Characters>56790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Caleigh McLaren</dc:creator>
  <cp:keywords/>
  <dc:description/>
  <cp:lastModifiedBy>Plott, Laramie D. (LARC-E3)[SSAI DEVELOP]</cp:lastModifiedBy>
  <cp:revision>2</cp:revision>
  <dcterms:created xsi:type="dcterms:W3CDTF">2023-04-19T20:39:00Z</dcterms:created>
  <dcterms:modified xsi:type="dcterms:W3CDTF">2023-04-19T20:39:00Z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1100</vt:r8>
  </property>
  <property fmtid="{D5CDD505-2E9C-101B-9397-08002B2CF9AE}" pid="5" name="_ExtendedDescription">
    <vt:lpwstr/>
  </property>
  <property fmtid="{D5CDD505-2E9C-101B-9397-08002B2CF9AE}" pid="6" name="_CopySource">
    <vt:lpwstr>https://ssaihq-my.sharepoint.com/personal/dalia_vazquez_ssaihq_com/Documents/Deliverables/Tech Paper/2022Fall_VEJ_MilwaukeeUrbanII_TechPaper_RD_Original.docx</vt:lpwstr>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_SourceUrl">
    <vt:lpwstr/>
  </property>
  <property fmtid="{D5CDD505-2E9C-101B-9397-08002B2CF9AE}" pid="13" name="_SharedFileIndex">
    <vt:lpwstr/>
  </property>
</Properties>
</file>