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480D18">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758C93E" w:rsidR="00BA5773" w:rsidRPr="00B23EAA" w:rsidRDefault="006A6894" w:rsidP="00480D18">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83007D">
        <w:rPr>
          <w:rFonts w:ascii="Century Gothic" w:hAnsi="Century Gothic" w:cs="Arial"/>
          <w:sz w:val="24"/>
        </w:rPr>
        <w:t xml:space="preserve">NASA </w:t>
      </w:r>
      <w:r w:rsidR="00141AB4">
        <w:rPr>
          <w:rFonts w:ascii="Century Gothic" w:hAnsi="Century Gothic" w:cs="Arial"/>
          <w:sz w:val="24"/>
        </w:rPr>
        <w:t>Ames Research Center</w:t>
      </w:r>
    </w:p>
    <w:p w14:paraId="21AFF2C9" w14:textId="5A741257" w:rsidR="00BA5773" w:rsidRPr="00CB1B77" w:rsidRDefault="00B738A3" w:rsidP="00480D18">
      <w:pPr>
        <w:spacing w:after="0" w:line="240" w:lineRule="auto"/>
        <w:jc w:val="right"/>
        <w:rPr>
          <w:rFonts w:ascii="Century Gothic" w:hAnsi="Century Gothic" w:cs="Arial"/>
          <w:i/>
        </w:rPr>
      </w:pPr>
      <w:r>
        <w:rPr>
          <w:rFonts w:ascii="Century Gothic" w:hAnsi="Century Gothic" w:cs="Arial"/>
          <w:i/>
        </w:rPr>
        <w:t xml:space="preserve">Summer </w:t>
      </w:r>
      <w:r w:rsidR="00BC6B3C" w:rsidRPr="00CB1B77">
        <w:rPr>
          <w:rFonts w:ascii="Century Gothic" w:hAnsi="Century Gothic" w:cs="Arial"/>
          <w:i/>
        </w:rPr>
        <w:t>201</w:t>
      </w:r>
      <w:r w:rsidR="008806D2" w:rsidRPr="00CB1B77">
        <w:rPr>
          <w:rFonts w:ascii="Century Gothic" w:hAnsi="Century Gothic" w:cs="Arial"/>
          <w:i/>
        </w:rPr>
        <w:t>7</w:t>
      </w:r>
    </w:p>
    <w:p w14:paraId="7601DB83" w14:textId="77777777" w:rsidR="00BA5773" w:rsidRPr="00B23EAA" w:rsidRDefault="00BA5773" w:rsidP="00480D18">
      <w:pPr>
        <w:spacing w:after="0" w:line="240" w:lineRule="auto"/>
        <w:rPr>
          <w:rFonts w:ascii="Century Gothic" w:hAnsi="Century Gothic" w:cs="Arial"/>
          <w:b/>
        </w:rPr>
      </w:pPr>
    </w:p>
    <w:p w14:paraId="30726D57" w14:textId="0EBA535D" w:rsidR="00141AB4" w:rsidRDefault="0073667E" w:rsidP="00480D18">
      <w:pPr>
        <w:spacing w:after="120" w:line="240" w:lineRule="auto"/>
        <w:rPr>
          <w:rFonts w:ascii="Century Gothic" w:hAnsi="Century Gothic" w:cs="Arial"/>
          <w:b/>
        </w:rPr>
      </w:pPr>
      <w:r>
        <w:rPr>
          <w:rFonts w:ascii="Century Gothic" w:hAnsi="Century Gothic" w:cs="Arial"/>
          <w:b/>
        </w:rPr>
        <w:t xml:space="preserve">Short Title: </w:t>
      </w:r>
      <w:r w:rsidR="00141AB4">
        <w:rPr>
          <w:rFonts w:ascii="Century Gothic" w:hAnsi="Century Gothic" w:cs="Arial"/>
          <w:b/>
        </w:rPr>
        <w:t>Chile Water Resources II</w:t>
      </w:r>
    </w:p>
    <w:p w14:paraId="38FB8E53" w14:textId="3703C54D" w:rsidR="00BA5773" w:rsidRPr="003F2639" w:rsidRDefault="003F2639" w:rsidP="00480D18">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5239EA">
        <w:rPr>
          <w:rFonts w:ascii="Garamond" w:hAnsi="Garamond" w:cs="Arial"/>
        </w:rPr>
        <w:t>Remote M</w:t>
      </w:r>
      <w:r w:rsidR="007A063E">
        <w:rPr>
          <w:rFonts w:ascii="Garamond" w:hAnsi="Garamond" w:cs="Arial"/>
        </w:rPr>
        <w:t>onitoring</w:t>
      </w:r>
      <w:r w:rsidR="005239EA">
        <w:rPr>
          <w:rFonts w:ascii="Garamond" w:hAnsi="Garamond" w:cs="Arial"/>
        </w:rPr>
        <w:t xml:space="preserve"> of</w:t>
      </w:r>
      <w:r w:rsidR="00141AB4">
        <w:rPr>
          <w:rFonts w:ascii="Garamond" w:hAnsi="Garamond" w:cs="Arial"/>
        </w:rPr>
        <w:t xml:space="preserve"> Glacier </w:t>
      </w:r>
      <w:r w:rsidR="007A063E">
        <w:rPr>
          <w:rFonts w:ascii="Garamond" w:hAnsi="Garamond" w:cs="Arial"/>
        </w:rPr>
        <w:t>Dynamics and Hydrologic Indicators</w:t>
      </w:r>
      <w:r w:rsidR="00141AB4">
        <w:rPr>
          <w:rFonts w:ascii="Garamond" w:hAnsi="Garamond" w:cs="Arial"/>
        </w:rPr>
        <w:t xml:space="preserve"> </w:t>
      </w:r>
      <w:r w:rsidR="00C21262">
        <w:rPr>
          <w:rFonts w:ascii="Garamond" w:hAnsi="Garamond" w:cs="Arial"/>
        </w:rPr>
        <w:t xml:space="preserve">in </w:t>
      </w:r>
      <w:r w:rsidR="005239EA">
        <w:rPr>
          <w:rFonts w:ascii="Garamond" w:hAnsi="Garamond" w:cs="Arial"/>
        </w:rPr>
        <w:t>Chile’s</w:t>
      </w:r>
      <w:r w:rsidR="007A063E">
        <w:rPr>
          <w:rFonts w:ascii="Garamond" w:hAnsi="Garamond" w:cs="Arial"/>
        </w:rPr>
        <w:t xml:space="preserve"> Aconcagua </w:t>
      </w:r>
      <w:r w:rsidR="005239EA">
        <w:rPr>
          <w:rFonts w:ascii="Garamond" w:hAnsi="Garamond" w:cs="Arial"/>
        </w:rPr>
        <w:t>River Valley</w:t>
      </w:r>
      <w:r w:rsidR="007A063E">
        <w:rPr>
          <w:rFonts w:ascii="Garamond" w:hAnsi="Garamond" w:cs="Arial"/>
        </w:rPr>
        <w:t xml:space="preserve"> </w:t>
      </w:r>
    </w:p>
    <w:p w14:paraId="258FD607" w14:textId="2D0868C5" w:rsidR="003F2639" w:rsidRPr="003F2639" w:rsidRDefault="003F2639" w:rsidP="00480D18">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7A063E">
        <w:rPr>
          <w:rFonts w:ascii="Garamond" w:hAnsi="Garamond" w:cs="Arial"/>
        </w:rPr>
        <w:t>Agua in Aconcagua: Integrating NASA Earth Observations into Chile</w:t>
      </w:r>
      <w:r w:rsidR="008A3F7E">
        <w:rPr>
          <w:rFonts w:ascii="Garamond" w:hAnsi="Garamond" w:cs="Arial"/>
        </w:rPr>
        <w:t>’s</w:t>
      </w:r>
      <w:r w:rsidR="007A063E">
        <w:rPr>
          <w:rFonts w:ascii="Garamond" w:hAnsi="Garamond" w:cs="Arial"/>
        </w:rPr>
        <w:t xml:space="preserve"> Water Management Practices</w:t>
      </w:r>
    </w:p>
    <w:p w14:paraId="5616EDD8" w14:textId="3954A795" w:rsidR="00BA5773" w:rsidRPr="00603BB8" w:rsidRDefault="00603BB8" w:rsidP="00480D1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w:t>
      </w:r>
    </w:p>
    <w:p w14:paraId="48AF6098" w14:textId="77777777" w:rsidR="00E80174" w:rsidRPr="009562D8" w:rsidRDefault="00D579FC" w:rsidP="00480D18">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7D964878" w14:textId="06A0C1D0" w:rsidR="002E4378" w:rsidRPr="001073AE" w:rsidRDefault="00B7434C" w:rsidP="00480D18">
      <w:pPr>
        <w:spacing w:after="0" w:line="240" w:lineRule="auto"/>
        <w:rPr>
          <w:rFonts w:ascii="Garamond" w:hAnsi="Garamond" w:cs="Arial"/>
        </w:rPr>
      </w:pPr>
      <w:r>
        <w:rPr>
          <w:rFonts w:ascii="Garamond" w:hAnsi="Garamond" w:cs="Arial"/>
        </w:rPr>
        <w:t xml:space="preserve">Mariana Webb (Point of Contact), </w:t>
      </w:r>
      <w:hyperlink r:id="rId9" w:history="1">
        <w:r w:rsidRPr="00742538">
          <w:rPr>
            <w:rStyle w:val="Hyperlink"/>
            <w:rFonts w:ascii="Garamond" w:hAnsi="Garamond" w:cs="Arial"/>
          </w:rPr>
          <w:t>mariana.j.webb@nasa.gov</w:t>
        </w:r>
      </w:hyperlink>
    </w:p>
    <w:p w14:paraId="0ABB0A42" w14:textId="6114630D" w:rsidR="00B7434C" w:rsidRDefault="00B7434C" w:rsidP="00480D18">
      <w:pPr>
        <w:spacing w:after="0" w:line="240" w:lineRule="auto"/>
        <w:rPr>
          <w:rFonts w:ascii="Garamond" w:hAnsi="Garamond" w:cs="Arial"/>
        </w:rPr>
      </w:pPr>
      <w:r>
        <w:rPr>
          <w:rFonts w:ascii="Garamond" w:hAnsi="Garamond" w:cs="Arial"/>
        </w:rPr>
        <w:t>Billy Babis</w:t>
      </w:r>
    </w:p>
    <w:p w14:paraId="60380B3F" w14:textId="6628CA87" w:rsidR="00B7434C" w:rsidRPr="009562D8" w:rsidRDefault="00B7434C" w:rsidP="00480D18">
      <w:pPr>
        <w:spacing w:after="0" w:line="240" w:lineRule="auto"/>
        <w:rPr>
          <w:rFonts w:ascii="Garamond" w:hAnsi="Garamond" w:cs="Arial"/>
        </w:rPr>
      </w:pPr>
      <w:r>
        <w:rPr>
          <w:rFonts w:ascii="Garamond" w:hAnsi="Garamond" w:cs="Arial"/>
        </w:rPr>
        <w:t>Stuart Deland</w:t>
      </w:r>
    </w:p>
    <w:p w14:paraId="09671D35" w14:textId="77777777" w:rsidR="002E4378" w:rsidRPr="009562D8" w:rsidRDefault="002E4378" w:rsidP="00480D18">
      <w:pPr>
        <w:spacing w:after="0" w:line="240" w:lineRule="auto"/>
        <w:rPr>
          <w:rFonts w:ascii="Century Gothic" w:hAnsi="Century Gothic" w:cs="Arial"/>
          <w:sz w:val="20"/>
          <w:szCs w:val="20"/>
        </w:rPr>
      </w:pPr>
    </w:p>
    <w:p w14:paraId="53D8263C" w14:textId="77777777" w:rsidR="002E4378" w:rsidRPr="009562D8" w:rsidRDefault="002E4378" w:rsidP="00480D18">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7847C6A7" w14:textId="77777777" w:rsidR="00B7434C" w:rsidRDefault="00B7434C" w:rsidP="00480D18">
      <w:pPr>
        <w:spacing w:after="0" w:line="240" w:lineRule="auto"/>
        <w:rPr>
          <w:rFonts w:ascii="Garamond" w:hAnsi="Garamond" w:cs="Arial"/>
        </w:rPr>
      </w:pPr>
      <w:r w:rsidRPr="00B7434C">
        <w:rPr>
          <w:rFonts w:ascii="Garamond" w:hAnsi="Garamond" w:cs="Arial"/>
        </w:rPr>
        <w:t>Dr. Juan Torres-Perez (Bay Area Environmental Research Institute)</w:t>
      </w:r>
    </w:p>
    <w:p w14:paraId="2045CCBD" w14:textId="7160A560" w:rsidR="0083007D" w:rsidRDefault="00B7434C" w:rsidP="00480D18">
      <w:pPr>
        <w:spacing w:after="0" w:line="240" w:lineRule="auto"/>
        <w:rPr>
          <w:rFonts w:ascii="Garamond" w:hAnsi="Garamond" w:cs="Arial"/>
        </w:rPr>
      </w:pPr>
      <w:r>
        <w:rPr>
          <w:rFonts w:ascii="Garamond" w:hAnsi="Garamond" w:cs="Arial"/>
        </w:rPr>
        <w:t>Dr. Kenton Ross (NASA Langley</w:t>
      </w:r>
      <w:r w:rsidR="00480D18">
        <w:rPr>
          <w:rFonts w:ascii="Garamond" w:hAnsi="Garamond" w:cs="Arial"/>
        </w:rPr>
        <w:t xml:space="preserve"> Research Center</w:t>
      </w:r>
      <w:r>
        <w:rPr>
          <w:rFonts w:ascii="Garamond" w:hAnsi="Garamond" w:cs="Arial"/>
        </w:rPr>
        <w:t>)</w:t>
      </w:r>
    </w:p>
    <w:p w14:paraId="1EA04E12" w14:textId="30CC4042" w:rsidR="00A22A42" w:rsidRPr="00B7434C" w:rsidRDefault="00B7434C" w:rsidP="00480D18">
      <w:pPr>
        <w:spacing w:after="0" w:line="240" w:lineRule="auto"/>
        <w:rPr>
          <w:rFonts w:ascii="Garamond" w:hAnsi="Garamond" w:cs="Arial"/>
        </w:rPr>
      </w:pPr>
      <w:r w:rsidRPr="00B7434C">
        <w:rPr>
          <w:rFonts w:ascii="Garamond" w:hAnsi="Garamond" w:cs="Arial"/>
        </w:rPr>
        <w:t>Dr. Eduardo Bendek (NASA Ames Research Center</w:t>
      </w:r>
      <w:r>
        <w:rPr>
          <w:rFonts w:ascii="Garamond" w:hAnsi="Garamond" w:cs="Arial"/>
        </w:rPr>
        <w:t>)</w:t>
      </w:r>
    </w:p>
    <w:p w14:paraId="51A7145A" w14:textId="77777777" w:rsidR="00B7434C" w:rsidRPr="00B7434C" w:rsidRDefault="00B7434C" w:rsidP="0083007D">
      <w:pPr>
        <w:spacing w:after="0" w:line="240" w:lineRule="auto"/>
        <w:rPr>
          <w:rFonts w:ascii="Garamond" w:hAnsi="Garamond" w:cs="Arial"/>
        </w:rPr>
      </w:pPr>
    </w:p>
    <w:p w14:paraId="6F29166F" w14:textId="7AB3A69B" w:rsidR="00677CB8" w:rsidRPr="009562D8" w:rsidRDefault="00677CB8">
      <w:pPr>
        <w:spacing w:after="0" w:line="240" w:lineRule="auto"/>
        <w:rPr>
          <w:rFonts w:ascii="Century Gothic" w:hAnsi="Century Gothic" w:cs="Arial"/>
          <w:b/>
          <w:sz w:val="20"/>
          <w:szCs w:val="20"/>
        </w:rPr>
      </w:pPr>
      <w:r w:rsidRPr="009562D8">
        <w:rPr>
          <w:rFonts w:ascii="Century Gothic" w:hAnsi="Century Gothic" w:cs="Arial"/>
          <w:b/>
          <w:sz w:val="20"/>
          <w:szCs w:val="20"/>
        </w:rPr>
        <w:t>Past or Other Contributors:</w:t>
      </w:r>
    </w:p>
    <w:p w14:paraId="5E40D184" w14:textId="7C60184B" w:rsidR="00677CB8" w:rsidRDefault="00B7434C">
      <w:pPr>
        <w:spacing w:after="0" w:line="240" w:lineRule="auto"/>
        <w:rPr>
          <w:rFonts w:ascii="Garamond" w:hAnsi="Garamond" w:cs="Arial"/>
        </w:rPr>
      </w:pPr>
      <w:r>
        <w:rPr>
          <w:rFonts w:ascii="Garamond" w:hAnsi="Garamond" w:cs="Arial"/>
        </w:rPr>
        <w:t>Garrett McGurk</w:t>
      </w:r>
    </w:p>
    <w:p w14:paraId="696D566D" w14:textId="22998D95" w:rsidR="00252367" w:rsidRPr="009562D8" w:rsidRDefault="00252367">
      <w:pPr>
        <w:spacing w:after="0" w:line="240" w:lineRule="auto"/>
        <w:rPr>
          <w:rFonts w:ascii="Garamond" w:hAnsi="Garamond" w:cs="Arial"/>
        </w:rPr>
      </w:pPr>
      <w:r>
        <w:rPr>
          <w:rFonts w:ascii="Garamond" w:hAnsi="Garamond" w:cs="Arial"/>
        </w:rPr>
        <w:t>Jenna Williams</w:t>
      </w:r>
    </w:p>
    <w:p w14:paraId="34CC3048" w14:textId="77777777" w:rsidR="00CC6870" w:rsidRDefault="00CC6870">
      <w:pPr>
        <w:spacing w:after="0" w:line="240" w:lineRule="auto"/>
        <w:rPr>
          <w:rFonts w:ascii="Century Gothic" w:hAnsi="Century Gothic" w:cs="Arial"/>
          <w:b/>
          <w:sz w:val="20"/>
          <w:szCs w:val="20"/>
        </w:rPr>
      </w:pPr>
    </w:p>
    <w:p w14:paraId="2A1C405E" w14:textId="77777777" w:rsidR="00E33287" w:rsidRPr="00603BB8" w:rsidRDefault="00E33287">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8DE1371" w14:textId="77777777" w:rsidR="00E33287" w:rsidRPr="00D579FC" w:rsidRDefault="00E3328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656F2EAE" w14:textId="143EC9DC" w:rsidR="00D31970" w:rsidRDefault="00D31970" w:rsidP="00D31970">
      <w:pPr>
        <w:spacing w:after="0" w:line="240" w:lineRule="auto"/>
        <w:rPr>
          <w:rFonts w:ascii="Garamond" w:hAnsi="Garamond" w:cs="Arial"/>
        </w:rPr>
      </w:pPr>
      <w:r>
        <w:rPr>
          <w:rFonts w:ascii="Garamond" w:hAnsi="Garamond" w:cs="Arial"/>
        </w:rPr>
        <w:t xml:space="preserve">This project provided an enhanced understanding of water availability for agricultural purposes within the Aconcagua basin in Central Chile. The research team used Landsat-derived glacial extents via the Normalized Snow Difference Index (NDSI) to detect significant glacial changes from 1988 to 2017. Furthermore, the team utilized Google Earth Engine to analyze the correlation between glacial variation, river </w:t>
      </w:r>
      <w:r w:rsidR="00AA248D">
        <w:rPr>
          <w:rFonts w:ascii="Garamond" w:hAnsi="Garamond" w:cs="Arial"/>
        </w:rPr>
        <w:t>discharge</w:t>
      </w:r>
      <w:r>
        <w:rPr>
          <w:rFonts w:ascii="Garamond" w:hAnsi="Garamond" w:cs="Arial"/>
        </w:rPr>
        <w:t>, sur</w:t>
      </w:r>
      <w:r w:rsidR="00AA248D">
        <w:rPr>
          <w:rFonts w:ascii="Garamond" w:hAnsi="Garamond" w:cs="Arial"/>
        </w:rPr>
        <w:t>face temperature, and precipitation</w:t>
      </w:r>
      <w:r>
        <w:rPr>
          <w:rFonts w:ascii="Garamond" w:hAnsi="Garamond" w:cs="Arial"/>
        </w:rPr>
        <w:t>. This project demonstrated the applicability of NASA Earth observations in the Google Earth Engine platform for the production of actionable hydrologic climate information for the Chilean Ministry of Agriculture.</w:t>
      </w:r>
    </w:p>
    <w:p w14:paraId="05AD6B2E" w14:textId="77777777" w:rsidR="00E33287" w:rsidRDefault="00E33287" w:rsidP="00480D18">
      <w:pPr>
        <w:spacing w:after="0" w:line="240" w:lineRule="auto"/>
        <w:rPr>
          <w:rFonts w:ascii="Century Gothic" w:hAnsi="Century Gothic" w:cs="Arial"/>
          <w:b/>
          <w:sz w:val="20"/>
          <w:szCs w:val="20"/>
        </w:rPr>
      </w:pPr>
    </w:p>
    <w:p w14:paraId="68F57649" w14:textId="77777777" w:rsidR="00E33287" w:rsidRPr="00D579FC" w:rsidRDefault="00E33287" w:rsidP="00480D18">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Pr>
          <w:rFonts w:ascii="Century Gothic" w:hAnsi="Century Gothic" w:cs="Arial"/>
          <w:b/>
          <w:sz w:val="20"/>
          <w:szCs w:val="20"/>
        </w:rPr>
        <w:t>:</w:t>
      </w:r>
    </w:p>
    <w:p w14:paraId="1C48EEAC" w14:textId="4EB13A0B" w:rsidR="004610EE" w:rsidRPr="00872DCB" w:rsidRDefault="00216797" w:rsidP="007E29EF">
      <w:pPr>
        <w:spacing w:line="240" w:lineRule="auto"/>
        <w:rPr>
          <w:rFonts w:ascii="Garamond" w:hAnsi="Garamond" w:cs="Arial"/>
        </w:rPr>
      </w:pPr>
      <w:r w:rsidRPr="00216797">
        <w:rPr>
          <w:rFonts w:ascii="Garamond" w:hAnsi="Garamond" w:cs="Arial"/>
        </w:rPr>
        <w:t xml:space="preserve">The Aconcagua basin of Central Chile, </w:t>
      </w:r>
      <w:r w:rsidR="000D0CF6">
        <w:rPr>
          <w:rFonts w:ascii="Garamond" w:hAnsi="Garamond" w:cs="Arial"/>
        </w:rPr>
        <w:t xml:space="preserve">just north of the capital city of Santiago, </w:t>
      </w:r>
      <w:r w:rsidRPr="00216797">
        <w:rPr>
          <w:rFonts w:ascii="Garamond" w:hAnsi="Garamond" w:cs="Arial"/>
        </w:rPr>
        <w:t>is an arid region d</w:t>
      </w:r>
      <w:r w:rsidR="00C6252D">
        <w:rPr>
          <w:rFonts w:ascii="Garamond" w:hAnsi="Garamond" w:cs="Arial"/>
        </w:rPr>
        <w:t>ominated by the Andes Mountains</w:t>
      </w:r>
      <w:r w:rsidRPr="00216797">
        <w:rPr>
          <w:rFonts w:ascii="Garamond" w:hAnsi="Garamond" w:cs="Arial"/>
        </w:rPr>
        <w:t xml:space="preserve"> and heavily dependen</w:t>
      </w:r>
      <w:r w:rsidR="00C6252D">
        <w:rPr>
          <w:rFonts w:ascii="Garamond" w:hAnsi="Garamond" w:cs="Arial"/>
        </w:rPr>
        <w:t>t on glaciers and seasonal melt</w:t>
      </w:r>
      <w:r w:rsidRPr="00216797">
        <w:rPr>
          <w:rFonts w:ascii="Garamond" w:hAnsi="Garamond" w:cs="Arial"/>
        </w:rPr>
        <w:t xml:space="preserve">water for its water reserves. Due to the orographic nature of precipitation on the basin, rain events occur sporadically in the late autumn and winter months of the year, accounting for 80% of total annual precipitation, while drought conditions prevail in the austral spring and summers. The Mediterranean-type </w:t>
      </w:r>
      <w:r w:rsidR="002A5202">
        <w:rPr>
          <w:rFonts w:ascii="Garamond" w:hAnsi="Garamond" w:cs="Arial"/>
        </w:rPr>
        <w:t>climate</w:t>
      </w:r>
      <w:r w:rsidRPr="00216797">
        <w:rPr>
          <w:rFonts w:ascii="Garamond" w:hAnsi="Garamond" w:cs="Arial"/>
        </w:rPr>
        <w:t xml:space="preserve"> </w:t>
      </w:r>
      <w:r w:rsidR="00C6252D">
        <w:rPr>
          <w:rFonts w:ascii="Garamond" w:hAnsi="Garamond" w:cs="Arial"/>
        </w:rPr>
        <w:t>supports agricultural practices such as</w:t>
      </w:r>
      <w:r w:rsidR="009C2340">
        <w:rPr>
          <w:rFonts w:ascii="Garamond" w:hAnsi="Garamond" w:cs="Arial"/>
        </w:rPr>
        <w:t xml:space="preserve"> </w:t>
      </w:r>
      <w:r w:rsidR="00C6252D">
        <w:rPr>
          <w:rFonts w:ascii="Garamond" w:hAnsi="Garamond" w:cs="Arial"/>
        </w:rPr>
        <w:t>fruit and vegetable farming, which account for 70% of regional water usage.</w:t>
      </w:r>
      <w:r w:rsidR="000D0CF6">
        <w:rPr>
          <w:rFonts w:ascii="Garamond" w:hAnsi="Garamond" w:cs="Arial"/>
        </w:rPr>
        <w:t xml:space="preserve"> </w:t>
      </w:r>
      <w:r w:rsidRPr="00216797">
        <w:rPr>
          <w:rFonts w:ascii="Garamond" w:hAnsi="Garamond" w:cs="Arial"/>
        </w:rPr>
        <w:t xml:space="preserve">Around the globe, </w:t>
      </w:r>
      <w:r>
        <w:rPr>
          <w:rFonts w:ascii="Garamond" w:hAnsi="Garamond" w:cs="Arial"/>
        </w:rPr>
        <w:t>weather intensification</w:t>
      </w:r>
      <w:r w:rsidR="00C6252D">
        <w:rPr>
          <w:rFonts w:ascii="Garamond" w:hAnsi="Garamond" w:cs="Arial"/>
        </w:rPr>
        <w:t xml:space="preserve"> and the rising zero</w:t>
      </w:r>
      <w:r w:rsidR="003219DA">
        <w:rPr>
          <w:rFonts w:ascii="Garamond" w:hAnsi="Garamond" w:cs="Arial"/>
        </w:rPr>
        <w:t>-</w:t>
      </w:r>
      <w:r w:rsidR="00C6252D">
        <w:rPr>
          <w:rFonts w:ascii="Garamond" w:hAnsi="Garamond" w:cs="Arial"/>
        </w:rPr>
        <w:t>degree isotherm are</w:t>
      </w:r>
      <w:r w:rsidRPr="00216797">
        <w:rPr>
          <w:rFonts w:ascii="Garamond" w:hAnsi="Garamond" w:cs="Arial"/>
        </w:rPr>
        <w:t xml:space="preserve"> poised to </w:t>
      </w:r>
      <w:r w:rsidR="00C6252D">
        <w:rPr>
          <w:rFonts w:ascii="Garamond" w:hAnsi="Garamond" w:cs="Arial"/>
        </w:rPr>
        <w:t>threaten</w:t>
      </w:r>
      <w:r w:rsidRPr="00216797">
        <w:rPr>
          <w:rFonts w:ascii="Garamond" w:hAnsi="Garamond" w:cs="Arial"/>
        </w:rPr>
        <w:t xml:space="preserve"> glacial retreat or complete wastage during the upcoming decades. </w:t>
      </w:r>
      <w:r w:rsidR="00C6252D">
        <w:rPr>
          <w:rFonts w:ascii="Garamond" w:hAnsi="Garamond" w:cs="Arial"/>
        </w:rPr>
        <w:t>T</w:t>
      </w:r>
      <w:r w:rsidR="000D0CF6">
        <w:rPr>
          <w:rFonts w:ascii="Garamond" w:hAnsi="Garamond" w:cs="Arial"/>
        </w:rPr>
        <w:t>he Aconcagua basin is especially vulnerable to these changes as a result of</w:t>
      </w:r>
      <w:r w:rsidRPr="00216797">
        <w:rPr>
          <w:rFonts w:ascii="Garamond" w:hAnsi="Garamond" w:cs="Arial"/>
        </w:rPr>
        <w:t xml:space="preserve"> its large population, increasing water demands</w:t>
      </w:r>
      <w:r w:rsidR="000D0CF6">
        <w:rPr>
          <w:rFonts w:ascii="Garamond" w:hAnsi="Garamond" w:cs="Arial"/>
        </w:rPr>
        <w:t>, and reliance on melt</w:t>
      </w:r>
      <w:r w:rsidRPr="00216797">
        <w:rPr>
          <w:rFonts w:ascii="Garamond" w:hAnsi="Garamond" w:cs="Arial"/>
        </w:rPr>
        <w:t>water during the summer</w:t>
      </w:r>
      <w:r w:rsidR="000D0CF6">
        <w:rPr>
          <w:rFonts w:ascii="Garamond" w:hAnsi="Garamond" w:cs="Arial"/>
        </w:rPr>
        <w:t xml:space="preserve"> months</w:t>
      </w:r>
      <w:r w:rsidRPr="00216797">
        <w:rPr>
          <w:rFonts w:ascii="Garamond" w:hAnsi="Garamond" w:cs="Arial"/>
        </w:rPr>
        <w:t xml:space="preserve">. </w:t>
      </w:r>
      <w:r w:rsidR="000D0CF6">
        <w:rPr>
          <w:rFonts w:ascii="Garamond" w:hAnsi="Garamond" w:cs="Arial"/>
        </w:rPr>
        <w:t>In response to the concerns articulated by the Chilean Ministry of Agriculture</w:t>
      </w:r>
      <w:r w:rsidRPr="00216797">
        <w:rPr>
          <w:rFonts w:ascii="Garamond" w:hAnsi="Garamond" w:cs="Arial"/>
        </w:rPr>
        <w:t xml:space="preserve">, </w:t>
      </w:r>
      <w:r w:rsidR="00C6252D">
        <w:rPr>
          <w:rFonts w:ascii="Garamond" w:hAnsi="Garamond" w:cs="Arial"/>
        </w:rPr>
        <w:t>the</w:t>
      </w:r>
      <w:r w:rsidRPr="00216797">
        <w:rPr>
          <w:rFonts w:ascii="Garamond" w:hAnsi="Garamond" w:cs="Arial"/>
        </w:rPr>
        <w:t xml:space="preserve"> research team created a time se</w:t>
      </w:r>
      <w:r w:rsidR="000D0CF6">
        <w:rPr>
          <w:rFonts w:ascii="Garamond" w:hAnsi="Garamond" w:cs="Arial"/>
        </w:rPr>
        <w:t xml:space="preserve">ries of seasonal </w:t>
      </w:r>
      <w:r w:rsidR="00AA248D">
        <w:rPr>
          <w:rFonts w:ascii="Garamond" w:hAnsi="Garamond" w:cs="Arial"/>
        </w:rPr>
        <w:t>NDSI</w:t>
      </w:r>
      <w:r w:rsidR="000D0CF6">
        <w:rPr>
          <w:rFonts w:ascii="Garamond" w:hAnsi="Garamond" w:cs="Arial"/>
        </w:rPr>
        <w:t xml:space="preserve"> </w:t>
      </w:r>
      <w:r w:rsidRPr="00216797">
        <w:rPr>
          <w:rFonts w:ascii="Garamond" w:hAnsi="Garamond" w:cs="Arial"/>
        </w:rPr>
        <w:t>from 1988 to 2</w:t>
      </w:r>
      <w:r w:rsidR="009A187B">
        <w:rPr>
          <w:rFonts w:ascii="Garamond" w:hAnsi="Garamond" w:cs="Arial"/>
        </w:rPr>
        <w:t xml:space="preserve">017 to quantify glacier </w:t>
      </w:r>
      <w:r w:rsidR="00AA248D">
        <w:rPr>
          <w:rFonts w:ascii="Garamond" w:hAnsi="Garamond" w:cs="Arial"/>
        </w:rPr>
        <w:t>change</w:t>
      </w:r>
      <w:r w:rsidR="00851AEA">
        <w:rPr>
          <w:rFonts w:ascii="Garamond" w:hAnsi="Garamond" w:cs="Arial"/>
        </w:rPr>
        <w:t xml:space="preserve"> using TerrSet software</w:t>
      </w:r>
      <w:r w:rsidR="000D0CF6">
        <w:rPr>
          <w:rFonts w:ascii="Garamond" w:hAnsi="Garamond" w:cs="Arial"/>
        </w:rPr>
        <w:t xml:space="preserve">. </w:t>
      </w:r>
      <w:r w:rsidR="00851AEA">
        <w:rPr>
          <w:rFonts w:ascii="Garamond" w:hAnsi="Garamond" w:cs="Arial"/>
        </w:rPr>
        <w:t xml:space="preserve">The team replicated the time series analysis in near-real time with server-side processing using Google Earth Engine </w:t>
      </w:r>
      <w:r w:rsidR="00851AEA">
        <w:rPr>
          <w:rFonts w:ascii="Garamond" w:hAnsi="Garamond" w:cs="Arial"/>
        </w:rPr>
        <w:lastRenderedPageBreak/>
        <w:t xml:space="preserve">and compared the results of the parallel analyses. </w:t>
      </w:r>
      <w:r w:rsidR="006F0B6F">
        <w:rPr>
          <w:rFonts w:ascii="Garamond" w:hAnsi="Garamond" w:cs="Arial"/>
        </w:rPr>
        <w:t>Google Earth Engine was also used to</w:t>
      </w:r>
      <w:r w:rsidR="00D426A1">
        <w:rPr>
          <w:rFonts w:ascii="Garamond" w:hAnsi="Garamond" w:cs="Arial"/>
        </w:rPr>
        <w:t xml:space="preserve"> </w:t>
      </w:r>
      <w:r w:rsidR="00851AEA">
        <w:rPr>
          <w:rFonts w:ascii="Garamond" w:hAnsi="Garamond" w:cs="Arial"/>
        </w:rPr>
        <w:t xml:space="preserve">build a tool that </w:t>
      </w:r>
      <w:r w:rsidR="006F0B6F">
        <w:rPr>
          <w:rFonts w:ascii="Garamond" w:hAnsi="Garamond" w:cs="Arial"/>
        </w:rPr>
        <w:t>combine</w:t>
      </w:r>
      <w:r w:rsidR="00851AEA">
        <w:rPr>
          <w:rFonts w:ascii="Garamond" w:hAnsi="Garamond" w:cs="Arial"/>
        </w:rPr>
        <w:t>s</w:t>
      </w:r>
      <w:r w:rsidR="006F0B6F">
        <w:rPr>
          <w:rFonts w:ascii="Garamond" w:hAnsi="Garamond" w:cs="Arial"/>
        </w:rPr>
        <w:t xml:space="preserve"> NASA Earth observations</w:t>
      </w:r>
      <w:r w:rsidR="009A187B">
        <w:rPr>
          <w:rFonts w:ascii="Garamond" w:hAnsi="Garamond" w:cs="Arial"/>
        </w:rPr>
        <w:t xml:space="preserve"> with </w:t>
      </w:r>
      <w:r w:rsidR="009A187B">
        <w:rPr>
          <w:rFonts w:ascii="Garamond" w:hAnsi="Garamond" w:cs="Arial"/>
          <w:i/>
        </w:rPr>
        <w:t>in situ</w:t>
      </w:r>
      <w:r w:rsidR="009A187B">
        <w:rPr>
          <w:rFonts w:ascii="Garamond" w:hAnsi="Garamond" w:cs="Arial"/>
        </w:rPr>
        <w:t xml:space="preserve"> </w:t>
      </w:r>
      <w:r w:rsidR="006F0B6F">
        <w:rPr>
          <w:rFonts w:ascii="Garamond" w:hAnsi="Garamond" w:cs="Arial"/>
        </w:rPr>
        <w:t xml:space="preserve">hydrologic </w:t>
      </w:r>
      <w:r w:rsidR="009A187B">
        <w:rPr>
          <w:rFonts w:ascii="Garamond" w:hAnsi="Garamond" w:cs="Arial"/>
        </w:rPr>
        <w:t>data for a comprehensive overview of</w:t>
      </w:r>
      <w:r w:rsidR="00D6521B">
        <w:rPr>
          <w:rFonts w:ascii="Garamond" w:hAnsi="Garamond" w:cs="Arial"/>
        </w:rPr>
        <w:t xml:space="preserve"> regional</w:t>
      </w:r>
      <w:r w:rsidR="009A187B">
        <w:rPr>
          <w:rFonts w:ascii="Garamond" w:hAnsi="Garamond" w:cs="Arial"/>
        </w:rPr>
        <w:t xml:space="preserve"> factors affecting agriculture</w:t>
      </w:r>
      <w:r>
        <w:rPr>
          <w:rFonts w:ascii="Garamond" w:hAnsi="Garamond" w:cs="Arial"/>
        </w:rPr>
        <w:t>.</w:t>
      </w:r>
      <w:r w:rsidR="000D0CF6">
        <w:rPr>
          <w:rFonts w:ascii="Garamond" w:hAnsi="Garamond" w:cs="Arial"/>
        </w:rPr>
        <w:t xml:space="preserve"> </w:t>
      </w:r>
      <w:r w:rsidR="00D6521B">
        <w:rPr>
          <w:rFonts w:ascii="Garamond" w:hAnsi="Garamond" w:cs="Arial"/>
        </w:rPr>
        <w:t>Th</w:t>
      </w:r>
      <w:r w:rsidR="006F0B6F">
        <w:rPr>
          <w:rFonts w:ascii="Garamond" w:hAnsi="Garamond" w:cs="Arial"/>
        </w:rPr>
        <w:t>e analysis</w:t>
      </w:r>
      <w:r w:rsidR="00D6521B">
        <w:rPr>
          <w:rFonts w:ascii="Garamond" w:hAnsi="Garamond" w:cs="Arial"/>
        </w:rPr>
        <w:t xml:space="preserve"> tool</w:t>
      </w:r>
      <w:r w:rsidR="006F0B6F">
        <w:rPr>
          <w:rFonts w:ascii="Garamond" w:hAnsi="Garamond" w:cs="Arial"/>
        </w:rPr>
        <w:t>s created</w:t>
      </w:r>
      <w:r w:rsidR="000D0CF6">
        <w:rPr>
          <w:rFonts w:ascii="Garamond" w:hAnsi="Garamond" w:cs="Arial"/>
        </w:rPr>
        <w:t xml:space="preserve"> </w:t>
      </w:r>
      <w:r w:rsidR="00315B36">
        <w:rPr>
          <w:rFonts w:ascii="Garamond" w:hAnsi="Garamond" w:cs="Arial"/>
        </w:rPr>
        <w:t>provide</w:t>
      </w:r>
      <w:r w:rsidR="000D0CF6">
        <w:rPr>
          <w:rFonts w:ascii="Garamond" w:hAnsi="Garamond" w:cs="Arial"/>
        </w:rPr>
        <w:t xml:space="preserve"> an enhanced understanding of glacial</w:t>
      </w:r>
      <w:r w:rsidR="00480D18">
        <w:rPr>
          <w:rFonts w:ascii="Garamond" w:hAnsi="Garamond" w:cs="Arial"/>
        </w:rPr>
        <w:t xml:space="preserve"> </w:t>
      </w:r>
      <w:r w:rsidR="000D0CF6">
        <w:rPr>
          <w:rFonts w:ascii="Garamond" w:hAnsi="Garamond" w:cs="Arial"/>
        </w:rPr>
        <w:t xml:space="preserve">meltwater and agricultural </w:t>
      </w:r>
      <w:r w:rsidR="00315B36">
        <w:rPr>
          <w:rFonts w:ascii="Garamond" w:hAnsi="Garamond" w:cs="Arial"/>
        </w:rPr>
        <w:t xml:space="preserve">water usage </w:t>
      </w:r>
      <w:r w:rsidR="000D0CF6">
        <w:rPr>
          <w:rFonts w:ascii="Garamond" w:hAnsi="Garamond" w:cs="Arial"/>
        </w:rPr>
        <w:t>and can be used to supplement</w:t>
      </w:r>
      <w:r w:rsidR="006F0B6F">
        <w:rPr>
          <w:rFonts w:ascii="Garamond" w:hAnsi="Garamond" w:cs="Arial"/>
        </w:rPr>
        <w:t xml:space="preserve"> the Chilean Ministry of Agriculture’s</w:t>
      </w:r>
      <w:r w:rsidR="000D0CF6">
        <w:rPr>
          <w:rFonts w:ascii="Garamond" w:hAnsi="Garamond" w:cs="Arial"/>
        </w:rPr>
        <w:t xml:space="preserve"> </w:t>
      </w:r>
      <w:r w:rsidR="00851AEA">
        <w:rPr>
          <w:rFonts w:ascii="Garamond" w:hAnsi="Garamond" w:cs="Arial"/>
        </w:rPr>
        <w:t xml:space="preserve">water resource management </w:t>
      </w:r>
      <w:r w:rsidR="000D0CF6">
        <w:rPr>
          <w:rFonts w:ascii="Garamond" w:hAnsi="Garamond" w:cs="Arial"/>
        </w:rPr>
        <w:t>decision-making.</w:t>
      </w:r>
    </w:p>
    <w:p w14:paraId="18851C75" w14:textId="77777777" w:rsidR="00E33287" w:rsidRDefault="00E33287" w:rsidP="00480D18">
      <w:pPr>
        <w:spacing w:after="0" w:line="240" w:lineRule="auto"/>
        <w:rPr>
          <w:rFonts w:ascii="Century Gothic" w:hAnsi="Century Gothic" w:cs="Arial"/>
          <w:b/>
          <w:sz w:val="20"/>
          <w:szCs w:val="20"/>
        </w:rPr>
      </w:pPr>
      <w:r>
        <w:rPr>
          <w:rFonts w:ascii="Century Gothic" w:hAnsi="Century Gothic" w:cs="Arial"/>
          <w:b/>
          <w:sz w:val="20"/>
          <w:szCs w:val="20"/>
        </w:rPr>
        <w:t>Keywords:</w:t>
      </w:r>
    </w:p>
    <w:p w14:paraId="45A1697A" w14:textId="3D886248" w:rsidR="00E33287" w:rsidRPr="00B46F89" w:rsidRDefault="004F35A8" w:rsidP="00480D18">
      <w:pPr>
        <w:spacing w:after="0" w:line="240" w:lineRule="auto"/>
        <w:rPr>
          <w:rFonts w:ascii="Century Gothic" w:hAnsi="Century Gothic" w:cs="Arial"/>
          <w:sz w:val="20"/>
          <w:szCs w:val="20"/>
        </w:rPr>
      </w:pPr>
      <w:r>
        <w:rPr>
          <w:rFonts w:ascii="Garamond" w:hAnsi="Garamond" w:cs="Arial"/>
        </w:rPr>
        <w:t xml:space="preserve">Glacial </w:t>
      </w:r>
      <w:r w:rsidR="006F0B6F">
        <w:rPr>
          <w:rFonts w:ascii="Garamond" w:hAnsi="Garamond" w:cs="Arial"/>
        </w:rPr>
        <w:t>Extent</w:t>
      </w:r>
      <w:r w:rsidRPr="004F35A8">
        <w:rPr>
          <w:rFonts w:ascii="Garamond" w:hAnsi="Garamond" w:cs="Arial"/>
        </w:rPr>
        <w:t>,</w:t>
      </w:r>
      <w:r w:rsidR="006F0B6F">
        <w:rPr>
          <w:rFonts w:ascii="Garamond" w:hAnsi="Garamond" w:cs="Arial"/>
        </w:rPr>
        <w:t xml:space="preserve"> NDSI,</w:t>
      </w:r>
      <w:r w:rsidR="00E016EB">
        <w:rPr>
          <w:rFonts w:ascii="Garamond" w:hAnsi="Garamond" w:cs="Arial"/>
        </w:rPr>
        <w:t xml:space="preserve"> </w:t>
      </w:r>
      <w:r w:rsidR="00AA248D">
        <w:rPr>
          <w:rFonts w:ascii="Garamond" w:hAnsi="Garamond" w:cs="Arial"/>
        </w:rPr>
        <w:t>Discharge</w:t>
      </w:r>
      <w:r w:rsidR="006F0B6F">
        <w:rPr>
          <w:rFonts w:ascii="Garamond" w:hAnsi="Garamond" w:cs="Arial"/>
        </w:rPr>
        <w:t xml:space="preserve">, </w:t>
      </w:r>
      <w:r w:rsidR="00C21262">
        <w:rPr>
          <w:rFonts w:ascii="Garamond" w:hAnsi="Garamond" w:cs="Arial"/>
        </w:rPr>
        <w:t>TerrSet, Google Earth En</w:t>
      </w:r>
      <w:r>
        <w:rPr>
          <w:rFonts w:ascii="Garamond" w:hAnsi="Garamond" w:cs="Arial"/>
        </w:rPr>
        <w:t>gine</w:t>
      </w:r>
      <w:r w:rsidR="00122C75">
        <w:rPr>
          <w:rFonts w:ascii="Garamond" w:hAnsi="Garamond" w:cs="Arial"/>
        </w:rPr>
        <w:t xml:space="preserve">, Landsat, </w:t>
      </w:r>
      <w:r w:rsidR="006F0B6F">
        <w:rPr>
          <w:rFonts w:ascii="Garamond" w:hAnsi="Garamond" w:cs="Arial"/>
        </w:rPr>
        <w:t>MODIS, TRMM</w:t>
      </w:r>
    </w:p>
    <w:p w14:paraId="5C585744" w14:textId="77777777" w:rsidR="00E33287" w:rsidRDefault="00E33287">
      <w:pPr>
        <w:spacing w:after="0" w:line="240" w:lineRule="auto"/>
        <w:rPr>
          <w:rFonts w:ascii="Century Gothic" w:hAnsi="Century Gothic" w:cs="Arial"/>
          <w:b/>
          <w:sz w:val="20"/>
          <w:szCs w:val="20"/>
        </w:rPr>
      </w:pPr>
    </w:p>
    <w:p w14:paraId="6F86F748" w14:textId="77777777" w:rsidR="00EA38B9" w:rsidRPr="009B05DD" w:rsidRDefault="00EA38B9">
      <w:pPr>
        <w:spacing w:after="0" w:line="240" w:lineRule="auto"/>
        <w:rPr>
          <w:rFonts w:ascii="Century Gothic" w:hAnsi="Century Gothic" w:cs="Arial"/>
          <w:sz w:val="20"/>
          <w:szCs w:val="20"/>
        </w:rPr>
      </w:pPr>
      <w:r w:rsidRPr="009B05DD">
        <w:rPr>
          <w:rFonts w:ascii="Century Gothic" w:hAnsi="Century Gothic" w:cs="Arial"/>
          <w:b/>
          <w:sz w:val="20"/>
          <w:szCs w:val="20"/>
        </w:rPr>
        <w:t>Partner Organizations:</w:t>
      </w:r>
    </w:p>
    <w:tbl>
      <w:tblPr>
        <w:tblStyle w:val="TableGrid1"/>
        <w:tblW w:w="9373" w:type="dxa"/>
        <w:tblInd w:w="-5" w:type="dxa"/>
        <w:tblLayout w:type="fixed"/>
        <w:tblLook w:val="04A0" w:firstRow="1" w:lastRow="0" w:firstColumn="1" w:lastColumn="0" w:noHBand="0" w:noVBand="1"/>
      </w:tblPr>
      <w:tblGrid>
        <w:gridCol w:w="3094"/>
        <w:gridCol w:w="3549"/>
        <w:gridCol w:w="1457"/>
        <w:gridCol w:w="1273"/>
      </w:tblGrid>
      <w:tr w:rsidR="00EA38B9" w:rsidRPr="00720DF2" w14:paraId="016F2EA3" w14:textId="77777777" w:rsidTr="006D573E">
        <w:trPr>
          <w:trHeight w:val="414"/>
        </w:trPr>
        <w:tc>
          <w:tcPr>
            <w:tcW w:w="3094" w:type="dxa"/>
            <w:shd w:val="clear" w:color="auto" w:fill="31849B" w:themeFill="accent5" w:themeFillShade="BF"/>
            <w:vAlign w:val="center"/>
          </w:tcPr>
          <w:p w14:paraId="27C987C2" w14:textId="77777777" w:rsidR="00EA38B9" w:rsidRPr="006D573E" w:rsidRDefault="00EA38B9">
            <w:pPr>
              <w:spacing w:after="0" w:line="240" w:lineRule="auto"/>
              <w:jc w:val="center"/>
              <w:rPr>
                <w:b/>
                <w:color w:val="FFFFFF" w:themeColor="background1"/>
                <w:sz w:val="20"/>
                <w:szCs w:val="20"/>
              </w:rPr>
            </w:pPr>
            <w:r w:rsidRPr="006D573E">
              <w:rPr>
                <w:b/>
                <w:color w:val="FFFFFF" w:themeColor="background1"/>
                <w:sz w:val="20"/>
                <w:szCs w:val="20"/>
              </w:rPr>
              <w:t>Organization</w:t>
            </w:r>
          </w:p>
        </w:tc>
        <w:tc>
          <w:tcPr>
            <w:tcW w:w="3549" w:type="dxa"/>
            <w:shd w:val="clear" w:color="auto" w:fill="31849B" w:themeFill="accent5" w:themeFillShade="BF"/>
            <w:vAlign w:val="center"/>
          </w:tcPr>
          <w:p w14:paraId="7969E807" w14:textId="77777777" w:rsidR="00EA38B9" w:rsidRPr="006D573E" w:rsidRDefault="00EA38B9">
            <w:pPr>
              <w:spacing w:after="0" w:line="240" w:lineRule="auto"/>
              <w:jc w:val="center"/>
              <w:rPr>
                <w:b/>
                <w:color w:val="FFFFFF" w:themeColor="background1"/>
                <w:sz w:val="20"/>
                <w:szCs w:val="20"/>
              </w:rPr>
            </w:pPr>
            <w:r w:rsidRPr="006D573E">
              <w:rPr>
                <w:b/>
                <w:color w:val="FFFFFF" w:themeColor="background1"/>
                <w:sz w:val="20"/>
                <w:szCs w:val="20"/>
              </w:rPr>
              <w:t>POC (Name, Position/Title)</w:t>
            </w:r>
          </w:p>
        </w:tc>
        <w:tc>
          <w:tcPr>
            <w:tcW w:w="1457" w:type="dxa"/>
            <w:shd w:val="clear" w:color="auto" w:fill="31849B" w:themeFill="accent5" w:themeFillShade="BF"/>
            <w:vAlign w:val="center"/>
          </w:tcPr>
          <w:p w14:paraId="6EF74A7A" w14:textId="77777777" w:rsidR="00EA38B9" w:rsidRPr="006D573E" w:rsidRDefault="00EA38B9">
            <w:pPr>
              <w:spacing w:after="0" w:line="240" w:lineRule="auto"/>
              <w:jc w:val="center"/>
              <w:rPr>
                <w:b/>
                <w:color w:val="FFFFFF" w:themeColor="background1"/>
                <w:sz w:val="20"/>
                <w:szCs w:val="20"/>
              </w:rPr>
            </w:pPr>
            <w:r w:rsidRPr="006D573E">
              <w:rPr>
                <w:b/>
                <w:color w:val="FFFFFF" w:themeColor="background1"/>
                <w:sz w:val="20"/>
                <w:szCs w:val="20"/>
              </w:rPr>
              <w:t>Partner Type</w:t>
            </w:r>
          </w:p>
        </w:tc>
        <w:tc>
          <w:tcPr>
            <w:tcW w:w="1273" w:type="dxa"/>
            <w:shd w:val="clear" w:color="auto" w:fill="31849B" w:themeFill="accent5" w:themeFillShade="BF"/>
          </w:tcPr>
          <w:p w14:paraId="1FF126EE" w14:textId="77777777" w:rsidR="00EA38B9" w:rsidRPr="006D573E" w:rsidRDefault="00EA38B9">
            <w:pPr>
              <w:spacing w:after="0" w:line="240" w:lineRule="auto"/>
              <w:jc w:val="center"/>
              <w:rPr>
                <w:b/>
                <w:color w:val="FFFFFF" w:themeColor="background1"/>
                <w:sz w:val="20"/>
                <w:szCs w:val="20"/>
              </w:rPr>
            </w:pPr>
            <w:r w:rsidRPr="006D573E">
              <w:rPr>
                <w:b/>
                <w:color w:val="FFFFFF" w:themeColor="background1"/>
                <w:sz w:val="20"/>
                <w:szCs w:val="20"/>
              </w:rPr>
              <w:t>Boundary Org?</w:t>
            </w:r>
          </w:p>
        </w:tc>
      </w:tr>
      <w:tr w:rsidR="00EA38B9" w:rsidRPr="00720DF2" w14:paraId="7045C90A" w14:textId="77777777" w:rsidTr="006D573E">
        <w:trPr>
          <w:trHeight w:val="228"/>
        </w:trPr>
        <w:tc>
          <w:tcPr>
            <w:tcW w:w="3094" w:type="dxa"/>
          </w:tcPr>
          <w:p w14:paraId="215CE335" w14:textId="2C9FD278" w:rsidR="00EA38B9" w:rsidRPr="008806D2" w:rsidRDefault="001F203E" w:rsidP="00480D18">
            <w:pPr>
              <w:spacing w:after="0" w:line="240" w:lineRule="auto"/>
              <w:rPr>
                <w:rFonts w:ascii="Garamond" w:hAnsi="Garamond"/>
              </w:rPr>
            </w:pPr>
            <w:r w:rsidRPr="001F203E">
              <w:rPr>
                <w:rFonts w:ascii="Garamond" w:hAnsi="Garamond"/>
              </w:rPr>
              <w:t>Ministerio de Agricultura (Chile)</w:t>
            </w:r>
          </w:p>
        </w:tc>
        <w:tc>
          <w:tcPr>
            <w:tcW w:w="3549" w:type="dxa"/>
          </w:tcPr>
          <w:p w14:paraId="03852061" w14:textId="7B814FBE" w:rsidR="00EA38B9" w:rsidRPr="008806D2" w:rsidRDefault="000D0CF6" w:rsidP="001F203E">
            <w:pPr>
              <w:spacing w:after="0" w:line="240" w:lineRule="auto"/>
              <w:rPr>
                <w:rFonts w:ascii="Garamond" w:hAnsi="Garamond"/>
              </w:rPr>
            </w:pPr>
            <w:r>
              <w:rPr>
                <w:rFonts w:ascii="Garamond" w:hAnsi="Garamond"/>
              </w:rPr>
              <w:t xml:space="preserve">Antonio Yasik, </w:t>
            </w:r>
            <w:r w:rsidR="001F203E">
              <w:rPr>
                <w:rFonts w:ascii="Garamond" w:hAnsi="Garamond"/>
              </w:rPr>
              <w:t>Manager of Agricultural E</w:t>
            </w:r>
            <w:r>
              <w:rPr>
                <w:rFonts w:ascii="Garamond" w:hAnsi="Garamond"/>
              </w:rPr>
              <w:t>mergencies</w:t>
            </w:r>
          </w:p>
        </w:tc>
        <w:tc>
          <w:tcPr>
            <w:tcW w:w="1457" w:type="dxa"/>
          </w:tcPr>
          <w:p w14:paraId="2537EA17" w14:textId="6DC98510" w:rsidR="00EA38B9" w:rsidRPr="008806D2" w:rsidRDefault="00480D18" w:rsidP="00480D18">
            <w:pPr>
              <w:spacing w:after="0" w:line="240" w:lineRule="auto"/>
              <w:rPr>
                <w:rFonts w:ascii="Garamond" w:hAnsi="Garamond"/>
              </w:rPr>
            </w:pPr>
            <w:r>
              <w:rPr>
                <w:rFonts w:ascii="Garamond" w:hAnsi="Garamond"/>
              </w:rPr>
              <w:t xml:space="preserve">End </w:t>
            </w:r>
            <w:r w:rsidR="00EA38B9" w:rsidRPr="008806D2">
              <w:rPr>
                <w:rFonts w:ascii="Garamond" w:hAnsi="Garamond"/>
              </w:rPr>
              <w:t>User</w:t>
            </w:r>
          </w:p>
        </w:tc>
        <w:tc>
          <w:tcPr>
            <w:tcW w:w="1273" w:type="dxa"/>
          </w:tcPr>
          <w:p w14:paraId="6D1C4311" w14:textId="7E249427" w:rsidR="00EA38B9" w:rsidRPr="008806D2" w:rsidRDefault="001322F5">
            <w:pPr>
              <w:spacing w:after="0" w:line="240" w:lineRule="auto"/>
              <w:jc w:val="center"/>
              <w:rPr>
                <w:rFonts w:ascii="Garamond" w:hAnsi="Garamond"/>
              </w:rPr>
            </w:pPr>
            <w:r>
              <w:rPr>
                <w:rFonts w:ascii="Garamond" w:hAnsi="Garamond"/>
              </w:rPr>
              <w:t>Yes</w:t>
            </w:r>
          </w:p>
        </w:tc>
      </w:tr>
      <w:tr w:rsidR="00EA38B9" w:rsidRPr="00720DF2" w14:paraId="6C2C9014" w14:textId="77777777" w:rsidTr="006D573E">
        <w:trPr>
          <w:trHeight w:val="228"/>
        </w:trPr>
        <w:tc>
          <w:tcPr>
            <w:tcW w:w="3094" w:type="dxa"/>
          </w:tcPr>
          <w:p w14:paraId="403E6F68" w14:textId="5EE9930C" w:rsidR="00EA38B9" w:rsidRPr="002A5202" w:rsidRDefault="001F203E" w:rsidP="00480D18">
            <w:pPr>
              <w:spacing w:after="0" w:line="240" w:lineRule="auto"/>
              <w:rPr>
                <w:rFonts w:ascii="Garamond" w:hAnsi="Garamond"/>
                <w:lang w:val="es-CL"/>
              </w:rPr>
            </w:pPr>
            <w:r w:rsidRPr="002A5202">
              <w:rPr>
                <w:rFonts w:ascii="Garamond" w:hAnsi="Garamond"/>
                <w:lang w:val="es-CL"/>
              </w:rPr>
              <w:t>Oficina Agrícola de la Embajada de Chile en los Estados Unidos de América (Chile)</w:t>
            </w:r>
          </w:p>
        </w:tc>
        <w:tc>
          <w:tcPr>
            <w:tcW w:w="3549" w:type="dxa"/>
          </w:tcPr>
          <w:p w14:paraId="3644BC7A" w14:textId="7C168197" w:rsidR="00EA38B9" w:rsidRPr="008806D2" w:rsidRDefault="001F203E" w:rsidP="00480D18">
            <w:pPr>
              <w:spacing w:after="0" w:line="240" w:lineRule="auto"/>
              <w:rPr>
                <w:rFonts w:ascii="Garamond" w:hAnsi="Garamond"/>
              </w:rPr>
            </w:pPr>
            <w:r>
              <w:rPr>
                <w:rFonts w:ascii="Garamond" w:hAnsi="Garamond"/>
              </w:rPr>
              <w:t>Javier Chaud, Agriculture S</w:t>
            </w:r>
            <w:r w:rsidR="001322F5">
              <w:rPr>
                <w:rFonts w:ascii="Garamond" w:hAnsi="Garamond"/>
              </w:rPr>
              <w:t>pecialist</w:t>
            </w:r>
          </w:p>
        </w:tc>
        <w:tc>
          <w:tcPr>
            <w:tcW w:w="1457" w:type="dxa"/>
          </w:tcPr>
          <w:p w14:paraId="05FF6A0B" w14:textId="77777777" w:rsidR="00EA38B9" w:rsidRPr="008806D2" w:rsidRDefault="00EA38B9">
            <w:pPr>
              <w:spacing w:after="0" w:line="240" w:lineRule="auto"/>
              <w:rPr>
                <w:rFonts w:ascii="Garamond" w:hAnsi="Garamond"/>
              </w:rPr>
            </w:pPr>
            <w:r w:rsidRPr="008806D2">
              <w:rPr>
                <w:rFonts w:ascii="Garamond" w:hAnsi="Garamond"/>
              </w:rPr>
              <w:t>Collaborator</w:t>
            </w:r>
          </w:p>
        </w:tc>
        <w:tc>
          <w:tcPr>
            <w:tcW w:w="1273" w:type="dxa"/>
          </w:tcPr>
          <w:p w14:paraId="3293D3AE" w14:textId="77777777" w:rsidR="00EA38B9" w:rsidRPr="008806D2" w:rsidRDefault="00EA38B9">
            <w:pPr>
              <w:spacing w:after="0" w:line="240" w:lineRule="auto"/>
              <w:jc w:val="center"/>
              <w:rPr>
                <w:rFonts w:ascii="Garamond" w:hAnsi="Garamond"/>
              </w:rPr>
            </w:pPr>
            <w:r w:rsidRPr="008806D2">
              <w:rPr>
                <w:rFonts w:ascii="Garamond" w:hAnsi="Garamond"/>
              </w:rPr>
              <w:t>No</w:t>
            </w:r>
          </w:p>
        </w:tc>
      </w:tr>
    </w:tbl>
    <w:p w14:paraId="79954BB9" w14:textId="77777777" w:rsidR="00EA38B9" w:rsidRDefault="00EA38B9" w:rsidP="00480D18">
      <w:pPr>
        <w:spacing w:after="0" w:line="240" w:lineRule="auto"/>
        <w:rPr>
          <w:rFonts w:ascii="Century Gothic" w:hAnsi="Century Gothic" w:cs="Arial"/>
          <w:b/>
          <w:sz w:val="20"/>
          <w:szCs w:val="20"/>
        </w:rPr>
      </w:pPr>
    </w:p>
    <w:p w14:paraId="4418C5C3" w14:textId="77777777" w:rsidR="00E33287" w:rsidRPr="00D579FC" w:rsidRDefault="00E33287" w:rsidP="00480D18">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Pr>
          <w:rFonts w:ascii="Century Gothic" w:hAnsi="Century Gothic" w:cs="Arial"/>
          <w:b/>
          <w:sz w:val="20"/>
          <w:szCs w:val="20"/>
        </w:rPr>
        <w:t>:</w:t>
      </w:r>
    </w:p>
    <w:p w14:paraId="7D6B7A29" w14:textId="38F51783" w:rsidR="001322F5" w:rsidRDefault="00872DCB" w:rsidP="00E016EB">
      <w:pPr>
        <w:pStyle w:val="NormalWeb"/>
        <w:numPr>
          <w:ilvl w:val="0"/>
          <w:numId w:val="17"/>
        </w:numPr>
        <w:tabs>
          <w:tab w:val="clear" w:pos="720"/>
        </w:tabs>
        <w:spacing w:before="0" w:beforeAutospacing="0" w:after="0" w:afterAutospacing="0"/>
        <w:ind w:left="776"/>
        <w:textAlignment w:val="baseline"/>
        <w:rPr>
          <w:rFonts w:ascii="Arial" w:hAnsi="Arial" w:cs="Arial"/>
          <w:color w:val="000000"/>
          <w:sz w:val="22"/>
          <w:szCs w:val="22"/>
        </w:rPr>
      </w:pPr>
      <w:r>
        <w:rPr>
          <w:rFonts w:ascii="Garamond" w:hAnsi="Garamond" w:cs="Arial"/>
          <w:color w:val="000000"/>
          <w:sz w:val="22"/>
          <w:szCs w:val="22"/>
        </w:rPr>
        <w:t>A</w:t>
      </w:r>
      <w:r w:rsidR="007E4105">
        <w:rPr>
          <w:rFonts w:ascii="Garamond" w:hAnsi="Garamond" w:cs="Arial"/>
          <w:color w:val="000000"/>
          <w:sz w:val="22"/>
          <w:szCs w:val="22"/>
        </w:rPr>
        <w:t>gricultural practices</w:t>
      </w:r>
      <w:r w:rsidRPr="00872DCB">
        <w:rPr>
          <w:rFonts w:ascii="Garamond" w:hAnsi="Garamond" w:cs="Arial"/>
          <w:color w:val="000000"/>
          <w:sz w:val="22"/>
          <w:szCs w:val="22"/>
        </w:rPr>
        <w:t xml:space="preserve"> </w:t>
      </w:r>
      <w:r>
        <w:rPr>
          <w:rFonts w:ascii="Garamond" w:hAnsi="Garamond" w:cs="Arial"/>
          <w:color w:val="000000"/>
          <w:sz w:val="22"/>
          <w:szCs w:val="22"/>
        </w:rPr>
        <w:t xml:space="preserve">in the Aconcagua water basin in Central Chile, which account for 70% of </w:t>
      </w:r>
      <w:r w:rsidR="006F0B6F">
        <w:rPr>
          <w:rFonts w:ascii="Garamond" w:hAnsi="Garamond" w:cs="Arial"/>
          <w:color w:val="000000"/>
          <w:sz w:val="22"/>
          <w:szCs w:val="22"/>
        </w:rPr>
        <w:t>regional</w:t>
      </w:r>
      <w:r>
        <w:rPr>
          <w:rFonts w:ascii="Garamond" w:hAnsi="Garamond" w:cs="Arial"/>
          <w:color w:val="000000"/>
          <w:sz w:val="22"/>
          <w:szCs w:val="22"/>
        </w:rPr>
        <w:t xml:space="preserve"> water </w:t>
      </w:r>
      <w:r w:rsidR="006F0B6F">
        <w:rPr>
          <w:rFonts w:ascii="Garamond" w:hAnsi="Garamond" w:cs="Arial"/>
          <w:color w:val="000000"/>
          <w:sz w:val="22"/>
          <w:szCs w:val="22"/>
        </w:rPr>
        <w:t>consumption</w:t>
      </w:r>
      <w:r>
        <w:rPr>
          <w:rFonts w:ascii="Garamond" w:hAnsi="Garamond" w:cs="Arial"/>
          <w:color w:val="000000"/>
          <w:sz w:val="22"/>
          <w:szCs w:val="22"/>
        </w:rPr>
        <w:t>,</w:t>
      </w:r>
      <w:r w:rsidR="007E4105">
        <w:rPr>
          <w:rFonts w:ascii="Garamond" w:hAnsi="Garamond" w:cs="Arial"/>
          <w:color w:val="000000"/>
          <w:sz w:val="22"/>
          <w:szCs w:val="22"/>
        </w:rPr>
        <w:t xml:space="preserve"> rely primarily on glacial meltwater runoff for irrigation</w:t>
      </w:r>
    </w:p>
    <w:p w14:paraId="1F3A78AD" w14:textId="77777777" w:rsidR="001322F5" w:rsidRDefault="001322F5" w:rsidP="00E016EB">
      <w:pPr>
        <w:pStyle w:val="NormalWeb"/>
        <w:numPr>
          <w:ilvl w:val="0"/>
          <w:numId w:val="17"/>
        </w:numPr>
        <w:tabs>
          <w:tab w:val="clear" w:pos="720"/>
        </w:tabs>
        <w:spacing w:before="0" w:beforeAutospacing="0" w:after="0" w:afterAutospacing="0"/>
        <w:ind w:left="776"/>
        <w:textAlignment w:val="baseline"/>
        <w:rPr>
          <w:rFonts w:ascii="Arial" w:hAnsi="Arial" w:cs="Arial"/>
          <w:color w:val="000000"/>
          <w:sz w:val="22"/>
          <w:szCs w:val="22"/>
        </w:rPr>
      </w:pPr>
      <w:r>
        <w:rPr>
          <w:rFonts w:ascii="Garamond" w:hAnsi="Garamond" w:cs="Arial"/>
          <w:color w:val="000000"/>
          <w:sz w:val="22"/>
          <w:szCs w:val="22"/>
        </w:rPr>
        <w:t>The expansion of Chile’s agricultural economy has resulted in consumption of greater volumes of water, stressing already strained water resources</w:t>
      </w:r>
    </w:p>
    <w:p w14:paraId="2134401E" w14:textId="2D93C738" w:rsidR="001322F5" w:rsidRDefault="001322F5" w:rsidP="00E016EB">
      <w:pPr>
        <w:pStyle w:val="NormalWeb"/>
        <w:numPr>
          <w:ilvl w:val="0"/>
          <w:numId w:val="17"/>
        </w:numPr>
        <w:tabs>
          <w:tab w:val="clear" w:pos="720"/>
        </w:tabs>
        <w:spacing w:before="0" w:beforeAutospacing="0" w:after="0" w:afterAutospacing="0"/>
        <w:ind w:left="776"/>
        <w:textAlignment w:val="baseline"/>
        <w:rPr>
          <w:rFonts w:ascii="Arial" w:hAnsi="Arial" w:cs="Arial"/>
          <w:color w:val="000000"/>
          <w:sz w:val="22"/>
          <w:szCs w:val="22"/>
        </w:rPr>
      </w:pPr>
      <w:r>
        <w:rPr>
          <w:rFonts w:ascii="Garamond" w:hAnsi="Garamond" w:cs="Arial"/>
          <w:color w:val="000000"/>
          <w:sz w:val="22"/>
          <w:szCs w:val="22"/>
        </w:rPr>
        <w:t>Anomalous climate dynamics, including the elevation of the zero</w:t>
      </w:r>
      <w:r w:rsidR="00D04578">
        <w:rPr>
          <w:rFonts w:ascii="Garamond" w:hAnsi="Garamond" w:cs="Arial"/>
          <w:color w:val="000000"/>
          <w:sz w:val="22"/>
          <w:szCs w:val="22"/>
        </w:rPr>
        <w:t>-</w:t>
      </w:r>
      <w:r>
        <w:rPr>
          <w:rFonts w:ascii="Garamond" w:hAnsi="Garamond" w:cs="Arial"/>
          <w:color w:val="000000"/>
          <w:sz w:val="22"/>
          <w:szCs w:val="22"/>
        </w:rPr>
        <w:t>degree isotherm</w:t>
      </w:r>
      <w:r w:rsidR="007E4105">
        <w:rPr>
          <w:rFonts w:ascii="Garamond" w:hAnsi="Garamond" w:cs="Arial"/>
          <w:color w:val="000000"/>
          <w:sz w:val="22"/>
          <w:szCs w:val="22"/>
        </w:rPr>
        <w:t xml:space="preserve"> and periods of extended drought</w:t>
      </w:r>
      <w:r>
        <w:rPr>
          <w:rFonts w:ascii="Garamond" w:hAnsi="Garamond" w:cs="Arial"/>
          <w:color w:val="000000"/>
          <w:sz w:val="22"/>
          <w:szCs w:val="22"/>
        </w:rPr>
        <w:t xml:space="preserve">, have </w:t>
      </w:r>
      <w:r w:rsidR="007E4105">
        <w:rPr>
          <w:rFonts w:ascii="Garamond" w:hAnsi="Garamond" w:cs="Arial"/>
          <w:color w:val="000000"/>
          <w:sz w:val="22"/>
          <w:szCs w:val="22"/>
        </w:rPr>
        <w:t>threatened the stability of water resources and present a need for an improved understanding of climate-hydrology interactions</w:t>
      </w:r>
    </w:p>
    <w:p w14:paraId="441822FF" w14:textId="77777777" w:rsidR="00E33287" w:rsidRDefault="00E33287" w:rsidP="00480D18">
      <w:pPr>
        <w:spacing w:after="0" w:line="240" w:lineRule="auto"/>
        <w:rPr>
          <w:rFonts w:ascii="Century Gothic" w:hAnsi="Century Gothic" w:cs="Arial"/>
          <w:b/>
          <w:sz w:val="20"/>
          <w:szCs w:val="20"/>
        </w:rPr>
      </w:pPr>
    </w:p>
    <w:p w14:paraId="6D036C46" w14:textId="6C98D89E" w:rsidR="00E33287" w:rsidRDefault="00E33287">
      <w:pPr>
        <w:spacing w:after="0" w:line="240" w:lineRule="auto"/>
        <w:rPr>
          <w:rFonts w:ascii="Century Gothic" w:hAnsi="Century Gothic" w:cs="Arial"/>
          <w:sz w:val="20"/>
          <w:szCs w:val="20"/>
        </w:rPr>
      </w:pPr>
      <w:r w:rsidRPr="00D579FC">
        <w:rPr>
          <w:rFonts w:ascii="Century Gothic" w:hAnsi="Century Gothic" w:cs="Arial"/>
          <w:b/>
          <w:sz w:val="20"/>
          <w:szCs w:val="20"/>
        </w:rPr>
        <w:t xml:space="preserve">Current </w:t>
      </w:r>
      <w:r w:rsidR="00480D18">
        <w:rPr>
          <w:rFonts w:ascii="Century Gothic" w:hAnsi="Century Gothic" w:cs="Arial"/>
          <w:b/>
          <w:sz w:val="20"/>
          <w:szCs w:val="20"/>
        </w:rPr>
        <w:t>Decision-</w:t>
      </w:r>
      <w:r>
        <w:rPr>
          <w:rFonts w:ascii="Century Gothic" w:hAnsi="Century Gothic" w:cs="Arial"/>
          <w:b/>
          <w:sz w:val="20"/>
          <w:szCs w:val="20"/>
        </w:rPr>
        <w:t>Making</w:t>
      </w:r>
      <w:r w:rsidRPr="00D579FC">
        <w:rPr>
          <w:rFonts w:ascii="Century Gothic" w:hAnsi="Century Gothic" w:cs="Arial"/>
          <w:b/>
          <w:sz w:val="20"/>
          <w:szCs w:val="20"/>
        </w:rPr>
        <w:t xml:space="preserve"> Practices &amp; Policies</w:t>
      </w:r>
      <w:r>
        <w:rPr>
          <w:rFonts w:ascii="Century Gothic" w:hAnsi="Century Gothic" w:cs="Arial"/>
          <w:sz w:val="20"/>
          <w:szCs w:val="20"/>
        </w:rPr>
        <w:t>:</w:t>
      </w:r>
    </w:p>
    <w:p w14:paraId="54A88351" w14:textId="6F8D0F1F" w:rsidR="007E4105" w:rsidRPr="00872DCB" w:rsidRDefault="007E4105">
      <w:pPr>
        <w:spacing w:after="0" w:line="240" w:lineRule="auto"/>
        <w:rPr>
          <w:rFonts w:ascii="Garamond" w:hAnsi="Garamond" w:cs="Arial"/>
        </w:rPr>
      </w:pPr>
      <w:r w:rsidRPr="007E4105">
        <w:rPr>
          <w:rFonts w:ascii="Garamond" w:hAnsi="Garamond" w:cs="Arial"/>
        </w:rPr>
        <w:t xml:space="preserve">The Chilean Ministry of Agriculture currently uses the Climate Data Library (CDL), a data repository and analysis tool, for the dissemination of climate data relating to agricultural applications. The CDL’s Drought Monitor visualizes historic, current, and forecasted </w:t>
      </w:r>
      <w:r w:rsidR="00C172EC">
        <w:rPr>
          <w:rFonts w:ascii="Garamond" w:hAnsi="Garamond" w:cs="Arial"/>
        </w:rPr>
        <w:t>climate</w:t>
      </w:r>
      <w:r w:rsidRPr="007E4105">
        <w:rPr>
          <w:rFonts w:ascii="Garamond" w:hAnsi="Garamond" w:cs="Arial"/>
        </w:rPr>
        <w:t xml:space="preserve"> data. Datasets available include precipitation, discharge, snow depth, reservoir levels, temperature, soil moisture, and the Combined Drought Index (CDI). </w:t>
      </w:r>
      <w:r w:rsidR="00C172EC">
        <w:rPr>
          <w:rFonts w:ascii="Garamond" w:hAnsi="Garamond" w:cs="Arial"/>
        </w:rPr>
        <w:t>This information is freely available on the web and is integrated into water resource management decisions.</w:t>
      </w:r>
    </w:p>
    <w:p w14:paraId="1CBF2631" w14:textId="77777777" w:rsidR="00E33287" w:rsidRPr="00D579FC" w:rsidRDefault="00E33287">
      <w:pPr>
        <w:spacing w:after="0" w:line="240" w:lineRule="auto"/>
        <w:rPr>
          <w:rFonts w:ascii="Century Gothic" w:hAnsi="Century Gothic" w:cs="Arial"/>
          <w:sz w:val="20"/>
          <w:szCs w:val="20"/>
        </w:rPr>
      </w:pPr>
    </w:p>
    <w:p w14:paraId="6C28E497" w14:textId="77777777" w:rsidR="00E33287" w:rsidRPr="00D579FC" w:rsidRDefault="00E3328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9371" w:type="dxa"/>
        <w:tblInd w:w="-5" w:type="dxa"/>
        <w:tblLook w:val="04A0" w:firstRow="1" w:lastRow="0" w:firstColumn="1" w:lastColumn="0" w:noHBand="0" w:noVBand="1"/>
      </w:tblPr>
      <w:tblGrid>
        <w:gridCol w:w="2541"/>
        <w:gridCol w:w="2545"/>
        <w:gridCol w:w="2728"/>
        <w:gridCol w:w="1557"/>
      </w:tblGrid>
      <w:tr w:rsidR="00E33287" w14:paraId="73ADD8F6" w14:textId="77777777" w:rsidTr="001D24C8">
        <w:trPr>
          <w:trHeight w:val="477"/>
        </w:trPr>
        <w:tc>
          <w:tcPr>
            <w:tcW w:w="2541" w:type="dxa"/>
            <w:shd w:val="clear" w:color="auto" w:fill="31849B" w:themeFill="accent5" w:themeFillShade="BF"/>
            <w:vAlign w:val="center"/>
          </w:tcPr>
          <w:p w14:paraId="77D656EF" w14:textId="28E121D6" w:rsidR="00E33287" w:rsidRPr="006D573E" w:rsidRDefault="00480D18">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End </w:t>
            </w:r>
            <w:r w:rsidR="00E33287" w:rsidRPr="006D573E">
              <w:rPr>
                <w:rFonts w:ascii="Century Gothic" w:hAnsi="Century Gothic" w:cs="Arial"/>
                <w:b/>
                <w:color w:val="FFFFFF" w:themeColor="background1"/>
                <w:sz w:val="20"/>
                <w:szCs w:val="20"/>
              </w:rPr>
              <w:t>Product</w:t>
            </w:r>
          </w:p>
        </w:tc>
        <w:tc>
          <w:tcPr>
            <w:tcW w:w="2545" w:type="dxa"/>
            <w:shd w:val="clear" w:color="auto" w:fill="31849B" w:themeFill="accent5" w:themeFillShade="BF"/>
            <w:vAlign w:val="center"/>
          </w:tcPr>
          <w:p w14:paraId="74D2062F" w14:textId="77777777" w:rsidR="00E33287" w:rsidRPr="006D573E" w:rsidRDefault="00E33287">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Earth Observations Used</w:t>
            </w:r>
          </w:p>
        </w:tc>
        <w:tc>
          <w:tcPr>
            <w:tcW w:w="2728" w:type="dxa"/>
            <w:shd w:val="clear" w:color="auto" w:fill="31849B" w:themeFill="accent5" w:themeFillShade="BF"/>
            <w:vAlign w:val="center"/>
          </w:tcPr>
          <w:p w14:paraId="3844208D" w14:textId="2DDD5D5A" w:rsidR="00E33287" w:rsidRPr="006D573E" w:rsidRDefault="004901C5">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Partner </w:t>
            </w:r>
            <w:r w:rsidR="00E33287" w:rsidRPr="006D573E">
              <w:rPr>
                <w:rFonts w:ascii="Century Gothic" w:hAnsi="Century Gothic" w:cs="Arial"/>
                <w:b/>
                <w:color w:val="FFFFFF" w:themeColor="background1"/>
                <w:sz w:val="20"/>
                <w:szCs w:val="20"/>
              </w:rPr>
              <w:t xml:space="preserve">Benefit &amp; </w:t>
            </w:r>
            <w:r>
              <w:rPr>
                <w:rFonts w:ascii="Century Gothic" w:hAnsi="Century Gothic" w:cs="Arial"/>
                <w:b/>
                <w:color w:val="FFFFFF" w:themeColor="background1"/>
                <w:sz w:val="20"/>
                <w:szCs w:val="20"/>
              </w:rPr>
              <w:t>Use</w:t>
            </w:r>
          </w:p>
        </w:tc>
        <w:tc>
          <w:tcPr>
            <w:tcW w:w="1557" w:type="dxa"/>
            <w:shd w:val="clear" w:color="auto" w:fill="31849B" w:themeFill="accent5" w:themeFillShade="BF"/>
            <w:vAlign w:val="center"/>
          </w:tcPr>
          <w:p w14:paraId="28A19538" w14:textId="5CD23EF6" w:rsidR="00E33287" w:rsidRPr="006D573E" w:rsidRDefault="00E33287">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Software</w:t>
            </w:r>
          </w:p>
          <w:p w14:paraId="59E65092" w14:textId="77777777" w:rsidR="00E33287" w:rsidRPr="006D573E" w:rsidRDefault="00E33287">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Release</w:t>
            </w:r>
          </w:p>
        </w:tc>
      </w:tr>
      <w:tr w:rsidR="001D24C8" w14:paraId="0A36FF45" w14:textId="77777777" w:rsidTr="00E016EB">
        <w:tc>
          <w:tcPr>
            <w:tcW w:w="2541" w:type="dxa"/>
          </w:tcPr>
          <w:p w14:paraId="6929FF97" w14:textId="342F2DE3" w:rsidR="001D24C8" w:rsidRPr="00C172EC" w:rsidRDefault="00C55BBD" w:rsidP="00E016EB">
            <w:pPr>
              <w:spacing w:after="0" w:line="240" w:lineRule="auto"/>
              <w:rPr>
                <w:rFonts w:ascii="Garamond" w:hAnsi="Garamond" w:cs="Arial"/>
              </w:rPr>
            </w:pPr>
            <w:r>
              <w:rPr>
                <w:rFonts w:ascii="Garamond" w:hAnsi="Garamond" w:cs="Arial"/>
              </w:rPr>
              <w:t>Hydrologic Anomaly Engine</w:t>
            </w:r>
          </w:p>
        </w:tc>
        <w:tc>
          <w:tcPr>
            <w:tcW w:w="2545" w:type="dxa"/>
          </w:tcPr>
          <w:p w14:paraId="36A5B821" w14:textId="3FE7F3EE" w:rsidR="001D24C8" w:rsidRPr="008806D2" w:rsidRDefault="006F0B6F" w:rsidP="008E21A3">
            <w:pPr>
              <w:spacing w:after="0" w:line="240" w:lineRule="auto"/>
              <w:rPr>
                <w:rFonts w:ascii="Garamond" w:hAnsi="Garamond" w:cs="Arial"/>
              </w:rPr>
            </w:pPr>
            <w:r>
              <w:rPr>
                <w:rFonts w:ascii="Garamond" w:hAnsi="Garamond" w:cs="Arial"/>
              </w:rPr>
              <w:t xml:space="preserve">This </w:t>
            </w:r>
            <w:r w:rsidR="00AA248D">
              <w:rPr>
                <w:rFonts w:ascii="Garamond" w:hAnsi="Garamond" w:cs="Arial"/>
              </w:rPr>
              <w:t xml:space="preserve">Google Earth Engine </w:t>
            </w:r>
            <w:r>
              <w:rPr>
                <w:rFonts w:ascii="Garamond" w:hAnsi="Garamond" w:cs="Arial"/>
              </w:rPr>
              <w:t xml:space="preserve">tool incorporates Landsat 5 and Landsat 8 data to calculate NDSI, as well as </w:t>
            </w:r>
            <w:r w:rsidR="00C55BBD">
              <w:rPr>
                <w:rFonts w:ascii="Garamond" w:hAnsi="Garamond" w:cs="Arial"/>
              </w:rPr>
              <w:t>MODIS</w:t>
            </w:r>
            <w:r w:rsidR="002C0FC8">
              <w:rPr>
                <w:rFonts w:ascii="Garamond" w:hAnsi="Garamond" w:cs="Arial"/>
              </w:rPr>
              <w:t xml:space="preserve"> surface temperature and snow cover,</w:t>
            </w:r>
            <w:r w:rsidR="00C55BBD">
              <w:rPr>
                <w:rFonts w:ascii="Garamond" w:hAnsi="Garamond" w:cs="Arial"/>
              </w:rPr>
              <w:t xml:space="preserve"> </w:t>
            </w:r>
            <w:r>
              <w:rPr>
                <w:rFonts w:ascii="Garamond" w:hAnsi="Garamond" w:cs="Arial"/>
              </w:rPr>
              <w:t>TRMM precipitation</w:t>
            </w:r>
            <w:r w:rsidR="00DA16CA">
              <w:rPr>
                <w:rFonts w:ascii="Garamond" w:hAnsi="Garamond" w:cs="Arial"/>
              </w:rPr>
              <w:t xml:space="preserve"> observations</w:t>
            </w:r>
            <w:r w:rsidR="002C0FC8">
              <w:rPr>
                <w:rFonts w:ascii="Garamond" w:hAnsi="Garamond" w:cs="Arial"/>
              </w:rPr>
              <w:t>, SMAP soil moisture, and AMSR-E snow water equivalent</w:t>
            </w:r>
            <w:r w:rsidR="006E3EA7">
              <w:rPr>
                <w:rFonts w:ascii="Garamond" w:hAnsi="Garamond" w:cs="Arial"/>
              </w:rPr>
              <w:t>.</w:t>
            </w:r>
            <w:r w:rsidR="008E21A3">
              <w:rPr>
                <w:rFonts w:ascii="Garamond" w:hAnsi="Garamond" w:cs="Arial"/>
              </w:rPr>
              <w:t xml:space="preserve"> After clipping all of our data layers to the study area, we will compare them using </w:t>
            </w:r>
            <w:r w:rsidR="008E21A3">
              <w:rPr>
                <w:rFonts w:ascii="Garamond" w:hAnsi="Garamond" w:cs="Arial"/>
              </w:rPr>
              <w:lastRenderedPageBreak/>
              <w:t xml:space="preserve">Pierson’s product-moment correlation coefficient. </w:t>
            </w:r>
          </w:p>
        </w:tc>
        <w:tc>
          <w:tcPr>
            <w:tcW w:w="2728" w:type="dxa"/>
          </w:tcPr>
          <w:p w14:paraId="5A8A457C" w14:textId="10A3D157" w:rsidR="001D24C8" w:rsidRPr="00C172EC" w:rsidRDefault="00EF1D0F" w:rsidP="00EF1D0F">
            <w:pPr>
              <w:spacing w:after="0" w:line="240" w:lineRule="auto"/>
              <w:rPr>
                <w:rFonts w:ascii="Garamond" w:hAnsi="Garamond" w:cs="Arial"/>
              </w:rPr>
            </w:pPr>
            <w:r>
              <w:rPr>
                <w:rFonts w:ascii="Garamond" w:hAnsi="Garamond" w:cs="Arial"/>
              </w:rPr>
              <w:lastRenderedPageBreak/>
              <w:t xml:space="preserve">This tool is used for </w:t>
            </w:r>
            <w:r w:rsidR="00DA16CA">
              <w:rPr>
                <w:rFonts w:ascii="Garamond" w:hAnsi="Garamond" w:cs="Arial"/>
              </w:rPr>
              <w:t>f</w:t>
            </w:r>
            <w:r w:rsidR="00C55BBD">
              <w:rPr>
                <w:rFonts w:ascii="Garamond" w:hAnsi="Garamond" w:cs="Arial"/>
              </w:rPr>
              <w:t>un</w:t>
            </w:r>
            <w:r w:rsidR="00EF1E6A">
              <w:rPr>
                <w:rFonts w:ascii="Garamond" w:hAnsi="Garamond" w:cs="Arial"/>
              </w:rPr>
              <w:t>ctional glacial monitoring, offer</w:t>
            </w:r>
            <w:r>
              <w:rPr>
                <w:rFonts w:ascii="Garamond" w:hAnsi="Garamond" w:cs="Arial"/>
              </w:rPr>
              <w:t>ing current and historic analyse</w:t>
            </w:r>
            <w:r w:rsidR="00EF1E6A">
              <w:rPr>
                <w:rFonts w:ascii="Garamond" w:hAnsi="Garamond" w:cs="Arial"/>
              </w:rPr>
              <w:t xml:space="preserve">s as well as </w:t>
            </w:r>
            <w:r>
              <w:rPr>
                <w:rFonts w:ascii="Garamond" w:hAnsi="Garamond" w:cs="Arial"/>
              </w:rPr>
              <w:t>a</w:t>
            </w:r>
            <w:r w:rsidR="00EF1E6A">
              <w:rPr>
                <w:rFonts w:ascii="Garamond" w:hAnsi="Garamond" w:cs="Arial"/>
              </w:rPr>
              <w:t xml:space="preserve"> framework for future programmatic updates</w:t>
            </w:r>
            <w:r w:rsidR="00DA16CA">
              <w:rPr>
                <w:rFonts w:ascii="Garamond" w:hAnsi="Garamond" w:cs="Arial"/>
              </w:rPr>
              <w:t xml:space="preserve">. Specifically, </w:t>
            </w:r>
            <w:r>
              <w:rPr>
                <w:rFonts w:ascii="Garamond" w:hAnsi="Garamond" w:cs="Arial"/>
              </w:rPr>
              <w:t xml:space="preserve">the user is able to perform statistical correlations </w:t>
            </w:r>
            <w:r w:rsidR="00DA16CA">
              <w:rPr>
                <w:rFonts w:ascii="Garamond" w:hAnsi="Garamond" w:cs="Arial"/>
              </w:rPr>
              <w:t xml:space="preserve">on </w:t>
            </w:r>
            <w:r>
              <w:rPr>
                <w:rFonts w:ascii="Garamond" w:hAnsi="Garamond" w:cs="Arial"/>
              </w:rPr>
              <w:t xml:space="preserve">near-real time </w:t>
            </w:r>
            <w:r w:rsidR="00DA16CA">
              <w:rPr>
                <w:rFonts w:ascii="Garamond" w:hAnsi="Garamond" w:cs="Arial"/>
              </w:rPr>
              <w:t>water resourc</w:t>
            </w:r>
            <w:r>
              <w:rPr>
                <w:rFonts w:ascii="Garamond" w:hAnsi="Garamond" w:cs="Arial"/>
              </w:rPr>
              <w:t>e indicator data.</w:t>
            </w:r>
          </w:p>
        </w:tc>
        <w:tc>
          <w:tcPr>
            <w:tcW w:w="1557" w:type="dxa"/>
          </w:tcPr>
          <w:p w14:paraId="5895E9CB" w14:textId="6981C4BA" w:rsidR="00415BB4" w:rsidRPr="008806D2" w:rsidRDefault="00EF1E6A" w:rsidP="00480D18">
            <w:pPr>
              <w:spacing w:after="0" w:line="240" w:lineRule="auto"/>
              <w:rPr>
                <w:rFonts w:ascii="Garamond" w:hAnsi="Garamond" w:cs="Arial"/>
              </w:rPr>
            </w:pPr>
            <w:r>
              <w:rPr>
                <w:rFonts w:ascii="Garamond" w:hAnsi="Garamond" w:cs="Arial"/>
              </w:rPr>
              <w:t>I</w:t>
            </w:r>
            <w:r w:rsidR="00415BB4">
              <w:rPr>
                <w:rFonts w:ascii="Garamond" w:hAnsi="Garamond" w:cs="Arial"/>
              </w:rPr>
              <w:t xml:space="preserve">V </w:t>
            </w:r>
            <w:r w:rsidR="00415BB4" w:rsidRPr="003B2859">
              <w:rPr>
                <w:rFonts w:ascii="Garamond" w:hAnsi="Garamond" w:cs="Arial"/>
              </w:rPr>
              <w:t>(software release submitted in prior term, awaiting release at this time)</w:t>
            </w:r>
          </w:p>
        </w:tc>
      </w:tr>
      <w:tr w:rsidR="001D24C8" w14:paraId="2AF3D5F1" w14:textId="77777777" w:rsidTr="00E016EB">
        <w:tc>
          <w:tcPr>
            <w:tcW w:w="2541" w:type="dxa"/>
          </w:tcPr>
          <w:p w14:paraId="7AEBAA78" w14:textId="61593C46" w:rsidR="001D24C8" w:rsidRPr="008806D2" w:rsidRDefault="00C55BBD" w:rsidP="00480D18">
            <w:pPr>
              <w:spacing w:after="0" w:line="240" w:lineRule="auto"/>
              <w:rPr>
                <w:rFonts w:ascii="Garamond" w:hAnsi="Garamond" w:cs="Arial"/>
              </w:rPr>
            </w:pPr>
            <w:r>
              <w:rPr>
                <w:rFonts w:ascii="Garamond" w:hAnsi="Garamond" w:cs="Arial"/>
              </w:rPr>
              <w:t>Mann-Kendall Statistical Maps of Seasonal Anomalies</w:t>
            </w:r>
          </w:p>
        </w:tc>
        <w:tc>
          <w:tcPr>
            <w:tcW w:w="2545" w:type="dxa"/>
          </w:tcPr>
          <w:p w14:paraId="3DF7A479" w14:textId="7F8B4686" w:rsidR="001D24C8" w:rsidRPr="008806D2" w:rsidRDefault="006E3EA7" w:rsidP="006E3EA7">
            <w:pPr>
              <w:spacing w:after="0" w:line="240" w:lineRule="auto"/>
              <w:rPr>
                <w:rFonts w:ascii="Garamond" w:hAnsi="Garamond" w:cs="Arial"/>
              </w:rPr>
            </w:pPr>
            <w:r>
              <w:rPr>
                <w:rFonts w:ascii="Garamond" w:hAnsi="Garamond" w:cs="Arial"/>
              </w:rPr>
              <w:t xml:space="preserve">The </w:t>
            </w:r>
            <w:r w:rsidR="00C55BBD">
              <w:rPr>
                <w:rFonts w:ascii="Garamond" w:hAnsi="Garamond" w:cs="Arial"/>
              </w:rPr>
              <w:t xml:space="preserve">Landsat </w:t>
            </w:r>
            <w:r>
              <w:rPr>
                <w:rFonts w:ascii="Garamond" w:hAnsi="Garamond" w:cs="Arial"/>
              </w:rPr>
              <w:t>suite was used to g</w:t>
            </w:r>
            <w:r w:rsidR="00EF1D0F">
              <w:rPr>
                <w:rFonts w:ascii="Garamond" w:hAnsi="Garamond" w:cs="Arial"/>
              </w:rPr>
              <w:t>enerate NDSI for the study area. Statistical trend analysis was then conducted using TerrSet and Google Earth Engine.</w:t>
            </w:r>
          </w:p>
        </w:tc>
        <w:tc>
          <w:tcPr>
            <w:tcW w:w="2728" w:type="dxa"/>
          </w:tcPr>
          <w:p w14:paraId="606D7891" w14:textId="646212B4" w:rsidR="001D24C8" w:rsidRPr="008806D2" w:rsidRDefault="00DA16CA" w:rsidP="003B2859">
            <w:pPr>
              <w:spacing w:after="0" w:line="240" w:lineRule="auto"/>
              <w:rPr>
                <w:rFonts w:ascii="Garamond" w:hAnsi="Garamond" w:cs="Arial"/>
              </w:rPr>
            </w:pPr>
            <w:r>
              <w:rPr>
                <w:rFonts w:ascii="Garamond" w:hAnsi="Garamond" w:cs="Arial"/>
              </w:rPr>
              <w:t>This product provides a v</w:t>
            </w:r>
            <w:r w:rsidR="00EF1E6A">
              <w:rPr>
                <w:rFonts w:ascii="Garamond" w:hAnsi="Garamond" w:cs="Arial"/>
              </w:rPr>
              <w:t>isualization of statistically significant areas of loss</w:t>
            </w:r>
            <w:r w:rsidR="003B2859">
              <w:rPr>
                <w:rFonts w:ascii="Garamond" w:hAnsi="Garamond" w:cs="Arial"/>
              </w:rPr>
              <w:t xml:space="preserve"> and </w:t>
            </w:r>
            <w:r w:rsidR="00EF1E6A">
              <w:rPr>
                <w:rFonts w:ascii="Garamond" w:hAnsi="Garamond" w:cs="Arial"/>
              </w:rPr>
              <w:t xml:space="preserve">gain within the glacial regions of </w:t>
            </w:r>
            <w:r>
              <w:rPr>
                <w:rFonts w:ascii="Garamond" w:hAnsi="Garamond" w:cs="Arial"/>
              </w:rPr>
              <w:t>the</w:t>
            </w:r>
            <w:r w:rsidR="00EF1E6A">
              <w:rPr>
                <w:rFonts w:ascii="Garamond" w:hAnsi="Garamond" w:cs="Arial"/>
              </w:rPr>
              <w:t xml:space="preserve"> study area. Compariso</w:t>
            </w:r>
            <w:r>
              <w:rPr>
                <w:rFonts w:ascii="Garamond" w:hAnsi="Garamond" w:cs="Arial"/>
              </w:rPr>
              <w:t>n to headwaters of rivers allowed</w:t>
            </w:r>
            <w:r w:rsidR="00EF1E6A">
              <w:rPr>
                <w:rFonts w:ascii="Garamond" w:hAnsi="Garamond" w:cs="Arial"/>
              </w:rPr>
              <w:t xml:space="preserve"> for estimations of current and future water limitations</w:t>
            </w:r>
            <w:r w:rsidR="003B2859">
              <w:rPr>
                <w:rFonts w:ascii="Garamond" w:hAnsi="Garamond" w:cs="Arial"/>
              </w:rPr>
              <w:t>.</w:t>
            </w:r>
          </w:p>
        </w:tc>
        <w:tc>
          <w:tcPr>
            <w:tcW w:w="1557" w:type="dxa"/>
          </w:tcPr>
          <w:p w14:paraId="62B73EDF" w14:textId="37B8677F" w:rsidR="001D24C8" w:rsidRPr="008806D2" w:rsidRDefault="00EF1E6A" w:rsidP="00480D18">
            <w:pPr>
              <w:spacing w:after="0" w:line="240" w:lineRule="auto"/>
              <w:rPr>
                <w:rFonts w:ascii="Garamond" w:hAnsi="Garamond" w:cs="Arial"/>
              </w:rPr>
            </w:pPr>
            <w:r>
              <w:rPr>
                <w:rFonts w:ascii="Garamond" w:hAnsi="Garamond" w:cs="Arial"/>
              </w:rPr>
              <w:t>I</w:t>
            </w:r>
          </w:p>
        </w:tc>
      </w:tr>
    </w:tbl>
    <w:p w14:paraId="35B6EE44" w14:textId="77777777" w:rsidR="00E33287" w:rsidRDefault="00E33287" w:rsidP="00480D18">
      <w:pPr>
        <w:spacing w:after="0" w:line="240" w:lineRule="auto"/>
        <w:rPr>
          <w:rFonts w:ascii="Century Gothic" w:hAnsi="Century Gothic" w:cs="Arial"/>
          <w:b/>
          <w:sz w:val="20"/>
          <w:szCs w:val="20"/>
        </w:rPr>
      </w:pPr>
    </w:p>
    <w:p w14:paraId="45DF79CC" w14:textId="0D6BC7DF" w:rsidR="00E33287" w:rsidRPr="00D579FC" w:rsidRDefault="00480D18" w:rsidP="00480D18">
      <w:pPr>
        <w:spacing w:after="0" w:line="240" w:lineRule="auto"/>
        <w:rPr>
          <w:rFonts w:ascii="Century Gothic" w:hAnsi="Century Gothic" w:cs="Arial"/>
          <w:sz w:val="20"/>
          <w:szCs w:val="20"/>
        </w:rPr>
      </w:pPr>
      <w:r>
        <w:rPr>
          <w:rFonts w:ascii="Century Gothic" w:hAnsi="Century Gothic" w:cs="Arial"/>
          <w:b/>
          <w:sz w:val="20"/>
          <w:szCs w:val="20"/>
        </w:rPr>
        <w:t xml:space="preserve">Project Benefit to End </w:t>
      </w:r>
      <w:r w:rsidR="00E33287">
        <w:rPr>
          <w:rFonts w:ascii="Century Gothic" w:hAnsi="Century Gothic" w:cs="Arial"/>
          <w:b/>
          <w:sz w:val="20"/>
          <w:szCs w:val="20"/>
        </w:rPr>
        <w:t>User</w:t>
      </w:r>
      <w:r w:rsidR="00E33287">
        <w:rPr>
          <w:rFonts w:ascii="Century Gothic" w:hAnsi="Century Gothic" w:cs="Arial"/>
          <w:sz w:val="20"/>
          <w:szCs w:val="20"/>
        </w:rPr>
        <w:t>:</w:t>
      </w:r>
    </w:p>
    <w:p w14:paraId="5F583844" w14:textId="686C3BDA" w:rsidR="00216797" w:rsidRDefault="009808CC" w:rsidP="00480D18">
      <w:pPr>
        <w:pStyle w:val="NormalWeb"/>
        <w:spacing w:before="0" w:beforeAutospacing="0" w:after="0" w:afterAutospacing="0"/>
      </w:pPr>
      <w:r>
        <w:rPr>
          <w:rFonts w:ascii="Garamond" w:hAnsi="Garamond"/>
          <w:color w:val="000000"/>
          <w:sz w:val="22"/>
          <w:szCs w:val="22"/>
        </w:rPr>
        <w:t xml:space="preserve">The </w:t>
      </w:r>
      <w:r w:rsidR="00EF1D0F">
        <w:rPr>
          <w:rFonts w:ascii="Garamond" w:hAnsi="Garamond"/>
          <w:color w:val="000000"/>
          <w:sz w:val="22"/>
          <w:szCs w:val="22"/>
        </w:rPr>
        <w:t>Hydrologic Anomaly decision support t</w:t>
      </w:r>
      <w:r w:rsidR="00AA248D">
        <w:rPr>
          <w:rFonts w:ascii="Garamond" w:hAnsi="Garamond"/>
          <w:color w:val="000000"/>
          <w:sz w:val="22"/>
          <w:szCs w:val="22"/>
        </w:rPr>
        <w:t xml:space="preserve">ool </w:t>
      </w:r>
      <w:r w:rsidR="00216797">
        <w:rPr>
          <w:rFonts w:ascii="Garamond" w:hAnsi="Garamond"/>
          <w:color w:val="000000"/>
          <w:sz w:val="22"/>
          <w:szCs w:val="22"/>
        </w:rPr>
        <w:t>allow</w:t>
      </w:r>
      <w:r w:rsidR="00AA248D">
        <w:rPr>
          <w:rFonts w:ascii="Garamond" w:hAnsi="Garamond"/>
          <w:color w:val="000000"/>
          <w:sz w:val="22"/>
          <w:szCs w:val="22"/>
        </w:rPr>
        <w:t>s t</w:t>
      </w:r>
      <w:r>
        <w:rPr>
          <w:rFonts w:ascii="Garamond" w:hAnsi="Garamond"/>
          <w:color w:val="000000"/>
          <w:sz w:val="22"/>
          <w:szCs w:val="22"/>
        </w:rPr>
        <w:t xml:space="preserve">he </w:t>
      </w:r>
      <w:r w:rsidR="00EF1D0F">
        <w:rPr>
          <w:rFonts w:ascii="Garamond" w:hAnsi="Garamond"/>
          <w:color w:val="000000"/>
          <w:sz w:val="22"/>
          <w:szCs w:val="22"/>
        </w:rPr>
        <w:t xml:space="preserve">Chilean </w:t>
      </w:r>
      <w:r>
        <w:rPr>
          <w:rFonts w:ascii="Garamond" w:hAnsi="Garamond"/>
          <w:color w:val="000000"/>
          <w:sz w:val="22"/>
          <w:szCs w:val="22"/>
        </w:rPr>
        <w:t>Ministry of Agriculture</w:t>
      </w:r>
      <w:r w:rsidR="00216797">
        <w:rPr>
          <w:rFonts w:ascii="Garamond" w:hAnsi="Garamond"/>
          <w:color w:val="000000"/>
          <w:sz w:val="22"/>
          <w:szCs w:val="22"/>
        </w:rPr>
        <w:t xml:space="preserve"> </w:t>
      </w:r>
      <w:r>
        <w:rPr>
          <w:rFonts w:ascii="Garamond" w:hAnsi="Garamond"/>
          <w:color w:val="000000"/>
          <w:sz w:val="22"/>
          <w:szCs w:val="22"/>
        </w:rPr>
        <w:t>a more robust decision</w:t>
      </w:r>
      <w:r w:rsidR="00E016EB">
        <w:rPr>
          <w:rFonts w:ascii="Garamond" w:hAnsi="Garamond"/>
          <w:color w:val="000000"/>
          <w:sz w:val="22"/>
          <w:szCs w:val="22"/>
        </w:rPr>
        <w:t>-</w:t>
      </w:r>
      <w:r>
        <w:rPr>
          <w:rFonts w:ascii="Garamond" w:hAnsi="Garamond"/>
          <w:color w:val="000000"/>
          <w:sz w:val="22"/>
          <w:szCs w:val="22"/>
        </w:rPr>
        <w:t>making process with regard to agricultural practices and water resource allocation.</w:t>
      </w:r>
      <w:r w:rsidR="00EF1D0F">
        <w:rPr>
          <w:rFonts w:ascii="Garamond" w:hAnsi="Garamond"/>
          <w:color w:val="000000"/>
          <w:sz w:val="22"/>
          <w:szCs w:val="22"/>
        </w:rPr>
        <w:t xml:space="preserve"> End users are able to rapidly analyze the relationships between near-real time hydrologic data. Furthermore, the g</w:t>
      </w:r>
      <w:r>
        <w:rPr>
          <w:rFonts w:ascii="Garamond" w:hAnsi="Garamond"/>
          <w:color w:val="000000"/>
          <w:sz w:val="22"/>
          <w:szCs w:val="22"/>
        </w:rPr>
        <w:t>raphic and tabular outp</w:t>
      </w:r>
      <w:r w:rsidR="003F1E0D">
        <w:rPr>
          <w:rFonts w:ascii="Garamond" w:hAnsi="Garamond"/>
          <w:color w:val="000000"/>
          <w:sz w:val="22"/>
          <w:szCs w:val="22"/>
        </w:rPr>
        <w:t>uts of the time series analysis</w:t>
      </w:r>
      <w:r>
        <w:rPr>
          <w:rFonts w:ascii="Garamond" w:hAnsi="Garamond"/>
          <w:color w:val="000000"/>
          <w:sz w:val="22"/>
          <w:szCs w:val="22"/>
        </w:rPr>
        <w:t xml:space="preserve"> allow for an examination of current trends in glacial extent</w:t>
      </w:r>
      <w:r w:rsidR="00EF1D0F">
        <w:rPr>
          <w:rFonts w:ascii="Garamond" w:hAnsi="Garamond"/>
          <w:color w:val="000000"/>
          <w:sz w:val="22"/>
          <w:szCs w:val="22"/>
        </w:rPr>
        <w:t>, and when conducted in Google Earth Engine, provide an accessible, dynamic resource for understanding glacial dynamics</w:t>
      </w:r>
      <w:r>
        <w:rPr>
          <w:rFonts w:ascii="Garamond" w:hAnsi="Garamond"/>
          <w:color w:val="000000"/>
          <w:sz w:val="22"/>
          <w:szCs w:val="22"/>
        </w:rPr>
        <w:t>.</w:t>
      </w:r>
    </w:p>
    <w:p w14:paraId="3645AD75" w14:textId="77777777" w:rsidR="00E33287" w:rsidRDefault="00E33287" w:rsidP="00480D18">
      <w:pPr>
        <w:spacing w:after="0" w:line="240" w:lineRule="auto"/>
        <w:rPr>
          <w:rFonts w:ascii="Century Gothic" w:hAnsi="Century Gothic" w:cs="Arial"/>
          <w:b/>
          <w:sz w:val="20"/>
          <w:szCs w:val="20"/>
        </w:rPr>
      </w:pPr>
    </w:p>
    <w:p w14:paraId="18651619" w14:textId="77777777" w:rsidR="00603BB8" w:rsidRPr="00603BB8" w:rsidRDefault="00603BB8" w:rsidP="00480D1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56DD686D" w:rsidR="009A326F" w:rsidRPr="00E80174" w:rsidRDefault="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F8425F">
        <w:rPr>
          <w:rFonts w:ascii="Garamond" w:hAnsi="Garamond" w:cs="Arial"/>
        </w:rPr>
        <w:t>Water, Agriculture, Climate</w:t>
      </w:r>
    </w:p>
    <w:p w14:paraId="56DFA915" w14:textId="28C36A98" w:rsidR="00CC559E" w:rsidRPr="008806D2" w:rsidRDefault="003B2A86">
      <w:pPr>
        <w:spacing w:after="0" w:line="240" w:lineRule="auto"/>
        <w:rPr>
          <w:rFonts w:ascii="Century Gothic" w:hAnsi="Century Gothic" w:cs="Arial"/>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145534">
        <w:rPr>
          <w:rFonts w:ascii="Garamond" w:hAnsi="Garamond" w:cs="Arial"/>
        </w:rPr>
        <w:t>Aconcagua basin,</w:t>
      </w:r>
      <w:r w:rsidR="00F8425F">
        <w:rPr>
          <w:rFonts w:ascii="Garamond" w:hAnsi="Garamond" w:cs="Arial"/>
        </w:rPr>
        <w:t xml:space="preserve"> Central Chile</w:t>
      </w:r>
    </w:p>
    <w:p w14:paraId="1E3E438B" w14:textId="72807A97" w:rsidR="00E80174" w:rsidRPr="00F8425F" w:rsidRDefault="003B2A86">
      <w:pPr>
        <w:spacing w:after="0" w:line="240" w:lineRule="auto"/>
        <w:rPr>
          <w:rFonts w:ascii="Garamond" w:hAnsi="Garamond" w:cs="Arial"/>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F8425F">
        <w:rPr>
          <w:rFonts w:ascii="Garamond" w:hAnsi="Garamond" w:cs="Arial"/>
        </w:rPr>
        <w:t>1988</w:t>
      </w:r>
      <w:r w:rsidR="003B2859">
        <w:rPr>
          <w:rFonts w:ascii="Garamond" w:hAnsi="Garamond" w:cs="Arial"/>
        </w:rPr>
        <w:t xml:space="preserve"> – 2017 (January – </w:t>
      </w:r>
      <w:r w:rsidR="00F8425F">
        <w:rPr>
          <w:rFonts w:ascii="Garamond" w:hAnsi="Garamond" w:cs="Arial"/>
        </w:rPr>
        <w:t>Mar</w:t>
      </w:r>
      <w:r w:rsidR="003B2859">
        <w:rPr>
          <w:rFonts w:ascii="Garamond" w:hAnsi="Garamond" w:cs="Arial"/>
        </w:rPr>
        <w:t>ch)</w:t>
      </w:r>
    </w:p>
    <w:p w14:paraId="49EA5C4F" w14:textId="77777777" w:rsidR="00FA7CE4" w:rsidRDefault="00FA7CE4">
      <w:pPr>
        <w:spacing w:after="0" w:line="240" w:lineRule="auto"/>
        <w:rPr>
          <w:rFonts w:ascii="Century Gothic" w:hAnsi="Century Gothic" w:cs="Arial"/>
          <w:b/>
          <w:sz w:val="20"/>
          <w:szCs w:val="20"/>
        </w:rPr>
      </w:pPr>
    </w:p>
    <w:p w14:paraId="160CFC11" w14:textId="2201F959" w:rsidR="000815C9" w:rsidRPr="000815C9" w:rsidRDefault="00605CF2">
      <w:pPr>
        <w:spacing w:after="0" w:line="240" w:lineRule="auto"/>
        <w:rPr>
          <w:rFonts w:ascii="Century Gothic" w:hAnsi="Century Gothic" w:cs="Arial"/>
          <w:b/>
          <w:sz w:val="20"/>
          <w:szCs w:val="20"/>
        </w:rPr>
      </w:pPr>
      <w:r w:rsidRPr="00D579FC">
        <w:rPr>
          <w:rFonts w:ascii="Century Gothic" w:hAnsi="Century Gothic" w:cs="Arial"/>
          <w:b/>
          <w:sz w:val="20"/>
          <w:szCs w:val="20"/>
        </w:rPr>
        <w:t>Earth Observations &amp; Parameters</w:t>
      </w:r>
      <w:r>
        <w:rPr>
          <w:rFonts w:ascii="Century Gothic" w:hAnsi="Century Gothic" w:cs="Arial"/>
          <w:b/>
          <w:sz w:val="2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2272"/>
        <w:gridCol w:w="2163"/>
        <w:gridCol w:w="4915"/>
      </w:tblGrid>
      <w:tr w:rsidR="008E21A3" w:rsidRPr="000815C9" w14:paraId="5C290636" w14:textId="77777777" w:rsidTr="000815C9">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0B2EDA91" w14:textId="77777777" w:rsidR="000815C9" w:rsidRPr="000815C9" w:rsidRDefault="000815C9">
            <w:pPr>
              <w:spacing w:after="0" w:line="240" w:lineRule="auto"/>
              <w:jc w:val="center"/>
              <w:rPr>
                <w:rFonts w:ascii="Times New Roman" w:eastAsia="Times New Roman" w:hAnsi="Times New Roman"/>
                <w:sz w:val="24"/>
                <w:szCs w:val="24"/>
              </w:rPr>
            </w:pPr>
            <w:r w:rsidRPr="000815C9">
              <w:rPr>
                <w:rFonts w:ascii="Century Gothic" w:eastAsia="Times New Roman" w:hAnsi="Century Gothic"/>
                <w:b/>
                <w:bCs/>
                <w:color w:val="FFFFFF"/>
              </w:rPr>
              <w:t>Platform &amp; Sensor</w:t>
            </w:r>
          </w:p>
        </w:tc>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1F839D9B" w14:textId="77777777" w:rsidR="000815C9" w:rsidRPr="000815C9" w:rsidRDefault="000815C9">
            <w:pPr>
              <w:spacing w:after="0" w:line="240" w:lineRule="auto"/>
              <w:jc w:val="center"/>
              <w:rPr>
                <w:rFonts w:ascii="Times New Roman" w:eastAsia="Times New Roman" w:hAnsi="Times New Roman"/>
                <w:sz w:val="24"/>
                <w:szCs w:val="24"/>
              </w:rPr>
            </w:pPr>
            <w:r w:rsidRPr="000815C9">
              <w:rPr>
                <w:rFonts w:ascii="Century Gothic" w:eastAsia="Times New Roman" w:hAnsi="Century Gothic"/>
                <w:b/>
                <w:bCs/>
                <w:color w:val="FFFFFF"/>
              </w:rPr>
              <w:t>Parameter(s)</w:t>
            </w:r>
          </w:p>
        </w:tc>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17420E3D" w14:textId="77777777" w:rsidR="000815C9" w:rsidRPr="000815C9" w:rsidRDefault="000815C9">
            <w:pPr>
              <w:spacing w:after="0" w:line="240" w:lineRule="auto"/>
              <w:jc w:val="center"/>
              <w:rPr>
                <w:rFonts w:ascii="Times New Roman" w:eastAsia="Times New Roman" w:hAnsi="Times New Roman"/>
                <w:sz w:val="24"/>
                <w:szCs w:val="24"/>
              </w:rPr>
            </w:pPr>
            <w:r w:rsidRPr="000815C9">
              <w:rPr>
                <w:rFonts w:ascii="Century Gothic" w:eastAsia="Times New Roman" w:hAnsi="Century Gothic"/>
                <w:b/>
                <w:bCs/>
                <w:color w:val="FFFFFF"/>
              </w:rPr>
              <w:t>Use</w:t>
            </w:r>
          </w:p>
        </w:tc>
      </w:tr>
      <w:tr w:rsidR="008E21A3" w:rsidRPr="000815C9" w14:paraId="53F4782C" w14:textId="77777777" w:rsidTr="0036322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0FB6B9" w14:textId="0C14E896" w:rsidR="000815C9" w:rsidRPr="000815C9" w:rsidRDefault="000815C9" w:rsidP="00480D18">
            <w:pPr>
              <w:spacing w:after="0" w:line="240" w:lineRule="auto"/>
              <w:rPr>
                <w:rFonts w:ascii="Times New Roman" w:eastAsia="Times New Roman" w:hAnsi="Times New Roman"/>
                <w:sz w:val="24"/>
                <w:szCs w:val="24"/>
              </w:rPr>
            </w:pPr>
            <w:r w:rsidRPr="000815C9">
              <w:rPr>
                <w:rFonts w:ascii="Garamond" w:eastAsia="Times New Roman" w:hAnsi="Garamond"/>
                <w:bCs/>
                <w:color w:val="000000"/>
              </w:rPr>
              <w:t>Landsat 5 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19925" w14:textId="77777777" w:rsidR="000815C9" w:rsidRPr="000815C9" w:rsidRDefault="000815C9" w:rsidP="0083007D">
            <w:pPr>
              <w:spacing w:after="0" w:line="240" w:lineRule="auto"/>
              <w:rPr>
                <w:rFonts w:ascii="Times New Roman" w:eastAsia="Times New Roman" w:hAnsi="Times New Roman"/>
                <w:sz w:val="24"/>
                <w:szCs w:val="24"/>
              </w:rPr>
            </w:pPr>
            <w:r w:rsidRPr="000815C9">
              <w:rPr>
                <w:rFonts w:ascii="Garamond" w:eastAsia="Times New Roman" w:hAnsi="Garamond"/>
                <w:color w:val="000000"/>
              </w:rPr>
              <w:t>Glacier Extent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BCF44A" w14:textId="5BAEE551" w:rsidR="000815C9" w:rsidRPr="000815C9" w:rsidRDefault="0036322B" w:rsidP="00AA248D">
            <w:pPr>
              <w:spacing w:after="0" w:line="240" w:lineRule="auto"/>
              <w:rPr>
                <w:rFonts w:ascii="Times New Roman" w:eastAsia="Times New Roman" w:hAnsi="Times New Roman"/>
                <w:sz w:val="24"/>
                <w:szCs w:val="24"/>
              </w:rPr>
            </w:pPr>
            <w:r>
              <w:rPr>
                <w:rFonts w:ascii="Garamond" w:eastAsia="Times New Roman" w:hAnsi="Garamond"/>
                <w:color w:val="000000"/>
              </w:rPr>
              <w:t>Converted reflectance values w</w:t>
            </w:r>
            <w:r w:rsidR="00AA248D">
              <w:rPr>
                <w:rFonts w:ascii="Garamond" w:eastAsia="Times New Roman" w:hAnsi="Garamond"/>
                <w:color w:val="000000"/>
              </w:rPr>
              <w:t xml:space="preserve">ere </w:t>
            </w:r>
            <w:r>
              <w:rPr>
                <w:rFonts w:ascii="Garamond" w:eastAsia="Times New Roman" w:hAnsi="Garamond"/>
                <w:color w:val="000000"/>
              </w:rPr>
              <w:t>used to produce NDSI indices for the trend analysis.</w:t>
            </w:r>
          </w:p>
        </w:tc>
      </w:tr>
      <w:tr w:rsidR="008E21A3" w:rsidRPr="000815C9" w14:paraId="0117A126" w14:textId="77777777" w:rsidTr="0036322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32026" w14:textId="192B86D4" w:rsidR="000815C9" w:rsidRPr="000815C9" w:rsidRDefault="000815C9" w:rsidP="00480D18">
            <w:pPr>
              <w:spacing w:after="0" w:line="240" w:lineRule="auto"/>
              <w:rPr>
                <w:rFonts w:ascii="Times New Roman" w:eastAsia="Times New Roman" w:hAnsi="Times New Roman"/>
                <w:sz w:val="24"/>
                <w:szCs w:val="24"/>
              </w:rPr>
            </w:pPr>
            <w:r w:rsidRPr="000815C9">
              <w:rPr>
                <w:rFonts w:ascii="Garamond" w:eastAsia="Times New Roman" w:hAnsi="Garamond"/>
                <w:bCs/>
                <w:color w:val="000000"/>
              </w:rPr>
              <w:t>Landsat 8 OLI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54EC9" w14:textId="77777777" w:rsidR="000815C9" w:rsidRPr="000815C9" w:rsidRDefault="000815C9" w:rsidP="0083007D">
            <w:pPr>
              <w:spacing w:after="0" w:line="240" w:lineRule="auto"/>
              <w:rPr>
                <w:rFonts w:ascii="Times New Roman" w:eastAsia="Times New Roman" w:hAnsi="Times New Roman"/>
                <w:sz w:val="24"/>
                <w:szCs w:val="24"/>
              </w:rPr>
            </w:pPr>
            <w:r w:rsidRPr="000815C9">
              <w:rPr>
                <w:rFonts w:ascii="Garamond" w:eastAsia="Times New Roman" w:hAnsi="Garamond"/>
                <w:color w:val="000000"/>
              </w:rPr>
              <w:t>Glacier Extent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0C4DF5" w14:textId="3DF72819" w:rsidR="000815C9" w:rsidRPr="000815C9" w:rsidRDefault="0036322B" w:rsidP="00AA248D">
            <w:pPr>
              <w:spacing w:after="0" w:line="240" w:lineRule="auto"/>
              <w:rPr>
                <w:rFonts w:ascii="Times New Roman" w:eastAsia="Times New Roman" w:hAnsi="Times New Roman"/>
                <w:sz w:val="24"/>
                <w:szCs w:val="24"/>
              </w:rPr>
            </w:pPr>
            <w:r>
              <w:rPr>
                <w:rFonts w:ascii="Garamond" w:eastAsia="Times New Roman" w:hAnsi="Garamond"/>
                <w:color w:val="000000"/>
              </w:rPr>
              <w:t>Converted reflectance values w</w:t>
            </w:r>
            <w:r w:rsidR="00AA248D">
              <w:rPr>
                <w:rFonts w:ascii="Garamond" w:eastAsia="Times New Roman" w:hAnsi="Garamond"/>
                <w:color w:val="000000"/>
              </w:rPr>
              <w:t>ere</w:t>
            </w:r>
            <w:r>
              <w:rPr>
                <w:rFonts w:ascii="Garamond" w:eastAsia="Times New Roman" w:hAnsi="Garamond"/>
                <w:color w:val="000000"/>
              </w:rPr>
              <w:t xml:space="preserve"> used to produce NDSI indices for the trend analysis.</w:t>
            </w:r>
          </w:p>
        </w:tc>
      </w:tr>
      <w:tr w:rsidR="008E21A3" w:rsidRPr="000815C9" w14:paraId="298FD985" w14:textId="77777777" w:rsidTr="0036322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4D9599" w14:textId="0FFFD723" w:rsidR="00DA16CA" w:rsidRPr="000815C9" w:rsidRDefault="00DA16CA" w:rsidP="00480D18">
            <w:pPr>
              <w:spacing w:after="0" w:line="240" w:lineRule="auto"/>
              <w:rPr>
                <w:rFonts w:ascii="Garamond" w:eastAsia="Times New Roman" w:hAnsi="Garamond"/>
                <w:bCs/>
                <w:color w:val="000000"/>
              </w:rPr>
            </w:pPr>
            <w:r>
              <w:rPr>
                <w:rFonts w:ascii="Garamond" w:eastAsia="Times New Roman" w:hAnsi="Garamond"/>
                <w:bCs/>
                <w:color w:val="000000"/>
              </w:rPr>
              <w:t>Terra MODIS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70D3F8" w14:textId="435239F0" w:rsidR="00DA16CA" w:rsidRPr="000815C9" w:rsidRDefault="00DA16CA" w:rsidP="0083007D">
            <w:pPr>
              <w:spacing w:after="0" w:line="240" w:lineRule="auto"/>
              <w:rPr>
                <w:rFonts w:ascii="Garamond" w:eastAsia="Times New Roman" w:hAnsi="Garamond"/>
                <w:color w:val="000000"/>
              </w:rPr>
            </w:pPr>
            <w:r>
              <w:rPr>
                <w:rFonts w:ascii="Garamond" w:eastAsia="Times New Roman" w:hAnsi="Garamond"/>
                <w:color w:val="000000"/>
              </w:rPr>
              <w:t>Surface Temperature</w:t>
            </w:r>
            <w:r w:rsidR="008E21A3">
              <w:rPr>
                <w:rFonts w:ascii="Garamond" w:eastAsia="Times New Roman" w:hAnsi="Garamond"/>
                <w:color w:val="000000"/>
              </w:rPr>
              <w:t xml:space="preserve"> &amp; Snow Cover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808C36" w14:textId="7352BB32" w:rsidR="00DA16CA" w:rsidRDefault="00AA248D" w:rsidP="0083007D">
            <w:pPr>
              <w:spacing w:after="0" w:line="240" w:lineRule="auto"/>
              <w:rPr>
                <w:rFonts w:ascii="Garamond" w:eastAsia="Times New Roman" w:hAnsi="Garamond"/>
                <w:color w:val="000000"/>
              </w:rPr>
            </w:pPr>
            <w:r>
              <w:rPr>
                <w:rFonts w:ascii="Garamond" w:eastAsia="Times New Roman" w:hAnsi="Garamond"/>
                <w:color w:val="000000"/>
              </w:rPr>
              <w:t>Daily and monthly surface temperature</w:t>
            </w:r>
            <w:r w:rsidR="008E21A3">
              <w:rPr>
                <w:rFonts w:ascii="Garamond" w:eastAsia="Times New Roman" w:hAnsi="Garamond"/>
                <w:color w:val="000000"/>
              </w:rPr>
              <w:t xml:space="preserve"> along with daily snow cover</w:t>
            </w:r>
            <w:r>
              <w:rPr>
                <w:rFonts w:ascii="Garamond" w:eastAsia="Times New Roman" w:hAnsi="Garamond"/>
                <w:color w:val="000000"/>
              </w:rPr>
              <w:t xml:space="preserve"> was used to study climatic impact on</w:t>
            </w:r>
            <w:r w:rsidR="00EF1D0F">
              <w:rPr>
                <w:rFonts w:ascii="Garamond" w:eastAsia="Times New Roman" w:hAnsi="Garamond"/>
                <w:color w:val="000000"/>
              </w:rPr>
              <w:t xml:space="preserve"> water availability and</w:t>
            </w:r>
            <w:r w:rsidR="001F203E">
              <w:rPr>
                <w:rFonts w:ascii="Garamond" w:eastAsia="Times New Roman" w:hAnsi="Garamond"/>
                <w:color w:val="000000"/>
              </w:rPr>
              <w:t xml:space="preserve"> glacier dynamics.</w:t>
            </w:r>
          </w:p>
        </w:tc>
      </w:tr>
      <w:tr w:rsidR="008E21A3" w:rsidRPr="000815C9" w14:paraId="139543F8" w14:textId="77777777" w:rsidTr="0036322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81C37E" w14:textId="4D4F5E3D" w:rsidR="00DA16CA" w:rsidRDefault="00DA16CA" w:rsidP="00480D18">
            <w:pPr>
              <w:spacing w:after="0" w:line="240" w:lineRule="auto"/>
              <w:rPr>
                <w:rFonts w:ascii="Garamond" w:eastAsia="Times New Roman" w:hAnsi="Garamond"/>
                <w:bCs/>
                <w:color w:val="000000"/>
              </w:rPr>
            </w:pPr>
            <w:r>
              <w:rPr>
                <w:rFonts w:ascii="Garamond" w:eastAsia="Times New Roman" w:hAnsi="Garamond"/>
                <w:bCs/>
                <w:color w:val="000000"/>
              </w:rPr>
              <w:t xml:space="preserve">TRMM </w:t>
            </w:r>
            <w:r w:rsidR="00AA248D">
              <w:rPr>
                <w:rFonts w:ascii="Garamond" w:eastAsia="Times New Roman" w:hAnsi="Garamond"/>
                <w:bCs/>
                <w:color w:val="000000"/>
              </w:rPr>
              <w:t>PR, TMI, VIRS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35A27F" w14:textId="78DF3049" w:rsidR="00DA16CA" w:rsidRDefault="00AA248D" w:rsidP="0083007D">
            <w:pPr>
              <w:spacing w:after="0" w:line="240" w:lineRule="auto"/>
              <w:rPr>
                <w:rFonts w:ascii="Garamond" w:eastAsia="Times New Roman" w:hAnsi="Garamond"/>
                <w:color w:val="000000"/>
              </w:rPr>
            </w:pPr>
            <w:r>
              <w:rPr>
                <w:rFonts w:ascii="Garamond" w:eastAsia="Times New Roman" w:hAnsi="Garamond"/>
                <w:color w:val="000000"/>
              </w:rPr>
              <w:t>Precipitation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A7C74A" w14:textId="0F1B5792" w:rsidR="008E21A3" w:rsidRDefault="00AA248D" w:rsidP="0083007D">
            <w:pPr>
              <w:spacing w:after="0" w:line="240" w:lineRule="auto"/>
              <w:rPr>
                <w:rFonts w:ascii="Garamond" w:eastAsia="Times New Roman" w:hAnsi="Garamond"/>
                <w:color w:val="000000"/>
              </w:rPr>
            </w:pPr>
            <w:r>
              <w:rPr>
                <w:rFonts w:ascii="Garamond" w:eastAsia="Times New Roman" w:hAnsi="Garamond"/>
                <w:color w:val="000000"/>
              </w:rPr>
              <w:t xml:space="preserve">TRMM-derived precipitation was used to study climatic impact on </w:t>
            </w:r>
            <w:r w:rsidR="00EF1D0F">
              <w:rPr>
                <w:rFonts w:ascii="Garamond" w:eastAsia="Times New Roman" w:hAnsi="Garamond"/>
                <w:color w:val="000000"/>
              </w:rPr>
              <w:t xml:space="preserve">water availability and </w:t>
            </w:r>
            <w:r>
              <w:rPr>
                <w:rFonts w:ascii="Garamond" w:eastAsia="Times New Roman" w:hAnsi="Garamond"/>
                <w:color w:val="000000"/>
              </w:rPr>
              <w:t>glacier dynamics.</w:t>
            </w:r>
          </w:p>
        </w:tc>
      </w:tr>
      <w:tr w:rsidR="008E21A3" w:rsidRPr="000815C9" w14:paraId="3C5F3C2A" w14:textId="77777777" w:rsidTr="008E21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AB87F6" w14:textId="77777777" w:rsidR="008E21A3" w:rsidRPr="008E21A3" w:rsidRDefault="008E21A3" w:rsidP="00182434">
            <w:pPr>
              <w:spacing w:after="0" w:line="240" w:lineRule="auto"/>
              <w:rPr>
                <w:rFonts w:ascii="Garamond" w:eastAsia="Times New Roman" w:hAnsi="Garamond"/>
                <w:bCs/>
                <w:color w:val="000000"/>
              </w:rPr>
            </w:pPr>
            <w:r w:rsidRPr="000815C9">
              <w:rPr>
                <w:rFonts w:ascii="Garamond" w:eastAsia="Times New Roman" w:hAnsi="Garamond"/>
                <w:bCs/>
                <w:color w:val="000000"/>
              </w:rPr>
              <w:t>Soil Moisture Active Passive (SMAP), Radiometer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8BAFED" w14:textId="77777777" w:rsidR="008E21A3" w:rsidRPr="008E21A3" w:rsidRDefault="008E21A3" w:rsidP="00182434">
            <w:pPr>
              <w:spacing w:after="0" w:line="240" w:lineRule="auto"/>
              <w:rPr>
                <w:rFonts w:ascii="Garamond" w:eastAsia="Times New Roman" w:hAnsi="Garamond"/>
                <w:color w:val="000000"/>
              </w:rPr>
            </w:pPr>
            <w:r w:rsidRPr="000815C9">
              <w:rPr>
                <w:rFonts w:ascii="Garamond" w:eastAsia="Times New Roman" w:hAnsi="Garamond"/>
                <w:color w:val="000000"/>
              </w:rPr>
              <w:t>Soil Moisture Content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8DC7B" w14:textId="363250CB" w:rsidR="008E21A3" w:rsidRPr="008E21A3" w:rsidRDefault="008E21A3" w:rsidP="00182434">
            <w:pPr>
              <w:spacing w:after="0" w:line="240" w:lineRule="auto"/>
              <w:rPr>
                <w:rFonts w:ascii="Garamond" w:eastAsia="Times New Roman" w:hAnsi="Garamond"/>
                <w:color w:val="000000"/>
              </w:rPr>
            </w:pPr>
            <w:r w:rsidRPr="000815C9">
              <w:rPr>
                <w:rFonts w:ascii="Garamond" w:eastAsia="Times New Roman" w:hAnsi="Garamond"/>
                <w:color w:val="000000"/>
              </w:rPr>
              <w:t xml:space="preserve">Soil moisture </w:t>
            </w:r>
            <w:r>
              <w:rPr>
                <w:rFonts w:ascii="Garamond" w:eastAsia="Times New Roman" w:hAnsi="Garamond"/>
                <w:color w:val="000000"/>
              </w:rPr>
              <w:t>was used to study climatic impact on water availability and glacier dynamics.</w:t>
            </w:r>
          </w:p>
        </w:tc>
      </w:tr>
      <w:tr w:rsidR="00B73A08" w:rsidRPr="000815C9" w14:paraId="763EA269" w14:textId="77777777" w:rsidTr="00B73A0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52D654" w14:textId="77777777" w:rsidR="00B73A08" w:rsidRPr="00B73A08" w:rsidRDefault="00B73A08" w:rsidP="00182434">
            <w:pPr>
              <w:spacing w:after="0" w:line="240" w:lineRule="auto"/>
              <w:rPr>
                <w:rFonts w:ascii="Garamond" w:eastAsia="Times New Roman" w:hAnsi="Garamond"/>
                <w:bCs/>
                <w:color w:val="000000"/>
              </w:rPr>
            </w:pPr>
            <w:r w:rsidRPr="000815C9">
              <w:rPr>
                <w:rFonts w:ascii="Garamond" w:eastAsia="Times New Roman" w:hAnsi="Garamond"/>
                <w:bCs/>
                <w:color w:val="000000"/>
              </w:rPr>
              <w:t>Aqua, AMSR-E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F544E9" w14:textId="77777777" w:rsidR="00B73A08" w:rsidRPr="00B73A08" w:rsidRDefault="00B73A08" w:rsidP="00182434">
            <w:pPr>
              <w:spacing w:after="0" w:line="240" w:lineRule="auto"/>
              <w:rPr>
                <w:rFonts w:ascii="Garamond" w:eastAsia="Times New Roman" w:hAnsi="Garamond"/>
                <w:color w:val="000000"/>
              </w:rPr>
            </w:pPr>
            <w:r w:rsidRPr="000815C9">
              <w:rPr>
                <w:rFonts w:ascii="Garamond" w:eastAsia="Times New Roman" w:hAnsi="Garamond"/>
                <w:color w:val="000000"/>
              </w:rPr>
              <w:t>Snow Water Equivalent (SWE)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6163CE" w14:textId="3F61D784" w:rsidR="00B73A08" w:rsidRPr="00B73A08" w:rsidRDefault="00B73A08" w:rsidP="00182434">
            <w:pPr>
              <w:spacing w:after="0" w:line="240" w:lineRule="auto"/>
              <w:rPr>
                <w:rFonts w:ascii="Garamond" w:eastAsia="Times New Roman" w:hAnsi="Garamond"/>
                <w:color w:val="000000"/>
              </w:rPr>
            </w:pPr>
            <w:r w:rsidRPr="000815C9">
              <w:rPr>
                <w:rFonts w:ascii="Garamond" w:eastAsia="Times New Roman" w:hAnsi="Garamond"/>
                <w:color w:val="000000"/>
              </w:rPr>
              <w:t xml:space="preserve">SWE data </w:t>
            </w:r>
            <w:r>
              <w:rPr>
                <w:rFonts w:ascii="Garamond" w:eastAsia="Times New Roman" w:hAnsi="Garamond"/>
                <w:color w:val="000000"/>
              </w:rPr>
              <w:t>was used to study climatic impact on water availability and glacier dynamics.</w:t>
            </w:r>
          </w:p>
        </w:tc>
      </w:tr>
    </w:tbl>
    <w:p w14:paraId="7270E47A" w14:textId="77777777" w:rsidR="00A16322" w:rsidRDefault="00A16322" w:rsidP="00480D18">
      <w:pPr>
        <w:spacing w:after="0" w:line="240" w:lineRule="auto"/>
        <w:rPr>
          <w:rFonts w:ascii="Century Gothic" w:hAnsi="Century Gothic" w:cs="Arial"/>
          <w:b/>
          <w:sz w:val="20"/>
          <w:szCs w:val="20"/>
        </w:rPr>
      </w:pPr>
    </w:p>
    <w:p w14:paraId="015F68F3" w14:textId="433FA691" w:rsidR="00603BB8" w:rsidRPr="00D579FC" w:rsidRDefault="00603BB8" w:rsidP="00480D1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405EDB2F" w14:textId="6919D3B0" w:rsidR="00603BB8" w:rsidRDefault="000815C9" w:rsidP="00480D18">
      <w:pPr>
        <w:pStyle w:val="ListParagraph"/>
        <w:numPr>
          <w:ilvl w:val="0"/>
          <w:numId w:val="6"/>
        </w:numPr>
        <w:spacing w:after="0" w:line="240" w:lineRule="auto"/>
        <w:rPr>
          <w:rFonts w:ascii="Garamond" w:hAnsi="Garamond" w:cs="Arial"/>
        </w:rPr>
      </w:pPr>
      <w:r>
        <w:rPr>
          <w:rFonts w:ascii="Garamond" w:hAnsi="Garamond" w:cs="Arial"/>
        </w:rPr>
        <w:t xml:space="preserve">Chilean Ministry of Agriculture – </w:t>
      </w:r>
      <w:r>
        <w:rPr>
          <w:rFonts w:ascii="Garamond" w:hAnsi="Garamond" w:cs="Arial"/>
          <w:i/>
        </w:rPr>
        <w:t xml:space="preserve">in situ </w:t>
      </w:r>
      <w:r w:rsidR="008A3F7E">
        <w:rPr>
          <w:rFonts w:ascii="Garamond" w:hAnsi="Garamond" w:cs="Arial"/>
        </w:rPr>
        <w:t xml:space="preserve">discharge </w:t>
      </w:r>
      <w:r>
        <w:rPr>
          <w:rFonts w:ascii="Garamond" w:hAnsi="Garamond" w:cs="Arial"/>
        </w:rPr>
        <w:t>data</w:t>
      </w:r>
    </w:p>
    <w:p w14:paraId="7B971981" w14:textId="77777777" w:rsidR="00603BB8" w:rsidRDefault="00603BB8" w:rsidP="00480D18">
      <w:pPr>
        <w:spacing w:after="0" w:line="240" w:lineRule="auto"/>
        <w:rPr>
          <w:rFonts w:ascii="Century Gothic" w:hAnsi="Century Gothic" w:cs="Arial"/>
          <w:sz w:val="20"/>
          <w:szCs w:val="20"/>
        </w:rPr>
      </w:pPr>
    </w:p>
    <w:p w14:paraId="6EBA5ED3" w14:textId="3ABD0FD2" w:rsidR="00603BB8" w:rsidRPr="00D579FC" w:rsidRDefault="00603BB8" w:rsidP="0083007D">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7C57286F" w:rsidR="00603BB8" w:rsidRDefault="000815C9" w:rsidP="0083007D">
      <w:pPr>
        <w:pStyle w:val="ListParagraph"/>
        <w:numPr>
          <w:ilvl w:val="0"/>
          <w:numId w:val="11"/>
        </w:numPr>
        <w:spacing w:after="0" w:line="240" w:lineRule="auto"/>
        <w:rPr>
          <w:rFonts w:ascii="Garamond" w:hAnsi="Garamond" w:cs="Arial"/>
        </w:rPr>
      </w:pPr>
      <w:r>
        <w:rPr>
          <w:rFonts w:ascii="Garamond" w:hAnsi="Garamond" w:cs="Arial"/>
        </w:rPr>
        <w:t>Google Earth Engine</w:t>
      </w:r>
      <w:r w:rsidR="00472AAD">
        <w:rPr>
          <w:rFonts w:ascii="Garamond" w:hAnsi="Garamond" w:cs="Arial"/>
        </w:rPr>
        <w:t xml:space="preserve"> </w:t>
      </w:r>
      <w:r w:rsidR="00EE0B40">
        <w:rPr>
          <w:rFonts w:ascii="Garamond" w:hAnsi="Garamond" w:cs="Arial"/>
        </w:rPr>
        <w:t xml:space="preserve">API </w:t>
      </w:r>
      <w:r w:rsidR="00542F80" w:rsidRPr="008806D2">
        <w:rPr>
          <w:rFonts w:ascii="Garamond" w:hAnsi="Garamond" w:cs="Arial"/>
        </w:rPr>
        <w:t>–</w:t>
      </w:r>
      <w:r w:rsidR="00603BB8" w:rsidRPr="008806D2">
        <w:rPr>
          <w:rFonts w:ascii="Garamond" w:hAnsi="Garamond" w:cs="Arial"/>
        </w:rPr>
        <w:t xml:space="preserve"> </w:t>
      </w:r>
      <w:r>
        <w:rPr>
          <w:rFonts w:ascii="Garamond" w:hAnsi="Garamond" w:cs="Arial"/>
        </w:rPr>
        <w:t>data hosting, visualization, and analysis</w:t>
      </w:r>
    </w:p>
    <w:p w14:paraId="766AEEA8" w14:textId="1804B3E8" w:rsidR="000815C9" w:rsidRPr="008806D2" w:rsidRDefault="000815C9">
      <w:pPr>
        <w:pStyle w:val="ListParagraph"/>
        <w:numPr>
          <w:ilvl w:val="0"/>
          <w:numId w:val="11"/>
        </w:numPr>
        <w:spacing w:after="0" w:line="240" w:lineRule="auto"/>
        <w:rPr>
          <w:rFonts w:ascii="Garamond" w:hAnsi="Garamond" w:cs="Arial"/>
        </w:rPr>
      </w:pPr>
      <w:r>
        <w:rPr>
          <w:rFonts w:ascii="Garamond" w:hAnsi="Garamond" w:cs="Arial"/>
        </w:rPr>
        <w:t xml:space="preserve">TerrSet – time series </w:t>
      </w:r>
      <w:r w:rsidR="00AA248D">
        <w:rPr>
          <w:rFonts w:ascii="Garamond" w:hAnsi="Garamond" w:cs="Arial"/>
        </w:rPr>
        <w:t>analysis, Earth Tren</w:t>
      </w:r>
      <w:bookmarkStart w:id="0" w:name="_GoBack"/>
      <w:bookmarkEnd w:id="0"/>
      <w:r w:rsidR="00AA248D">
        <w:rPr>
          <w:rFonts w:ascii="Garamond" w:hAnsi="Garamond" w:cs="Arial"/>
        </w:rPr>
        <w:t>ds Modeler</w:t>
      </w:r>
    </w:p>
    <w:p w14:paraId="1F8F6AEE" w14:textId="77777777" w:rsidR="00624731" w:rsidRDefault="00624731">
      <w:pPr>
        <w:spacing w:after="0" w:line="240" w:lineRule="auto"/>
        <w:rPr>
          <w:rFonts w:ascii="Garamond" w:hAnsi="Garamond" w:cs="Arial"/>
        </w:rPr>
      </w:pPr>
    </w:p>
    <w:p w14:paraId="69BA3CDB" w14:textId="52B6D757" w:rsidR="00624731" w:rsidRPr="00603BB8" w:rsidRDefault="0062473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 xml:space="preserve">Project </w:t>
      </w:r>
      <w:r>
        <w:rPr>
          <w:rFonts w:ascii="Century Gothic" w:hAnsi="Century Gothic" w:cs="Arial"/>
          <w:b/>
          <w:szCs w:val="20"/>
        </w:rPr>
        <w:t>Handoff Package</w:t>
      </w:r>
    </w:p>
    <w:p w14:paraId="5019E63E" w14:textId="77777777" w:rsidR="00B40BAB" w:rsidRPr="00D579FC" w:rsidRDefault="00B40BAB">
      <w:pPr>
        <w:spacing w:after="0" w:line="240" w:lineRule="auto"/>
        <w:rPr>
          <w:rFonts w:ascii="Century Gothic" w:hAnsi="Century Gothic" w:cs="Arial"/>
          <w:b/>
          <w:sz w:val="20"/>
          <w:szCs w:val="20"/>
        </w:rPr>
      </w:pPr>
      <w:r>
        <w:rPr>
          <w:rFonts w:ascii="Century Gothic" w:hAnsi="Century Gothic" w:cs="Arial"/>
          <w:b/>
          <w:sz w:val="20"/>
          <w:szCs w:val="20"/>
        </w:rPr>
        <w:t>Transition Plan:</w:t>
      </w:r>
    </w:p>
    <w:p w14:paraId="7F32AFDB" w14:textId="66F4E4BB" w:rsidR="000815C9" w:rsidRDefault="000815C9">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The transition will take place via virtual webinar.</w:t>
      </w:r>
      <w:r w:rsidR="00145534">
        <w:rPr>
          <w:rFonts w:ascii="Garamond" w:hAnsi="Garamond"/>
          <w:color w:val="000000"/>
          <w:sz w:val="22"/>
          <w:szCs w:val="22"/>
        </w:rPr>
        <w:t xml:space="preserve"> The partner organizations will receive both the final products as well as access </w:t>
      </w:r>
      <w:r w:rsidR="00315B36">
        <w:rPr>
          <w:rFonts w:ascii="Garamond" w:hAnsi="Garamond"/>
          <w:color w:val="000000"/>
          <w:sz w:val="22"/>
          <w:szCs w:val="22"/>
        </w:rPr>
        <w:t>to relevant datasets</w:t>
      </w:r>
      <w:r w:rsidR="00EF1D0F">
        <w:rPr>
          <w:rFonts w:ascii="Garamond" w:hAnsi="Garamond"/>
          <w:color w:val="000000"/>
          <w:sz w:val="22"/>
          <w:szCs w:val="22"/>
        </w:rPr>
        <w:t>. A separate code handoff will occur when the software release process has been completed.</w:t>
      </w:r>
      <w:r w:rsidR="00315B36">
        <w:rPr>
          <w:rFonts w:ascii="Garamond" w:hAnsi="Garamond"/>
          <w:color w:val="000000"/>
          <w:sz w:val="22"/>
          <w:szCs w:val="22"/>
        </w:rPr>
        <w:t xml:space="preserve"> The r</w:t>
      </w:r>
      <w:r>
        <w:rPr>
          <w:rFonts w:ascii="Garamond" w:hAnsi="Garamond"/>
          <w:color w:val="000000"/>
          <w:sz w:val="22"/>
          <w:szCs w:val="22"/>
        </w:rPr>
        <w:t>esults will supplement the Google Earth Engine script from the first term</w:t>
      </w:r>
      <w:r w:rsidR="00EF1D0F">
        <w:rPr>
          <w:rFonts w:ascii="Garamond" w:hAnsi="Garamond"/>
          <w:color w:val="000000"/>
          <w:sz w:val="22"/>
          <w:szCs w:val="22"/>
        </w:rPr>
        <w:t xml:space="preserve"> of the project.</w:t>
      </w:r>
    </w:p>
    <w:p w14:paraId="56916D87" w14:textId="77777777" w:rsidR="000815C9" w:rsidRDefault="000815C9">
      <w:pPr>
        <w:pStyle w:val="NormalWeb"/>
        <w:spacing w:before="0" w:beforeAutospacing="0" w:after="0" w:afterAutospacing="0"/>
      </w:pPr>
    </w:p>
    <w:p w14:paraId="48610D8F" w14:textId="187234EA" w:rsidR="00D202EE" w:rsidRDefault="00D76446">
      <w:pPr>
        <w:spacing w:after="0" w:line="240" w:lineRule="auto"/>
        <w:rPr>
          <w:rFonts w:ascii="Garamond" w:hAnsi="Garamond" w:cs="Arial"/>
        </w:rPr>
      </w:pPr>
      <w:r w:rsidRPr="00D76446">
        <w:rPr>
          <w:rFonts w:ascii="Garamond" w:hAnsi="Garamond" w:cs="Arial"/>
          <w:i/>
        </w:rPr>
        <w:t>Software Release Plan</w:t>
      </w:r>
      <w:r>
        <w:rPr>
          <w:rFonts w:ascii="Garamond" w:hAnsi="Garamond" w:cs="Arial"/>
        </w:rPr>
        <w:t xml:space="preserve">: </w:t>
      </w:r>
      <w:r w:rsidR="00EF1D0F">
        <w:rPr>
          <w:rFonts w:ascii="Garamond" w:hAnsi="Garamond" w:cs="Arial"/>
        </w:rPr>
        <w:t>The project</w:t>
      </w:r>
      <w:r w:rsidR="000815C9">
        <w:rPr>
          <w:rFonts w:ascii="Garamond" w:hAnsi="Garamond" w:cs="Arial"/>
        </w:rPr>
        <w:t xml:space="preserve"> will be </w:t>
      </w:r>
      <w:r w:rsidR="00EF1D0F">
        <w:rPr>
          <w:rFonts w:ascii="Garamond" w:hAnsi="Garamond" w:cs="Arial"/>
        </w:rPr>
        <w:t xml:space="preserve">leveraging the </w:t>
      </w:r>
      <w:r w:rsidR="00F14754">
        <w:rPr>
          <w:rFonts w:ascii="Garamond" w:hAnsi="Garamond" w:cs="Arial"/>
        </w:rPr>
        <w:t>software release</w:t>
      </w:r>
      <w:r w:rsidR="00EF1D0F">
        <w:rPr>
          <w:rFonts w:ascii="Garamond" w:hAnsi="Garamond" w:cs="Arial"/>
        </w:rPr>
        <w:t xml:space="preserve"> for the Hydrologic Anomaly Engine, completed in the first term of the project</w:t>
      </w:r>
      <w:r w:rsidR="00F14754">
        <w:rPr>
          <w:rFonts w:ascii="Garamond" w:hAnsi="Garamond" w:cs="Arial"/>
        </w:rPr>
        <w:t>, which is currently being processed.</w:t>
      </w:r>
    </w:p>
    <w:p w14:paraId="310415B5" w14:textId="77777777" w:rsidR="00D76446" w:rsidRPr="00552BE4" w:rsidRDefault="00D76446">
      <w:pPr>
        <w:spacing w:after="0" w:line="240" w:lineRule="auto"/>
        <w:rPr>
          <w:rFonts w:ascii="Century Gothic" w:hAnsi="Century Gothic" w:cs="Arial"/>
          <w:b/>
        </w:rPr>
      </w:pPr>
    </w:p>
    <w:p w14:paraId="3F5248F1" w14:textId="6E37D346" w:rsidR="00052B8D" w:rsidRDefault="00052B8D">
      <w:pPr>
        <w:spacing w:after="0" w:line="240" w:lineRule="auto"/>
        <w:ind w:left="360" w:hanging="360"/>
        <w:rPr>
          <w:rFonts w:ascii="Century Gothic" w:hAnsi="Century Gothic" w:cs="Arial"/>
          <w:b/>
          <w:sz w:val="20"/>
        </w:rPr>
      </w:pPr>
      <w:r>
        <w:rPr>
          <w:rFonts w:ascii="Century Gothic" w:hAnsi="Century Gothic" w:cs="Arial"/>
          <w:b/>
          <w:sz w:val="20"/>
        </w:rPr>
        <w:t xml:space="preserve">Team POC: </w:t>
      </w:r>
      <w:r w:rsidR="002A5202">
        <w:rPr>
          <w:rFonts w:ascii="Garamond" w:hAnsi="Garamond" w:cs="Arial"/>
        </w:rPr>
        <w:t>Mariana Webb, marianajwebb@gmail.com</w:t>
      </w:r>
    </w:p>
    <w:p w14:paraId="042C4867" w14:textId="60DCF0EC" w:rsidR="00F30125" w:rsidRPr="00E47923" w:rsidRDefault="00D07F36">
      <w:pPr>
        <w:spacing w:after="0" w:line="240" w:lineRule="auto"/>
        <w:ind w:left="360" w:hanging="360"/>
        <w:rPr>
          <w:rFonts w:ascii="Garamond" w:hAnsi="Garamond" w:cs="Arial"/>
        </w:rPr>
      </w:pPr>
      <w:r>
        <w:rPr>
          <w:rFonts w:ascii="Century Gothic" w:hAnsi="Century Gothic" w:cs="Arial"/>
          <w:b/>
          <w:sz w:val="20"/>
        </w:rPr>
        <w:t>Software Release</w:t>
      </w:r>
      <w:r w:rsidR="00D76446">
        <w:rPr>
          <w:rFonts w:ascii="Century Gothic" w:hAnsi="Century Gothic" w:cs="Arial"/>
          <w:b/>
          <w:sz w:val="20"/>
        </w:rPr>
        <w:t xml:space="preserve"> </w:t>
      </w:r>
      <w:r w:rsidR="00D76446" w:rsidRPr="00210FA0">
        <w:rPr>
          <w:rFonts w:ascii="Century Gothic" w:hAnsi="Century Gothic" w:cs="Arial"/>
          <w:b/>
          <w:sz w:val="20"/>
        </w:rPr>
        <w:t>POC</w:t>
      </w:r>
      <w:r w:rsidR="00D76446" w:rsidRPr="00210FA0">
        <w:rPr>
          <w:rFonts w:ascii="Century Gothic" w:hAnsi="Century Gothic" w:cs="Arial"/>
          <w:sz w:val="20"/>
        </w:rPr>
        <w:t>:</w:t>
      </w:r>
      <w:r w:rsidR="00D76446" w:rsidRPr="00210FA0">
        <w:rPr>
          <w:rFonts w:ascii="Garamond" w:hAnsi="Garamond" w:cs="Arial"/>
          <w:sz w:val="20"/>
        </w:rPr>
        <w:t xml:space="preserve"> </w:t>
      </w:r>
      <w:r w:rsidR="00031967">
        <w:rPr>
          <w:rFonts w:ascii="Garamond" w:hAnsi="Garamond" w:cs="Arial"/>
        </w:rPr>
        <w:t xml:space="preserve">Billy Babis, </w:t>
      </w:r>
      <w:r w:rsidR="002A5202">
        <w:rPr>
          <w:rFonts w:ascii="Garamond" w:hAnsi="Garamond" w:cs="Arial"/>
        </w:rPr>
        <w:t>billybabis@gmail.com</w:t>
      </w:r>
      <w:r w:rsidR="00031967">
        <w:rPr>
          <w:rFonts w:ascii="Garamond" w:hAnsi="Garamond" w:cs="Arial"/>
        </w:rPr>
        <w:t xml:space="preserve"> </w:t>
      </w:r>
    </w:p>
    <w:p w14:paraId="3321B85B" w14:textId="5B6D6781" w:rsidR="00D76446" w:rsidRDefault="00D76446">
      <w:pPr>
        <w:spacing w:after="0" w:line="240" w:lineRule="auto"/>
        <w:ind w:left="360" w:hanging="360"/>
        <w:rPr>
          <w:rFonts w:ascii="Garamond" w:hAnsi="Garamond" w:cs="Arial"/>
        </w:rPr>
      </w:pPr>
      <w:r w:rsidRPr="00210FA0">
        <w:rPr>
          <w:rFonts w:ascii="Century Gothic" w:hAnsi="Century Gothic" w:cs="Arial"/>
          <w:b/>
          <w:sz w:val="20"/>
        </w:rPr>
        <w:t>Partner POC</w:t>
      </w:r>
      <w:r w:rsidRPr="00210FA0">
        <w:rPr>
          <w:rFonts w:ascii="Century Gothic" w:hAnsi="Century Gothic" w:cs="Arial"/>
          <w:sz w:val="20"/>
        </w:rPr>
        <w:t>:</w:t>
      </w:r>
      <w:r w:rsidRPr="00210FA0">
        <w:rPr>
          <w:rFonts w:ascii="Garamond" w:hAnsi="Garamond" w:cs="Arial"/>
          <w:sz w:val="20"/>
        </w:rPr>
        <w:t xml:space="preserve"> </w:t>
      </w:r>
      <w:r w:rsidR="001E080F">
        <w:rPr>
          <w:rFonts w:ascii="Garamond" w:hAnsi="Garamond" w:cs="Arial"/>
        </w:rPr>
        <w:t xml:space="preserve">Javier Chaud, </w:t>
      </w:r>
      <w:r w:rsidR="001E080F" w:rsidRPr="001E080F">
        <w:rPr>
          <w:rFonts w:ascii="Garamond" w:hAnsi="Garamond" w:cs="Arial"/>
        </w:rPr>
        <w:t>javier.chaud@minagri.gob.cl</w:t>
      </w:r>
    </w:p>
    <w:p w14:paraId="0D2D2F76" w14:textId="77777777" w:rsidR="001F7584" w:rsidRDefault="001F7584">
      <w:pPr>
        <w:spacing w:after="0" w:line="240" w:lineRule="auto"/>
        <w:rPr>
          <w:rFonts w:ascii="Garamond" w:hAnsi="Garamond" w:cs="Arial"/>
        </w:rPr>
      </w:pPr>
    </w:p>
    <w:p w14:paraId="3EA16107" w14:textId="4F9F7D0C" w:rsidR="001F7584" w:rsidRPr="00D579FC" w:rsidRDefault="00BE6FB9">
      <w:pPr>
        <w:spacing w:after="0" w:line="240" w:lineRule="auto"/>
        <w:rPr>
          <w:rFonts w:ascii="Century Gothic" w:hAnsi="Century Gothic" w:cs="Arial"/>
          <w:b/>
          <w:sz w:val="20"/>
          <w:szCs w:val="20"/>
        </w:rPr>
      </w:pPr>
      <w:r>
        <w:rPr>
          <w:rFonts w:ascii="Century Gothic" w:hAnsi="Century Gothic" w:cs="Arial"/>
          <w:b/>
          <w:sz w:val="20"/>
          <w:szCs w:val="20"/>
        </w:rPr>
        <w:t>Handoff Package</w:t>
      </w:r>
      <w:r w:rsidR="001F7584">
        <w:rPr>
          <w:rFonts w:ascii="Century Gothic" w:hAnsi="Century Gothic" w:cs="Arial"/>
          <w:b/>
          <w:sz w:val="20"/>
          <w:szCs w:val="20"/>
        </w:rPr>
        <w:t>:</w:t>
      </w:r>
    </w:p>
    <w:p w14:paraId="31E12AAC" w14:textId="60EEC7C0" w:rsidR="005239EA" w:rsidRPr="005239EA" w:rsidRDefault="00176062" w:rsidP="005239EA">
      <w:pPr>
        <w:pStyle w:val="ListParagraph"/>
        <w:numPr>
          <w:ilvl w:val="0"/>
          <w:numId w:val="18"/>
        </w:numPr>
        <w:spacing w:after="160" w:line="240" w:lineRule="auto"/>
        <w:rPr>
          <w:rFonts w:ascii="Garamond" w:hAnsi="Garamond"/>
        </w:rPr>
      </w:pPr>
      <w:r w:rsidRPr="00F76153">
        <w:rPr>
          <w:rFonts w:ascii="Garamond" w:hAnsi="Garamond"/>
        </w:rPr>
        <w:t>Google Earth Engine API Hydrologic Anomaly Engine</w:t>
      </w:r>
      <w:r w:rsidR="0083007D">
        <w:rPr>
          <w:rFonts w:ascii="Garamond" w:hAnsi="Garamond"/>
        </w:rPr>
        <w:t xml:space="preserve"> (</w:t>
      </w:r>
      <w:r w:rsidR="005239EA">
        <w:rPr>
          <w:rFonts w:ascii="Garamond" w:hAnsi="Garamond"/>
        </w:rPr>
        <w:t>pending</w:t>
      </w:r>
      <w:r w:rsidR="0083007D">
        <w:rPr>
          <w:rFonts w:ascii="Garamond" w:hAnsi="Garamond"/>
        </w:rPr>
        <w:t xml:space="preserve"> software release)</w:t>
      </w:r>
      <w:r w:rsidR="002A5202">
        <w:rPr>
          <w:rFonts w:ascii="Garamond" w:hAnsi="Garamond"/>
        </w:rPr>
        <w:t xml:space="preserve"> including:</w:t>
      </w:r>
    </w:p>
    <w:p w14:paraId="022B7110" w14:textId="04D4BC94" w:rsidR="00176062" w:rsidRDefault="00176062" w:rsidP="002A5202">
      <w:pPr>
        <w:pStyle w:val="ListParagraph"/>
        <w:numPr>
          <w:ilvl w:val="1"/>
          <w:numId w:val="18"/>
        </w:numPr>
        <w:spacing w:after="160" w:line="240" w:lineRule="auto"/>
        <w:rPr>
          <w:rFonts w:ascii="Garamond" w:hAnsi="Garamond"/>
        </w:rPr>
      </w:pPr>
      <w:r>
        <w:rPr>
          <w:rFonts w:ascii="Garamond" w:hAnsi="Garamond"/>
        </w:rPr>
        <w:t>Tabular outputs of Mann-Kendall test as well as image differencing Z-scores</w:t>
      </w:r>
      <w:r w:rsidR="005239EA">
        <w:rPr>
          <w:rFonts w:ascii="Garamond" w:hAnsi="Garamond"/>
        </w:rPr>
        <w:t xml:space="preserve"> for both TerrSet and Google Earth Engine Analysis</w:t>
      </w:r>
    </w:p>
    <w:p w14:paraId="0B32102B" w14:textId="4669D77F" w:rsidR="00176062" w:rsidRDefault="002A5202" w:rsidP="002A5202">
      <w:pPr>
        <w:pStyle w:val="ListParagraph"/>
        <w:numPr>
          <w:ilvl w:val="1"/>
          <w:numId w:val="18"/>
        </w:numPr>
        <w:spacing w:after="160" w:line="240" w:lineRule="auto"/>
        <w:rPr>
          <w:rFonts w:ascii="Garamond" w:hAnsi="Garamond"/>
        </w:rPr>
      </w:pPr>
      <w:r>
        <w:rPr>
          <w:rFonts w:ascii="Garamond" w:hAnsi="Garamond"/>
        </w:rPr>
        <w:t>G</w:t>
      </w:r>
      <w:r w:rsidR="005239EA">
        <w:rPr>
          <w:rFonts w:ascii="Garamond" w:hAnsi="Garamond"/>
        </w:rPr>
        <w:t xml:space="preserve">lacial extent </w:t>
      </w:r>
      <w:r>
        <w:rPr>
          <w:rFonts w:ascii="Garamond" w:hAnsi="Garamond"/>
        </w:rPr>
        <w:t xml:space="preserve">supervised </w:t>
      </w:r>
      <w:r w:rsidR="005239EA">
        <w:rPr>
          <w:rFonts w:ascii="Garamond" w:hAnsi="Garamond"/>
        </w:rPr>
        <w:t>classification tool</w:t>
      </w:r>
      <w:r>
        <w:rPr>
          <w:rFonts w:ascii="Garamond" w:hAnsi="Garamond"/>
        </w:rPr>
        <w:t xml:space="preserve"> for identifying glaciated area in near-real time</w:t>
      </w:r>
    </w:p>
    <w:p w14:paraId="4371FC59" w14:textId="3DDDC0DC" w:rsidR="002A5202" w:rsidRPr="00F76153" w:rsidRDefault="002A5202" w:rsidP="002A5202">
      <w:pPr>
        <w:pStyle w:val="ListParagraph"/>
        <w:numPr>
          <w:ilvl w:val="1"/>
          <w:numId w:val="18"/>
        </w:numPr>
        <w:spacing w:after="160" w:line="240" w:lineRule="auto"/>
        <w:rPr>
          <w:rFonts w:ascii="Garamond" w:hAnsi="Garamond"/>
        </w:rPr>
      </w:pPr>
      <w:r>
        <w:rPr>
          <w:rFonts w:ascii="Garamond" w:hAnsi="Garamond"/>
        </w:rPr>
        <w:t>Discharge correlation tool for quantifying how NASA Earth observations datasets relate to water availability</w:t>
      </w:r>
    </w:p>
    <w:p w14:paraId="19826D7A" w14:textId="7064AA94" w:rsidR="001F7584" w:rsidRPr="00176062" w:rsidRDefault="001F7584" w:rsidP="005239EA">
      <w:pPr>
        <w:pStyle w:val="ListParagraph"/>
        <w:spacing w:after="160" w:line="240" w:lineRule="auto"/>
        <w:rPr>
          <w:rFonts w:ascii="Garamond" w:hAnsi="Garamond"/>
        </w:rPr>
      </w:pPr>
    </w:p>
    <w:sectPr w:rsidR="001F7584" w:rsidRPr="00176062" w:rsidSect="002E4378">
      <w:footerReference w:type="default" r:id="rId10"/>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1CABC9" w16cid:durableId="1D1633ED"/>
  <w16cid:commentId w16cid:paraId="342BAF80" w16cid:durableId="1D163443"/>
  <w16cid:commentId w16cid:paraId="65141BB7" w16cid:durableId="1D163BC4"/>
  <w16cid:commentId w16cid:paraId="6BE792FB" w16cid:durableId="1D163B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C43B3" w14:textId="77777777" w:rsidR="00753B27" w:rsidRDefault="00753B27" w:rsidP="00816220">
      <w:pPr>
        <w:spacing w:after="0" w:line="240" w:lineRule="auto"/>
      </w:pPr>
      <w:r>
        <w:separator/>
      </w:r>
    </w:p>
  </w:endnote>
  <w:endnote w:type="continuationSeparator" w:id="0">
    <w:p w14:paraId="2C4D22FA" w14:textId="77777777" w:rsidR="00753B27" w:rsidRDefault="00753B27"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09ADE" w14:textId="77777777" w:rsidR="00753B27" w:rsidRDefault="00753B27" w:rsidP="00816220">
      <w:pPr>
        <w:spacing w:after="0" w:line="240" w:lineRule="auto"/>
      </w:pPr>
      <w:r>
        <w:separator/>
      </w:r>
    </w:p>
  </w:footnote>
  <w:footnote w:type="continuationSeparator" w:id="0">
    <w:p w14:paraId="367D3BCE" w14:textId="77777777" w:rsidR="00753B27" w:rsidRDefault="00753B27"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D71D0"/>
    <w:multiLevelType w:val="hybridMultilevel"/>
    <w:tmpl w:val="0EA6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B7E0C"/>
    <w:multiLevelType w:val="hybridMultilevel"/>
    <w:tmpl w:val="E2A21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43A25817"/>
    <w:multiLevelType w:val="hybridMultilevel"/>
    <w:tmpl w:val="FE9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942617"/>
    <w:multiLevelType w:val="multilevel"/>
    <w:tmpl w:val="F18A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
  </w:num>
  <w:num w:numId="4">
    <w:abstractNumId w:val="16"/>
  </w:num>
  <w:num w:numId="5">
    <w:abstractNumId w:val="6"/>
  </w:num>
  <w:num w:numId="6">
    <w:abstractNumId w:val="4"/>
  </w:num>
  <w:num w:numId="7">
    <w:abstractNumId w:val="0"/>
  </w:num>
  <w:num w:numId="8">
    <w:abstractNumId w:val="5"/>
  </w:num>
  <w:num w:numId="9">
    <w:abstractNumId w:val="8"/>
  </w:num>
  <w:num w:numId="10">
    <w:abstractNumId w:val="15"/>
  </w:num>
  <w:num w:numId="11">
    <w:abstractNumId w:val="14"/>
  </w:num>
  <w:num w:numId="12">
    <w:abstractNumId w:val="10"/>
  </w:num>
  <w:num w:numId="13">
    <w:abstractNumId w:val="9"/>
  </w:num>
  <w:num w:numId="14">
    <w:abstractNumId w:val="13"/>
  </w:num>
  <w:num w:numId="15">
    <w:abstractNumId w:val="2"/>
  </w:num>
  <w:num w:numId="16">
    <w:abstractNumId w:val="12"/>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6EE4"/>
    <w:rsid w:val="00031967"/>
    <w:rsid w:val="00037ED9"/>
    <w:rsid w:val="0005009F"/>
    <w:rsid w:val="00052B8D"/>
    <w:rsid w:val="000573CD"/>
    <w:rsid w:val="00062696"/>
    <w:rsid w:val="000679A3"/>
    <w:rsid w:val="00071662"/>
    <w:rsid w:val="00072BB5"/>
    <w:rsid w:val="000815C9"/>
    <w:rsid w:val="000A2B97"/>
    <w:rsid w:val="000A60A0"/>
    <w:rsid w:val="000A7821"/>
    <w:rsid w:val="000B7E2B"/>
    <w:rsid w:val="000C0E41"/>
    <w:rsid w:val="000D0CF6"/>
    <w:rsid w:val="000D1653"/>
    <w:rsid w:val="000E1529"/>
    <w:rsid w:val="000E33DD"/>
    <w:rsid w:val="000E7559"/>
    <w:rsid w:val="001073AE"/>
    <w:rsid w:val="00112740"/>
    <w:rsid w:val="00122C75"/>
    <w:rsid w:val="001267F5"/>
    <w:rsid w:val="001322F5"/>
    <w:rsid w:val="0013488C"/>
    <w:rsid w:val="00141368"/>
    <w:rsid w:val="00141AB4"/>
    <w:rsid w:val="00145534"/>
    <w:rsid w:val="00164A0E"/>
    <w:rsid w:val="001717B2"/>
    <w:rsid w:val="001726C7"/>
    <w:rsid w:val="00176062"/>
    <w:rsid w:val="001A0C34"/>
    <w:rsid w:val="001A2E4E"/>
    <w:rsid w:val="001C030D"/>
    <w:rsid w:val="001C0A6B"/>
    <w:rsid w:val="001C4582"/>
    <w:rsid w:val="001D24C8"/>
    <w:rsid w:val="001D5441"/>
    <w:rsid w:val="001E080F"/>
    <w:rsid w:val="001F203E"/>
    <w:rsid w:val="001F7584"/>
    <w:rsid w:val="00200201"/>
    <w:rsid w:val="00210FA0"/>
    <w:rsid w:val="00215326"/>
    <w:rsid w:val="00216797"/>
    <w:rsid w:val="00225D13"/>
    <w:rsid w:val="00226B51"/>
    <w:rsid w:val="002377CD"/>
    <w:rsid w:val="002423E9"/>
    <w:rsid w:val="00243CAE"/>
    <w:rsid w:val="002469C9"/>
    <w:rsid w:val="002516A3"/>
    <w:rsid w:val="00252367"/>
    <w:rsid w:val="00275A67"/>
    <w:rsid w:val="00275DF1"/>
    <w:rsid w:val="00281FC2"/>
    <w:rsid w:val="0028618E"/>
    <w:rsid w:val="00297863"/>
    <w:rsid w:val="002A4971"/>
    <w:rsid w:val="002A5202"/>
    <w:rsid w:val="002A6AE4"/>
    <w:rsid w:val="002B3988"/>
    <w:rsid w:val="002C0FC8"/>
    <w:rsid w:val="002D0C33"/>
    <w:rsid w:val="002D2EE4"/>
    <w:rsid w:val="002D6D1A"/>
    <w:rsid w:val="002E03CA"/>
    <w:rsid w:val="002E4378"/>
    <w:rsid w:val="002F6F11"/>
    <w:rsid w:val="00302744"/>
    <w:rsid w:val="003053B0"/>
    <w:rsid w:val="00313897"/>
    <w:rsid w:val="00315B36"/>
    <w:rsid w:val="003219DA"/>
    <w:rsid w:val="00326EA1"/>
    <w:rsid w:val="0034120B"/>
    <w:rsid w:val="003545A4"/>
    <w:rsid w:val="00354FC7"/>
    <w:rsid w:val="00355C2A"/>
    <w:rsid w:val="0036322B"/>
    <w:rsid w:val="003A7382"/>
    <w:rsid w:val="003A7792"/>
    <w:rsid w:val="003B2859"/>
    <w:rsid w:val="003B2A86"/>
    <w:rsid w:val="003F1E0D"/>
    <w:rsid w:val="003F1E4B"/>
    <w:rsid w:val="003F2639"/>
    <w:rsid w:val="003F5381"/>
    <w:rsid w:val="003F5542"/>
    <w:rsid w:val="003F68F5"/>
    <w:rsid w:val="003F78D8"/>
    <w:rsid w:val="00402FAF"/>
    <w:rsid w:val="00403097"/>
    <w:rsid w:val="00415BB4"/>
    <w:rsid w:val="00420300"/>
    <w:rsid w:val="00424C04"/>
    <w:rsid w:val="0042763C"/>
    <w:rsid w:val="00434799"/>
    <w:rsid w:val="004357F4"/>
    <w:rsid w:val="0045277F"/>
    <w:rsid w:val="00452BB0"/>
    <w:rsid w:val="00454EA3"/>
    <w:rsid w:val="004610EE"/>
    <w:rsid w:val="00470436"/>
    <w:rsid w:val="00472AAD"/>
    <w:rsid w:val="0047457F"/>
    <w:rsid w:val="00480D18"/>
    <w:rsid w:val="00486C4B"/>
    <w:rsid w:val="004901C5"/>
    <w:rsid w:val="00494141"/>
    <w:rsid w:val="00494AE0"/>
    <w:rsid w:val="004A0712"/>
    <w:rsid w:val="004A286D"/>
    <w:rsid w:val="004B4C28"/>
    <w:rsid w:val="004B6D85"/>
    <w:rsid w:val="004C3536"/>
    <w:rsid w:val="004C4D1C"/>
    <w:rsid w:val="004D2F4F"/>
    <w:rsid w:val="004E413F"/>
    <w:rsid w:val="004E54AE"/>
    <w:rsid w:val="004F35A8"/>
    <w:rsid w:val="004F5678"/>
    <w:rsid w:val="00500D7C"/>
    <w:rsid w:val="00501143"/>
    <w:rsid w:val="00511C04"/>
    <w:rsid w:val="00520FF6"/>
    <w:rsid w:val="005239EA"/>
    <w:rsid w:val="005326E7"/>
    <w:rsid w:val="00542F80"/>
    <w:rsid w:val="00550F38"/>
    <w:rsid w:val="00552BE4"/>
    <w:rsid w:val="00592371"/>
    <w:rsid w:val="0059630D"/>
    <w:rsid w:val="005A0ACF"/>
    <w:rsid w:val="005F36DC"/>
    <w:rsid w:val="0060022A"/>
    <w:rsid w:val="00603BB8"/>
    <w:rsid w:val="00604C1F"/>
    <w:rsid w:val="00605CF2"/>
    <w:rsid w:val="00624731"/>
    <w:rsid w:val="00627D6A"/>
    <w:rsid w:val="00637325"/>
    <w:rsid w:val="00655EA6"/>
    <w:rsid w:val="00660525"/>
    <w:rsid w:val="0066463C"/>
    <w:rsid w:val="00665765"/>
    <w:rsid w:val="00670A29"/>
    <w:rsid w:val="00677CB8"/>
    <w:rsid w:val="006923D3"/>
    <w:rsid w:val="006A3A0B"/>
    <w:rsid w:val="006A6894"/>
    <w:rsid w:val="006B3C1B"/>
    <w:rsid w:val="006D4D57"/>
    <w:rsid w:val="006D573E"/>
    <w:rsid w:val="006E3EA7"/>
    <w:rsid w:val="006F0B6F"/>
    <w:rsid w:val="006F18ED"/>
    <w:rsid w:val="00707C56"/>
    <w:rsid w:val="00710798"/>
    <w:rsid w:val="00720DF2"/>
    <w:rsid w:val="0072641C"/>
    <w:rsid w:val="007338D2"/>
    <w:rsid w:val="0073667E"/>
    <w:rsid w:val="007512A3"/>
    <w:rsid w:val="00753B27"/>
    <w:rsid w:val="0075569C"/>
    <w:rsid w:val="00770D88"/>
    <w:rsid w:val="0077456A"/>
    <w:rsid w:val="00777B02"/>
    <w:rsid w:val="00796B9C"/>
    <w:rsid w:val="007A063E"/>
    <w:rsid w:val="007B780C"/>
    <w:rsid w:val="007E29EF"/>
    <w:rsid w:val="007E4105"/>
    <w:rsid w:val="007E48F8"/>
    <w:rsid w:val="007E4F6F"/>
    <w:rsid w:val="007F04BC"/>
    <w:rsid w:val="007F4355"/>
    <w:rsid w:val="007F6DAD"/>
    <w:rsid w:val="00816220"/>
    <w:rsid w:val="00826084"/>
    <w:rsid w:val="0083007D"/>
    <w:rsid w:val="00837147"/>
    <w:rsid w:val="008419AB"/>
    <w:rsid w:val="00847352"/>
    <w:rsid w:val="00851AEA"/>
    <w:rsid w:val="00853473"/>
    <w:rsid w:val="00860A65"/>
    <w:rsid w:val="00867B8D"/>
    <w:rsid w:val="00867D3B"/>
    <w:rsid w:val="00870E0A"/>
    <w:rsid w:val="00872DCB"/>
    <w:rsid w:val="008746A4"/>
    <w:rsid w:val="00874847"/>
    <w:rsid w:val="008806D2"/>
    <w:rsid w:val="008A3F7E"/>
    <w:rsid w:val="008B166F"/>
    <w:rsid w:val="008E21A3"/>
    <w:rsid w:val="008F635A"/>
    <w:rsid w:val="00902BE7"/>
    <w:rsid w:val="00920897"/>
    <w:rsid w:val="0093138E"/>
    <w:rsid w:val="009366D7"/>
    <w:rsid w:val="00947CA7"/>
    <w:rsid w:val="009548B1"/>
    <w:rsid w:val="009562D8"/>
    <w:rsid w:val="0097582D"/>
    <w:rsid w:val="009808CC"/>
    <w:rsid w:val="009A187B"/>
    <w:rsid w:val="009A326F"/>
    <w:rsid w:val="009B05DD"/>
    <w:rsid w:val="009B5AF3"/>
    <w:rsid w:val="009C2340"/>
    <w:rsid w:val="009D69DE"/>
    <w:rsid w:val="009E6FFC"/>
    <w:rsid w:val="009E7D75"/>
    <w:rsid w:val="00A16322"/>
    <w:rsid w:val="00A174D1"/>
    <w:rsid w:val="00A22A42"/>
    <w:rsid w:val="00A37BBD"/>
    <w:rsid w:val="00A570E3"/>
    <w:rsid w:val="00A60645"/>
    <w:rsid w:val="00A62116"/>
    <w:rsid w:val="00A62205"/>
    <w:rsid w:val="00A721DA"/>
    <w:rsid w:val="00A82085"/>
    <w:rsid w:val="00A87B61"/>
    <w:rsid w:val="00A93322"/>
    <w:rsid w:val="00A93EA8"/>
    <w:rsid w:val="00AA248D"/>
    <w:rsid w:val="00AB1221"/>
    <w:rsid w:val="00AB77AB"/>
    <w:rsid w:val="00AC0354"/>
    <w:rsid w:val="00AC5084"/>
    <w:rsid w:val="00AC5AEC"/>
    <w:rsid w:val="00AC7AEB"/>
    <w:rsid w:val="00AD0A13"/>
    <w:rsid w:val="00AD6679"/>
    <w:rsid w:val="00AD7C4E"/>
    <w:rsid w:val="00AF6A15"/>
    <w:rsid w:val="00B04370"/>
    <w:rsid w:val="00B04BDE"/>
    <w:rsid w:val="00B073FD"/>
    <w:rsid w:val="00B23EAA"/>
    <w:rsid w:val="00B31D46"/>
    <w:rsid w:val="00B40BAB"/>
    <w:rsid w:val="00B46F89"/>
    <w:rsid w:val="00B50367"/>
    <w:rsid w:val="00B5078C"/>
    <w:rsid w:val="00B5282B"/>
    <w:rsid w:val="00B53378"/>
    <w:rsid w:val="00B738A3"/>
    <w:rsid w:val="00B73A08"/>
    <w:rsid w:val="00B7434C"/>
    <w:rsid w:val="00B823E8"/>
    <w:rsid w:val="00B82BB6"/>
    <w:rsid w:val="00B85662"/>
    <w:rsid w:val="00BA5773"/>
    <w:rsid w:val="00BA65D6"/>
    <w:rsid w:val="00BC6B3C"/>
    <w:rsid w:val="00BD7559"/>
    <w:rsid w:val="00BE6FB9"/>
    <w:rsid w:val="00BF1193"/>
    <w:rsid w:val="00BF2DED"/>
    <w:rsid w:val="00BF764B"/>
    <w:rsid w:val="00C1027B"/>
    <w:rsid w:val="00C10321"/>
    <w:rsid w:val="00C10AC5"/>
    <w:rsid w:val="00C172EC"/>
    <w:rsid w:val="00C21262"/>
    <w:rsid w:val="00C356A1"/>
    <w:rsid w:val="00C370C2"/>
    <w:rsid w:val="00C40077"/>
    <w:rsid w:val="00C55BBD"/>
    <w:rsid w:val="00C6252D"/>
    <w:rsid w:val="00C6294C"/>
    <w:rsid w:val="00C62DCD"/>
    <w:rsid w:val="00C73243"/>
    <w:rsid w:val="00C81041"/>
    <w:rsid w:val="00C82473"/>
    <w:rsid w:val="00C95B91"/>
    <w:rsid w:val="00CA4C99"/>
    <w:rsid w:val="00CB1B77"/>
    <w:rsid w:val="00CC1EF4"/>
    <w:rsid w:val="00CC559E"/>
    <w:rsid w:val="00CC6870"/>
    <w:rsid w:val="00CF1948"/>
    <w:rsid w:val="00CF4E6C"/>
    <w:rsid w:val="00D00A02"/>
    <w:rsid w:val="00D04578"/>
    <w:rsid w:val="00D07F36"/>
    <w:rsid w:val="00D13939"/>
    <w:rsid w:val="00D202EE"/>
    <w:rsid w:val="00D304D8"/>
    <w:rsid w:val="00D31970"/>
    <w:rsid w:val="00D339EB"/>
    <w:rsid w:val="00D426A1"/>
    <w:rsid w:val="00D579FC"/>
    <w:rsid w:val="00D61A37"/>
    <w:rsid w:val="00D6521B"/>
    <w:rsid w:val="00D76446"/>
    <w:rsid w:val="00D9027A"/>
    <w:rsid w:val="00DA16CA"/>
    <w:rsid w:val="00DA469F"/>
    <w:rsid w:val="00DB512D"/>
    <w:rsid w:val="00DE07AB"/>
    <w:rsid w:val="00DE26F3"/>
    <w:rsid w:val="00DF236F"/>
    <w:rsid w:val="00E016EB"/>
    <w:rsid w:val="00E157E8"/>
    <w:rsid w:val="00E20AF7"/>
    <w:rsid w:val="00E23569"/>
    <w:rsid w:val="00E25967"/>
    <w:rsid w:val="00E33287"/>
    <w:rsid w:val="00E35269"/>
    <w:rsid w:val="00E47923"/>
    <w:rsid w:val="00E507D0"/>
    <w:rsid w:val="00E625EF"/>
    <w:rsid w:val="00E65C9E"/>
    <w:rsid w:val="00E73EFF"/>
    <w:rsid w:val="00E800CD"/>
    <w:rsid w:val="00E80174"/>
    <w:rsid w:val="00E86CE8"/>
    <w:rsid w:val="00E96701"/>
    <w:rsid w:val="00EA38B9"/>
    <w:rsid w:val="00EA41C1"/>
    <w:rsid w:val="00EB54F0"/>
    <w:rsid w:val="00EB7CF9"/>
    <w:rsid w:val="00EC1081"/>
    <w:rsid w:val="00EC3E69"/>
    <w:rsid w:val="00ED0EAD"/>
    <w:rsid w:val="00ED4DA0"/>
    <w:rsid w:val="00EE0B40"/>
    <w:rsid w:val="00EE7148"/>
    <w:rsid w:val="00EF1D0F"/>
    <w:rsid w:val="00EF1E6A"/>
    <w:rsid w:val="00EF7380"/>
    <w:rsid w:val="00F13449"/>
    <w:rsid w:val="00F14754"/>
    <w:rsid w:val="00F16CEF"/>
    <w:rsid w:val="00F1798C"/>
    <w:rsid w:val="00F23C0B"/>
    <w:rsid w:val="00F251DB"/>
    <w:rsid w:val="00F261BD"/>
    <w:rsid w:val="00F30125"/>
    <w:rsid w:val="00F33A7B"/>
    <w:rsid w:val="00F36A8C"/>
    <w:rsid w:val="00F53A38"/>
    <w:rsid w:val="00F53CA9"/>
    <w:rsid w:val="00F6325C"/>
    <w:rsid w:val="00F64FA3"/>
    <w:rsid w:val="00F7451B"/>
    <w:rsid w:val="00F76AD7"/>
    <w:rsid w:val="00F82819"/>
    <w:rsid w:val="00F83291"/>
    <w:rsid w:val="00F84227"/>
    <w:rsid w:val="00F8425F"/>
    <w:rsid w:val="00F924DE"/>
    <w:rsid w:val="00F92AF3"/>
    <w:rsid w:val="00FA7CE4"/>
    <w:rsid w:val="00FB3CAE"/>
    <w:rsid w:val="00FD2337"/>
    <w:rsid w:val="00FE1A81"/>
    <w:rsid w:val="00FE558C"/>
    <w:rsid w:val="00FE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DA895D4C-4A37-4EC2-9AA6-0623EC7D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semiHidden/>
    <w:unhideWhenUsed/>
    <w:rsid w:val="001322F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3646">
      <w:bodyDiv w:val="1"/>
      <w:marLeft w:val="0"/>
      <w:marRight w:val="0"/>
      <w:marTop w:val="0"/>
      <w:marBottom w:val="0"/>
      <w:divBdr>
        <w:top w:val="none" w:sz="0" w:space="0" w:color="auto"/>
        <w:left w:val="none" w:sz="0" w:space="0" w:color="auto"/>
        <w:bottom w:val="none" w:sz="0" w:space="0" w:color="auto"/>
        <w:right w:val="none" w:sz="0" w:space="0" w:color="auto"/>
      </w:divBdr>
      <w:divsChild>
        <w:div w:id="1042292965">
          <w:marLeft w:val="-32"/>
          <w:marRight w:val="0"/>
          <w:marTop w:val="0"/>
          <w:marBottom w:val="0"/>
          <w:divBdr>
            <w:top w:val="none" w:sz="0" w:space="0" w:color="auto"/>
            <w:left w:val="none" w:sz="0" w:space="0" w:color="auto"/>
            <w:bottom w:val="none" w:sz="0" w:space="0" w:color="auto"/>
            <w:right w:val="none" w:sz="0" w:space="0" w:color="auto"/>
          </w:divBdr>
        </w:div>
      </w:divsChild>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546379431">
      <w:bodyDiv w:val="1"/>
      <w:marLeft w:val="0"/>
      <w:marRight w:val="0"/>
      <w:marTop w:val="0"/>
      <w:marBottom w:val="0"/>
      <w:divBdr>
        <w:top w:val="none" w:sz="0" w:space="0" w:color="auto"/>
        <w:left w:val="none" w:sz="0" w:space="0" w:color="auto"/>
        <w:bottom w:val="none" w:sz="0" w:space="0" w:color="auto"/>
        <w:right w:val="none" w:sz="0" w:space="0" w:color="auto"/>
      </w:divBdr>
    </w:div>
    <w:div w:id="557280536">
      <w:bodyDiv w:val="1"/>
      <w:marLeft w:val="0"/>
      <w:marRight w:val="0"/>
      <w:marTop w:val="0"/>
      <w:marBottom w:val="0"/>
      <w:divBdr>
        <w:top w:val="none" w:sz="0" w:space="0" w:color="auto"/>
        <w:left w:val="none" w:sz="0" w:space="0" w:color="auto"/>
        <w:bottom w:val="none" w:sz="0" w:space="0" w:color="auto"/>
        <w:right w:val="none" w:sz="0" w:space="0" w:color="auto"/>
      </w:divBdr>
    </w:div>
    <w:div w:id="835268180">
      <w:bodyDiv w:val="1"/>
      <w:marLeft w:val="0"/>
      <w:marRight w:val="0"/>
      <w:marTop w:val="0"/>
      <w:marBottom w:val="0"/>
      <w:divBdr>
        <w:top w:val="none" w:sz="0" w:space="0" w:color="auto"/>
        <w:left w:val="none" w:sz="0" w:space="0" w:color="auto"/>
        <w:bottom w:val="none" w:sz="0" w:space="0" w:color="auto"/>
        <w:right w:val="none" w:sz="0" w:space="0" w:color="auto"/>
      </w:divBdr>
    </w:div>
    <w:div w:id="1020551128">
      <w:bodyDiv w:val="1"/>
      <w:marLeft w:val="0"/>
      <w:marRight w:val="0"/>
      <w:marTop w:val="0"/>
      <w:marBottom w:val="0"/>
      <w:divBdr>
        <w:top w:val="none" w:sz="0" w:space="0" w:color="auto"/>
        <w:left w:val="none" w:sz="0" w:space="0" w:color="auto"/>
        <w:bottom w:val="none" w:sz="0" w:space="0" w:color="auto"/>
        <w:right w:val="none" w:sz="0" w:space="0" w:color="auto"/>
      </w:divBdr>
      <w:divsChild>
        <w:div w:id="1456635140">
          <w:marLeft w:val="-47"/>
          <w:marRight w:val="0"/>
          <w:marTop w:val="0"/>
          <w:marBottom w:val="0"/>
          <w:divBdr>
            <w:top w:val="none" w:sz="0" w:space="0" w:color="auto"/>
            <w:left w:val="none" w:sz="0" w:space="0" w:color="auto"/>
            <w:bottom w:val="none" w:sz="0" w:space="0" w:color="auto"/>
            <w:right w:val="none" w:sz="0" w:space="0" w:color="auto"/>
          </w:divBdr>
        </w:div>
      </w:divsChild>
    </w:div>
    <w:div w:id="1272394013">
      <w:bodyDiv w:val="1"/>
      <w:marLeft w:val="0"/>
      <w:marRight w:val="0"/>
      <w:marTop w:val="0"/>
      <w:marBottom w:val="0"/>
      <w:divBdr>
        <w:top w:val="none" w:sz="0" w:space="0" w:color="auto"/>
        <w:left w:val="none" w:sz="0" w:space="0" w:color="auto"/>
        <w:bottom w:val="none" w:sz="0" w:space="0" w:color="auto"/>
        <w:right w:val="none" w:sz="0" w:space="0" w:color="auto"/>
      </w:divBdr>
    </w:div>
    <w:div w:id="1961259201">
      <w:bodyDiv w:val="1"/>
      <w:marLeft w:val="0"/>
      <w:marRight w:val="0"/>
      <w:marTop w:val="0"/>
      <w:marBottom w:val="0"/>
      <w:divBdr>
        <w:top w:val="none" w:sz="0" w:space="0" w:color="auto"/>
        <w:left w:val="none" w:sz="0" w:space="0" w:color="auto"/>
        <w:bottom w:val="none" w:sz="0" w:space="0" w:color="auto"/>
        <w:right w:val="none" w:sz="0" w:space="0" w:color="auto"/>
      </w:divBdr>
      <w:divsChild>
        <w:div w:id="893352698">
          <w:marLeft w:val="-47"/>
          <w:marRight w:val="0"/>
          <w:marTop w:val="0"/>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ana.j.webb@nas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CB5FE-46B1-4209-BC99-1CD34201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Webb, Mariana J. (ARC-SGE)[SSAI DEVELOP]</cp:lastModifiedBy>
  <cp:revision>3</cp:revision>
  <dcterms:created xsi:type="dcterms:W3CDTF">2017-07-20T23:00:00Z</dcterms:created>
  <dcterms:modified xsi:type="dcterms:W3CDTF">2017-07-20T23:01:00Z</dcterms:modified>
</cp:coreProperties>
</file>