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155F3"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w:t>
      </w:r>
      <w:r w:rsidR="008A7EDD">
        <w:rPr>
          <w:rFonts w:ascii="Century Gothic" w:hAnsi="Century Gothic"/>
          <w:b/>
          <w:sz w:val="28"/>
        </w:rPr>
        <w:t>m</w:t>
      </w:r>
    </w:p>
    <w:p w14:paraId="5B4B3A9F"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2A5B59F7" wp14:editId="0D972DD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7E489C">
        <w:rPr>
          <w:rFonts w:ascii="Century Gothic" w:hAnsi="Century Gothic" w:cs="Arial"/>
          <w:sz w:val="24"/>
        </w:rPr>
        <w:t>University of Georgia</w:t>
      </w:r>
    </w:p>
    <w:p w14:paraId="7014BC9A" w14:textId="77777777"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66944DCA" w14:textId="77777777" w:rsidR="00BA5773" w:rsidRPr="00B23EAA" w:rsidRDefault="00BA5773" w:rsidP="00BA5773">
      <w:pPr>
        <w:spacing w:after="0" w:line="240" w:lineRule="auto"/>
        <w:rPr>
          <w:rFonts w:ascii="Century Gothic" w:hAnsi="Century Gothic" w:cs="Arial"/>
          <w:b/>
        </w:rPr>
      </w:pPr>
    </w:p>
    <w:p w14:paraId="6279234F" w14:textId="2FE06186"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C440E9" w:rsidRPr="00C440E9">
        <w:rPr>
          <w:rFonts w:ascii="Century Gothic" w:hAnsi="Century Gothic" w:cs="Arial"/>
          <w:b/>
          <w:bCs/>
        </w:rPr>
        <w:t xml:space="preserve">Southeast </w:t>
      </w:r>
      <w:r w:rsidR="00EB7887">
        <w:rPr>
          <w:rFonts w:ascii="Century Gothic" w:hAnsi="Century Gothic" w:cs="Arial"/>
          <w:b/>
          <w:bCs/>
        </w:rPr>
        <w:t xml:space="preserve">U.S. </w:t>
      </w:r>
      <w:bookmarkStart w:id="0" w:name="_GoBack"/>
      <w:bookmarkEnd w:id="0"/>
      <w:r w:rsidR="00C440E9" w:rsidRPr="00C440E9">
        <w:rPr>
          <w:rFonts w:ascii="Century Gothic" w:hAnsi="Century Gothic" w:cs="Arial"/>
          <w:b/>
          <w:bCs/>
        </w:rPr>
        <w:t>Ecological Forecasting III</w:t>
      </w:r>
    </w:p>
    <w:p w14:paraId="5C4C813D"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C440E9" w:rsidRPr="00C440E9">
        <w:rPr>
          <w:rFonts w:ascii="Century Gothic" w:hAnsi="Century Gothic" w:cs="Arial"/>
        </w:rPr>
        <w:t xml:space="preserve">Utilizing NASA Earth Observations and Proximal Remote Sensing for Mapping the </w:t>
      </w:r>
      <w:proofErr w:type="spellStart"/>
      <w:r w:rsidR="00C440E9" w:rsidRPr="00C440E9">
        <w:rPr>
          <w:rFonts w:ascii="Century Gothic" w:hAnsi="Century Gothic" w:cs="Arial"/>
        </w:rPr>
        <w:t>Spatio</w:t>
      </w:r>
      <w:proofErr w:type="spellEnd"/>
      <w:r w:rsidR="00C440E9" w:rsidRPr="00C440E9">
        <w:rPr>
          <w:rFonts w:ascii="Century Gothic" w:hAnsi="Century Gothic" w:cs="Arial"/>
        </w:rPr>
        <w:t xml:space="preserve">-Temporal Distribution of </w:t>
      </w:r>
      <w:proofErr w:type="spellStart"/>
      <w:r w:rsidR="00C440E9" w:rsidRPr="00C440E9">
        <w:rPr>
          <w:rFonts w:ascii="Century Gothic" w:hAnsi="Century Gothic" w:cs="Arial"/>
          <w:i/>
          <w:iCs/>
        </w:rPr>
        <w:t>Hydrilla</w:t>
      </w:r>
      <w:proofErr w:type="spellEnd"/>
      <w:r w:rsidR="00C440E9" w:rsidRPr="00C440E9">
        <w:rPr>
          <w:rFonts w:ascii="Century Gothic" w:hAnsi="Century Gothic" w:cs="Arial"/>
          <w:i/>
          <w:iCs/>
        </w:rPr>
        <w:t xml:space="preserve"> verticillata</w:t>
      </w:r>
    </w:p>
    <w:p w14:paraId="7E06DE71"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440E9" w:rsidRPr="00C440E9">
        <w:rPr>
          <w:rFonts w:ascii="Century Gothic" w:hAnsi="Century Gothic" w:cs="Arial"/>
        </w:rPr>
        <w:t>Hydrilla Hype: Mapping an Invasive Weed in Two Georgia Reservoirs</w:t>
      </w:r>
    </w:p>
    <w:p w14:paraId="68909AB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0E8C86D9"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401DEBED" w14:textId="77777777" w:rsidR="002E4378" w:rsidRPr="00D579FC" w:rsidRDefault="00C440E9" w:rsidP="00BA5773">
      <w:pPr>
        <w:spacing w:after="0" w:line="240" w:lineRule="auto"/>
        <w:rPr>
          <w:rFonts w:ascii="Century Gothic" w:hAnsi="Century Gothic" w:cs="Arial"/>
          <w:sz w:val="20"/>
          <w:szCs w:val="20"/>
        </w:rPr>
      </w:pPr>
      <w:proofErr w:type="spellStart"/>
      <w:r w:rsidRPr="00C440E9">
        <w:rPr>
          <w:rFonts w:ascii="Century Gothic" w:hAnsi="Century Gothic" w:cs="Arial"/>
          <w:sz w:val="20"/>
          <w:szCs w:val="20"/>
        </w:rPr>
        <w:t>Shuvankar</w:t>
      </w:r>
      <w:proofErr w:type="spellEnd"/>
      <w:r w:rsidRPr="00C440E9">
        <w:rPr>
          <w:rFonts w:ascii="Century Gothic" w:hAnsi="Century Gothic" w:cs="Arial"/>
          <w:sz w:val="20"/>
          <w:szCs w:val="20"/>
        </w:rPr>
        <w:t xml:space="preserve"> Ghosh (Project Co-Lead), sghosh.21011984@gmail.com</w:t>
      </w:r>
    </w:p>
    <w:p w14:paraId="56F0CCAC" w14:textId="77777777" w:rsidR="00C440E9" w:rsidRDefault="00C440E9" w:rsidP="00BA5773">
      <w:pPr>
        <w:spacing w:after="0" w:line="240" w:lineRule="auto"/>
        <w:rPr>
          <w:rFonts w:ascii="Century Gothic" w:hAnsi="Century Gothic" w:cs="Arial"/>
          <w:sz w:val="20"/>
          <w:szCs w:val="20"/>
        </w:rPr>
      </w:pPr>
      <w:r w:rsidRPr="00C440E9">
        <w:rPr>
          <w:rFonts w:ascii="Century Gothic" w:hAnsi="Century Gothic" w:cs="Arial"/>
          <w:sz w:val="20"/>
          <w:szCs w:val="20"/>
        </w:rPr>
        <w:t xml:space="preserve">Austin Haney (Project Co-Lead), </w:t>
      </w:r>
      <w:r w:rsidRPr="008A7EDD">
        <w:rPr>
          <w:rFonts w:ascii="Century Gothic" w:hAnsi="Century Gothic" w:cs="Arial"/>
          <w:sz w:val="20"/>
          <w:szCs w:val="20"/>
        </w:rPr>
        <w:t>austinh@uga.edu</w:t>
      </w:r>
    </w:p>
    <w:p w14:paraId="6EE8B9B3"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Frank Braun</w:t>
      </w:r>
    </w:p>
    <w:p w14:paraId="7128F259"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 xml:space="preserve">Zachary Conner </w:t>
      </w:r>
    </w:p>
    <w:p w14:paraId="4AE636F1"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Christopher Cooper</w:t>
      </w:r>
    </w:p>
    <w:p w14:paraId="7CD6AA11" w14:textId="77777777" w:rsidR="002E4378" w:rsidRPr="00D579FC"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Abhishek Kumar</w:t>
      </w:r>
    </w:p>
    <w:p w14:paraId="52474B4E" w14:textId="77777777" w:rsidR="002E4378" w:rsidRPr="00D579FC" w:rsidRDefault="002E4378" w:rsidP="00BA5773">
      <w:pPr>
        <w:spacing w:after="0" w:line="240" w:lineRule="auto"/>
        <w:rPr>
          <w:rFonts w:ascii="Century Gothic" w:hAnsi="Century Gothic" w:cs="Arial"/>
          <w:sz w:val="20"/>
          <w:szCs w:val="20"/>
        </w:rPr>
      </w:pPr>
    </w:p>
    <w:p w14:paraId="1420D65E"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4ACC7E42" w14:textId="7932819B" w:rsidR="00C440E9" w:rsidRPr="00C440E9" w:rsidRDefault="00655DCA" w:rsidP="00C440E9">
      <w:pPr>
        <w:spacing w:after="0" w:line="240" w:lineRule="auto"/>
        <w:rPr>
          <w:rFonts w:ascii="Century Gothic" w:hAnsi="Century Gothic" w:cs="Arial"/>
          <w:sz w:val="20"/>
          <w:szCs w:val="20"/>
        </w:rPr>
      </w:pPr>
      <w:r>
        <w:rPr>
          <w:rFonts w:ascii="Century Gothic" w:hAnsi="Century Gothic" w:cs="Arial"/>
          <w:sz w:val="20"/>
          <w:szCs w:val="20"/>
        </w:rPr>
        <w:t xml:space="preserve">Dr. </w:t>
      </w:r>
      <w:r w:rsidR="00C440E9" w:rsidRPr="00C440E9">
        <w:rPr>
          <w:rFonts w:ascii="Century Gothic" w:hAnsi="Century Gothic" w:cs="Arial"/>
          <w:sz w:val="20"/>
          <w:szCs w:val="20"/>
        </w:rPr>
        <w:t>Deepak Mishra (</w:t>
      </w:r>
      <w:r w:rsidR="001B3B0E" w:rsidRPr="00C440E9">
        <w:rPr>
          <w:rFonts w:ascii="Century Gothic" w:hAnsi="Century Gothic" w:cs="Arial"/>
          <w:sz w:val="20"/>
          <w:szCs w:val="20"/>
        </w:rPr>
        <w:t>University of Georgia</w:t>
      </w:r>
      <w:r w:rsidR="001B3B0E">
        <w:rPr>
          <w:rFonts w:ascii="Century Gothic" w:hAnsi="Century Gothic" w:cs="Arial"/>
          <w:sz w:val="20"/>
          <w:szCs w:val="20"/>
        </w:rPr>
        <w:t>,</w:t>
      </w:r>
      <w:r w:rsidR="001B3B0E" w:rsidRPr="00C440E9">
        <w:rPr>
          <w:rFonts w:ascii="Century Gothic" w:hAnsi="Century Gothic" w:cs="Arial"/>
          <w:sz w:val="20"/>
          <w:szCs w:val="20"/>
        </w:rPr>
        <w:t xml:space="preserve"> </w:t>
      </w:r>
      <w:r w:rsidR="00C440E9" w:rsidRPr="00C440E9">
        <w:rPr>
          <w:rFonts w:ascii="Century Gothic" w:hAnsi="Century Gothic" w:cs="Arial"/>
          <w:sz w:val="20"/>
          <w:szCs w:val="20"/>
        </w:rPr>
        <w:t>Department of Geography)</w:t>
      </w:r>
    </w:p>
    <w:p w14:paraId="221486F7" w14:textId="34592785" w:rsidR="00A22A42"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Dr. Susan Wilde (</w:t>
      </w:r>
      <w:r w:rsidR="001B3B0E" w:rsidRPr="00C440E9">
        <w:rPr>
          <w:rFonts w:ascii="Century Gothic" w:hAnsi="Century Gothic" w:cs="Arial"/>
          <w:sz w:val="20"/>
          <w:szCs w:val="20"/>
        </w:rPr>
        <w:t>University of Georgia</w:t>
      </w:r>
      <w:r w:rsidR="001B3B0E">
        <w:rPr>
          <w:rFonts w:ascii="Century Gothic" w:hAnsi="Century Gothic" w:cs="Arial"/>
          <w:sz w:val="20"/>
          <w:szCs w:val="20"/>
        </w:rPr>
        <w:t>,</w:t>
      </w:r>
      <w:r w:rsidR="001B3B0E" w:rsidRPr="00C440E9">
        <w:rPr>
          <w:rFonts w:ascii="Century Gothic" w:hAnsi="Century Gothic" w:cs="Arial"/>
          <w:sz w:val="20"/>
          <w:szCs w:val="20"/>
        </w:rPr>
        <w:t xml:space="preserve"> </w:t>
      </w:r>
      <w:proofErr w:type="spellStart"/>
      <w:r w:rsidRPr="00C440E9">
        <w:rPr>
          <w:rFonts w:ascii="Century Gothic" w:hAnsi="Century Gothic" w:cs="Arial"/>
          <w:sz w:val="20"/>
          <w:szCs w:val="20"/>
        </w:rPr>
        <w:t>Warnell</w:t>
      </w:r>
      <w:proofErr w:type="spellEnd"/>
      <w:r w:rsidRPr="00C440E9">
        <w:rPr>
          <w:rFonts w:ascii="Century Gothic" w:hAnsi="Century Gothic" w:cs="Arial"/>
          <w:sz w:val="20"/>
          <w:szCs w:val="20"/>
        </w:rPr>
        <w:t xml:space="preserve"> School of</w:t>
      </w:r>
      <w:r w:rsidR="001B3B0E">
        <w:rPr>
          <w:rFonts w:ascii="Century Gothic" w:hAnsi="Century Gothic" w:cs="Arial"/>
          <w:sz w:val="20"/>
          <w:szCs w:val="20"/>
        </w:rPr>
        <w:t xml:space="preserve"> Forestry and Natural Resources</w:t>
      </w:r>
      <w:r w:rsidRPr="00C440E9">
        <w:rPr>
          <w:rFonts w:ascii="Century Gothic" w:hAnsi="Century Gothic" w:cs="Arial"/>
          <w:sz w:val="20"/>
          <w:szCs w:val="20"/>
        </w:rPr>
        <w:t>)</w:t>
      </w:r>
    </w:p>
    <w:p w14:paraId="088A752B" w14:textId="77777777" w:rsidR="00C440E9" w:rsidRDefault="00C440E9" w:rsidP="00C440E9">
      <w:pPr>
        <w:spacing w:after="0" w:line="240" w:lineRule="auto"/>
        <w:rPr>
          <w:rFonts w:ascii="Century Gothic" w:hAnsi="Century Gothic" w:cs="Arial"/>
          <w:sz w:val="20"/>
          <w:szCs w:val="20"/>
        </w:rPr>
      </w:pPr>
    </w:p>
    <w:p w14:paraId="42BDB861"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37DF6FCF" w14:textId="77777777" w:rsidR="00507E98" w:rsidRDefault="00507E98" w:rsidP="00C440E9">
      <w:pPr>
        <w:spacing w:after="0" w:line="240" w:lineRule="auto"/>
        <w:rPr>
          <w:rFonts w:ascii="Century Gothic" w:hAnsi="Century Gothic" w:cs="Arial"/>
          <w:sz w:val="20"/>
          <w:szCs w:val="20"/>
        </w:rPr>
        <w:sectPr w:rsidR="00507E98" w:rsidSect="002E4378">
          <w:footerReference w:type="default" r:id="rId9"/>
          <w:type w:val="continuous"/>
          <w:pgSz w:w="12240" w:h="15840"/>
          <w:pgMar w:top="1440" w:right="1440" w:bottom="1440" w:left="1440" w:header="720" w:footer="720" w:gutter="0"/>
          <w:cols w:space="720"/>
          <w:docGrid w:linePitch="360"/>
        </w:sectPr>
      </w:pPr>
    </w:p>
    <w:p w14:paraId="03573F34" w14:textId="4686AE74" w:rsidR="00C440E9" w:rsidRPr="00C440E9" w:rsidRDefault="00C440E9" w:rsidP="00C440E9">
      <w:pPr>
        <w:spacing w:after="0" w:line="240" w:lineRule="auto"/>
        <w:rPr>
          <w:rFonts w:ascii="Century Gothic" w:hAnsi="Century Gothic" w:cs="Arial"/>
          <w:sz w:val="20"/>
          <w:szCs w:val="20"/>
        </w:rPr>
      </w:pPr>
      <w:proofErr w:type="spellStart"/>
      <w:r w:rsidRPr="00C440E9">
        <w:rPr>
          <w:rFonts w:ascii="Century Gothic" w:hAnsi="Century Gothic" w:cs="Arial"/>
          <w:sz w:val="20"/>
          <w:szCs w:val="20"/>
        </w:rPr>
        <w:t>Wuyang</w:t>
      </w:r>
      <w:proofErr w:type="spellEnd"/>
      <w:r w:rsidRPr="00C440E9">
        <w:rPr>
          <w:rFonts w:ascii="Century Gothic" w:hAnsi="Century Gothic" w:cs="Arial"/>
          <w:sz w:val="20"/>
          <w:szCs w:val="20"/>
        </w:rPr>
        <w:t xml:space="preserve"> </w:t>
      </w:r>
      <w:proofErr w:type="spellStart"/>
      <w:proofErr w:type="gramStart"/>
      <w:r w:rsidRPr="00C440E9">
        <w:rPr>
          <w:rFonts w:ascii="Century Gothic" w:hAnsi="Century Gothic" w:cs="Arial"/>
          <w:sz w:val="20"/>
          <w:szCs w:val="20"/>
        </w:rPr>
        <w:t>Cai</w:t>
      </w:r>
      <w:proofErr w:type="spellEnd"/>
      <w:proofErr w:type="gramEnd"/>
    </w:p>
    <w:p w14:paraId="452058D3"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 xml:space="preserve">Pradeep Kumar Ragu </w:t>
      </w:r>
      <w:proofErr w:type="spellStart"/>
      <w:r w:rsidRPr="00C440E9">
        <w:rPr>
          <w:rFonts w:ascii="Century Gothic" w:hAnsi="Century Gothic" w:cs="Arial"/>
          <w:sz w:val="20"/>
          <w:szCs w:val="20"/>
        </w:rPr>
        <w:t>Chanthar</w:t>
      </w:r>
      <w:proofErr w:type="spellEnd"/>
    </w:p>
    <w:p w14:paraId="04FC7391"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Elizabeth Dyer</w:t>
      </w:r>
    </w:p>
    <w:p w14:paraId="63EA3E24"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 xml:space="preserve">Peter </w:t>
      </w:r>
      <w:proofErr w:type="spellStart"/>
      <w:r w:rsidRPr="00C440E9">
        <w:rPr>
          <w:rFonts w:ascii="Century Gothic" w:hAnsi="Century Gothic" w:cs="Arial"/>
          <w:sz w:val="20"/>
          <w:szCs w:val="20"/>
        </w:rPr>
        <w:t>Hawman</w:t>
      </w:r>
      <w:proofErr w:type="spellEnd"/>
    </w:p>
    <w:p w14:paraId="2C5EDB52"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Brandon Hays</w:t>
      </w:r>
    </w:p>
    <w:p w14:paraId="4E10B660" w14:textId="77777777" w:rsidR="00C440E9" w:rsidRPr="00C440E9" w:rsidRDefault="00C440E9" w:rsidP="00C440E9">
      <w:pPr>
        <w:spacing w:after="0" w:line="240" w:lineRule="auto"/>
        <w:rPr>
          <w:rFonts w:ascii="Century Gothic" w:hAnsi="Century Gothic" w:cs="Arial"/>
          <w:sz w:val="20"/>
          <w:szCs w:val="20"/>
        </w:rPr>
      </w:pPr>
      <w:r w:rsidRPr="00C440E9">
        <w:rPr>
          <w:rFonts w:ascii="Century Gothic" w:hAnsi="Century Gothic" w:cs="Arial"/>
          <w:sz w:val="20"/>
          <w:szCs w:val="20"/>
        </w:rPr>
        <w:t>Benjamin Page</w:t>
      </w:r>
    </w:p>
    <w:p w14:paraId="723155B1" w14:textId="77777777" w:rsidR="00C440E9" w:rsidRPr="00C440E9" w:rsidRDefault="00C440E9" w:rsidP="00C440E9">
      <w:pPr>
        <w:spacing w:after="0" w:line="240" w:lineRule="auto"/>
        <w:rPr>
          <w:rFonts w:ascii="Century Gothic" w:hAnsi="Century Gothic" w:cs="Arial"/>
          <w:sz w:val="20"/>
          <w:szCs w:val="20"/>
        </w:rPr>
      </w:pPr>
      <w:proofErr w:type="spellStart"/>
      <w:r w:rsidRPr="00C440E9">
        <w:rPr>
          <w:rFonts w:ascii="Century Gothic" w:hAnsi="Century Gothic" w:cs="Arial"/>
          <w:sz w:val="20"/>
          <w:szCs w:val="20"/>
        </w:rPr>
        <w:t>Linli</w:t>
      </w:r>
      <w:proofErr w:type="spellEnd"/>
      <w:r w:rsidRPr="00C440E9">
        <w:rPr>
          <w:rFonts w:ascii="Century Gothic" w:hAnsi="Century Gothic" w:cs="Arial"/>
          <w:sz w:val="20"/>
          <w:szCs w:val="20"/>
        </w:rPr>
        <w:t xml:space="preserve"> Zhu</w:t>
      </w:r>
    </w:p>
    <w:p w14:paraId="1EB65B1F" w14:textId="77777777" w:rsidR="00507E98" w:rsidRDefault="00507E98" w:rsidP="00D579FC">
      <w:pPr>
        <w:spacing w:after="0" w:line="240" w:lineRule="auto"/>
        <w:rPr>
          <w:rFonts w:ascii="Century Gothic" w:hAnsi="Century Gothic" w:cs="Arial"/>
          <w:b/>
          <w:sz w:val="20"/>
          <w:szCs w:val="20"/>
        </w:rPr>
        <w:sectPr w:rsidR="00507E98" w:rsidSect="00507E98">
          <w:type w:val="continuous"/>
          <w:pgSz w:w="12240" w:h="15840"/>
          <w:pgMar w:top="1440" w:right="1440" w:bottom="1440" w:left="1440" w:header="720" w:footer="720" w:gutter="0"/>
          <w:cols w:num="3" w:space="720"/>
          <w:docGrid w:linePitch="360"/>
        </w:sectPr>
      </w:pPr>
    </w:p>
    <w:p w14:paraId="69B158D1" w14:textId="11D11F9C" w:rsidR="00D579FC" w:rsidRPr="00D579FC" w:rsidRDefault="00D579FC" w:rsidP="00D579FC">
      <w:pPr>
        <w:spacing w:after="0" w:line="240" w:lineRule="auto"/>
        <w:rPr>
          <w:rFonts w:ascii="Century Gothic" w:hAnsi="Century Gothic" w:cs="Arial"/>
          <w:b/>
          <w:sz w:val="20"/>
          <w:szCs w:val="20"/>
        </w:rPr>
      </w:pPr>
    </w:p>
    <w:p w14:paraId="53A92AF5"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w:t>
      </w:r>
      <w:r w:rsidR="007E489C">
        <w:rPr>
          <w:rFonts w:ascii="Century Gothic" w:hAnsi="Century Gothic" w:cs="Arial"/>
          <w:b/>
          <w:sz w:val="20"/>
          <w:szCs w:val="20"/>
        </w:rPr>
        <w:t>s:</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40C7187A" w14:textId="77777777" w:rsidTr="002920D8">
        <w:tc>
          <w:tcPr>
            <w:tcW w:w="3060" w:type="dxa"/>
            <w:shd w:val="clear" w:color="auto" w:fill="1F497D" w:themeFill="text2"/>
            <w:vAlign w:val="center"/>
          </w:tcPr>
          <w:p w14:paraId="1BE1DB76"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42AD0B45"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039621E6"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319F2123"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59762D1" w14:textId="77777777" w:rsidTr="008617D5">
        <w:tc>
          <w:tcPr>
            <w:tcW w:w="3060" w:type="dxa"/>
          </w:tcPr>
          <w:p w14:paraId="3102D537" w14:textId="77777777" w:rsidR="00720DF2" w:rsidRPr="00720DF2" w:rsidRDefault="00C440E9" w:rsidP="00720DF2">
            <w:pPr>
              <w:spacing w:after="0" w:line="240" w:lineRule="auto"/>
              <w:rPr>
                <w:sz w:val="20"/>
                <w:szCs w:val="20"/>
              </w:rPr>
            </w:pPr>
            <w:r w:rsidRPr="00C440E9">
              <w:rPr>
                <w:sz w:val="20"/>
                <w:szCs w:val="20"/>
              </w:rPr>
              <w:t>US Army Corps of Engineers, J. Strom Thurmond Project</w:t>
            </w:r>
          </w:p>
        </w:tc>
        <w:tc>
          <w:tcPr>
            <w:tcW w:w="3510" w:type="dxa"/>
          </w:tcPr>
          <w:p w14:paraId="54BA711A" w14:textId="77777777" w:rsidR="00720DF2" w:rsidRPr="00720DF2" w:rsidRDefault="00C440E9" w:rsidP="00720DF2">
            <w:pPr>
              <w:spacing w:after="0" w:line="240" w:lineRule="auto"/>
              <w:rPr>
                <w:sz w:val="20"/>
                <w:szCs w:val="20"/>
              </w:rPr>
            </w:pPr>
            <w:r w:rsidRPr="00C440E9">
              <w:rPr>
                <w:sz w:val="20"/>
                <w:szCs w:val="20"/>
              </w:rPr>
              <w:t>Kenneth Boyd, Conservation Biologist</w:t>
            </w:r>
          </w:p>
        </w:tc>
        <w:tc>
          <w:tcPr>
            <w:tcW w:w="1620" w:type="dxa"/>
          </w:tcPr>
          <w:p w14:paraId="0F91CF49" w14:textId="77777777" w:rsidR="00720DF2" w:rsidRPr="00720DF2" w:rsidRDefault="00720DF2" w:rsidP="00720DF2">
            <w:pPr>
              <w:spacing w:after="0" w:line="240" w:lineRule="auto"/>
              <w:rPr>
                <w:sz w:val="20"/>
                <w:szCs w:val="20"/>
              </w:rPr>
            </w:pPr>
            <w:r>
              <w:rPr>
                <w:sz w:val="20"/>
                <w:szCs w:val="20"/>
              </w:rPr>
              <w:t>End-User</w:t>
            </w:r>
          </w:p>
        </w:tc>
        <w:tc>
          <w:tcPr>
            <w:tcW w:w="1080" w:type="dxa"/>
          </w:tcPr>
          <w:p w14:paraId="67C9D904" w14:textId="77777777" w:rsidR="00720DF2" w:rsidRPr="00720DF2" w:rsidRDefault="00C440E9" w:rsidP="00720DF2">
            <w:pPr>
              <w:spacing w:after="0" w:line="240" w:lineRule="auto"/>
              <w:jc w:val="center"/>
              <w:rPr>
                <w:sz w:val="20"/>
                <w:szCs w:val="20"/>
              </w:rPr>
            </w:pPr>
            <w:r>
              <w:rPr>
                <w:sz w:val="20"/>
                <w:szCs w:val="20"/>
              </w:rPr>
              <w:t>No</w:t>
            </w:r>
          </w:p>
        </w:tc>
      </w:tr>
      <w:tr w:rsidR="00720DF2" w:rsidRPr="00720DF2" w14:paraId="2EE37B52" w14:textId="77777777" w:rsidTr="008617D5">
        <w:tc>
          <w:tcPr>
            <w:tcW w:w="3060" w:type="dxa"/>
          </w:tcPr>
          <w:p w14:paraId="5BB6C923" w14:textId="77777777" w:rsidR="00720DF2" w:rsidRPr="00720DF2" w:rsidRDefault="00C440E9" w:rsidP="00720DF2">
            <w:pPr>
              <w:spacing w:after="0" w:line="240" w:lineRule="auto"/>
              <w:rPr>
                <w:sz w:val="20"/>
                <w:szCs w:val="20"/>
              </w:rPr>
            </w:pPr>
            <w:r w:rsidRPr="00C440E9">
              <w:rPr>
                <w:sz w:val="20"/>
                <w:szCs w:val="20"/>
              </w:rPr>
              <w:t xml:space="preserve">Henry County Water Authority, </w:t>
            </w:r>
            <w:proofErr w:type="spellStart"/>
            <w:r w:rsidRPr="00C440E9">
              <w:rPr>
                <w:sz w:val="20"/>
                <w:szCs w:val="20"/>
              </w:rPr>
              <w:t>Cubihatchi</w:t>
            </w:r>
            <w:proofErr w:type="spellEnd"/>
            <w:r w:rsidRPr="00C440E9">
              <w:rPr>
                <w:sz w:val="20"/>
                <w:szCs w:val="20"/>
              </w:rPr>
              <w:t xml:space="preserve"> Outdoor Education</w:t>
            </w:r>
          </w:p>
        </w:tc>
        <w:tc>
          <w:tcPr>
            <w:tcW w:w="3510" w:type="dxa"/>
          </w:tcPr>
          <w:p w14:paraId="0E4F1C0F" w14:textId="77777777" w:rsidR="00720DF2" w:rsidRPr="00720DF2" w:rsidRDefault="00D271ED" w:rsidP="00720DF2">
            <w:pPr>
              <w:spacing w:after="0" w:line="240" w:lineRule="auto"/>
              <w:rPr>
                <w:sz w:val="20"/>
                <w:szCs w:val="20"/>
              </w:rPr>
            </w:pPr>
            <w:r w:rsidRPr="00D271ED">
              <w:rPr>
                <w:sz w:val="20"/>
                <w:szCs w:val="20"/>
              </w:rPr>
              <w:t>Kenneth Presley, Assistant Reservoir Manager</w:t>
            </w:r>
          </w:p>
        </w:tc>
        <w:tc>
          <w:tcPr>
            <w:tcW w:w="1620" w:type="dxa"/>
          </w:tcPr>
          <w:p w14:paraId="0BF424D9" w14:textId="77777777" w:rsidR="00720DF2" w:rsidRPr="00720DF2" w:rsidRDefault="00D271ED" w:rsidP="00720DF2">
            <w:pPr>
              <w:spacing w:after="0" w:line="240" w:lineRule="auto"/>
              <w:rPr>
                <w:sz w:val="20"/>
                <w:szCs w:val="20"/>
              </w:rPr>
            </w:pPr>
            <w:r>
              <w:rPr>
                <w:sz w:val="20"/>
                <w:szCs w:val="20"/>
              </w:rPr>
              <w:t>End-User</w:t>
            </w:r>
          </w:p>
        </w:tc>
        <w:tc>
          <w:tcPr>
            <w:tcW w:w="1080" w:type="dxa"/>
          </w:tcPr>
          <w:p w14:paraId="3036518E" w14:textId="77777777" w:rsidR="00720DF2" w:rsidRPr="00720DF2" w:rsidRDefault="00720DF2" w:rsidP="00720DF2">
            <w:pPr>
              <w:spacing w:after="0" w:line="240" w:lineRule="auto"/>
              <w:jc w:val="center"/>
              <w:rPr>
                <w:sz w:val="20"/>
                <w:szCs w:val="20"/>
              </w:rPr>
            </w:pPr>
            <w:r w:rsidRPr="00720DF2">
              <w:rPr>
                <w:sz w:val="20"/>
                <w:szCs w:val="20"/>
              </w:rPr>
              <w:t>No</w:t>
            </w:r>
          </w:p>
        </w:tc>
      </w:tr>
    </w:tbl>
    <w:p w14:paraId="67FEBE3F" w14:textId="77777777" w:rsidR="00CC6870" w:rsidRDefault="00CC6870" w:rsidP="009A326F">
      <w:pPr>
        <w:spacing w:after="0" w:line="240" w:lineRule="auto"/>
        <w:rPr>
          <w:rFonts w:ascii="Century Gothic" w:hAnsi="Century Gothic" w:cs="Arial"/>
          <w:b/>
          <w:sz w:val="20"/>
          <w:szCs w:val="20"/>
        </w:rPr>
      </w:pPr>
    </w:p>
    <w:p w14:paraId="32D55F56"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3EB74806"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D271ED" w:rsidRPr="00D271ED">
        <w:rPr>
          <w:rFonts w:ascii="Century Gothic" w:hAnsi="Century Gothic" w:cs="Arial"/>
          <w:sz w:val="20"/>
          <w:szCs w:val="20"/>
        </w:rPr>
        <w:t>Ecological Forecasting, Water Resources</w:t>
      </w:r>
    </w:p>
    <w:p w14:paraId="1852E998" w14:textId="7777777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w:t>
      </w:r>
      <w:r w:rsidR="007E489C">
        <w:rPr>
          <w:rFonts w:ascii="Century Gothic" w:hAnsi="Century Gothic" w:cs="Arial"/>
          <w:b/>
          <w:sz w:val="20"/>
          <w:szCs w:val="20"/>
        </w:rPr>
        <w:t xml:space="preserve">a: </w:t>
      </w:r>
      <w:r w:rsidR="00655DCA">
        <w:rPr>
          <w:rFonts w:ascii="Century Gothic" w:hAnsi="Century Gothic" w:cs="Arial"/>
          <w:sz w:val="20"/>
          <w:szCs w:val="20"/>
        </w:rPr>
        <w:t>Lake</w:t>
      </w:r>
      <w:r w:rsidR="00D271ED" w:rsidRPr="00D271ED">
        <w:rPr>
          <w:rFonts w:ascii="Century Gothic" w:hAnsi="Century Gothic" w:cs="Arial"/>
          <w:sz w:val="20"/>
          <w:szCs w:val="20"/>
        </w:rPr>
        <w:t xml:space="preserve"> Thurmond, GA/SC and Long Branch Reservoir, Henry County, GA</w:t>
      </w:r>
    </w:p>
    <w:p w14:paraId="3FD836C6" w14:textId="77F7A07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w:t>
      </w:r>
      <w:r w:rsidR="007E489C">
        <w:rPr>
          <w:rFonts w:ascii="Century Gothic" w:hAnsi="Century Gothic" w:cs="Arial"/>
          <w:b/>
          <w:sz w:val="20"/>
          <w:szCs w:val="20"/>
        </w:rPr>
        <w:t xml:space="preserve">d: </w:t>
      </w:r>
      <w:r w:rsidR="00507E98">
        <w:rPr>
          <w:rFonts w:ascii="Century Gothic" w:hAnsi="Century Gothic" w:cs="Arial"/>
          <w:sz w:val="20"/>
          <w:szCs w:val="20"/>
        </w:rPr>
        <w:t>Jun</w:t>
      </w:r>
      <w:r w:rsidR="00D957AD">
        <w:rPr>
          <w:rFonts w:ascii="Century Gothic" w:hAnsi="Century Gothic" w:cs="Arial"/>
          <w:sz w:val="20"/>
          <w:szCs w:val="20"/>
        </w:rPr>
        <w:t xml:space="preserve"> 2016 -</w:t>
      </w:r>
      <w:r w:rsidR="00507E98">
        <w:rPr>
          <w:rFonts w:ascii="Century Gothic" w:hAnsi="Century Gothic" w:cs="Arial"/>
          <w:sz w:val="20"/>
          <w:szCs w:val="20"/>
        </w:rPr>
        <w:t xml:space="preserve"> Aug</w:t>
      </w:r>
      <w:r w:rsidR="00D63A11">
        <w:rPr>
          <w:rFonts w:ascii="Century Gothic" w:hAnsi="Century Gothic" w:cs="Arial"/>
          <w:b/>
          <w:sz w:val="20"/>
          <w:szCs w:val="20"/>
        </w:rPr>
        <w:t xml:space="preserve"> </w:t>
      </w:r>
      <w:r w:rsidR="00D271ED" w:rsidRPr="00D271ED">
        <w:rPr>
          <w:rFonts w:ascii="Century Gothic" w:hAnsi="Century Gothic" w:cs="Arial"/>
          <w:sz w:val="20"/>
          <w:szCs w:val="20"/>
        </w:rPr>
        <w:t>2016; forecast yearly growth cycle</w:t>
      </w:r>
    </w:p>
    <w:p w14:paraId="64BA1980" w14:textId="77777777" w:rsidR="00E80174" w:rsidRPr="00D579FC" w:rsidRDefault="00E80174" w:rsidP="00E80174">
      <w:pPr>
        <w:spacing w:after="0" w:line="240" w:lineRule="auto"/>
        <w:rPr>
          <w:rFonts w:ascii="Century Gothic" w:hAnsi="Century Gothic" w:cs="Arial"/>
          <w:b/>
          <w:sz w:val="20"/>
          <w:szCs w:val="20"/>
        </w:rPr>
      </w:pPr>
    </w:p>
    <w:p w14:paraId="52713FF5"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w:t>
      </w:r>
      <w:r w:rsidR="007E489C">
        <w:rPr>
          <w:rFonts w:ascii="Century Gothic" w:hAnsi="Century Gothic" w:cs="Arial"/>
          <w:b/>
          <w:sz w:val="20"/>
          <w:szCs w:val="20"/>
        </w:rPr>
        <w:t xml:space="preserve">s: </w:t>
      </w:r>
    </w:p>
    <w:p w14:paraId="5DAF6887" w14:textId="77777777" w:rsidR="00D271ED" w:rsidRDefault="00D271ED" w:rsidP="004357F4">
      <w:pPr>
        <w:spacing w:after="0" w:line="240" w:lineRule="auto"/>
        <w:rPr>
          <w:rFonts w:ascii="Century Gothic" w:hAnsi="Century Gothic" w:cs="Arial"/>
          <w:sz w:val="20"/>
          <w:szCs w:val="20"/>
        </w:rPr>
      </w:pPr>
      <w:r w:rsidRPr="00D271ED">
        <w:rPr>
          <w:rFonts w:ascii="Century Gothic" w:hAnsi="Century Gothic" w:cs="Arial"/>
          <w:sz w:val="20"/>
          <w:szCs w:val="20"/>
        </w:rPr>
        <w:t xml:space="preserve">Landsat 8, Operational Land Imager (OLI) – </w:t>
      </w:r>
      <w:r>
        <w:rPr>
          <w:rFonts w:ascii="Century Gothic" w:hAnsi="Century Gothic" w:cs="Arial"/>
          <w:i/>
          <w:iCs/>
          <w:sz w:val="20"/>
          <w:szCs w:val="20"/>
        </w:rPr>
        <w:t>Hydrilla</w:t>
      </w:r>
      <w:r w:rsidRPr="00D271ED">
        <w:rPr>
          <w:rFonts w:ascii="Century Gothic" w:hAnsi="Century Gothic" w:cs="Arial"/>
          <w:i/>
          <w:iCs/>
          <w:sz w:val="20"/>
          <w:szCs w:val="20"/>
        </w:rPr>
        <w:t> </w:t>
      </w:r>
      <w:r w:rsidRPr="00D271ED">
        <w:rPr>
          <w:rFonts w:ascii="Century Gothic" w:hAnsi="Century Gothic" w:cs="Arial"/>
          <w:sz w:val="20"/>
          <w:szCs w:val="20"/>
        </w:rPr>
        <w:t>distribution and vegetation indices</w:t>
      </w:r>
    </w:p>
    <w:p w14:paraId="1CE3DD84" w14:textId="77777777" w:rsidR="00BC6EBA" w:rsidRDefault="00BC6EBA" w:rsidP="007E489C">
      <w:pPr>
        <w:spacing w:after="0" w:line="240" w:lineRule="auto"/>
        <w:rPr>
          <w:rFonts w:ascii="Century Gothic" w:hAnsi="Century Gothic" w:cs="Arial"/>
          <w:b/>
          <w:sz w:val="20"/>
          <w:szCs w:val="20"/>
        </w:rPr>
      </w:pPr>
    </w:p>
    <w:p w14:paraId="07BC83FB" w14:textId="77777777" w:rsidR="007E489C" w:rsidRDefault="00603BB8" w:rsidP="007E489C">
      <w:pPr>
        <w:spacing w:after="0" w:line="240" w:lineRule="auto"/>
        <w:rPr>
          <w:rFonts w:ascii="Century Gothic" w:hAnsi="Century Gothic" w:cs="Arial"/>
          <w:b/>
          <w:sz w:val="20"/>
          <w:szCs w:val="20"/>
        </w:rPr>
      </w:pPr>
      <w:r w:rsidRPr="00D579FC">
        <w:rPr>
          <w:rFonts w:ascii="Century Gothic" w:hAnsi="Century Gothic" w:cs="Arial"/>
          <w:b/>
          <w:sz w:val="20"/>
          <w:szCs w:val="20"/>
        </w:rPr>
        <w:t>A</w:t>
      </w:r>
      <w:r w:rsidR="007E489C">
        <w:rPr>
          <w:rFonts w:ascii="Century Gothic" w:hAnsi="Century Gothic" w:cs="Arial"/>
          <w:b/>
          <w:sz w:val="20"/>
          <w:szCs w:val="20"/>
        </w:rPr>
        <w:t>ncillary Datasets Utilized:</w:t>
      </w:r>
    </w:p>
    <w:p w14:paraId="724EC152" w14:textId="3C47FB8E" w:rsidR="002249AB" w:rsidRPr="00D957AD" w:rsidRDefault="00BF7A2C" w:rsidP="00D957AD">
      <w:pPr>
        <w:pStyle w:val="ListParagraph"/>
        <w:numPr>
          <w:ilvl w:val="0"/>
          <w:numId w:val="18"/>
        </w:numPr>
        <w:spacing w:after="0" w:line="240" w:lineRule="auto"/>
        <w:rPr>
          <w:rFonts w:ascii="Century Gothic" w:hAnsi="Century Gothic" w:cs="Arial"/>
          <w:sz w:val="20"/>
          <w:szCs w:val="20"/>
        </w:rPr>
      </w:pPr>
      <w:r>
        <w:rPr>
          <w:rFonts w:ascii="Century Gothic" w:hAnsi="Century Gothic" w:cs="Arial"/>
          <w:sz w:val="20"/>
          <w:szCs w:val="20"/>
        </w:rPr>
        <w:t>UGA</w:t>
      </w:r>
      <w:r w:rsidR="00D957AD">
        <w:rPr>
          <w:rFonts w:ascii="Century Gothic" w:hAnsi="Century Gothic" w:cs="Arial"/>
          <w:sz w:val="20"/>
          <w:szCs w:val="20"/>
        </w:rPr>
        <w:t xml:space="preserve"> </w:t>
      </w:r>
      <w:r w:rsidR="00D957AD">
        <w:rPr>
          <w:rFonts w:ascii="Century Gothic" w:hAnsi="Century Gothic" w:cs="Arial"/>
          <w:i/>
          <w:sz w:val="20"/>
          <w:szCs w:val="20"/>
        </w:rPr>
        <w:t>in situ</w:t>
      </w:r>
      <w:r w:rsidR="00D957AD">
        <w:rPr>
          <w:rFonts w:ascii="Century Gothic" w:hAnsi="Century Gothic" w:cs="Arial"/>
          <w:sz w:val="20"/>
          <w:szCs w:val="20"/>
        </w:rPr>
        <w:t xml:space="preserve"> data –</w:t>
      </w:r>
      <w:r w:rsidR="005909C2" w:rsidRPr="007E489C">
        <w:rPr>
          <w:rFonts w:ascii="Century Gothic" w:hAnsi="Century Gothic" w:cs="Arial"/>
          <w:sz w:val="20"/>
          <w:szCs w:val="20"/>
        </w:rPr>
        <w:t xml:space="preserve"> hyperspectral </w:t>
      </w:r>
      <w:proofErr w:type="spellStart"/>
      <w:r w:rsidR="005909C2" w:rsidRPr="007E489C">
        <w:rPr>
          <w:rFonts w:ascii="Century Gothic" w:hAnsi="Century Gothic" w:cs="Arial"/>
          <w:sz w:val="20"/>
          <w:szCs w:val="20"/>
        </w:rPr>
        <w:t>spectroradiometer</w:t>
      </w:r>
      <w:proofErr w:type="spellEnd"/>
      <w:r w:rsidR="005909C2" w:rsidRPr="007E489C">
        <w:rPr>
          <w:rFonts w:ascii="Century Gothic" w:hAnsi="Century Gothic" w:cs="Arial"/>
          <w:sz w:val="20"/>
          <w:szCs w:val="20"/>
        </w:rPr>
        <w:t xml:space="preserve"> </w:t>
      </w:r>
      <w:r w:rsidR="00D957AD">
        <w:rPr>
          <w:rFonts w:ascii="Century Gothic" w:hAnsi="Century Gothic" w:cs="Arial"/>
          <w:sz w:val="20"/>
          <w:szCs w:val="20"/>
        </w:rPr>
        <w:t>showing a</w:t>
      </w:r>
      <w:r w:rsidR="00345407">
        <w:rPr>
          <w:rFonts w:ascii="Century Gothic" w:hAnsi="Century Gothic" w:cs="Arial"/>
          <w:sz w:val="20"/>
          <w:szCs w:val="20"/>
        </w:rPr>
        <w:t xml:space="preserve">bove and below water canopy reflectance </w:t>
      </w:r>
      <w:r w:rsidR="003D6EE3">
        <w:rPr>
          <w:rFonts w:ascii="Century Gothic" w:hAnsi="Century Gothic" w:cs="Arial"/>
          <w:sz w:val="20"/>
          <w:szCs w:val="20"/>
        </w:rPr>
        <w:t xml:space="preserve">for </w:t>
      </w:r>
      <w:proofErr w:type="spellStart"/>
      <w:r w:rsidR="003D6EE3" w:rsidRPr="003D6EE3">
        <w:rPr>
          <w:rFonts w:ascii="Century Gothic" w:hAnsi="Century Gothic" w:cs="Arial"/>
          <w:i/>
          <w:sz w:val="20"/>
          <w:szCs w:val="20"/>
        </w:rPr>
        <w:t>Hydrilla</w:t>
      </w:r>
      <w:proofErr w:type="spellEnd"/>
      <w:r w:rsidR="003D6EE3">
        <w:rPr>
          <w:rFonts w:ascii="Century Gothic" w:hAnsi="Century Gothic" w:cs="Arial"/>
          <w:sz w:val="20"/>
          <w:szCs w:val="20"/>
        </w:rPr>
        <w:t xml:space="preserve"> presence</w:t>
      </w:r>
      <w:r w:rsidR="00D957AD">
        <w:rPr>
          <w:rFonts w:ascii="Century Gothic" w:hAnsi="Century Gothic" w:cs="Arial"/>
          <w:sz w:val="20"/>
          <w:szCs w:val="20"/>
        </w:rPr>
        <w:t>,</w:t>
      </w:r>
      <w:r w:rsidR="003D6EE3">
        <w:rPr>
          <w:rFonts w:ascii="Century Gothic" w:hAnsi="Century Gothic" w:cs="Arial"/>
          <w:sz w:val="20"/>
          <w:szCs w:val="20"/>
        </w:rPr>
        <w:t xml:space="preserve"> </w:t>
      </w:r>
      <w:proofErr w:type="spellStart"/>
      <w:r w:rsidRPr="00D957AD">
        <w:rPr>
          <w:rFonts w:ascii="Century Gothic" w:hAnsi="Century Gothic" w:cs="Arial"/>
          <w:sz w:val="20"/>
          <w:szCs w:val="20"/>
        </w:rPr>
        <w:t>Secchi</w:t>
      </w:r>
      <w:proofErr w:type="spellEnd"/>
      <w:r w:rsidRPr="00D957AD">
        <w:rPr>
          <w:rFonts w:ascii="Century Gothic" w:hAnsi="Century Gothic" w:cs="Arial"/>
          <w:sz w:val="20"/>
          <w:szCs w:val="20"/>
        </w:rPr>
        <w:t xml:space="preserve"> Disk </w:t>
      </w:r>
      <w:r w:rsidR="00D957AD">
        <w:rPr>
          <w:rFonts w:ascii="Century Gothic" w:hAnsi="Century Gothic" w:cs="Arial"/>
          <w:sz w:val="20"/>
          <w:szCs w:val="20"/>
        </w:rPr>
        <w:t>showing</w:t>
      </w:r>
      <w:r w:rsidR="002249AB" w:rsidRPr="00D957AD">
        <w:rPr>
          <w:rFonts w:ascii="Century Gothic" w:hAnsi="Century Gothic" w:cs="Arial"/>
          <w:sz w:val="20"/>
          <w:szCs w:val="20"/>
        </w:rPr>
        <w:t xml:space="preserve"> </w:t>
      </w:r>
      <w:proofErr w:type="spellStart"/>
      <w:r w:rsidR="002249AB" w:rsidRPr="00D957AD">
        <w:rPr>
          <w:rFonts w:ascii="Century Gothic" w:hAnsi="Century Gothic" w:cs="Arial"/>
          <w:i/>
          <w:iCs/>
          <w:sz w:val="20"/>
          <w:szCs w:val="20"/>
        </w:rPr>
        <w:t>Hydrilla</w:t>
      </w:r>
      <w:proofErr w:type="spellEnd"/>
      <w:r w:rsidR="002249AB" w:rsidRPr="00D957AD">
        <w:rPr>
          <w:rFonts w:ascii="Century Gothic" w:hAnsi="Century Gothic" w:cs="Arial"/>
          <w:sz w:val="20"/>
          <w:szCs w:val="20"/>
        </w:rPr>
        <w:t xml:space="preserve"> depth &amp; Vertical diffuse attenuation coefficients</w:t>
      </w:r>
    </w:p>
    <w:p w14:paraId="160F8118" w14:textId="433C8E4A" w:rsidR="00E25967" w:rsidRDefault="00D957AD" w:rsidP="00E25967">
      <w:pPr>
        <w:numPr>
          <w:ilvl w:val="0"/>
          <w:numId w:val="14"/>
        </w:numPr>
        <w:spacing w:after="0" w:line="240" w:lineRule="auto"/>
        <w:rPr>
          <w:rFonts w:ascii="Century Gothic" w:hAnsi="Century Gothic" w:cs="Arial"/>
          <w:sz w:val="20"/>
          <w:szCs w:val="20"/>
        </w:rPr>
      </w:pPr>
      <w:r>
        <w:rPr>
          <w:rFonts w:ascii="Century Gothic" w:hAnsi="Century Gothic" w:cs="Arial"/>
          <w:sz w:val="20"/>
          <w:szCs w:val="20"/>
        </w:rPr>
        <w:lastRenderedPageBreak/>
        <w:t>Field data collected by the team</w:t>
      </w:r>
      <w:r w:rsidR="00BF7A2C">
        <w:rPr>
          <w:rFonts w:ascii="Century Gothic" w:hAnsi="Century Gothic" w:cs="Arial"/>
          <w:sz w:val="20"/>
          <w:szCs w:val="20"/>
        </w:rPr>
        <w:t xml:space="preserve"> </w:t>
      </w:r>
      <w:r w:rsidR="00BF7A2C" w:rsidRPr="005909C2">
        <w:rPr>
          <w:rFonts w:ascii="Century Gothic" w:hAnsi="Century Gothic" w:cs="Arial"/>
          <w:sz w:val="20"/>
          <w:szCs w:val="20"/>
        </w:rPr>
        <w:t>–</w:t>
      </w:r>
      <w:r w:rsidR="005909C2" w:rsidRPr="005909C2">
        <w:rPr>
          <w:rFonts w:ascii="Century Gothic" w:hAnsi="Century Gothic" w:cs="Arial"/>
          <w:sz w:val="20"/>
          <w:szCs w:val="20"/>
        </w:rPr>
        <w:t xml:space="preserve"> Total Suspended solids (organic + inorganic) concen</w:t>
      </w:r>
      <w:r w:rsidR="00655DCA">
        <w:rPr>
          <w:rFonts w:ascii="Century Gothic" w:hAnsi="Century Gothic" w:cs="Arial"/>
          <w:sz w:val="20"/>
          <w:szCs w:val="20"/>
        </w:rPr>
        <w:t>tration</w:t>
      </w:r>
      <w:r w:rsidR="002249AB">
        <w:rPr>
          <w:rFonts w:ascii="Century Gothic" w:hAnsi="Century Gothic" w:cs="Arial"/>
          <w:sz w:val="20"/>
          <w:szCs w:val="20"/>
        </w:rPr>
        <w:t>, t</w:t>
      </w:r>
      <w:r w:rsidR="005909C2" w:rsidRPr="002249AB">
        <w:rPr>
          <w:rFonts w:ascii="Century Gothic" w:hAnsi="Century Gothic" w:cs="Arial"/>
          <w:sz w:val="20"/>
          <w:szCs w:val="20"/>
        </w:rPr>
        <w:t>u</w:t>
      </w:r>
      <w:r w:rsidR="002249AB">
        <w:rPr>
          <w:rFonts w:ascii="Century Gothic" w:hAnsi="Century Gothic" w:cs="Arial"/>
          <w:sz w:val="20"/>
          <w:szCs w:val="20"/>
        </w:rPr>
        <w:t>rbidity, and GPS locations</w:t>
      </w:r>
    </w:p>
    <w:p w14:paraId="137D4092" w14:textId="77777777" w:rsidR="00D63A11" w:rsidRPr="00D63A11" w:rsidRDefault="00D63A11" w:rsidP="00233626">
      <w:pPr>
        <w:spacing w:after="0" w:line="240" w:lineRule="auto"/>
        <w:ind w:left="720"/>
        <w:rPr>
          <w:rFonts w:ascii="Century Gothic" w:hAnsi="Century Gothic" w:cs="Arial"/>
          <w:sz w:val="20"/>
          <w:szCs w:val="20"/>
        </w:rPr>
      </w:pPr>
    </w:p>
    <w:p w14:paraId="6BD8369B" w14:textId="77777777" w:rsidR="00603BB8" w:rsidRPr="009D7A82" w:rsidRDefault="00603BB8" w:rsidP="00603BB8">
      <w:pPr>
        <w:spacing w:after="0" w:line="240" w:lineRule="auto"/>
        <w:rPr>
          <w:rFonts w:ascii="Century Gothic" w:hAnsi="Century Gothic" w:cs="Arial"/>
          <w:sz w:val="20"/>
          <w:szCs w:val="20"/>
        </w:rPr>
      </w:pPr>
      <w:r w:rsidRPr="009D7A82">
        <w:rPr>
          <w:rFonts w:ascii="Century Gothic" w:hAnsi="Century Gothic" w:cs="Arial"/>
          <w:b/>
          <w:sz w:val="20"/>
          <w:szCs w:val="20"/>
        </w:rPr>
        <w:t>Models Utilize</w:t>
      </w:r>
      <w:r w:rsidR="007E489C" w:rsidRPr="009D7A82">
        <w:rPr>
          <w:rFonts w:ascii="Century Gothic" w:hAnsi="Century Gothic" w:cs="Arial"/>
          <w:b/>
          <w:sz w:val="20"/>
          <w:szCs w:val="20"/>
        </w:rPr>
        <w:t xml:space="preserve">d: </w:t>
      </w:r>
    </w:p>
    <w:p w14:paraId="60B3BDAF" w14:textId="77777777" w:rsidR="005909C2" w:rsidRPr="009D7A82" w:rsidRDefault="002249AB" w:rsidP="005909C2">
      <w:pPr>
        <w:numPr>
          <w:ilvl w:val="0"/>
          <w:numId w:val="15"/>
        </w:numPr>
        <w:spacing w:after="0" w:line="240" w:lineRule="auto"/>
        <w:rPr>
          <w:rFonts w:ascii="Century Gothic" w:hAnsi="Century Gothic" w:cs="Arial"/>
          <w:sz w:val="20"/>
          <w:szCs w:val="20"/>
        </w:rPr>
      </w:pPr>
      <w:r w:rsidRPr="009D7A82">
        <w:rPr>
          <w:rFonts w:ascii="Century Gothic" w:hAnsi="Century Gothic" w:cs="Arial"/>
          <w:sz w:val="20"/>
          <w:szCs w:val="20"/>
        </w:rPr>
        <w:t>The University of Georgia B</w:t>
      </w:r>
      <w:r w:rsidR="005909C2" w:rsidRPr="009D7A82">
        <w:rPr>
          <w:rFonts w:ascii="Century Gothic" w:hAnsi="Century Gothic" w:cs="Arial"/>
          <w:sz w:val="20"/>
          <w:szCs w:val="20"/>
        </w:rPr>
        <w:t>enthic Habitat Radiative</w:t>
      </w:r>
      <w:r w:rsidRPr="009D7A82">
        <w:rPr>
          <w:rFonts w:ascii="Century Gothic" w:hAnsi="Century Gothic" w:cs="Arial"/>
          <w:sz w:val="20"/>
          <w:szCs w:val="20"/>
        </w:rPr>
        <w:t xml:space="preserve"> Transfer Model</w:t>
      </w:r>
    </w:p>
    <w:p w14:paraId="6A80D9A2" w14:textId="052B8AEC" w:rsidR="005909C2" w:rsidRPr="009D7A82" w:rsidRDefault="002249AB" w:rsidP="005909C2">
      <w:pPr>
        <w:numPr>
          <w:ilvl w:val="0"/>
          <w:numId w:val="15"/>
        </w:numPr>
        <w:spacing w:after="0" w:line="240" w:lineRule="auto"/>
        <w:rPr>
          <w:rFonts w:ascii="Century Gothic" w:hAnsi="Century Gothic" w:cs="Arial"/>
          <w:sz w:val="20"/>
          <w:szCs w:val="20"/>
        </w:rPr>
      </w:pPr>
      <w:r w:rsidRPr="009D7A82">
        <w:rPr>
          <w:rFonts w:ascii="Century Gothic" w:hAnsi="Century Gothic" w:cs="Arial"/>
          <w:sz w:val="20"/>
          <w:szCs w:val="20"/>
        </w:rPr>
        <w:t>SAV Light Requirement Model</w:t>
      </w:r>
    </w:p>
    <w:p w14:paraId="6C2A0DBD" w14:textId="77777777" w:rsidR="00603BB8" w:rsidRDefault="002249AB" w:rsidP="00603BB8">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245E0F7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783E8D3" w14:textId="1F521264" w:rsidR="005909C2" w:rsidRPr="005909C2" w:rsidRDefault="005909C2" w:rsidP="005909C2">
      <w:pPr>
        <w:numPr>
          <w:ilvl w:val="0"/>
          <w:numId w:val="16"/>
        </w:numPr>
        <w:spacing w:after="0" w:line="240" w:lineRule="auto"/>
        <w:rPr>
          <w:rFonts w:ascii="Century Gothic" w:hAnsi="Century Gothic" w:cs="Arial"/>
          <w:sz w:val="20"/>
          <w:szCs w:val="20"/>
        </w:rPr>
      </w:pPr>
      <w:proofErr w:type="spellStart"/>
      <w:r w:rsidRPr="005909C2">
        <w:rPr>
          <w:rFonts w:ascii="Century Gothic" w:hAnsi="Century Gothic" w:cs="Arial"/>
          <w:sz w:val="20"/>
          <w:szCs w:val="20"/>
        </w:rPr>
        <w:t>MatLab</w:t>
      </w:r>
      <w:proofErr w:type="spellEnd"/>
      <w:r w:rsidR="00BF7A2C">
        <w:rPr>
          <w:rFonts w:ascii="Century Gothic" w:hAnsi="Century Gothic" w:cs="Arial"/>
          <w:sz w:val="20"/>
          <w:szCs w:val="20"/>
        </w:rPr>
        <w:t xml:space="preserve"> – Atmospheric correction of Landsat 8 i</w:t>
      </w:r>
      <w:r w:rsidRPr="005909C2">
        <w:rPr>
          <w:rFonts w:ascii="Century Gothic" w:hAnsi="Century Gothic" w:cs="Arial"/>
          <w:sz w:val="20"/>
          <w:szCs w:val="20"/>
        </w:rPr>
        <w:t>magery</w:t>
      </w:r>
    </w:p>
    <w:p w14:paraId="2A87C104" w14:textId="77777777" w:rsidR="005909C2" w:rsidRPr="005909C2" w:rsidRDefault="005909C2" w:rsidP="005909C2">
      <w:pPr>
        <w:numPr>
          <w:ilvl w:val="0"/>
          <w:numId w:val="16"/>
        </w:numPr>
        <w:spacing w:after="0" w:line="240" w:lineRule="auto"/>
        <w:rPr>
          <w:rFonts w:ascii="Century Gothic" w:hAnsi="Century Gothic" w:cs="Arial"/>
          <w:sz w:val="20"/>
          <w:szCs w:val="20"/>
        </w:rPr>
      </w:pPr>
      <w:r w:rsidRPr="005909C2">
        <w:rPr>
          <w:rFonts w:ascii="Century Gothic" w:hAnsi="Century Gothic" w:cs="Arial"/>
          <w:sz w:val="20"/>
          <w:szCs w:val="20"/>
        </w:rPr>
        <w:t xml:space="preserve">ArcGIS – Raster manipulation and mapping using a multi-platform approach to find spatial and temporal distribution patterns of </w:t>
      </w:r>
      <w:r w:rsidRPr="005909C2">
        <w:rPr>
          <w:rFonts w:ascii="Century Gothic" w:hAnsi="Century Gothic" w:cs="Arial"/>
          <w:i/>
          <w:iCs/>
          <w:sz w:val="20"/>
          <w:szCs w:val="20"/>
        </w:rPr>
        <w:t xml:space="preserve">Hydrilla verticillata </w:t>
      </w:r>
    </w:p>
    <w:p w14:paraId="2E897304" w14:textId="5EA7D3CB" w:rsidR="00BF7A2C" w:rsidRPr="00BF7A2C" w:rsidRDefault="00BF7A2C" w:rsidP="00BF7A2C">
      <w:pPr>
        <w:numPr>
          <w:ilvl w:val="0"/>
          <w:numId w:val="16"/>
        </w:numPr>
        <w:spacing w:after="0" w:line="240" w:lineRule="auto"/>
        <w:rPr>
          <w:rFonts w:ascii="Century Gothic" w:hAnsi="Century Gothic" w:cs="Arial"/>
          <w:sz w:val="20"/>
          <w:szCs w:val="20"/>
        </w:rPr>
      </w:pPr>
      <w:r>
        <w:rPr>
          <w:rFonts w:ascii="Century Gothic" w:hAnsi="Century Gothic" w:cs="Arial"/>
          <w:sz w:val="20"/>
          <w:szCs w:val="20"/>
        </w:rPr>
        <w:t xml:space="preserve">ERDAS Imagine 2013 </w:t>
      </w:r>
      <w:r w:rsidRPr="005909C2">
        <w:rPr>
          <w:rFonts w:ascii="Century Gothic" w:hAnsi="Century Gothic" w:cs="Arial"/>
          <w:sz w:val="20"/>
          <w:szCs w:val="20"/>
        </w:rPr>
        <w:t>– Raster manipulation of Landsat 8 Imagery</w:t>
      </w:r>
    </w:p>
    <w:p w14:paraId="3504928A" w14:textId="6A0E2BFB" w:rsidR="005909C2" w:rsidRPr="005909C2" w:rsidRDefault="005909C2" w:rsidP="005909C2">
      <w:pPr>
        <w:numPr>
          <w:ilvl w:val="0"/>
          <w:numId w:val="16"/>
        </w:numPr>
        <w:spacing w:after="0" w:line="240" w:lineRule="auto"/>
        <w:rPr>
          <w:rFonts w:ascii="Century Gothic" w:hAnsi="Century Gothic" w:cs="Arial"/>
          <w:sz w:val="20"/>
          <w:szCs w:val="20"/>
        </w:rPr>
      </w:pPr>
      <w:r w:rsidRPr="005909C2">
        <w:rPr>
          <w:rFonts w:ascii="Century Gothic" w:hAnsi="Century Gothic" w:cs="Arial"/>
          <w:sz w:val="20"/>
          <w:szCs w:val="20"/>
        </w:rPr>
        <w:t>ENVI 5.0 – Raster manipulation of Landsat 8 Imagery</w:t>
      </w:r>
    </w:p>
    <w:p w14:paraId="0B769B0B" w14:textId="77777777" w:rsidR="00CC6870" w:rsidRDefault="00CC6870" w:rsidP="00CC6870">
      <w:pPr>
        <w:spacing w:after="0" w:line="240" w:lineRule="auto"/>
        <w:rPr>
          <w:rFonts w:ascii="Century Gothic" w:hAnsi="Century Gothic" w:cs="Arial"/>
          <w:b/>
          <w:sz w:val="20"/>
          <w:szCs w:val="20"/>
        </w:rPr>
      </w:pPr>
    </w:p>
    <w:p w14:paraId="60269F7B"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4C10B26"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3CD58600" w14:textId="6CFA96EC" w:rsidR="003F68F5" w:rsidRDefault="005909C2" w:rsidP="003F68F5">
      <w:pPr>
        <w:spacing w:after="0" w:line="240" w:lineRule="auto"/>
        <w:rPr>
          <w:rFonts w:ascii="Century Gothic" w:hAnsi="Century Gothic" w:cs="Arial"/>
          <w:sz w:val="20"/>
          <w:szCs w:val="20"/>
        </w:rPr>
      </w:pPr>
      <w:r w:rsidRPr="005909C2">
        <w:rPr>
          <w:rFonts w:ascii="Century Gothic" w:hAnsi="Century Gothic" w:cs="Arial"/>
          <w:i/>
          <w:iCs/>
          <w:sz w:val="20"/>
          <w:szCs w:val="20"/>
        </w:rPr>
        <w:t>Hydrilla verticillata</w:t>
      </w:r>
      <w:r w:rsidRPr="005909C2">
        <w:rPr>
          <w:rFonts w:ascii="Century Gothic" w:hAnsi="Century Gothic" w:cs="Arial"/>
          <w:sz w:val="20"/>
          <w:szCs w:val="20"/>
        </w:rPr>
        <w:t xml:space="preserve"> is an invasive aquatic plant which has contaminated numerous freshwater lakes and rivers throughout the Southeastern US, displacing native fauna and flora while also costing millions of dollars in damage and removal efforts. This NASA DEVELOP project uses Landsat 8 OLI data to create a model for mapping the current distribution of </w:t>
      </w:r>
      <w:proofErr w:type="spellStart"/>
      <w:r w:rsidRPr="005909C2">
        <w:rPr>
          <w:rFonts w:ascii="Century Gothic" w:hAnsi="Century Gothic" w:cs="Arial"/>
          <w:i/>
          <w:iCs/>
          <w:sz w:val="20"/>
          <w:szCs w:val="20"/>
        </w:rPr>
        <w:t>Hydrilla</w:t>
      </w:r>
      <w:proofErr w:type="spellEnd"/>
      <w:r w:rsidRPr="005909C2">
        <w:rPr>
          <w:rFonts w:ascii="Century Gothic" w:hAnsi="Century Gothic" w:cs="Arial"/>
          <w:sz w:val="20"/>
          <w:szCs w:val="20"/>
        </w:rPr>
        <w:t xml:space="preserve"> to be used</w:t>
      </w:r>
      <w:r w:rsidR="00D957AD">
        <w:rPr>
          <w:rFonts w:ascii="Century Gothic" w:hAnsi="Century Gothic" w:cs="Arial"/>
          <w:sz w:val="20"/>
          <w:szCs w:val="20"/>
        </w:rPr>
        <w:t xml:space="preserve"> later</w:t>
      </w:r>
      <w:r w:rsidRPr="005909C2">
        <w:rPr>
          <w:rFonts w:ascii="Century Gothic" w:hAnsi="Century Gothic" w:cs="Arial"/>
          <w:sz w:val="20"/>
          <w:szCs w:val="20"/>
        </w:rPr>
        <w:t xml:space="preserve"> for predicting future growth. The goal of this work is to generate a useful, rapid assessment tool that will aid control efforts targeting </w:t>
      </w:r>
      <w:r w:rsidRPr="005909C2">
        <w:rPr>
          <w:rFonts w:ascii="Century Gothic" w:hAnsi="Century Gothic" w:cs="Arial"/>
          <w:i/>
          <w:iCs/>
          <w:sz w:val="20"/>
          <w:szCs w:val="20"/>
        </w:rPr>
        <w:t>Hydrilla</w:t>
      </w:r>
      <w:r w:rsidRPr="005909C2">
        <w:rPr>
          <w:rFonts w:ascii="Century Gothic" w:hAnsi="Century Gothic" w:cs="Arial"/>
          <w:sz w:val="20"/>
          <w:szCs w:val="20"/>
        </w:rPr>
        <w:t xml:space="preserve"> in local reservoirs.</w:t>
      </w:r>
    </w:p>
    <w:p w14:paraId="668275A1" w14:textId="77777777" w:rsidR="005909C2" w:rsidRDefault="005909C2" w:rsidP="003F68F5">
      <w:pPr>
        <w:spacing w:after="0" w:line="240" w:lineRule="auto"/>
        <w:rPr>
          <w:rFonts w:ascii="Century Gothic" w:hAnsi="Century Gothic" w:cs="Arial"/>
          <w:b/>
          <w:sz w:val="20"/>
          <w:szCs w:val="20"/>
        </w:rPr>
      </w:pPr>
    </w:p>
    <w:p w14:paraId="35E79434" w14:textId="7777777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w:t>
      </w:r>
      <w:r w:rsidR="007E489C">
        <w:rPr>
          <w:rFonts w:ascii="Century Gothic" w:hAnsi="Century Gothic" w:cs="Arial"/>
          <w:b/>
          <w:sz w:val="20"/>
          <w:szCs w:val="20"/>
        </w:rPr>
        <w:t xml:space="preserve">t: </w:t>
      </w:r>
    </w:p>
    <w:p w14:paraId="102D6C41" w14:textId="06076EEB" w:rsidR="003F68F5" w:rsidRDefault="005909C2" w:rsidP="003F68F5">
      <w:pPr>
        <w:spacing w:after="0" w:line="240" w:lineRule="auto"/>
        <w:rPr>
          <w:rFonts w:ascii="Century Gothic" w:hAnsi="Century Gothic" w:cs="Arial"/>
          <w:sz w:val="20"/>
          <w:szCs w:val="20"/>
        </w:rPr>
      </w:pPr>
      <w:r w:rsidRPr="005909C2">
        <w:rPr>
          <w:rFonts w:ascii="Century Gothic" w:hAnsi="Century Gothic" w:cs="Arial"/>
          <w:i/>
          <w:iCs/>
          <w:sz w:val="20"/>
          <w:szCs w:val="20"/>
        </w:rPr>
        <w:t>Hydrilla verticillata</w:t>
      </w:r>
      <w:r w:rsidRPr="005909C2">
        <w:rPr>
          <w:rFonts w:ascii="Century Gothic" w:hAnsi="Century Gothic" w:cs="Arial"/>
          <w:sz w:val="20"/>
          <w:szCs w:val="20"/>
        </w:rPr>
        <w:t xml:space="preserve"> is an invasive aquatic plant which has rapidly spread through many inland water-bodies across the Southeastern United States (SEUS) mainly through inadvertent transfer. Once in a water body, this invasive species generally out</w:t>
      </w:r>
      <w:r w:rsidR="003D6EE3">
        <w:rPr>
          <w:rFonts w:ascii="Century Gothic" w:hAnsi="Century Gothic" w:cs="Arial"/>
          <w:sz w:val="20"/>
          <w:szCs w:val="20"/>
        </w:rPr>
        <w:t>-</w:t>
      </w:r>
      <w:r w:rsidRPr="005909C2">
        <w:rPr>
          <w:rFonts w:ascii="Century Gothic" w:hAnsi="Century Gothic" w:cs="Arial"/>
          <w:sz w:val="20"/>
          <w:szCs w:val="20"/>
        </w:rPr>
        <w:t xml:space="preserve">competes native aquatic plants and becomes established as the most dominant vegetative species. Consumption of water for drinking, power generation, and recreational use of lakes has been threatened by the spread of </w:t>
      </w:r>
      <w:r w:rsidRPr="005909C2">
        <w:rPr>
          <w:rFonts w:ascii="Century Gothic" w:hAnsi="Century Gothic" w:cs="Arial"/>
          <w:i/>
          <w:iCs/>
          <w:sz w:val="20"/>
          <w:szCs w:val="20"/>
        </w:rPr>
        <w:t>Hydrilla.</w:t>
      </w:r>
      <w:r w:rsidRPr="005909C2">
        <w:rPr>
          <w:rFonts w:ascii="Century Gothic" w:hAnsi="Century Gothic" w:cs="Arial"/>
          <w:sz w:val="20"/>
          <w:szCs w:val="20"/>
        </w:rPr>
        <w:t xml:space="preserve"> In recent years it was discovered that </w:t>
      </w:r>
      <w:r w:rsidRPr="005909C2">
        <w:rPr>
          <w:rFonts w:ascii="Century Gothic" w:hAnsi="Century Gothic" w:cs="Arial"/>
          <w:i/>
          <w:iCs/>
          <w:sz w:val="20"/>
          <w:szCs w:val="20"/>
        </w:rPr>
        <w:t>Hydrilla</w:t>
      </w:r>
      <w:r w:rsidRPr="005909C2">
        <w:rPr>
          <w:rFonts w:ascii="Century Gothic" w:hAnsi="Century Gothic" w:cs="Arial"/>
          <w:sz w:val="20"/>
          <w:szCs w:val="20"/>
        </w:rPr>
        <w:t xml:space="preserve"> serves as a host for an epiphytic, toxic cyanobacteria (</w:t>
      </w:r>
      <w:r w:rsidRPr="005909C2">
        <w:rPr>
          <w:rFonts w:ascii="Century Gothic" w:hAnsi="Century Gothic" w:cs="Arial"/>
          <w:i/>
          <w:iCs/>
          <w:sz w:val="20"/>
          <w:szCs w:val="20"/>
        </w:rPr>
        <w:t>Aetokthonos hydrillicola</w:t>
      </w:r>
      <w:r w:rsidRPr="005909C2">
        <w:rPr>
          <w:rFonts w:ascii="Century Gothic" w:hAnsi="Century Gothic" w:cs="Arial"/>
          <w:sz w:val="20"/>
          <w:szCs w:val="20"/>
        </w:rPr>
        <w:t xml:space="preserve">) in some water bodies. </w:t>
      </w:r>
      <w:r w:rsidRPr="005909C2">
        <w:rPr>
          <w:rFonts w:ascii="Century Gothic" w:hAnsi="Century Gothic" w:cs="Arial"/>
          <w:i/>
          <w:iCs/>
          <w:sz w:val="20"/>
          <w:szCs w:val="20"/>
        </w:rPr>
        <w:t xml:space="preserve">Aetokthonos hydrillicola </w:t>
      </w:r>
      <w:r w:rsidRPr="005909C2">
        <w:rPr>
          <w:rFonts w:ascii="Century Gothic" w:hAnsi="Century Gothic" w:cs="Arial"/>
          <w:sz w:val="20"/>
          <w:szCs w:val="20"/>
        </w:rPr>
        <w:t xml:space="preserve">is now known to be the causative agent of the neurodegenerative disease avian vacuolar </w:t>
      </w:r>
      <w:proofErr w:type="spellStart"/>
      <w:r w:rsidRPr="005909C2">
        <w:rPr>
          <w:rFonts w:ascii="Century Gothic" w:hAnsi="Century Gothic" w:cs="Arial"/>
          <w:sz w:val="20"/>
          <w:szCs w:val="20"/>
        </w:rPr>
        <w:t>myelinopathy</w:t>
      </w:r>
      <w:proofErr w:type="spellEnd"/>
      <w:r w:rsidRPr="005909C2">
        <w:rPr>
          <w:rFonts w:ascii="Century Gothic" w:hAnsi="Century Gothic" w:cs="Arial"/>
          <w:sz w:val="20"/>
          <w:szCs w:val="20"/>
        </w:rPr>
        <w:t xml:space="preserve"> (AVM), which affects waterfowl, raptors, and amphibians. Using Landsat 8 Operational Land Imager (OLI) imagery, a rapid assessment tool </w:t>
      </w:r>
      <w:r w:rsidR="00DC1E4B">
        <w:rPr>
          <w:rFonts w:ascii="Century Gothic" w:hAnsi="Century Gothic" w:cs="Arial"/>
          <w:sz w:val="20"/>
          <w:szCs w:val="20"/>
        </w:rPr>
        <w:t>w</w:t>
      </w:r>
      <w:r w:rsidR="00B036A5">
        <w:rPr>
          <w:rFonts w:ascii="Century Gothic" w:hAnsi="Century Gothic" w:cs="Arial"/>
          <w:sz w:val="20"/>
          <w:szCs w:val="20"/>
        </w:rPr>
        <w:t xml:space="preserve">as </w:t>
      </w:r>
      <w:r w:rsidRPr="005909C2">
        <w:rPr>
          <w:rFonts w:ascii="Century Gothic" w:hAnsi="Century Gothic" w:cs="Arial"/>
          <w:sz w:val="20"/>
          <w:szCs w:val="20"/>
        </w:rPr>
        <w:t xml:space="preserve">developed to accurately map the extent of </w:t>
      </w:r>
      <w:r w:rsidR="006021D1" w:rsidRPr="00B036A5">
        <w:rPr>
          <w:rFonts w:ascii="Century Gothic" w:hAnsi="Century Gothic" w:cs="Arial"/>
          <w:i/>
          <w:sz w:val="20"/>
          <w:szCs w:val="20"/>
        </w:rPr>
        <w:t>H</w:t>
      </w:r>
      <w:r w:rsidRPr="00B036A5">
        <w:rPr>
          <w:rFonts w:ascii="Century Gothic" w:hAnsi="Century Gothic" w:cs="Arial"/>
          <w:i/>
          <w:sz w:val="20"/>
          <w:szCs w:val="20"/>
        </w:rPr>
        <w:t>ydrilla</w:t>
      </w:r>
      <w:r w:rsidRPr="005909C2">
        <w:rPr>
          <w:rFonts w:ascii="Century Gothic" w:hAnsi="Century Gothic" w:cs="Arial"/>
          <w:sz w:val="20"/>
          <w:szCs w:val="20"/>
        </w:rPr>
        <w:t xml:space="preserve"> on Lake Thurmond (GA/SC) and Long Branch reservoir in Henry County, G</w:t>
      </w:r>
      <w:r w:rsidR="006021D1">
        <w:rPr>
          <w:rFonts w:ascii="Century Gothic" w:hAnsi="Century Gothic" w:cs="Arial"/>
          <w:sz w:val="20"/>
          <w:szCs w:val="20"/>
        </w:rPr>
        <w:t>eorgi</w:t>
      </w:r>
      <w:r w:rsidR="003F25A4">
        <w:rPr>
          <w:rFonts w:ascii="Century Gothic" w:hAnsi="Century Gothic" w:cs="Arial"/>
          <w:sz w:val="20"/>
          <w:szCs w:val="20"/>
        </w:rPr>
        <w:t>a</w:t>
      </w:r>
      <w:r w:rsidRPr="005909C2">
        <w:rPr>
          <w:rFonts w:ascii="Century Gothic" w:hAnsi="Century Gothic" w:cs="Arial"/>
          <w:sz w:val="20"/>
          <w:szCs w:val="20"/>
        </w:rPr>
        <w:t>. This tool will act as the foundation for later models intending to predi</w:t>
      </w:r>
      <w:r w:rsidR="00233626">
        <w:rPr>
          <w:rFonts w:ascii="Century Gothic" w:hAnsi="Century Gothic" w:cs="Arial"/>
          <w:sz w:val="20"/>
          <w:szCs w:val="20"/>
        </w:rPr>
        <w:t xml:space="preserve">ct future locations in need of </w:t>
      </w:r>
      <w:r w:rsidR="00233626" w:rsidRPr="00B036A5">
        <w:rPr>
          <w:rFonts w:ascii="Century Gothic" w:hAnsi="Century Gothic" w:cs="Arial"/>
          <w:i/>
          <w:sz w:val="20"/>
          <w:szCs w:val="20"/>
        </w:rPr>
        <w:t>H</w:t>
      </w:r>
      <w:r w:rsidRPr="00B036A5">
        <w:rPr>
          <w:rFonts w:ascii="Century Gothic" w:hAnsi="Century Gothic" w:cs="Arial"/>
          <w:i/>
          <w:sz w:val="20"/>
          <w:szCs w:val="20"/>
        </w:rPr>
        <w:t>ydrilla</w:t>
      </w:r>
      <w:r w:rsidRPr="005909C2">
        <w:rPr>
          <w:rFonts w:ascii="Century Gothic" w:hAnsi="Century Gothic" w:cs="Arial"/>
          <w:sz w:val="20"/>
          <w:szCs w:val="20"/>
        </w:rPr>
        <w:t xml:space="preserve"> management.</w:t>
      </w:r>
    </w:p>
    <w:p w14:paraId="399EB987" w14:textId="77777777" w:rsidR="005909C2" w:rsidRDefault="005909C2" w:rsidP="003F68F5">
      <w:pPr>
        <w:spacing w:after="0" w:line="240" w:lineRule="auto"/>
        <w:rPr>
          <w:rFonts w:ascii="Century Gothic" w:hAnsi="Century Gothic" w:cs="Arial"/>
          <w:sz w:val="20"/>
          <w:szCs w:val="20"/>
        </w:rPr>
      </w:pPr>
    </w:p>
    <w:p w14:paraId="19404790" w14:textId="77777777" w:rsidR="00B46F89" w:rsidRDefault="00B46F89" w:rsidP="00CC6870">
      <w:pPr>
        <w:spacing w:after="0" w:line="240" w:lineRule="auto"/>
        <w:rPr>
          <w:rFonts w:ascii="Century Gothic" w:hAnsi="Century Gothic" w:cs="Arial"/>
          <w:b/>
          <w:sz w:val="20"/>
          <w:szCs w:val="20"/>
        </w:rPr>
      </w:pPr>
      <w:r w:rsidRPr="00345407">
        <w:rPr>
          <w:rFonts w:ascii="Century Gothic" w:hAnsi="Century Gothic" w:cs="Arial"/>
          <w:b/>
          <w:sz w:val="20"/>
          <w:szCs w:val="20"/>
        </w:rPr>
        <w:t>Keyword</w:t>
      </w:r>
      <w:r w:rsidR="007E489C" w:rsidRPr="00345407">
        <w:rPr>
          <w:rFonts w:ascii="Century Gothic" w:hAnsi="Century Gothic" w:cs="Arial"/>
          <w:b/>
          <w:sz w:val="20"/>
          <w:szCs w:val="20"/>
        </w:rPr>
        <w:t>s:</w:t>
      </w:r>
      <w:r w:rsidR="009562A9" w:rsidRPr="00345407">
        <w:rPr>
          <w:rFonts w:ascii="Century Gothic" w:hAnsi="Century Gothic" w:cs="Arial"/>
          <w:b/>
          <w:sz w:val="20"/>
          <w:szCs w:val="20"/>
        </w:rPr>
        <w:t xml:space="preserve"> </w:t>
      </w:r>
    </w:p>
    <w:p w14:paraId="520618C8" w14:textId="0F948FED" w:rsidR="00B46F89" w:rsidRDefault="005909C2" w:rsidP="00CC6870">
      <w:pPr>
        <w:spacing w:after="0" w:line="240" w:lineRule="auto"/>
        <w:rPr>
          <w:rFonts w:ascii="Century Gothic" w:hAnsi="Century Gothic" w:cs="Arial"/>
          <w:i/>
          <w:iCs/>
          <w:sz w:val="20"/>
          <w:szCs w:val="20"/>
        </w:rPr>
      </w:pPr>
      <w:r w:rsidRPr="005909C2">
        <w:rPr>
          <w:rFonts w:ascii="Century Gothic" w:hAnsi="Century Gothic" w:cs="Arial"/>
          <w:sz w:val="20"/>
          <w:szCs w:val="20"/>
        </w:rPr>
        <w:t xml:space="preserve">Landsat 8 OLI, </w:t>
      </w:r>
      <w:proofErr w:type="spellStart"/>
      <w:r w:rsidR="005F5FB4">
        <w:rPr>
          <w:rFonts w:ascii="Century Gothic" w:hAnsi="Century Gothic" w:cs="Arial"/>
          <w:iCs/>
          <w:sz w:val="20"/>
          <w:szCs w:val="20"/>
        </w:rPr>
        <w:t>biovolume</w:t>
      </w:r>
      <w:proofErr w:type="spellEnd"/>
      <w:r w:rsidRPr="005909C2">
        <w:rPr>
          <w:rFonts w:ascii="Century Gothic" w:hAnsi="Century Gothic" w:cs="Arial"/>
          <w:sz w:val="20"/>
          <w:szCs w:val="20"/>
        </w:rPr>
        <w:t>, Invasive aquatic plant</w:t>
      </w:r>
      <w:r w:rsidR="005F5FB4">
        <w:rPr>
          <w:rFonts w:ascii="Century Gothic" w:hAnsi="Century Gothic" w:cs="Arial"/>
          <w:sz w:val="20"/>
          <w:szCs w:val="20"/>
        </w:rPr>
        <w:t>s</w:t>
      </w:r>
    </w:p>
    <w:p w14:paraId="252F86BB" w14:textId="77777777" w:rsidR="00623AC4" w:rsidRDefault="00623AC4" w:rsidP="00CC6870">
      <w:pPr>
        <w:spacing w:after="0" w:line="240" w:lineRule="auto"/>
        <w:rPr>
          <w:rFonts w:ascii="Century Gothic" w:hAnsi="Century Gothic" w:cs="Arial"/>
          <w:b/>
          <w:sz w:val="20"/>
          <w:szCs w:val="20"/>
        </w:rPr>
      </w:pPr>
    </w:p>
    <w:p w14:paraId="2B5079C5" w14:textId="77777777" w:rsidR="007E489C" w:rsidRDefault="00CC6870" w:rsidP="007E489C">
      <w:pPr>
        <w:spacing w:after="0" w:line="240" w:lineRule="auto"/>
        <w:rPr>
          <w:rFonts w:ascii="Century Gothic" w:hAnsi="Century Gothic" w:cs="Arial"/>
          <w:b/>
          <w:sz w:val="20"/>
          <w:szCs w:val="20"/>
        </w:rPr>
      </w:pPr>
      <w:r w:rsidRPr="00D579FC">
        <w:rPr>
          <w:rFonts w:ascii="Century Gothic" w:hAnsi="Century Gothic" w:cs="Arial"/>
          <w:b/>
          <w:sz w:val="20"/>
          <w:szCs w:val="20"/>
        </w:rPr>
        <w:t>Community Concern</w:t>
      </w:r>
      <w:r w:rsidR="007E489C">
        <w:rPr>
          <w:rFonts w:ascii="Century Gothic" w:hAnsi="Century Gothic" w:cs="Arial"/>
          <w:b/>
          <w:sz w:val="20"/>
          <w:szCs w:val="20"/>
        </w:rPr>
        <w:t>s:</w:t>
      </w:r>
    </w:p>
    <w:p w14:paraId="495C3922" w14:textId="77777777" w:rsidR="005909C2" w:rsidRPr="007E489C" w:rsidRDefault="005909C2" w:rsidP="007E489C">
      <w:pPr>
        <w:pStyle w:val="ListParagraph"/>
        <w:numPr>
          <w:ilvl w:val="0"/>
          <w:numId w:val="18"/>
        </w:numPr>
        <w:spacing w:after="0" w:line="240" w:lineRule="auto"/>
        <w:rPr>
          <w:rFonts w:ascii="Century Gothic" w:hAnsi="Century Gothic" w:cs="Arial"/>
          <w:sz w:val="20"/>
          <w:szCs w:val="20"/>
        </w:rPr>
      </w:pPr>
      <w:r w:rsidRPr="007E489C">
        <w:rPr>
          <w:rFonts w:ascii="Century Gothic" w:hAnsi="Century Gothic" w:cs="Arial"/>
          <w:i/>
          <w:iCs/>
          <w:sz w:val="20"/>
          <w:szCs w:val="20"/>
        </w:rPr>
        <w:t>Hydrilla verticillata</w:t>
      </w:r>
      <w:r w:rsidRPr="007E489C">
        <w:rPr>
          <w:rFonts w:ascii="Century Gothic" w:hAnsi="Century Gothic" w:cs="Arial"/>
          <w:sz w:val="20"/>
          <w:szCs w:val="20"/>
        </w:rPr>
        <w:t xml:space="preserve"> outcompetes native plants and forms surface canopies that block sunlight in turn intensifying lake stratification and causing anoxic conditions.</w:t>
      </w:r>
    </w:p>
    <w:p w14:paraId="72089A86" w14:textId="77777777" w:rsidR="005909C2" w:rsidRPr="005909C2" w:rsidRDefault="005909C2" w:rsidP="005909C2">
      <w:pPr>
        <w:numPr>
          <w:ilvl w:val="0"/>
          <w:numId w:val="17"/>
        </w:numPr>
        <w:spacing w:after="0" w:line="240" w:lineRule="auto"/>
        <w:rPr>
          <w:rFonts w:ascii="Century Gothic" w:hAnsi="Century Gothic" w:cs="Arial"/>
          <w:sz w:val="20"/>
          <w:szCs w:val="20"/>
        </w:rPr>
      </w:pPr>
      <w:r w:rsidRPr="005909C2">
        <w:rPr>
          <w:rFonts w:ascii="Century Gothic" w:hAnsi="Century Gothic" w:cs="Arial"/>
          <w:sz w:val="20"/>
          <w:szCs w:val="20"/>
        </w:rPr>
        <w:t>In some water bodies,</w:t>
      </w:r>
      <w:r w:rsidRPr="005909C2">
        <w:rPr>
          <w:rFonts w:ascii="Century Gothic" w:hAnsi="Century Gothic" w:cs="Arial"/>
          <w:i/>
          <w:iCs/>
          <w:sz w:val="20"/>
          <w:szCs w:val="20"/>
        </w:rPr>
        <w:t xml:space="preserve"> Hydrilla </w:t>
      </w:r>
      <w:r w:rsidRPr="005909C2">
        <w:rPr>
          <w:rFonts w:ascii="Century Gothic" w:hAnsi="Century Gothic" w:cs="Arial"/>
          <w:sz w:val="20"/>
          <w:szCs w:val="20"/>
        </w:rPr>
        <w:t>harbors toxic epiphytic cyanobacteria that affect the food chain causing wildlife fatalities.</w:t>
      </w:r>
    </w:p>
    <w:p w14:paraId="4F1D0A54" w14:textId="77777777" w:rsidR="005909C2" w:rsidRPr="005909C2" w:rsidRDefault="005909C2" w:rsidP="005909C2">
      <w:pPr>
        <w:numPr>
          <w:ilvl w:val="0"/>
          <w:numId w:val="17"/>
        </w:numPr>
        <w:spacing w:after="0" w:line="240" w:lineRule="auto"/>
        <w:rPr>
          <w:rFonts w:ascii="Century Gothic" w:hAnsi="Century Gothic" w:cs="Arial"/>
          <w:sz w:val="20"/>
          <w:szCs w:val="20"/>
        </w:rPr>
      </w:pPr>
      <w:r w:rsidRPr="005909C2">
        <w:rPr>
          <w:rFonts w:ascii="Century Gothic" w:hAnsi="Century Gothic" w:cs="Arial"/>
          <w:i/>
          <w:iCs/>
          <w:sz w:val="20"/>
          <w:szCs w:val="20"/>
        </w:rPr>
        <w:t>Hydrilla</w:t>
      </w:r>
      <w:r w:rsidRPr="005909C2">
        <w:rPr>
          <w:rFonts w:ascii="Century Gothic" w:hAnsi="Century Gothic" w:cs="Arial"/>
          <w:sz w:val="20"/>
          <w:szCs w:val="20"/>
        </w:rPr>
        <w:t xml:space="preserve"> mats clog boat motors disrupting transportation and recreation as well as causing hazardous swimming conditions.</w:t>
      </w:r>
    </w:p>
    <w:p w14:paraId="282217E7" w14:textId="77777777" w:rsidR="005909C2" w:rsidRPr="005909C2" w:rsidRDefault="005909C2" w:rsidP="005909C2">
      <w:pPr>
        <w:numPr>
          <w:ilvl w:val="0"/>
          <w:numId w:val="17"/>
        </w:numPr>
        <w:spacing w:after="0" w:line="240" w:lineRule="auto"/>
        <w:rPr>
          <w:rFonts w:ascii="Century Gothic" w:hAnsi="Century Gothic" w:cs="Arial"/>
          <w:sz w:val="20"/>
          <w:szCs w:val="20"/>
        </w:rPr>
      </w:pPr>
      <w:r w:rsidRPr="005909C2">
        <w:rPr>
          <w:rFonts w:ascii="Century Gothic" w:hAnsi="Century Gothic" w:cs="Arial"/>
          <w:i/>
          <w:iCs/>
          <w:sz w:val="20"/>
          <w:szCs w:val="20"/>
        </w:rPr>
        <w:t>Hydrilla</w:t>
      </w:r>
      <w:r w:rsidRPr="005909C2">
        <w:rPr>
          <w:rFonts w:ascii="Century Gothic" w:hAnsi="Century Gothic" w:cs="Arial"/>
          <w:sz w:val="20"/>
          <w:szCs w:val="20"/>
        </w:rPr>
        <w:t xml:space="preserve"> obstructs water withdrawal for drinking water, irrigation, and power generation.</w:t>
      </w:r>
    </w:p>
    <w:p w14:paraId="3EFBB529" w14:textId="77777777" w:rsidR="00CC6870" w:rsidRDefault="00CC6870" w:rsidP="00CC6870">
      <w:pPr>
        <w:spacing w:after="0" w:line="240" w:lineRule="auto"/>
        <w:rPr>
          <w:rFonts w:ascii="Century Gothic" w:hAnsi="Century Gothic" w:cs="Arial"/>
          <w:b/>
          <w:sz w:val="20"/>
          <w:szCs w:val="20"/>
        </w:rPr>
      </w:pPr>
    </w:p>
    <w:p w14:paraId="5961C13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163EDE63" w14:textId="77777777" w:rsidR="00CC6870" w:rsidRDefault="005909C2" w:rsidP="00CC6870">
      <w:pPr>
        <w:spacing w:after="0" w:line="240" w:lineRule="auto"/>
        <w:rPr>
          <w:rFonts w:ascii="Century Gothic" w:hAnsi="Century Gothic" w:cs="Arial"/>
          <w:sz w:val="20"/>
          <w:szCs w:val="20"/>
        </w:rPr>
      </w:pPr>
      <w:r w:rsidRPr="005909C2">
        <w:rPr>
          <w:rFonts w:ascii="Century Gothic" w:hAnsi="Century Gothic" w:cs="Arial"/>
          <w:sz w:val="20"/>
          <w:szCs w:val="20"/>
        </w:rPr>
        <w:lastRenderedPageBreak/>
        <w:t xml:space="preserve">Local management agencies use visual analysis, rake collection, and sonar analysis to monitor the spread of </w:t>
      </w:r>
      <w:r w:rsidRPr="005909C2">
        <w:rPr>
          <w:rFonts w:ascii="Century Gothic" w:hAnsi="Century Gothic" w:cs="Arial"/>
          <w:i/>
          <w:iCs/>
          <w:sz w:val="20"/>
          <w:szCs w:val="20"/>
        </w:rPr>
        <w:t>Hydrilla</w:t>
      </w:r>
      <w:r w:rsidRPr="005909C2">
        <w:rPr>
          <w:rFonts w:ascii="Century Gothic" w:hAnsi="Century Gothic" w:cs="Arial"/>
          <w:sz w:val="20"/>
          <w:szCs w:val="20"/>
        </w:rPr>
        <w:t xml:space="preserve">. Herbicides are often used to manage </w:t>
      </w:r>
      <w:r w:rsidRPr="005909C2">
        <w:rPr>
          <w:rFonts w:ascii="Century Gothic" w:hAnsi="Century Gothic" w:cs="Arial"/>
          <w:i/>
          <w:iCs/>
          <w:sz w:val="20"/>
          <w:szCs w:val="20"/>
        </w:rPr>
        <w:t>Hydrilla verticillata</w:t>
      </w:r>
      <w:r w:rsidRPr="005909C2">
        <w:rPr>
          <w:rFonts w:ascii="Century Gothic" w:hAnsi="Century Gothic" w:cs="Arial"/>
          <w:sz w:val="20"/>
          <w:szCs w:val="20"/>
        </w:rPr>
        <w:t xml:space="preserve">, including chelated copper, </w:t>
      </w:r>
      <w:proofErr w:type="spellStart"/>
      <w:r w:rsidRPr="005909C2">
        <w:rPr>
          <w:rFonts w:ascii="Century Gothic" w:hAnsi="Century Gothic" w:cs="Arial"/>
          <w:sz w:val="20"/>
          <w:szCs w:val="20"/>
        </w:rPr>
        <w:t>diguat</w:t>
      </w:r>
      <w:proofErr w:type="spellEnd"/>
      <w:r w:rsidRPr="005909C2">
        <w:rPr>
          <w:rFonts w:ascii="Century Gothic" w:hAnsi="Century Gothic" w:cs="Arial"/>
          <w:sz w:val="20"/>
          <w:szCs w:val="20"/>
        </w:rPr>
        <w:t xml:space="preserve">, </w:t>
      </w:r>
      <w:proofErr w:type="spellStart"/>
      <w:r w:rsidRPr="005909C2">
        <w:rPr>
          <w:rFonts w:ascii="Century Gothic" w:hAnsi="Century Gothic" w:cs="Arial"/>
          <w:sz w:val="20"/>
          <w:szCs w:val="20"/>
        </w:rPr>
        <w:t>endothall</w:t>
      </w:r>
      <w:proofErr w:type="spellEnd"/>
      <w:r w:rsidRPr="005909C2">
        <w:rPr>
          <w:rFonts w:ascii="Century Gothic" w:hAnsi="Century Gothic" w:cs="Arial"/>
          <w:sz w:val="20"/>
          <w:szCs w:val="20"/>
        </w:rPr>
        <w:t xml:space="preserve">, and </w:t>
      </w:r>
      <w:proofErr w:type="spellStart"/>
      <w:r w:rsidRPr="005909C2">
        <w:rPr>
          <w:rFonts w:ascii="Century Gothic" w:hAnsi="Century Gothic" w:cs="Arial"/>
          <w:sz w:val="20"/>
          <w:szCs w:val="20"/>
        </w:rPr>
        <w:t>fluridone</w:t>
      </w:r>
      <w:proofErr w:type="spellEnd"/>
      <w:r w:rsidRPr="005909C2">
        <w:rPr>
          <w:rFonts w:ascii="Century Gothic" w:hAnsi="Century Gothic" w:cs="Arial"/>
          <w:sz w:val="20"/>
          <w:szCs w:val="20"/>
        </w:rPr>
        <w:t>, but applying these chemicals can have adverse effects on lake ecosystems. As a lower-impact strategy, managers have introduced triploid grass carp (</w:t>
      </w:r>
      <w:proofErr w:type="spellStart"/>
      <w:r w:rsidRPr="005909C2">
        <w:rPr>
          <w:rFonts w:ascii="Century Gothic" w:hAnsi="Century Gothic" w:cs="Arial"/>
          <w:i/>
          <w:iCs/>
          <w:sz w:val="20"/>
          <w:szCs w:val="20"/>
        </w:rPr>
        <w:t>Ctenopharyngodon</w:t>
      </w:r>
      <w:proofErr w:type="spellEnd"/>
      <w:r w:rsidRPr="005909C2">
        <w:rPr>
          <w:rFonts w:ascii="Century Gothic" w:hAnsi="Century Gothic" w:cs="Arial"/>
          <w:i/>
          <w:iCs/>
          <w:sz w:val="20"/>
          <w:szCs w:val="20"/>
        </w:rPr>
        <w:t xml:space="preserve"> </w:t>
      </w:r>
      <w:proofErr w:type="spellStart"/>
      <w:r w:rsidRPr="005909C2">
        <w:rPr>
          <w:rFonts w:ascii="Century Gothic" w:hAnsi="Century Gothic" w:cs="Arial"/>
          <w:i/>
          <w:iCs/>
          <w:sz w:val="20"/>
          <w:szCs w:val="20"/>
        </w:rPr>
        <w:t>idella</w:t>
      </w:r>
      <w:proofErr w:type="spellEnd"/>
      <w:r w:rsidRPr="005909C2">
        <w:rPr>
          <w:rFonts w:ascii="Century Gothic" w:hAnsi="Century Gothic" w:cs="Arial"/>
          <w:sz w:val="20"/>
          <w:szCs w:val="20"/>
        </w:rPr>
        <w:t xml:space="preserve">), a species of fish which consumes aquatic plant material including </w:t>
      </w:r>
      <w:r w:rsidRPr="005909C2">
        <w:rPr>
          <w:rFonts w:ascii="Century Gothic" w:hAnsi="Century Gothic" w:cs="Arial"/>
          <w:i/>
          <w:iCs/>
          <w:sz w:val="20"/>
          <w:szCs w:val="20"/>
        </w:rPr>
        <w:t>Hydrilla</w:t>
      </w:r>
      <w:r w:rsidRPr="005909C2">
        <w:rPr>
          <w:rFonts w:ascii="Century Gothic" w:hAnsi="Century Gothic" w:cs="Arial"/>
          <w:sz w:val="20"/>
          <w:szCs w:val="20"/>
        </w:rPr>
        <w:t>. Because triploid grass carp are sterile, they cannot reproduce or become established within water bodies in which they are implemented.</w:t>
      </w:r>
    </w:p>
    <w:p w14:paraId="04E6294D" w14:textId="77777777" w:rsidR="005909C2" w:rsidRDefault="005909C2" w:rsidP="00CC6870">
      <w:pPr>
        <w:spacing w:after="0" w:line="240" w:lineRule="auto"/>
        <w:rPr>
          <w:rFonts w:ascii="Century Gothic" w:hAnsi="Century Gothic" w:cs="Arial"/>
          <w:b/>
          <w:sz w:val="20"/>
          <w:szCs w:val="20"/>
        </w:rPr>
      </w:pPr>
    </w:p>
    <w:p w14:paraId="0CCB1E55"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w:t>
      </w:r>
      <w:r w:rsidR="007E489C">
        <w:rPr>
          <w:rFonts w:ascii="Century Gothic" w:hAnsi="Century Gothic" w:cs="Arial"/>
          <w:b/>
          <w:sz w:val="20"/>
          <w:szCs w:val="20"/>
        </w:rPr>
        <w:t>s:</w:t>
      </w:r>
    </w:p>
    <w:tbl>
      <w:tblPr>
        <w:tblStyle w:val="TableGrid"/>
        <w:tblW w:w="0" w:type="auto"/>
        <w:tblInd w:w="108" w:type="dxa"/>
        <w:tblLook w:val="04A0" w:firstRow="1" w:lastRow="0" w:firstColumn="1" w:lastColumn="0" w:noHBand="0" w:noVBand="1"/>
      </w:tblPr>
      <w:tblGrid>
        <w:gridCol w:w="2070"/>
        <w:gridCol w:w="2070"/>
        <w:gridCol w:w="4050"/>
        <w:gridCol w:w="990"/>
      </w:tblGrid>
      <w:tr w:rsidR="00874847" w14:paraId="0FF08CFC" w14:textId="77777777" w:rsidTr="00507E98">
        <w:tc>
          <w:tcPr>
            <w:tcW w:w="2070" w:type="dxa"/>
            <w:shd w:val="clear" w:color="auto" w:fill="1F497D" w:themeFill="text2"/>
          </w:tcPr>
          <w:p w14:paraId="67574E8F"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070" w:type="dxa"/>
            <w:shd w:val="clear" w:color="auto" w:fill="1F497D" w:themeFill="text2"/>
          </w:tcPr>
          <w:p w14:paraId="1B6DC02F"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4050" w:type="dxa"/>
            <w:shd w:val="clear" w:color="auto" w:fill="1F497D" w:themeFill="text2"/>
          </w:tcPr>
          <w:p w14:paraId="5C7284B1"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990" w:type="dxa"/>
            <w:shd w:val="clear" w:color="auto" w:fill="1F497D" w:themeFill="text2"/>
          </w:tcPr>
          <w:p w14:paraId="30596E4B"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71E8ED9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19DB9D43" w14:textId="77777777" w:rsidTr="00507E98">
        <w:tc>
          <w:tcPr>
            <w:tcW w:w="2070" w:type="dxa"/>
          </w:tcPr>
          <w:p w14:paraId="1A5D5739" w14:textId="77777777" w:rsidR="00874847" w:rsidRDefault="005909C2" w:rsidP="00132FC0">
            <w:pPr>
              <w:spacing w:after="0" w:line="240" w:lineRule="auto"/>
              <w:rPr>
                <w:rFonts w:ascii="Century Gothic" w:hAnsi="Century Gothic" w:cs="Arial"/>
                <w:sz w:val="20"/>
                <w:szCs w:val="20"/>
              </w:rPr>
            </w:pPr>
            <w:r w:rsidRPr="005909C2">
              <w:rPr>
                <w:rFonts w:ascii="Century Gothic" w:hAnsi="Century Gothic" w:cs="Arial"/>
                <w:sz w:val="20"/>
                <w:szCs w:val="20"/>
              </w:rPr>
              <w:t xml:space="preserve">Landsat 8 Benthic Model for </w:t>
            </w:r>
            <w:r w:rsidRPr="005909C2">
              <w:rPr>
                <w:rFonts w:ascii="Century Gothic" w:hAnsi="Century Gothic" w:cs="Arial"/>
                <w:i/>
                <w:iCs/>
                <w:sz w:val="20"/>
                <w:szCs w:val="20"/>
              </w:rPr>
              <w:t>Hydrilla</w:t>
            </w:r>
            <w:r w:rsidRPr="005909C2">
              <w:rPr>
                <w:rFonts w:ascii="Century Gothic" w:hAnsi="Century Gothic" w:cs="Arial"/>
                <w:sz w:val="20"/>
                <w:szCs w:val="20"/>
              </w:rPr>
              <w:t xml:space="preserve"> sp. Mapping</w:t>
            </w:r>
          </w:p>
        </w:tc>
        <w:tc>
          <w:tcPr>
            <w:tcW w:w="2070" w:type="dxa"/>
          </w:tcPr>
          <w:p w14:paraId="09E7D79D" w14:textId="77777777" w:rsidR="00874847" w:rsidRDefault="00874847" w:rsidP="005909C2">
            <w:pPr>
              <w:spacing w:after="0" w:line="240" w:lineRule="auto"/>
              <w:rPr>
                <w:rFonts w:ascii="Century Gothic" w:hAnsi="Century Gothic" w:cs="Arial"/>
                <w:sz w:val="20"/>
                <w:szCs w:val="20"/>
              </w:rPr>
            </w:pPr>
            <w:r>
              <w:rPr>
                <w:rFonts w:ascii="Century Gothic" w:hAnsi="Century Gothic" w:cs="Arial"/>
                <w:sz w:val="20"/>
                <w:szCs w:val="20"/>
              </w:rPr>
              <w:t>Landsat 8 OLI</w:t>
            </w:r>
          </w:p>
        </w:tc>
        <w:tc>
          <w:tcPr>
            <w:tcW w:w="4050" w:type="dxa"/>
          </w:tcPr>
          <w:p w14:paraId="1E475477" w14:textId="08FCC058" w:rsidR="00874847" w:rsidRDefault="005909C2" w:rsidP="00132FC0">
            <w:pPr>
              <w:spacing w:after="0" w:line="240" w:lineRule="auto"/>
              <w:rPr>
                <w:rFonts w:ascii="Century Gothic" w:hAnsi="Century Gothic" w:cs="Arial"/>
                <w:sz w:val="20"/>
                <w:szCs w:val="20"/>
              </w:rPr>
            </w:pPr>
            <w:r w:rsidRPr="005909C2">
              <w:rPr>
                <w:rFonts w:ascii="Century Gothic" w:hAnsi="Century Gothic" w:cs="Arial"/>
                <w:sz w:val="20"/>
                <w:szCs w:val="20"/>
              </w:rPr>
              <w:t xml:space="preserve">Detecting the spatial distribution of </w:t>
            </w:r>
            <w:r w:rsidRPr="005909C2">
              <w:rPr>
                <w:rFonts w:ascii="Century Gothic" w:hAnsi="Century Gothic" w:cs="Arial"/>
                <w:i/>
                <w:iCs/>
                <w:sz w:val="20"/>
                <w:szCs w:val="20"/>
              </w:rPr>
              <w:t xml:space="preserve">Hydrilla </w:t>
            </w:r>
            <w:r w:rsidRPr="005909C2">
              <w:rPr>
                <w:rFonts w:ascii="Century Gothic" w:hAnsi="Century Gothic" w:cs="Arial"/>
                <w:sz w:val="20"/>
                <w:szCs w:val="20"/>
              </w:rPr>
              <w:t>sp. to support preemptive planning efforts</w:t>
            </w:r>
          </w:p>
        </w:tc>
        <w:tc>
          <w:tcPr>
            <w:tcW w:w="990" w:type="dxa"/>
          </w:tcPr>
          <w:p w14:paraId="31801613" w14:textId="77777777" w:rsidR="00874847" w:rsidRPr="005909C2" w:rsidRDefault="00874847" w:rsidP="00874847">
            <w:pPr>
              <w:spacing w:after="0" w:line="240" w:lineRule="auto"/>
              <w:rPr>
                <w:rFonts w:ascii="Century Gothic" w:hAnsi="Century Gothic"/>
                <w:sz w:val="20"/>
                <w:szCs w:val="20"/>
              </w:rPr>
            </w:pPr>
            <w:r w:rsidRPr="00874847">
              <w:rPr>
                <w:rFonts w:ascii="Century Gothic" w:hAnsi="Century Gothic"/>
                <w:sz w:val="20"/>
                <w:szCs w:val="20"/>
              </w:rPr>
              <w:t>N/A</w:t>
            </w:r>
          </w:p>
        </w:tc>
      </w:tr>
      <w:tr w:rsidR="00874847" w14:paraId="7AD2293A" w14:textId="77777777" w:rsidTr="00507E98">
        <w:tc>
          <w:tcPr>
            <w:tcW w:w="2070" w:type="dxa"/>
          </w:tcPr>
          <w:p w14:paraId="192CDC53" w14:textId="77777777" w:rsidR="00874847" w:rsidRDefault="005909C2" w:rsidP="00132FC0">
            <w:pPr>
              <w:spacing w:after="0" w:line="240" w:lineRule="auto"/>
              <w:rPr>
                <w:rFonts w:ascii="Century Gothic" w:hAnsi="Century Gothic" w:cs="Arial"/>
                <w:sz w:val="20"/>
                <w:szCs w:val="20"/>
              </w:rPr>
            </w:pPr>
            <w:r w:rsidRPr="005909C2">
              <w:rPr>
                <w:rFonts w:ascii="Century Gothic" w:hAnsi="Century Gothic" w:cs="Arial"/>
                <w:i/>
                <w:iCs/>
                <w:sz w:val="20"/>
                <w:szCs w:val="20"/>
              </w:rPr>
              <w:t xml:space="preserve">Hydrilla </w:t>
            </w:r>
            <w:r w:rsidRPr="005909C2">
              <w:rPr>
                <w:rFonts w:ascii="Century Gothic" w:hAnsi="Century Gothic" w:cs="Arial"/>
                <w:sz w:val="20"/>
                <w:szCs w:val="20"/>
              </w:rPr>
              <w:t>Distribution Maps</w:t>
            </w:r>
          </w:p>
        </w:tc>
        <w:tc>
          <w:tcPr>
            <w:tcW w:w="2070" w:type="dxa"/>
          </w:tcPr>
          <w:p w14:paraId="690D0C7B" w14:textId="77777777" w:rsidR="00874847" w:rsidRDefault="005909C2" w:rsidP="00132FC0">
            <w:pPr>
              <w:spacing w:after="0" w:line="240" w:lineRule="auto"/>
              <w:rPr>
                <w:rFonts w:ascii="Century Gothic" w:hAnsi="Century Gothic" w:cs="Arial"/>
                <w:sz w:val="20"/>
                <w:szCs w:val="20"/>
              </w:rPr>
            </w:pPr>
            <w:r w:rsidRPr="005909C2">
              <w:rPr>
                <w:rFonts w:ascii="Century Gothic" w:hAnsi="Century Gothic" w:cs="Arial"/>
                <w:sz w:val="20"/>
                <w:szCs w:val="20"/>
              </w:rPr>
              <w:t>Landsat 8 OLI</w:t>
            </w:r>
          </w:p>
        </w:tc>
        <w:tc>
          <w:tcPr>
            <w:tcW w:w="4050" w:type="dxa"/>
          </w:tcPr>
          <w:p w14:paraId="34A4AA98" w14:textId="77777777" w:rsidR="00874847" w:rsidRDefault="005909C2" w:rsidP="00132FC0">
            <w:pPr>
              <w:spacing w:after="0" w:line="240" w:lineRule="auto"/>
              <w:rPr>
                <w:rFonts w:ascii="Century Gothic" w:hAnsi="Century Gothic" w:cs="Arial"/>
                <w:sz w:val="20"/>
                <w:szCs w:val="20"/>
              </w:rPr>
            </w:pPr>
            <w:r w:rsidRPr="005909C2">
              <w:rPr>
                <w:rFonts w:ascii="Century Gothic" w:hAnsi="Century Gothic" w:cs="Arial"/>
                <w:sz w:val="20"/>
                <w:szCs w:val="20"/>
              </w:rPr>
              <w:t>Lake managers can use these map products to target mitigation and restoration efforts</w:t>
            </w:r>
          </w:p>
        </w:tc>
        <w:tc>
          <w:tcPr>
            <w:tcW w:w="990" w:type="dxa"/>
          </w:tcPr>
          <w:p w14:paraId="2C314FE1" w14:textId="77777777" w:rsidR="00874847" w:rsidRDefault="004D00C4" w:rsidP="00132FC0">
            <w:pPr>
              <w:spacing w:after="0" w:line="240" w:lineRule="auto"/>
              <w:rPr>
                <w:rFonts w:ascii="Century Gothic" w:hAnsi="Century Gothic" w:cs="Arial"/>
                <w:sz w:val="20"/>
                <w:szCs w:val="20"/>
              </w:rPr>
            </w:pPr>
            <w:r w:rsidRPr="004D00C4">
              <w:rPr>
                <w:rFonts w:ascii="Century Gothic" w:hAnsi="Century Gothic" w:cs="Arial"/>
                <w:sz w:val="20"/>
                <w:szCs w:val="20"/>
              </w:rPr>
              <w:t>N/A</w:t>
            </w:r>
          </w:p>
        </w:tc>
      </w:tr>
      <w:tr w:rsidR="00874847" w14:paraId="64BF7743" w14:textId="77777777" w:rsidTr="00507E98">
        <w:trPr>
          <w:trHeight w:val="1250"/>
        </w:trPr>
        <w:tc>
          <w:tcPr>
            <w:tcW w:w="2070" w:type="dxa"/>
          </w:tcPr>
          <w:p w14:paraId="6B8482A4" w14:textId="77777777" w:rsidR="00874847" w:rsidRDefault="004D00C4" w:rsidP="00132FC0">
            <w:pPr>
              <w:spacing w:after="0" w:line="240" w:lineRule="auto"/>
              <w:rPr>
                <w:rFonts w:ascii="Century Gothic" w:hAnsi="Century Gothic" w:cs="Arial"/>
                <w:sz w:val="20"/>
                <w:szCs w:val="20"/>
              </w:rPr>
            </w:pPr>
            <w:r w:rsidRPr="004D00C4">
              <w:rPr>
                <w:rFonts w:ascii="Century Gothic" w:hAnsi="Century Gothic" w:cs="Arial"/>
                <w:i/>
                <w:iCs/>
                <w:sz w:val="20"/>
                <w:szCs w:val="20"/>
              </w:rPr>
              <w:t xml:space="preserve">Hydrilla </w:t>
            </w:r>
            <w:r w:rsidRPr="004D00C4">
              <w:rPr>
                <w:rFonts w:ascii="Century Gothic" w:hAnsi="Century Gothic" w:cs="Arial"/>
                <w:sz w:val="20"/>
                <w:szCs w:val="20"/>
              </w:rPr>
              <w:t>Biomass Forecast Model</w:t>
            </w:r>
          </w:p>
        </w:tc>
        <w:tc>
          <w:tcPr>
            <w:tcW w:w="2070" w:type="dxa"/>
          </w:tcPr>
          <w:p w14:paraId="5594AF0F" w14:textId="77777777" w:rsidR="00874847" w:rsidRDefault="005909C2" w:rsidP="00132FC0">
            <w:pPr>
              <w:spacing w:after="0" w:line="240" w:lineRule="auto"/>
              <w:rPr>
                <w:rFonts w:ascii="Century Gothic" w:hAnsi="Century Gothic" w:cs="Arial"/>
                <w:sz w:val="20"/>
                <w:szCs w:val="20"/>
              </w:rPr>
            </w:pPr>
            <w:r w:rsidRPr="005909C2">
              <w:rPr>
                <w:rFonts w:ascii="Century Gothic" w:hAnsi="Century Gothic" w:cs="Arial"/>
                <w:sz w:val="20"/>
                <w:szCs w:val="20"/>
              </w:rPr>
              <w:t>Landsat 8 OLI</w:t>
            </w:r>
          </w:p>
        </w:tc>
        <w:tc>
          <w:tcPr>
            <w:tcW w:w="4050" w:type="dxa"/>
          </w:tcPr>
          <w:p w14:paraId="440CB86D" w14:textId="38E503F7" w:rsidR="00874847" w:rsidRDefault="004D00C4" w:rsidP="00132FC0">
            <w:pPr>
              <w:spacing w:after="0" w:line="240" w:lineRule="auto"/>
              <w:rPr>
                <w:rFonts w:ascii="Century Gothic" w:hAnsi="Century Gothic" w:cs="Arial"/>
                <w:sz w:val="20"/>
                <w:szCs w:val="20"/>
              </w:rPr>
            </w:pPr>
            <w:r w:rsidRPr="004D00C4">
              <w:rPr>
                <w:rFonts w:ascii="Century Gothic" w:hAnsi="Century Gothic" w:cs="Arial"/>
                <w:sz w:val="20"/>
                <w:szCs w:val="20"/>
              </w:rPr>
              <w:t xml:space="preserve">Biomass forecast model can be used by the end-users to approximate the standing biomass of </w:t>
            </w:r>
            <w:r w:rsidRPr="004D00C4">
              <w:rPr>
                <w:rFonts w:ascii="Century Gothic" w:hAnsi="Century Gothic" w:cs="Arial"/>
                <w:i/>
                <w:iCs/>
                <w:sz w:val="20"/>
                <w:szCs w:val="20"/>
              </w:rPr>
              <w:t>Hydrilla</w:t>
            </w:r>
            <w:r w:rsidRPr="004D00C4">
              <w:rPr>
                <w:rFonts w:ascii="Century Gothic" w:hAnsi="Century Gothic" w:cs="Arial"/>
                <w:sz w:val="20"/>
                <w:szCs w:val="20"/>
              </w:rPr>
              <w:t xml:space="preserve"> in the lakes from satellite data and forecast their growth cycle for the year.</w:t>
            </w:r>
          </w:p>
        </w:tc>
        <w:tc>
          <w:tcPr>
            <w:tcW w:w="990" w:type="dxa"/>
          </w:tcPr>
          <w:p w14:paraId="370C0F9B" w14:textId="77777777" w:rsidR="00874847" w:rsidRDefault="004D00C4" w:rsidP="00132FC0">
            <w:pPr>
              <w:spacing w:after="0" w:line="240" w:lineRule="auto"/>
              <w:rPr>
                <w:rFonts w:ascii="Century Gothic" w:hAnsi="Century Gothic" w:cs="Arial"/>
                <w:sz w:val="20"/>
                <w:szCs w:val="20"/>
              </w:rPr>
            </w:pPr>
            <w:r w:rsidRPr="004D00C4">
              <w:rPr>
                <w:rFonts w:ascii="Century Gothic" w:hAnsi="Century Gothic" w:cs="Arial"/>
                <w:sz w:val="20"/>
                <w:szCs w:val="20"/>
              </w:rPr>
              <w:t>N/A</w:t>
            </w:r>
          </w:p>
        </w:tc>
      </w:tr>
    </w:tbl>
    <w:p w14:paraId="204F29E5" w14:textId="77777777" w:rsidR="004D00C4" w:rsidRDefault="004D00C4" w:rsidP="00E25967">
      <w:pPr>
        <w:spacing w:after="0" w:line="240" w:lineRule="auto"/>
        <w:rPr>
          <w:rFonts w:ascii="Century Gothic" w:hAnsi="Century Gothic" w:cs="Arial"/>
          <w:b/>
          <w:sz w:val="20"/>
          <w:szCs w:val="20"/>
        </w:rPr>
      </w:pPr>
    </w:p>
    <w:p w14:paraId="5E3BCBB1" w14:textId="77777777" w:rsidR="00FE625C" w:rsidRDefault="00FE625C" w:rsidP="00E25967">
      <w:pPr>
        <w:spacing w:after="0" w:line="240" w:lineRule="auto"/>
        <w:rPr>
          <w:rFonts w:ascii="Century Gothic" w:hAnsi="Century Gothic" w:cs="Arial"/>
          <w:b/>
          <w:sz w:val="20"/>
          <w:szCs w:val="20"/>
        </w:rPr>
      </w:pPr>
    </w:p>
    <w:p w14:paraId="370238EA" w14:textId="77777777" w:rsidR="00FE625C" w:rsidRDefault="00FE625C" w:rsidP="00E25967">
      <w:pPr>
        <w:spacing w:after="0" w:line="240" w:lineRule="auto"/>
        <w:rPr>
          <w:rFonts w:ascii="Century Gothic" w:hAnsi="Century Gothic" w:cs="Arial"/>
          <w:b/>
          <w:sz w:val="20"/>
          <w:szCs w:val="20"/>
        </w:rPr>
      </w:pPr>
    </w:p>
    <w:p w14:paraId="6B4E4D42" w14:textId="77777777" w:rsidR="00FE625C" w:rsidRDefault="00FE625C" w:rsidP="00E25967">
      <w:pPr>
        <w:spacing w:after="0" w:line="240" w:lineRule="auto"/>
        <w:rPr>
          <w:rFonts w:ascii="Century Gothic" w:hAnsi="Century Gothic" w:cs="Arial"/>
          <w:b/>
          <w:sz w:val="20"/>
          <w:szCs w:val="20"/>
        </w:rPr>
      </w:pPr>
    </w:p>
    <w:p w14:paraId="35F6DE87" w14:textId="77777777" w:rsidR="00FE625C" w:rsidRDefault="00FE625C" w:rsidP="00E25967">
      <w:pPr>
        <w:spacing w:after="0" w:line="240" w:lineRule="auto"/>
        <w:rPr>
          <w:rFonts w:ascii="Century Gothic" w:hAnsi="Century Gothic" w:cs="Arial"/>
          <w:b/>
          <w:sz w:val="20"/>
          <w:szCs w:val="20"/>
        </w:rPr>
      </w:pPr>
    </w:p>
    <w:p w14:paraId="5AC3BD21" w14:textId="77777777" w:rsidR="00FE625C" w:rsidRDefault="00FE625C" w:rsidP="00E25967">
      <w:pPr>
        <w:spacing w:after="0" w:line="240" w:lineRule="auto"/>
        <w:rPr>
          <w:rFonts w:ascii="Century Gothic" w:hAnsi="Century Gothic" w:cs="Arial"/>
          <w:b/>
          <w:sz w:val="20"/>
          <w:szCs w:val="20"/>
        </w:rPr>
      </w:pPr>
    </w:p>
    <w:p w14:paraId="223B7DE5" w14:textId="77777777" w:rsidR="00FE625C" w:rsidRDefault="00FE625C" w:rsidP="00E25967">
      <w:pPr>
        <w:spacing w:after="0" w:line="240" w:lineRule="auto"/>
        <w:rPr>
          <w:rFonts w:ascii="Century Gothic" w:hAnsi="Century Gothic" w:cs="Arial"/>
          <w:b/>
          <w:sz w:val="20"/>
          <w:szCs w:val="20"/>
        </w:rPr>
      </w:pPr>
    </w:p>
    <w:p w14:paraId="5F598B0A" w14:textId="77777777" w:rsidR="00FE625C" w:rsidRDefault="00FE625C" w:rsidP="00E25967">
      <w:pPr>
        <w:spacing w:after="0" w:line="240" w:lineRule="auto"/>
        <w:rPr>
          <w:rFonts w:ascii="Century Gothic" w:hAnsi="Century Gothic" w:cs="Arial"/>
          <w:b/>
          <w:sz w:val="20"/>
          <w:szCs w:val="20"/>
        </w:rPr>
      </w:pPr>
    </w:p>
    <w:p w14:paraId="0937D81A" w14:textId="77777777" w:rsidR="00FE625C" w:rsidRDefault="00FE625C" w:rsidP="00E25967">
      <w:pPr>
        <w:spacing w:after="0" w:line="240" w:lineRule="auto"/>
        <w:rPr>
          <w:rFonts w:ascii="Century Gothic" w:hAnsi="Century Gothic" w:cs="Arial"/>
          <w:b/>
          <w:sz w:val="20"/>
          <w:szCs w:val="20"/>
        </w:rPr>
      </w:pPr>
    </w:p>
    <w:p w14:paraId="3E6A0C47" w14:textId="77777777" w:rsidR="00FE625C" w:rsidRDefault="00FE625C" w:rsidP="00E25967">
      <w:pPr>
        <w:spacing w:after="0" w:line="240" w:lineRule="auto"/>
        <w:rPr>
          <w:rFonts w:ascii="Century Gothic" w:hAnsi="Century Gothic" w:cs="Arial"/>
          <w:b/>
          <w:sz w:val="20"/>
          <w:szCs w:val="20"/>
        </w:rPr>
      </w:pPr>
    </w:p>
    <w:p w14:paraId="0565C76E" w14:textId="77777777" w:rsidR="00FE625C" w:rsidRDefault="00FE625C" w:rsidP="00E25967">
      <w:pPr>
        <w:spacing w:after="0" w:line="240" w:lineRule="auto"/>
        <w:rPr>
          <w:rFonts w:ascii="Century Gothic" w:hAnsi="Century Gothic" w:cs="Arial"/>
          <w:b/>
          <w:sz w:val="20"/>
          <w:szCs w:val="20"/>
        </w:rPr>
      </w:pPr>
    </w:p>
    <w:p w14:paraId="2CA06CF3" w14:textId="77777777" w:rsidR="00FE625C" w:rsidRDefault="00FE625C" w:rsidP="00E25967">
      <w:pPr>
        <w:spacing w:after="0" w:line="240" w:lineRule="auto"/>
        <w:rPr>
          <w:rFonts w:ascii="Century Gothic" w:hAnsi="Century Gothic" w:cs="Arial"/>
          <w:b/>
          <w:sz w:val="20"/>
          <w:szCs w:val="20"/>
        </w:rPr>
      </w:pPr>
    </w:p>
    <w:p w14:paraId="218083A4" w14:textId="77777777" w:rsidR="00FE625C" w:rsidRDefault="00FE625C" w:rsidP="00E25967">
      <w:pPr>
        <w:spacing w:after="0" w:line="240" w:lineRule="auto"/>
        <w:rPr>
          <w:rFonts w:ascii="Century Gothic" w:hAnsi="Century Gothic" w:cs="Arial"/>
          <w:b/>
          <w:sz w:val="20"/>
          <w:szCs w:val="20"/>
        </w:rPr>
      </w:pPr>
    </w:p>
    <w:p w14:paraId="5A46EA7E" w14:textId="77777777" w:rsidR="00FE625C" w:rsidRDefault="00FE625C" w:rsidP="00E25967">
      <w:pPr>
        <w:spacing w:after="0" w:line="240" w:lineRule="auto"/>
        <w:rPr>
          <w:rFonts w:ascii="Century Gothic" w:hAnsi="Century Gothic" w:cs="Arial"/>
          <w:b/>
          <w:sz w:val="20"/>
          <w:szCs w:val="20"/>
        </w:rPr>
      </w:pPr>
    </w:p>
    <w:p w14:paraId="6D9EBB4A" w14:textId="77777777" w:rsidR="00FE625C" w:rsidRDefault="00FE625C" w:rsidP="00E25967">
      <w:pPr>
        <w:spacing w:after="0" w:line="240" w:lineRule="auto"/>
        <w:rPr>
          <w:rFonts w:ascii="Century Gothic" w:hAnsi="Century Gothic" w:cs="Arial"/>
          <w:b/>
          <w:sz w:val="20"/>
          <w:szCs w:val="20"/>
        </w:rPr>
      </w:pPr>
    </w:p>
    <w:p w14:paraId="7D83E5B6" w14:textId="77777777" w:rsidR="00FE625C" w:rsidRDefault="00FE625C" w:rsidP="00E25967">
      <w:pPr>
        <w:spacing w:after="0" w:line="240" w:lineRule="auto"/>
        <w:rPr>
          <w:rFonts w:ascii="Century Gothic" w:hAnsi="Century Gothic" w:cs="Arial"/>
          <w:b/>
          <w:sz w:val="20"/>
          <w:szCs w:val="20"/>
        </w:rPr>
      </w:pPr>
    </w:p>
    <w:p w14:paraId="4810839C" w14:textId="77777777" w:rsidR="00FE625C" w:rsidRDefault="00FE625C" w:rsidP="00E25967">
      <w:pPr>
        <w:spacing w:after="0" w:line="240" w:lineRule="auto"/>
        <w:rPr>
          <w:rFonts w:ascii="Century Gothic" w:hAnsi="Century Gothic" w:cs="Arial"/>
          <w:b/>
          <w:sz w:val="20"/>
          <w:szCs w:val="20"/>
        </w:rPr>
      </w:pPr>
    </w:p>
    <w:p w14:paraId="3C95C154" w14:textId="77777777" w:rsidR="00FE625C" w:rsidRDefault="00FE625C" w:rsidP="00E25967">
      <w:pPr>
        <w:spacing w:after="0" w:line="240" w:lineRule="auto"/>
        <w:rPr>
          <w:rFonts w:ascii="Century Gothic" w:hAnsi="Century Gothic" w:cs="Arial"/>
          <w:b/>
          <w:sz w:val="20"/>
          <w:szCs w:val="20"/>
        </w:rPr>
      </w:pPr>
    </w:p>
    <w:p w14:paraId="58267C32" w14:textId="77777777" w:rsidR="00FE625C" w:rsidRDefault="00FE625C" w:rsidP="00E25967">
      <w:pPr>
        <w:spacing w:after="0" w:line="240" w:lineRule="auto"/>
        <w:rPr>
          <w:rFonts w:ascii="Century Gothic" w:hAnsi="Century Gothic" w:cs="Arial"/>
          <w:b/>
          <w:sz w:val="20"/>
          <w:szCs w:val="20"/>
        </w:rPr>
      </w:pPr>
    </w:p>
    <w:p w14:paraId="71D517A1" w14:textId="77777777" w:rsidR="00507E98" w:rsidRDefault="00507E98" w:rsidP="00E25967">
      <w:pPr>
        <w:spacing w:after="0" w:line="240" w:lineRule="auto"/>
        <w:rPr>
          <w:rFonts w:ascii="Century Gothic" w:hAnsi="Century Gothic" w:cs="Arial"/>
          <w:b/>
          <w:sz w:val="20"/>
          <w:szCs w:val="20"/>
        </w:rPr>
      </w:pPr>
    </w:p>
    <w:p w14:paraId="16F8601F" w14:textId="77777777" w:rsidR="00507E98" w:rsidRDefault="00507E98" w:rsidP="00E25967">
      <w:pPr>
        <w:spacing w:after="0" w:line="240" w:lineRule="auto"/>
        <w:rPr>
          <w:rFonts w:ascii="Century Gothic" w:hAnsi="Century Gothic" w:cs="Arial"/>
          <w:b/>
          <w:sz w:val="20"/>
          <w:szCs w:val="20"/>
        </w:rPr>
      </w:pPr>
    </w:p>
    <w:p w14:paraId="518C36A4" w14:textId="77777777" w:rsidR="00507E98" w:rsidRDefault="00507E98" w:rsidP="00E25967">
      <w:pPr>
        <w:spacing w:after="0" w:line="240" w:lineRule="auto"/>
        <w:rPr>
          <w:rFonts w:ascii="Century Gothic" w:hAnsi="Century Gothic" w:cs="Arial"/>
          <w:b/>
          <w:sz w:val="20"/>
          <w:szCs w:val="20"/>
        </w:rPr>
      </w:pPr>
    </w:p>
    <w:p w14:paraId="0B18FFF5" w14:textId="77777777" w:rsidR="00507E98" w:rsidRDefault="00507E98" w:rsidP="00E25967">
      <w:pPr>
        <w:spacing w:after="0" w:line="240" w:lineRule="auto"/>
        <w:rPr>
          <w:rFonts w:ascii="Century Gothic" w:hAnsi="Century Gothic" w:cs="Arial"/>
          <w:b/>
          <w:sz w:val="20"/>
          <w:szCs w:val="20"/>
        </w:rPr>
      </w:pPr>
    </w:p>
    <w:p w14:paraId="59200D54" w14:textId="77777777" w:rsidR="00507E98" w:rsidRDefault="00507E98" w:rsidP="00E25967">
      <w:pPr>
        <w:spacing w:after="0" w:line="240" w:lineRule="auto"/>
        <w:rPr>
          <w:rFonts w:ascii="Century Gothic" w:hAnsi="Century Gothic" w:cs="Arial"/>
          <w:b/>
          <w:sz w:val="20"/>
          <w:szCs w:val="20"/>
        </w:rPr>
      </w:pPr>
    </w:p>
    <w:p w14:paraId="3DAC399D" w14:textId="77777777" w:rsidR="00507E98" w:rsidRDefault="00507E98" w:rsidP="00E25967">
      <w:pPr>
        <w:spacing w:after="0" w:line="240" w:lineRule="auto"/>
        <w:rPr>
          <w:rFonts w:ascii="Century Gothic" w:hAnsi="Century Gothic" w:cs="Arial"/>
          <w:b/>
          <w:sz w:val="20"/>
          <w:szCs w:val="20"/>
        </w:rPr>
      </w:pPr>
    </w:p>
    <w:p w14:paraId="132B1DAB" w14:textId="77777777" w:rsidR="00507E98" w:rsidRDefault="00507E98" w:rsidP="00E25967">
      <w:pPr>
        <w:spacing w:after="0" w:line="240" w:lineRule="auto"/>
        <w:rPr>
          <w:rFonts w:ascii="Century Gothic" w:hAnsi="Century Gothic" w:cs="Arial"/>
          <w:b/>
          <w:sz w:val="20"/>
          <w:szCs w:val="20"/>
        </w:rPr>
      </w:pPr>
    </w:p>
    <w:p w14:paraId="781DF698" w14:textId="77777777" w:rsidR="00507E98" w:rsidRDefault="00507E98" w:rsidP="00E25967">
      <w:pPr>
        <w:spacing w:after="0" w:line="240" w:lineRule="auto"/>
        <w:rPr>
          <w:rFonts w:ascii="Century Gothic" w:hAnsi="Century Gothic" w:cs="Arial"/>
          <w:b/>
          <w:sz w:val="20"/>
          <w:szCs w:val="20"/>
        </w:rPr>
      </w:pPr>
    </w:p>
    <w:p w14:paraId="308A1E61" w14:textId="77777777" w:rsidR="00507E98" w:rsidRDefault="00507E98" w:rsidP="00E25967">
      <w:pPr>
        <w:spacing w:after="0" w:line="240" w:lineRule="auto"/>
        <w:rPr>
          <w:rFonts w:ascii="Century Gothic" w:hAnsi="Century Gothic" w:cs="Arial"/>
          <w:b/>
          <w:sz w:val="20"/>
          <w:szCs w:val="20"/>
        </w:rPr>
      </w:pPr>
    </w:p>
    <w:p w14:paraId="3DBC3E23" w14:textId="77777777" w:rsidR="00507E98" w:rsidRDefault="00507E98" w:rsidP="00E25967">
      <w:pPr>
        <w:spacing w:after="0" w:line="240" w:lineRule="auto"/>
        <w:rPr>
          <w:rFonts w:ascii="Century Gothic" w:hAnsi="Century Gothic" w:cs="Arial"/>
          <w:b/>
          <w:sz w:val="20"/>
          <w:szCs w:val="20"/>
        </w:rPr>
      </w:pPr>
    </w:p>
    <w:p w14:paraId="79A8A8D1" w14:textId="77777777" w:rsidR="00507E98" w:rsidRDefault="00507E98" w:rsidP="00E25967">
      <w:pPr>
        <w:spacing w:after="0" w:line="240" w:lineRule="auto"/>
        <w:rPr>
          <w:rFonts w:ascii="Century Gothic" w:hAnsi="Century Gothic" w:cs="Arial"/>
          <w:b/>
          <w:sz w:val="20"/>
          <w:szCs w:val="20"/>
        </w:rPr>
      </w:pPr>
    </w:p>
    <w:p w14:paraId="180706E4"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57776B58" w14:textId="77777777" w:rsidR="00FE625C" w:rsidRDefault="00FE625C" w:rsidP="00603BB8">
      <w:pPr>
        <w:spacing w:after="0" w:line="240" w:lineRule="auto"/>
        <w:ind w:left="720" w:hanging="720"/>
        <w:rPr>
          <w:rFonts w:ascii="Century Gothic" w:hAnsi="Century Gothic" w:cs="Arial"/>
          <w:b/>
          <w:sz w:val="20"/>
          <w:szCs w:val="20"/>
        </w:rPr>
      </w:pPr>
    </w:p>
    <w:p w14:paraId="60A0245B" w14:textId="42613801" w:rsidR="000E7559" w:rsidRDefault="00FE625C"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inline distT="0" distB="0" distL="0" distR="0" wp14:anchorId="26AE54E8" wp14:editId="07E22A12">
            <wp:extent cx="5943600" cy="6102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_Map.jpeg"/>
                    <pic:cNvPicPr/>
                  </pic:nvPicPr>
                  <pic:blipFill rotWithShape="1">
                    <a:blip r:embed="rId10" cstate="print">
                      <a:extLst>
                        <a:ext uri="{28A0092B-C50C-407E-A947-70E740481C1C}">
                          <a14:useLocalDpi xmlns:a14="http://schemas.microsoft.com/office/drawing/2010/main" val="0"/>
                        </a:ext>
                      </a:extLst>
                    </a:blip>
                    <a:srcRect l="12540" r="32677"/>
                    <a:stretch/>
                  </pic:blipFill>
                  <pic:spPr bwMode="auto">
                    <a:xfrm>
                      <a:off x="0" y="0"/>
                      <a:ext cx="5953937" cy="6113418"/>
                    </a:xfrm>
                    <a:prstGeom prst="rect">
                      <a:avLst/>
                    </a:prstGeom>
                    <a:ln>
                      <a:noFill/>
                    </a:ln>
                    <a:extLst>
                      <a:ext uri="{53640926-AAD7-44D8-BBD7-CCE9431645EC}">
                        <a14:shadowObscured xmlns:a14="http://schemas.microsoft.com/office/drawing/2010/main"/>
                      </a:ext>
                    </a:extLst>
                  </pic:spPr>
                </pic:pic>
              </a:graphicData>
            </a:graphic>
          </wp:inline>
        </w:drawing>
      </w:r>
    </w:p>
    <w:p w14:paraId="7A9F947E" w14:textId="77777777" w:rsidR="000E7559" w:rsidRPr="00603BB8" w:rsidRDefault="000E7559" w:rsidP="000E7559">
      <w:pPr>
        <w:spacing w:after="0" w:line="240" w:lineRule="auto"/>
        <w:ind w:left="720" w:hanging="720"/>
        <w:rPr>
          <w:rFonts w:ascii="Century Gothic" w:hAnsi="Century Gothic" w:cs="Arial"/>
          <w:sz w:val="20"/>
          <w:szCs w:val="20"/>
        </w:rPr>
      </w:pPr>
    </w:p>
    <w:p w14:paraId="57109305" w14:textId="6DC7EA50"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proofErr w:type="spellStart"/>
      <w:r w:rsidR="00ED2B99">
        <w:rPr>
          <w:rFonts w:ascii="Century Gothic" w:hAnsi="Century Gothic" w:cs="Arial"/>
          <w:i/>
          <w:sz w:val="20"/>
          <w:szCs w:val="20"/>
        </w:rPr>
        <w:t>Hydrilla</w:t>
      </w:r>
      <w:proofErr w:type="spellEnd"/>
      <w:r w:rsidR="00ED2B99">
        <w:rPr>
          <w:rFonts w:ascii="Century Gothic" w:hAnsi="Century Gothic" w:cs="Arial"/>
          <w:i/>
          <w:sz w:val="20"/>
          <w:szCs w:val="20"/>
        </w:rPr>
        <w:t xml:space="preserve"> </w:t>
      </w:r>
      <w:r w:rsidR="00ED2B99">
        <w:rPr>
          <w:rFonts w:ascii="Century Gothic" w:hAnsi="Century Gothic" w:cs="Arial"/>
          <w:sz w:val="20"/>
          <w:szCs w:val="20"/>
        </w:rPr>
        <w:t xml:space="preserve">distribution prediction in Lake J. Strom Thurmond based on </w:t>
      </w:r>
      <w:proofErr w:type="spellStart"/>
      <w:r w:rsidR="00ED2B99">
        <w:rPr>
          <w:rFonts w:ascii="Century Gothic" w:hAnsi="Century Gothic" w:cs="Arial"/>
          <w:sz w:val="20"/>
          <w:szCs w:val="20"/>
        </w:rPr>
        <w:t>Secchi</w:t>
      </w:r>
      <w:proofErr w:type="spellEnd"/>
      <w:r w:rsidR="00ED2B99">
        <w:rPr>
          <w:rFonts w:ascii="Century Gothic" w:hAnsi="Century Gothic" w:cs="Arial"/>
          <w:sz w:val="20"/>
          <w:szCs w:val="20"/>
        </w:rPr>
        <w:t xml:space="preserve"> disk depth, October 2015.</w:t>
      </w:r>
      <w:r w:rsidR="00CC1EF4">
        <w:rPr>
          <w:rFonts w:ascii="Century Gothic" w:hAnsi="Century Gothic" w:cs="Arial"/>
          <w:sz w:val="20"/>
          <w:szCs w:val="20"/>
        </w:rPr>
        <w:t xml:space="preserve"> Image Cred</w:t>
      </w:r>
      <w:r w:rsidR="00FE3869">
        <w:rPr>
          <w:rFonts w:ascii="Century Gothic" w:hAnsi="Century Gothic" w:cs="Arial"/>
          <w:sz w:val="20"/>
          <w:szCs w:val="20"/>
        </w:rPr>
        <w:t>it: Southeast Ecological Forecasting III</w:t>
      </w:r>
      <w:r w:rsidR="00CC1EF4">
        <w:rPr>
          <w:rFonts w:ascii="Century Gothic" w:hAnsi="Century Gothic" w:cs="Arial"/>
          <w:sz w:val="20"/>
          <w:szCs w:val="20"/>
        </w:rPr>
        <w:t xml:space="preserve"> Team.</w:t>
      </w:r>
    </w:p>
    <w:p w14:paraId="31E4FA5D" w14:textId="4691A635"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ED2B99">
        <w:rPr>
          <w:rFonts w:ascii="Century Gothic" w:hAnsi="Century Gothic" w:cs="Arial"/>
          <w:sz w:val="20"/>
          <w:szCs w:val="20"/>
        </w:rPr>
        <w:t>2016Sum_UGA_SoutheastUSEcoIII</w:t>
      </w:r>
      <w:r w:rsidR="00080765">
        <w:rPr>
          <w:rFonts w:ascii="Century Gothic" w:hAnsi="Century Gothic" w:cs="Arial"/>
          <w:sz w:val="20"/>
          <w:szCs w:val="20"/>
        </w:rPr>
        <w:t>_VPSImage.jpg</w:t>
      </w:r>
    </w:p>
    <w:p w14:paraId="38658991"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50F9B" w14:textId="77777777" w:rsidR="0008707C" w:rsidRDefault="0008707C" w:rsidP="00816220">
      <w:pPr>
        <w:spacing w:after="0" w:line="240" w:lineRule="auto"/>
      </w:pPr>
      <w:r>
        <w:separator/>
      </w:r>
    </w:p>
  </w:endnote>
  <w:endnote w:type="continuationSeparator" w:id="0">
    <w:p w14:paraId="783AEAC8" w14:textId="77777777" w:rsidR="0008707C" w:rsidRDefault="0008707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A711" w14:textId="77777777" w:rsidR="0047457F" w:rsidRDefault="0047457F" w:rsidP="00677CB8">
    <w:pPr>
      <w:pStyle w:val="Footer"/>
      <w:jc w:val="center"/>
    </w:pPr>
    <w:r>
      <w:rPr>
        <w:noProof/>
      </w:rPr>
      <w:drawing>
        <wp:inline distT="0" distB="0" distL="0" distR="0" wp14:anchorId="09B52792" wp14:editId="05BBB0AF">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FD103" w14:textId="77777777" w:rsidR="0008707C" w:rsidRDefault="0008707C" w:rsidP="00816220">
      <w:pPr>
        <w:spacing w:after="0" w:line="240" w:lineRule="auto"/>
      </w:pPr>
      <w:r>
        <w:separator/>
      </w:r>
    </w:p>
  </w:footnote>
  <w:footnote w:type="continuationSeparator" w:id="0">
    <w:p w14:paraId="5BFB5872" w14:textId="77777777" w:rsidR="0008707C" w:rsidRDefault="0008707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46D17D00"/>
    <w:multiLevelType w:val="multilevel"/>
    <w:tmpl w:val="8310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65134"/>
    <w:multiLevelType w:val="hybridMultilevel"/>
    <w:tmpl w:val="DEB0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05657"/>
    <w:multiLevelType w:val="multilevel"/>
    <w:tmpl w:val="3FD6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12CFB"/>
    <w:multiLevelType w:val="multilevel"/>
    <w:tmpl w:val="92A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448CF"/>
    <w:multiLevelType w:val="multilevel"/>
    <w:tmpl w:val="C53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14"/>
  </w:num>
  <w:num w:numId="5">
    <w:abstractNumId w:val="4"/>
  </w:num>
  <w:num w:numId="6">
    <w:abstractNumId w:val="2"/>
  </w:num>
  <w:num w:numId="7">
    <w:abstractNumId w:val="0"/>
  </w:num>
  <w:num w:numId="8">
    <w:abstractNumId w:val="3"/>
  </w:num>
  <w:num w:numId="9">
    <w:abstractNumId w:val="6"/>
  </w:num>
  <w:num w:numId="10">
    <w:abstractNumId w:val="12"/>
  </w:num>
  <w:num w:numId="11">
    <w:abstractNumId w:val="11"/>
  </w:num>
  <w:num w:numId="12">
    <w:abstractNumId w:val="8"/>
  </w:num>
  <w:num w:numId="13">
    <w:abstractNumId w:val="7"/>
  </w:num>
  <w:num w:numId="14">
    <w:abstractNumId w:val="15"/>
  </w:num>
  <w:num w:numId="15">
    <w:abstractNumId w:val="16"/>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45CAA"/>
    <w:rsid w:val="00057BE1"/>
    <w:rsid w:val="000679A3"/>
    <w:rsid w:val="00071662"/>
    <w:rsid w:val="00080765"/>
    <w:rsid w:val="0008707C"/>
    <w:rsid w:val="000A59DC"/>
    <w:rsid w:val="000A7821"/>
    <w:rsid w:val="000C0E41"/>
    <w:rsid w:val="000D1653"/>
    <w:rsid w:val="000E33DD"/>
    <w:rsid w:val="000E7559"/>
    <w:rsid w:val="00112740"/>
    <w:rsid w:val="00155646"/>
    <w:rsid w:val="001726C7"/>
    <w:rsid w:val="001B3B0E"/>
    <w:rsid w:val="001C030D"/>
    <w:rsid w:val="00200201"/>
    <w:rsid w:val="00223B50"/>
    <w:rsid w:val="002249AB"/>
    <w:rsid w:val="00233626"/>
    <w:rsid w:val="00243CAE"/>
    <w:rsid w:val="002469C9"/>
    <w:rsid w:val="002516A3"/>
    <w:rsid w:val="0027411C"/>
    <w:rsid w:val="0028618E"/>
    <w:rsid w:val="002920D8"/>
    <w:rsid w:val="002A6AE4"/>
    <w:rsid w:val="002D2EE4"/>
    <w:rsid w:val="002E02B1"/>
    <w:rsid w:val="002E4378"/>
    <w:rsid w:val="003053B0"/>
    <w:rsid w:val="00313897"/>
    <w:rsid w:val="0034120B"/>
    <w:rsid w:val="00345407"/>
    <w:rsid w:val="003545A4"/>
    <w:rsid w:val="003A7792"/>
    <w:rsid w:val="003B2A86"/>
    <w:rsid w:val="003B3202"/>
    <w:rsid w:val="003D6EE3"/>
    <w:rsid w:val="003F25A4"/>
    <w:rsid w:val="003F2639"/>
    <w:rsid w:val="003F68F5"/>
    <w:rsid w:val="00402FAF"/>
    <w:rsid w:val="00403097"/>
    <w:rsid w:val="00420300"/>
    <w:rsid w:val="004330FE"/>
    <w:rsid w:val="00434799"/>
    <w:rsid w:val="004357F4"/>
    <w:rsid w:val="00452BB0"/>
    <w:rsid w:val="00454EA3"/>
    <w:rsid w:val="00470436"/>
    <w:rsid w:val="0047457F"/>
    <w:rsid w:val="00486C4B"/>
    <w:rsid w:val="00494141"/>
    <w:rsid w:val="004B31FC"/>
    <w:rsid w:val="004B4C28"/>
    <w:rsid w:val="004D00C4"/>
    <w:rsid w:val="004F40BD"/>
    <w:rsid w:val="00501143"/>
    <w:rsid w:val="00507E98"/>
    <w:rsid w:val="00520FF6"/>
    <w:rsid w:val="005326E7"/>
    <w:rsid w:val="005909C2"/>
    <w:rsid w:val="00592371"/>
    <w:rsid w:val="0059574F"/>
    <w:rsid w:val="005B308E"/>
    <w:rsid w:val="005F5FB4"/>
    <w:rsid w:val="006021D1"/>
    <w:rsid w:val="00603BB8"/>
    <w:rsid w:val="00623AC4"/>
    <w:rsid w:val="00637325"/>
    <w:rsid w:val="00655DCA"/>
    <w:rsid w:val="0066463C"/>
    <w:rsid w:val="00665765"/>
    <w:rsid w:val="00677CB8"/>
    <w:rsid w:val="006923D3"/>
    <w:rsid w:val="006A6894"/>
    <w:rsid w:val="006F18ED"/>
    <w:rsid w:val="00707C56"/>
    <w:rsid w:val="00720DF2"/>
    <w:rsid w:val="007338D2"/>
    <w:rsid w:val="007512A3"/>
    <w:rsid w:val="0075569C"/>
    <w:rsid w:val="007565CC"/>
    <w:rsid w:val="00770D88"/>
    <w:rsid w:val="0077299B"/>
    <w:rsid w:val="007C084A"/>
    <w:rsid w:val="007E489C"/>
    <w:rsid w:val="007E48F8"/>
    <w:rsid w:val="007E4F6F"/>
    <w:rsid w:val="007F04BC"/>
    <w:rsid w:val="00816220"/>
    <w:rsid w:val="00833ED2"/>
    <w:rsid w:val="00851EB2"/>
    <w:rsid w:val="00860A65"/>
    <w:rsid w:val="008719BB"/>
    <w:rsid w:val="008746A4"/>
    <w:rsid w:val="00874847"/>
    <w:rsid w:val="008804E5"/>
    <w:rsid w:val="008A7EDD"/>
    <w:rsid w:val="008B166F"/>
    <w:rsid w:val="00902BE7"/>
    <w:rsid w:val="0093138E"/>
    <w:rsid w:val="009366D7"/>
    <w:rsid w:val="009562A9"/>
    <w:rsid w:val="00957F38"/>
    <w:rsid w:val="00970061"/>
    <w:rsid w:val="0097582D"/>
    <w:rsid w:val="009A326F"/>
    <w:rsid w:val="009D7A82"/>
    <w:rsid w:val="009E7D75"/>
    <w:rsid w:val="009F34A7"/>
    <w:rsid w:val="00A174D1"/>
    <w:rsid w:val="00A22A42"/>
    <w:rsid w:val="00A37BBD"/>
    <w:rsid w:val="00A60645"/>
    <w:rsid w:val="00AB1221"/>
    <w:rsid w:val="00AC0354"/>
    <w:rsid w:val="00AC5084"/>
    <w:rsid w:val="00AD6679"/>
    <w:rsid w:val="00AE6979"/>
    <w:rsid w:val="00B036A5"/>
    <w:rsid w:val="00B04BDE"/>
    <w:rsid w:val="00B23EAA"/>
    <w:rsid w:val="00B46F89"/>
    <w:rsid w:val="00B50367"/>
    <w:rsid w:val="00B82BB6"/>
    <w:rsid w:val="00BA5773"/>
    <w:rsid w:val="00BA65D6"/>
    <w:rsid w:val="00BC6B3C"/>
    <w:rsid w:val="00BC6EBA"/>
    <w:rsid w:val="00BF7A2C"/>
    <w:rsid w:val="00C1027B"/>
    <w:rsid w:val="00C10321"/>
    <w:rsid w:val="00C370C2"/>
    <w:rsid w:val="00C440E9"/>
    <w:rsid w:val="00C82473"/>
    <w:rsid w:val="00CA333D"/>
    <w:rsid w:val="00CC00B8"/>
    <w:rsid w:val="00CC1EF4"/>
    <w:rsid w:val="00CC559E"/>
    <w:rsid w:val="00CC6870"/>
    <w:rsid w:val="00D00A02"/>
    <w:rsid w:val="00D271ED"/>
    <w:rsid w:val="00D339EB"/>
    <w:rsid w:val="00D579FC"/>
    <w:rsid w:val="00D61A37"/>
    <w:rsid w:val="00D63A11"/>
    <w:rsid w:val="00D9105C"/>
    <w:rsid w:val="00D957AD"/>
    <w:rsid w:val="00DC1E4B"/>
    <w:rsid w:val="00DC5619"/>
    <w:rsid w:val="00DF236F"/>
    <w:rsid w:val="00E157E8"/>
    <w:rsid w:val="00E25967"/>
    <w:rsid w:val="00E35269"/>
    <w:rsid w:val="00E44372"/>
    <w:rsid w:val="00E507D0"/>
    <w:rsid w:val="00E800CD"/>
    <w:rsid w:val="00E80174"/>
    <w:rsid w:val="00E96701"/>
    <w:rsid w:val="00EB54F0"/>
    <w:rsid w:val="00EB7887"/>
    <w:rsid w:val="00EB7CF9"/>
    <w:rsid w:val="00ED2B99"/>
    <w:rsid w:val="00ED4DA0"/>
    <w:rsid w:val="00F13449"/>
    <w:rsid w:val="00F1798C"/>
    <w:rsid w:val="00F251DB"/>
    <w:rsid w:val="00F261BD"/>
    <w:rsid w:val="00F36A8C"/>
    <w:rsid w:val="00F4780D"/>
    <w:rsid w:val="00F53A38"/>
    <w:rsid w:val="00F6325C"/>
    <w:rsid w:val="00F76AD7"/>
    <w:rsid w:val="00F82819"/>
    <w:rsid w:val="00F83291"/>
    <w:rsid w:val="00F924DE"/>
    <w:rsid w:val="00FE1A81"/>
    <w:rsid w:val="00FE3869"/>
    <w:rsid w:val="00FE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792A"/>
  <w15:docId w15:val="{ACAC397B-5127-48EE-9586-2EED277E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2120">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53905928">
      <w:bodyDiv w:val="1"/>
      <w:marLeft w:val="0"/>
      <w:marRight w:val="0"/>
      <w:marTop w:val="0"/>
      <w:marBottom w:val="0"/>
      <w:divBdr>
        <w:top w:val="none" w:sz="0" w:space="0" w:color="auto"/>
        <w:left w:val="none" w:sz="0" w:space="0" w:color="auto"/>
        <w:bottom w:val="none" w:sz="0" w:space="0" w:color="auto"/>
        <w:right w:val="none" w:sz="0" w:space="0" w:color="auto"/>
      </w:divBdr>
    </w:div>
    <w:div w:id="985400918">
      <w:bodyDiv w:val="1"/>
      <w:marLeft w:val="0"/>
      <w:marRight w:val="0"/>
      <w:marTop w:val="0"/>
      <w:marBottom w:val="0"/>
      <w:divBdr>
        <w:top w:val="none" w:sz="0" w:space="0" w:color="auto"/>
        <w:left w:val="none" w:sz="0" w:space="0" w:color="auto"/>
        <w:bottom w:val="none" w:sz="0" w:space="0" w:color="auto"/>
        <w:right w:val="none" w:sz="0" w:space="0" w:color="auto"/>
      </w:divBdr>
    </w:div>
    <w:div w:id="1169102734">
      <w:bodyDiv w:val="1"/>
      <w:marLeft w:val="0"/>
      <w:marRight w:val="0"/>
      <w:marTop w:val="0"/>
      <w:marBottom w:val="0"/>
      <w:divBdr>
        <w:top w:val="none" w:sz="0" w:space="0" w:color="auto"/>
        <w:left w:val="none" w:sz="0" w:space="0" w:color="auto"/>
        <w:bottom w:val="none" w:sz="0" w:space="0" w:color="auto"/>
        <w:right w:val="none" w:sz="0" w:space="0" w:color="auto"/>
      </w:divBdr>
    </w:div>
    <w:div w:id="1495756930">
      <w:bodyDiv w:val="1"/>
      <w:marLeft w:val="0"/>
      <w:marRight w:val="0"/>
      <w:marTop w:val="0"/>
      <w:marBottom w:val="0"/>
      <w:divBdr>
        <w:top w:val="none" w:sz="0" w:space="0" w:color="auto"/>
        <w:left w:val="none" w:sz="0" w:space="0" w:color="auto"/>
        <w:bottom w:val="none" w:sz="0" w:space="0" w:color="auto"/>
        <w:right w:val="none" w:sz="0" w:space="0" w:color="auto"/>
      </w:divBdr>
    </w:div>
    <w:div w:id="1855876310">
      <w:bodyDiv w:val="1"/>
      <w:marLeft w:val="0"/>
      <w:marRight w:val="0"/>
      <w:marTop w:val="0"/>
      <w:marBottom w:val="0"/>
      <w:divBdr>
        <w:top w:val="none" w:sz="0" w:space="0" w:color="auto"/>
        <w:left w:val="none" w:sz="0" w:space="0" w:color="auto"/>
        <w:bottom w:val="none" w:sz="0" w:space="0" w:color="auto"/>
        <w:right w:val="none" w:sz="0" w:space="0" w:color="auto"/>
      </w:divBdr>
      <w:divsChild>
        <w:div w:id="1435514013">
          <w:marLeft w:val="83"/>
          <w:marRight w:val="0"/>
          <w:marTop w:val="0"/>
          <w:marBottom w:val="0"/>
          <w:divBdr>
            <w:top w:val="none" w:sz="0" w:space="0" w:color="auto"/>
            <w:left w:val="none" w:sz="0" w:space="0" w:color="auto"/>
            <w:bottom w:val="none" w:sz="0" w:space="0" w:color="auto"/>
            <w:right w:val="none" w:sz="0" w:space="0" w:color="auto"/>
          </w:divBdr>
        </w:div>
        <w:div w:id="792527711">
          <w:marLeft w:val="8"/>
          <w:marRight w:val="0"/>
          <w:marTop w:val="0"/>
          <w:marBottom w:val="0"/>
          <w:divBdr>
            <w:top w:val="none" w:sz="0" w:space="0" w:color="auto"/>
            <w:left w:val="none" w:sz="0" w:space="0" w:color="auto"/>
            <w:bottom w:val="none" w:sz="0" w:space="0" w:color="auto"/>
            <w:right w:val="none" w:sz="0" w:space="0" w:color="auto"/>
          </w:divBdr>
        </w:div>
      </w:divsChild>
    </w:div>
    <w:div w:id="1982879511">
      <w:bodyDiv w:val="1"/>
      <w:marLeft w:val="0"/>
      <w:marRight w:val="0"/>
      <w:marTop w:val="0"/>
      <w:marBottom w:val="0"/>
      <w:divBdr>
        <w:top w:val="none" w:sz="0" w:space="0" w:color="auto"/>
        <w:left w:val="none" w:sz="0" w:space="0" w:color="auto"/>
        <w:bottom w:val="none" w:sz="0" w:space="0" w:color="auto"/>
        <w:right w:val="none" w:sz="0" w:space="0" w:color="auto"/>
      </w:divBdr>
    </w:div>
    <w:div w:id="202743604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519F-E417-4BFF-8CCB-4A39894B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cp:lastModifiedBy>
  <cp:revision>5</cp:revision>
  <dcterms:created xsi:type="dcterms:W3CDTF">2016-07-18T18:46:00Z</dcterms:created>
  <dcterms:modified xsi:type="dcterms:W3CDTF">2016-07-22T15:54:00Z</dcterms:modified>
</cp:coreProperties>
</file>