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400F9D2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D7303">
        <w:rPr>
          <w:rFonts w:ascii="Century Gothic" w:hAnsi="Century Gothic" w:cs="Arial"/>
          <w:sz w:val="24"/>
        </w:rPr>
        <w:t>LaRC</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0DEEFD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946EE" w:rsidRPr="00BA40FB">
        <w:rPr>
          <w:rFonts w:ascii="Century Gothic" w:hAnsi="Century Gothic" w:cs="Arial"/>
          <w:sz w:val="24"/>
        </w:rPr>
        <w:t>North Carolina Ecological Forecasting</w:t>
      </w:r>
    </w:p>
    <w:p w14:paraId="38FB8E53" w14:textId="3AD2744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4946EE" w:rsidRPr="004946EE">
        <w:rPr>
          <w:rFonts w:ascii="Century Gothic" w:hAnsi="Century Gothic" w:cs="Arial"/>
        </w:rPr>
        <w:t xml:space="preserve"> </w:t>
      </w:r>
      <w:r w:rsidR="004946EE">
        <w:rPr>
          <w:rFonts w:ascii="Century Gothic" w:hAnsi="Century Gothic" w:cs="Arial"/>
        </w:rPr>
        <w:t xml:space="preserve">Evaluating the Application of NASA Earth Observations </w:t>
      </w:r>
      <w:r w:rsidR="00F13F35">
        <w:rPr>
          <w:rFonts w:ascii="Century Gothic" w:hAnsi="Century Gothic" w:cs="Arial"/>
        </w:rPr>
        <w:t xml:space="preserve">to </w:t>
      </w:r>
      <w:r w:rsidR="004946EE">
        <w:rPr>
          <w:rFonts w:ascii="Century Gothic" w:hAnsi="Century Gothic" w:cs="Arial"/>
        </w:rPr>
        <w:t>Detect Change in Wetland Types at a Regional Scale</w:t>
      </w:r>
    </w:p>
    <w:p w14:paraId="258FD607" w14:textId="0D2BC85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F13F35">
        <w:rPr>
          <w:rFonts w:ascii="Century Gothic" w:hAnsi="Century Gothic" w:cs="Arial"/>
        </w:rPr>
        <w:t>Wetland Extent in the Albemarle Pamlico watershed</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1"/>
          <w:pgSz w:w="12240" w:h="15840"/>
          <w:pgMar w:top="1440" w:right="1440" w:bottom="1440" w:left="1440" w:header="720" w:footer="720" w:gutter="0"/>
          <w:cols w:space="720"/>
          <w:docGrid w:linePitch="360"/>
        </w:sectPr>
      </w:pPr>
    </w:p>
    <w:p w14:paraId="6B901898" w14:textId="13044FDF" w:rsidR="00E507D0" w:rsidRPr="00D579FC" w:rsidRDefault="004946E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Zand Bakhtiari,</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zbakh001@gmail.com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0468680" w:rsidR="002E4378" w:rsidRDefault="004946E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Stephen Zimmerman</w:t>
      </w:r>
    </w:p>
    <w:p w14:paraId="771DE77D" w14:textId="77777777" w:rsidR="004946EE" w:rsidRDefault="004946EE" w:rsidP="00BA5773">
      <w:pPr>
        <w:spacing w:after="0" w:line="240" w:lineRule="auto"/>
        <w:rPr>
          <w:rFonts w:ascii="Century Gothic" w:hAnsi="Century Gothic" w:cs="Arial"/>
          <w:sz w:val="20"/>
          <w:szCs w:val="20"/>
        </w:rPr>
      </w:pPr>
      <w:r>
        <w:rPr>
          <w:rFonts w:ascii="Century Gothic" w:hAnsi="Century Gothic" w:cs="Arial"/>
          <w:sz w:val="20"/>
          <w:szCs w:val="20"/>
        </w:rPr>
        <w:t>Kayla Patel</w:t>
      </w:r>
    </w:p>
    <w:p w14:paraId="7D964878" w14:textId="5C1A0B63" w:rsidR="002E4378" w:rsidRPr="00D579FC" w:rsidRDefault="004946EE" w:rsidP="00BA5773">
      <w:pPr>
        <w:spacing w:after="0" w:line="240" w:lineRule="auto"/>
        <w:rPr>
          <w:rFonts w:ascii="Century Gothic" w:hAnsi="Century Gothic" w:cs="Arial"/>
          <w:sz w:val="20"/>
          <w:szCs w:val="20"/>
        </w:rPr>
      </w:pPr>
      <w:r>
        <w:rPr>
          <w:rFonts w:ascii="Century Gothic" w:hAnsi="Century Gothic" w:cs="Arial"/>
          <w:sz w:val="20"/>
          <w:szCs w:val="20"/>
        </w:rPr>
        <w:t>Brad Gregory (USAF)</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20CCAF56" w:rsidR="002E4378" w:rsidRDefault="004946EE"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p>
    <w:p w14:paraId="0871E3FB" w14:textId="6E33C461" w:rsidR="002E4378" w:rsidRPr="00D579FC" w:rsidRDefault="004946EE" w:rsidP="00BA5773">
      <w:pPr>
        <w:spacing w:after="0" w:line="240" w:lineRule="auto"/>
        <w:rPr>
          <w:rFonts w:ascii="Century Gothic" w:hAnsi="Century Gothic" w:cs="Arial"/>
          <w:sz w:val="20"/>
          <w:szCs w:val="20"/>
        </w:rPr>
      </w:pPr>
      <w:r>
        <w:rPr>
          <w:rFonts w:ascii="Century Gothic" w:hAnsi="Century Gothic" w:cs="Arial"/>
          <w:sz w:val="20"/>
          <w:szCs w:val="20"/>
        </w:rPr>
        <w:t>Michael Bender</w:t>
      </w:r>
    </w:p>
    <w:p w14:paraId="1443C078" w14:textId="4064D916" w:rsidR="002E4378" w:rsidRPr="00D579FC" w:rsidRDefault="004946EE"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Emily Adams</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p>
    <w:p w14:paraId="61B8E65C" w14:textId="3A7744D1" w:rsidR="00D579FC" w:rsidRPr="00D579FC" w:rsidRDefault="004946EE" w:rsidP="00D579FC">
      <w:pPr>
        <w:spacing w:after="0" w:line="240" w:lineRule="auto"/>
        <w:rPr>
          <w:rFonts w:ascii="Century Gothic" w:hAnsi="Century Gothic" w:cs="Arial"/>
          <w:sz w:val="20"/>
          <w:szCs w:val="20"/>
        </w:rPr>
      </w:pPr>
      <w:r>
        <w:rPr>
          <w:rFonts w:ascii="Century Gothic" w:hAnsi="Century Gothic" w:cs="Arial"/>
          <w:sz w:val="20"/>
          <w:szCs w:val="20"/>
        </w:rPr>
        <w:t>Albemarle-Pamlico National Estuary partnership (APNEP)</w:t>
      </w:r>
      <w:r w:rsidR="00071B0C">
        <w:rPr>
          <w:rFonts w:ascii="Century Gothic" w:hAnsi="Century Gothic" w:cs="Arial"/>
          <w:sz w:val="20"/>
          <w:szCs w:val="20"/>
        </w:rPr>
        <w:t>, End User</w:t>
      </w:r>
      <w:r>
        <w:rPr>
          <w:rFonts w:ascii="Century Gothic" w:hAnsi="Century Gothic" w:cs="Arial"/>
          <w:sz w:val="20"/>
          <w:szCs w:val="20"/>
        </w:rPr>
        <w:t>, Jim Hawhee</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40F01EC" w:rsidR="009A326F" w:rsidRPr="00E80174" w:rsidRDefault="00071B0C" w:rsidP="009A326F">
      <w:pPr>
        <w:spacing w:after="0" w:line="240" w:lineRule="auto"/>
        <w:rPr>
          <w:rFonts w:ascii="Century Gothic" w:hAnsi="Century Gothic" w:cs="Arial"/>
          <w:sz w:val="20"/>
          <w:szCs w:val="20"/>
        </w:rPr>
      </w:pPr>
      <w:r>
        <w:rPr>
          <w:rFonts w:ascii="Century Gothic" w:hAnsi="Century Gothic" w:cs="Arial"/>
          <w:sz w:val="20"/>
          <w:szCs w:val="20"/>
        </w:rPr>
        <w:t xml:space="preserve">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760D959A" w14:textId="0E7AF352" w:rsidR="00071B0C" w:rsidRDefault="00071B0C" w:rsidP="00071B0C">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Study Area</w:t>
      </w:r>
      <w:commentRangeEnd w:id="2"/>
      <w:r>
        <w:rPr>
          <w:rStyle w:val="CommentReference"/>
        </w:rPr>
        <w:commentReference w:id="2"/>
      </w:r>
      <w:r w:rsidRPr="00D579FC">
        <w:rPr>
          <w:rFonts w:ascii="Century Gothic" w:hAnsi="Century Gothic" w:cs="Arial"/>
          <w:b/>
          <w:sz w:val="20"/>
          <w:szCs w:val="20"/>
        </w:rPr>
        <w:t>:</w:t>
      </w:r>
      <w:r w:rsidRPr="00D579FC">
        <w:rPr>
          <w:rFonts w:ascii="Century Gothic" w:hAnsi="Century Gothic" w:cs="Arial"/>
          <w:sz w:val="20"/>
          <w:szCs w:val="20"/>
        </w:rPr>
        <w:t xml:space="preserve"> </w:t>
      </w:r>
      <w:r>
        <w:rPr>
          <w:rFonts w:ascii="Century Gothic" w:hAnsi="Century Gothic" w:cs="Arial"/>
          <w:sz w:val="20"/>
          <w:szCs w:val="20"/>
        </w:rPr>
        <w:t xml:space="preserve">Albemarle-Pamlico watershed </w:t>
      </w:r>
      <w:r w:rsidR="00BA40FB">
        <w:rPr>
          <w:rFonts w:ascii="Century Gothic" w:hAnsi="Century Gothic" w:cs="Arial"/>
          <w:sz w:val="20"/>
          <w:szCs w:val="20"/>
        </w:rPr>
        <w:t xml:space="preserve">located </w:t>
      </w:r>
      <w:r>
        <w:rPr>
          <w:rFonts w:ascii="Century Gothic" w:hAnsi="Century Gothic" w:cs="Arial"/>
          <w:sz w:val="20"/>
          <w:szCs w:val="20"/>
        </w:rPr>
        <w:t>in Virginia (VA) and North Carolina (NC).</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9F94275" w:rsidR="003B2A86" w:rsidRPr="00D579FC"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Period</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071B0C">
        <w:rPr>
          <w:rFonts w:ascii="Century Gothic" w:hAnsi="Century Gothic" w:cs="Arial"/>
          <w:sz w:val="20"/>
          <w:szCs w:val="20"/>
        </w:rPr>
        <w:t>1990 - 2015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7BA730AB" w14:textId="77777777" w:rsidR="00071B0C" w:rsidRPr="00D579FC" w:rsidRDefault="00071B0C" w:rsidP="00071B0C">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8030755"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 xml:space="preserve">Landsat 7 ETM+ – Land cover </w:t>
      </w:r>
    </w:p>
    <w:p w14:paraId="073D216C"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Landsat 8 OLI – Land cover</w:t>
      </w:r>
    </w:p>
    <w:p w14:paraId="4F37E208" w14:textId="7BF5C4F4" w:rsidR="00071B0C" w:rsidRPr="00071B0C" w:rsidRDefault="00BA40FB" w:rsidP="00071B0C">
      <w:pPr>
        <w:spacing w:after="0" w:line="240" w:lineRule="auto"/>
        <w:rPr>
          <w:rFonts w:ascii="Century Gothic" w:hAnsi="Century Gothic" w:cs="Arial"/>
          <w:sz w:val="20"/>
          <w:szCs w:val="20"/>
        </w:rPr>
      </w:pPr>
      <w:r w:rsidRPr="00071B0C">
        <w:rPr>
          <w:rFonts w:ascii="Century Gothic" w:hAnsi="Century Gothic" w:cs="Arial"/>
          <w:sz w:val="20"/>
          <w:szCs w:val="20"/>
        </w:rPr>
        <w:t xml:space="preserve">TerrSet </w:t>
      </w:r>
      <w:r w:rsidR="00071B0C" w:rsidRPr="00071B0C">
        <w:rPr>
          <w:rFonts w:ascii="Century Gothic" w:hAnsi="Century Gothic" w:cs="Arial"/>
          <w:sz w:val="20"/>
          <w:szCs w:val="20"/>
        </w:rPr>
        <w:t>– Digital Elevation Model</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146F1A42" w:rsidR="00603BB8" w:rsidRPr="00E80174"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(DEM) </w:t>
      </w:r>
      <w:r w:rsidR="00603BB8" w:rsidRPr="00E80174">
        <w:rPr>
          <w:rFonts w:ascii="Century Gothic" w:hAnsi="Century Gothic" w:cs="Arial"/>
          <w:sz w:val="20"/>
          <w:szCs w:val="20"/>
        </w:rPr>
        <w:t xml:space="preserve">USGS </w:t>
      </w:r>
      <w:r>
        <w:rPr>
          <w:rFonts w:ascii="Century Gothic" w:hAnsi="Century Gothic" w:cs="Arial"/>
          <w:sz w:val="20"/>
          <w:szCs w:val="20"/>
        </w:rPr>
        <w:t>EarthExplorer</w:t>
      </w:r>
    </w:p>
    <w:p w14:paraId="36464200"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regional land cover </w:t>
      </w:r>
    </w:p>
    <w:p w14:paraId="405EDB2F" w14:textId="252422D0" w:rsidR="00603BB8"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Infrastructure – roads, buildings</w:t>
      </w:r>
    </w:p>
    <w:p w14:paraId="77AE20EF" w14:textId="48F8C3AA" w:rsidR="00071B0C"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Soil Type</w:t>
      </w:r>
    </w:p>
    <w:p w14:paraId="637BE5E3" w14:textId="1AAAEEF9" w:rsidR="00071B0C"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State and County boundaries – shapefile</w:t>
      </w:r>
    </w:p>
    <w:p w14:paraId="21A819F6" w14:textId="3EFD68D1" w:rsidR="00071B0C" w:rsidRPr="00E80174" w:rsidRDefault="00071B0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Watershed boundary – shapefile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316D1174" w14:textId="77777777" w:rsidR="00071B0C" w:rsidRPr="00071B0C" w:rsidRDefault="00071B0C" w:rsidP="00071B0C">
      <w:pPr>
        <w:pStyle w:val="ListParagraph"/>
        <w:numPr>
          <w:ilvl w:val="0"/>
          <w:numId w:val="7"/>
        </w:numPr>
        <w:spacing w:after="0" w:line="240" w:lineRule="auto"/>
        <w:rPr>
          <w:rFonts w:ascii="Century Gothic" w:hAnsi="Century Gothic" w:cs="Arial"/>
          <w:sz w:val="20"/>
          <w:szCs w:val="20"/>
        </w:rPr>
      </w:pPr>
      <w:r w:rsidRPr="00071B0C">
        <w:rPr>
          <w:rFonts w:ascii="Century Gothic" w:hAnsi="Century Gothic" w:cs="Arial"/>
          <w:sz w:val="20"/>
          <w:szCs w:val="20"/>
        </w:rPr>
        <w:t>Random Forest Classification – Creators: Dr. Ned Norning and Dr. Martin Wegman</w:t>
      </w:r>
    </w:p>
    <w:p w14:paraId="40435619" w14:textId="77777777" w:rsidR="00071B0C" w:rsidRPr="00071B0C" w:rsidRDefault="00071B0C" w:rsidP="00071B0C">
      <w:pPr>
        <w:pStyle w:val="ListParagraph"/>
        <w:numPr>
          <w:ilvl w:val="0"/>
          <w:numId w:val="7"/>
        </w:numPr>
        <w:spacing w:after="0" w:line="240" w:lineRule="auto"/>
        <w:rPr>
          <w:rFonts w:ascii="Century Gothic" w:hAnsi="Century Gothic" w:cs="Arial"/>
          <w:sz w:val="20"/>
          <w:szCs w:val="20"/>
        </w:rPr>
      </w:pPr>
      <w:r w:rsidRPr="00071B0C">
        <w:rPr>
          <w:rFonts w:ascii="Century Gothic" w:hAnsi="Century Gothic" w:cs="Arial"/>
          <w:sz w:val="20"/>
          <w:szCs w:val="20"/>
        </w:rPr>
        <w:t>Land Change Modeler – Idrisi TerrSet</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1C1306D9"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RStudio – RandomForest classification on Landsat imagery</w:t>
      </w:r>
    </w:p>
    <w:p w14:paraId="20FA620A" w14:textId="77777777" w:rsidR="00071B0C" w:rsidRPr="00071B0C" w:rsidRDefault="00071B0C" w:rsidP="00071B0C">
      <w:pPr>
        <w:spacing w:after="0" w:line="240" w:lineRule="auto"/>
        <w:rPr>
          <w:rFonts w:ascii="Century Gothic" w:hAnsi="Century Gothic" w:cs="Arial"/>
          <w:sz w:val="20"/>
          <w:szCs w:val="20"/>
        </w:rPr>
      </w:pPr>
      <w:r w:rsidRPr="00071B0C">
        <w:rPr>
          <w:rFonts w:ascii="Century Gothic" w:hAnsi="Century Gothic" w:cs="Arial"/>
          <w:sz w:val="20"/>
          <w:szCs w:val="20"/>
        </w:rPr>
        <w:t>Idrisi Terrset – future wetland extent prediction</w:t>
      </w:r>
    </w:p>
    <w:p w14:paraId="408FDDBE" w14:textId="77777777" w:rsidR="00071B0C" w:rsidRPr="00071B0C" w:rsidRDefault="00071B0C" w:rsidP="00071B0C">
      <w:pPr>
        <w:spacing w:after="0" w:line="240" w:lineRule="auto"/>
        <w:ind w:left="720" w:hanging="720"/>
        <w:rPr>
          <w:rFonts w:ascii="Century Gothic" w:hAnsi="Century Gothic" w:cs="Arial"/>
          <w:sz w:val="20"/>
          <w:szCs w:val="20"/>
        </w:rPr>
      </w:pPr>
      <w:r w:rsidRPr="00071B0C">
        <w:rPr>
          <w:rFonts w:ascii="Century Gothic" w:hAnsi="Century Gothic" w:cs="Arial"/>
          <w:sz w:val="20"/>
          <w:szCs w:val="20"/>
        </w:rPr>
        <w:t>ERDAS IMAGINE - land classification of Landsat imagery</w:t>
      </w:r>
    </w:p>
    <w:p w14:paraId="6A3AA022" w14:textId="2B7BAA2A" w:rsidR="00071B0C" w:rsidRPr="00071B0C" w:rsidRDefault="00071B0C" w:rsidP="00071B0C">
      <w:pPr>
        <w:spacing w:after="0" w:line="240" w:lineRule="auto"/>
        <w:ind w:left="720" w:hanging="720"/>
        <w:rPr>
          <w:rFonts w:ascii="Century Gothic" w:hAnsi="Century Gothic" w:cs="Arial"/>
          <w:sz w:val="20"/>
          <w:szCs w:val="20"/>
        </w:rPr>
      </w:pPr>
      <w:r w:rsidRPr="00071B0C">
        <w:rPr>
          <w:rFonts w:ascii="Century Gothic" w:hAnsi="Century Gothic" w:cs="Arial"/>
          <w:sz w:val="20"/>
          <w:szCs w:val="20"/>
        </w:rPr>
        <w:t xml:space="preserve">ArcGIS - Raster Manipulation/Analysis, Image Enhancement &amp; Map Creation of Landsat </w:t>
      </w:r>
      <w:r>
        <w:rPr>
          <w:rFonts w:ascii="Century Gothic" w:hAnsi="Century Gothic" w:cs="Arial"/>
          <w:sz w:val="20"/>
          <w:szCs w:val="20"/>
        </w:rPr>
        <w:t xml:space="preserve">7 and 8 </w:t>
      </w:r>
      <w:r w:rsidRPr="00071B0C">
        <w:rPr>
          <w:rFonts w:ascii="Century Gothic" w:hAnsi="Century Gothic" w:cs="Arial"/>
          <w:sz w:val="20"/>
          <w:szCs w:val="20"/>
        </w:rPr>
        <w:t>imagery</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36F4D222" w14:textId="77777777" w:rsidR="00387F08" w:rsidRDefault="00387F08" w:rsidP="00387F08">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92E3332" w14:textId="54D50A5A" w:rsidR="00387F08" w:rsidRDefault="00387F08" w:rsidP="00387F08">
      <w:pPr>
        <w:spacing w:after="0" w:line="240" w:lineRule="auto"/>
        <w:rPr>
          <w:rFonts w:ascii="Century Gothic" w:hAnsi="Century Gothic" w:cs="Arial"/>
          <w:sz w:val="20"/>
          <w:szCs w:val="20"/>
        </w:rPr>
      </w:pPr>
      <w:r>
        <w:rPr>
          <w:rFonts w:ascii="Century Gothic" w:hAnsi="Century Gothic" w:cs="Arial"/>
          <w:sz w:val="20"/>
          <w:szCs w:val="20"/>
        </w:rPr>
        <w:t>This project looks at wetland extent in the Albemarle-Pamlico estuary over time. Using a super</w:t>
      </w:r>
      <w:r w:rsidR="00BA40FB">
        <w:rPr>
          <w:rFonts w:ascii="Century Gothic" w:hAnsi="Century Gothic" w:cs="Arial"/>
          <w:sz w:val="20"/>
          <w:szCs w:val="20"/>
        </w:rPr>
        <w:t xml:space="preserve">vised classification tree, land </w:t>
      </w:r>
      <w:r>
        <w:rPr>
          <w:rFonts w:ascii="Century Gothic" w:hAnsi="Century Gothic" w:cs="Arial"/>
          <w:sz w:val="20"/>
          <w:szCs w:val="20"/>
        </w:rPr>
        <w:t xml:space="preserve">cover is mapped throughout the study area using Landsat scenes from 1990, 2000, and 2015 with a specific focus on wetland delineation. Change analysis is conducted between the three scenes to gain an understanding of how land cover has changed over time and assess the implications these changes have on wetland areas. A classification tree tutorial is provided to the partner organization to aid them in future assessments of the region’s wetlands.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Default="003F68F5" w:rsidP="003F68F5">
      <w:pPr>
        <w:spacing w:after="0" w:line="240" w:lineRule="auto"/>
        <w:rPr>
          <w:rFonts w:ascii="Century Gothic" w:hAnsi="Century Gothic" w:cs="Arial"/>
          <w:b/>
          <w:sz w:val="20"/>
          <w:szCs w:val="20"/>
        </w:rPr>
      </w:pPr>
      <w:commentRangeStart w:id="4"/>
      <w:r w:rsidRPr="00D579FC">
        <w:rPr>
          <w:rFonts w:ascii="Century Gothic" w:hAnsi="Century Gothic" w:cs="Arial"/>
          <w:b/>
          <w:sz w:val="20"/>
          <w:szCs w:val="20"/>
        </w:rPr>
        <w:t>Abstract</w:t>
      </w:r>
      <w:commentRangeEnd w:id="4"/>
      <w:r>
        <w:rPr>
          <w:rStyle w:val="CommentReference"/>
        </w:rPr>
        <w:commentReference w:id="4"/>
      </w:r>
    </w:p>
    <w:p w14:paraId="5AB2C01D" w14:textId="5DCEEBED" w:rsidR="00026C17" w:rsidRDefault="00026C17" w:rsidP="003F68F5">
      <w:pPr>
        <w:spacing w:after="0" w:line="240" w:lineRule="auto"/>
        <w:rPr>
          <w:rFonts w:ascii="Century Gothic" w:hAnsi="Century Gothic" w:cs="Arial"/>
          <w:sz w:val="20"/>
          <w:szCs w:val="20"/>
        </w:rPr>
      </w:pPr>
    </w:p>
    <w:p w14:paraId="79F4B8C6" w14:textId="014E4533" w:rsidR="00026C17" w:rsidRDefault="00844797" w:rsidP="00026C17">
      <w:pPr>
        <w:spacing w:after="0" w:line="240" w:lineRule="auto"/>
        <w:rPr>
          <w:rFonts w:ascii="Century Gothic" w:hAnsi="Century Gothic" w:cs="Arial"/>
          <w:sz w:val="20"/>
          <w:szCs w:val="20"/>
        </w:rPr>
      </w:pPr>
      <w:r>
        <w:rPr>
          <w:rFonts w:ascii="Century Gothic" w:hAnsi="Century Gothic" w:cs="Arial"/>
          <w:sz w:val="20"/>
          <w:szCs w:val="20"/>
        </w:rPr>
        <w:t>As a result of their sensitivity to sea level rise, wetlands are considered one of the most vulnerable ecosystems to climate change. In addition, wetland extents</w:t>
      </w:r>
      <w:r w:rsidR="00A171A0">
        <w:rPr>
          <w:rFonts w:ascii="Century Gothic" w:hAnsi="Century Gothic" w:cs="Arial"/>
          <w:sz w:val="20"/>
          <w:szCs w:val="20"/>
        </w:rPr>
        <w:t xml:space="preserve"> </w:t>
      </w:r>
      <w:r>
        <w:rPr>
          <w:rFonts w:ascii="Century Gothic" w:hAnsi="Century Gothic" w:cs="Arial"/>
          <w:sz w:val="20"/>
          <w:szCs w:val="20"/>
        </w:rPr>
        <w:t>have diminished over time due to</w:t>
      </w:r>
      <w:r w:rsidR="00A171A0">
        <w:rPr>
          <w:rFonts w:ascii="Century Gothic" w:hAnsi="Century Gothic" w:cs="Arial"/>
          <w:sz w:val="20"/>
          <w:szCs w:val="20"/>
        </w:rPr>
        <w:t xml:space="preserve"> </w:t>
      </w:r>
      <w:r>
        <w:rPr>
          <w:rFonts w:ascii="Century Gothic" w:hAnsi="Century Gothic" w:cs="Arial"/>
          <w:sz w:val="20"/>
          <w:szCs w:val="20"/>
        </w:rPr>
        <w:t>population</w:t>
      </w:r>
      <w:r w:rsidR="00A171A0">
        <w:rPr>
          <w:rFonts w:ascii="Century Gothic" w:hAnsi="Century Gothic" w:cs="Arial"/>
          <w:sz w:val="20"/>
          <w:szCs w:val="20"/>
        </w:rPr>
        <w:t xml:space="preserve"> increases</w:t>
      </w:r>
      <w:r>
        <w:rPr>
          <w:rFonts w:ascii="Century Gothic" w:hAnsi="Century Gothic" w:cs="Arial"/>
          <w:sz w:val="20"/>
          <w:szCs w:val="20"/>
        </w:rPr>
        <w:t xml:space="preserve"> </w:t>
      </w:r>
      <w:r w:rsidR="00A171A0">
        <w:rPr>
          <w:rFonts w:ascii="Century Gothic" w:hAnsi="Century Gothic" w:cs="Arial"/>
          <w:sz w:val="20"/>
          <w:szCs w:val="20"/>
        </w:rPr>
        <w:t>and the associated land change</w:t>
      </w:r>
      <w:r>
        <w:rPr>
          <w:rFonts w:ascii="Century Gothic" w:hAnsi="Century Gothic" w:cs="Arial"/>
          <w:sz w:val="20"/>
          <w:szCs w:val="20"/>
        </w:rPr>
        <w:t xml:space="preserve"> patterns. </w:t>
      </w:r>
      <w:r w:rsidR="00A171A0">
        <w:rPr>
          <w:rFonts w:ascii="Century Gothic" w:hAnsi="Century Gothic" w:cs="Arial"/>
          <w:sz w:val="20"/>
          <w:szCs w:val="20"/>
        </w:rPr>
        <w:t xml:space="preserve">This project </w:t>
      </w:r>
      <w:r w:rsidR="00C07FD2">
        <w:rPr>
          <w:rFonts w:ascii="Century Gothic" w:hAnsi="Century Gothic" w:cs="Arial"/>
          <w:sz w:val="20"/>
          <w:szCs w:val="20"/>
        </w:rPr>
        <w:t>partnered with the Albemarle-Pamlico National Estuary Partnership (APNEP) to</w:t>
      </w:r>
      <w:r w:rsidR="00026C17">
        <w:rPr>
          <w:rFonts w:ascii="Century Gothic" w:hAnsi="Century Gothic" w:cs="Arial"/>
          <w:sz w:val="20"/>
          <w:szCs w:val="20"/>
        </w:rPr>
        <w:t xml:space="preserve"> </w:t>
      </w:r>
      <w:r w:rsidR="00A171A0">
        <w:rPr>
          <w:rFonts w:ascii="Century Gothic" w:hAnsi="Century Gothic" w:cs="Arial"/>
          <w:sz w:val="20"/>
          <w:szCs w:val="20"/>
        </w:rPr>
        <w:t>determine land cover change</w:t>
      </w:r>
      <w:r w:rsidR="00C07FD2">
        <w:rPr>
          <w:rFonts w:ascii="Century Gothic" w:hAnsi="Century Gothic" w:cs="Arial"/>
          <w:sz w:val="20"/>
          <w:szCs w:val="20"/>
        </w:rPr>
        <w:t xml:space="preserve"> within the Albemarle-Pamlico watershed</w:t>
      </w:r>
      <w:r w:rsidR="00A171A0">
        <w:rPr>
          <w:rFonts w:ascii="Century Gothic" w:hAnsi="Century Gothic" w:cs="Arial"/>
          <w:sz w:val="20"/>
          <w:szCs w:val="20"/>
        </w:rPr>
        <w:t xml:space="preserve"> </w:t>
      </w:r>
      <w:r w:rsidR="00026C17">
        <w:rPr>
          <w:rFonts w:ascii="Century Gothic" w:hAnsi="Century Gothic" w:cs="Arial"/>
          <w:sz w:val="20"/>
          <w:szCs w:val="20"/>
        </w:rPr>
        <w:t>from 1990 to 2015 using NASA Earth Observations (EO)</w:t>
      </w:r>
      <w:r w:rsidR="00A171A0">
        <w:rPr>
          <w:rFonts w:ascii="Century Gothic" w:hAnsi="Century Gothic" w:cs="Arial"/>
          <w:sz w:val="20"/>
          <w:szCs w:val="20"/>
        </w:rPr>
        <w:t>, specifically Landsat-7 and Landsat-8. I</w:t>
      </w:r>
      <w:r w:rsidR="00026C17">
        <w:rPr>
          <w:rFonts w:ascii="Century Gothic" w:hAnsi="Century Gothic" w:cs="Arial"/>
          <w:sz w:val="20"/>
          <w:szCs w:val="20"/>
        </w:rPr>
        <w:t xml:space="preserve">mages </w:t>
      </w:r>
      <w:r w:rsidR="00A171A0">
        <w:rPr>
          <w:rFonts w:ascii="Century Gothic" w:hAnsi="Century Gothic" w:cs="Arial"/>
          <w:sz w:val="20"/>
          <w:szCs w:val="20"/>
        </w:rPr>
        <w:t>were</w:t>
      </w:r>
      <w:r w:rsidR="00026C17">
        <w:rPr>
          <w:rFonts w:ascii="Century Gothic" w:hAnsi="Century Gothic" w:cs="Arial"/>
          <w:sz w:val="20"/>
          <w:szCs w:val="20"/>
        </w:rPr>
        <w:t xml:space="preserve"> collected from 1990</w:t>
      </w:r>
      <w:r w:rsidR="003B591C">
        <w:rPr>
          <w:rFonts w:ascii="Century Gothic" w:hAnsi="Century Gothic" w:cs="Arial"/>
          <w:sz w:val="20"/>
          <w:szCs w:val="20"/>
        </w:rPr>
        <w:t xml:space="preserve"> </w:t>
      </w:r>
      <w:r w:rsidR="00026C17">
        <w:rPr>
          <w:rFonts w:ascii="Century Gothic" w:hAnsi="Century Gothic" w:cs="Arial"/>
          <w:sz w:val="20"/>
          <w:szCs w:val="20"/>
        </w:rPr>
        <w:t>(Landsat 7) and 201</w:t>
      </w:r>
      <w:r w:rsidR="003B591C">
        <w:rPr>
          <w:rFonts w:ascii="Century Gothic" w:hAnsi="Century Gothic" w:cs="Arial"/>
          <w:sz w:val="20"/>
          <w:szCs w:val="20"/>
        </w:rPr>
        <w:t xml:space="preserve">5 </w:t>
      </w:r>
      <w:r w:rsidR="00A171A0">
        <w:rPr>
          <w:rFonts w:ascii="Century Gothic" w:hAnsi="Century Gothic" w:cs="Arial"/>
          <w:sz w:val="20"/>
          <w:szCs w:val="20"/>
        </w:rPr>
        <w:t>(Landsat 8), and</w:t>
      </w:r>
      <w:r w:rsidR="00D4147F">
        <w:rPr>
          <w:rFonts w:ascii="Century Gothic" w:hAnsi="Century Gothic" w:cs="Arial"/>
          <w:sz w:val="20"/>
          <w:szCs w:val="20"/>
        </w:rPr>
        <w:t xml:space="preserve"> classified based on</w:t>
      </w:r>
      <w:r w:rsidR="00A171A0">
        <w:rPr>
          <w:rFonts w:ascii="Century Gothic" w:hAnsi="Century Gothic" w:cs="Arial"/>
          <w:sz w:val="20"/>
          <w:szCs w:val="20"/>
        </w:rPr>
        <w:t xml:space="preserve"> a Random Forest classification tree analysis.</w:t>
      </w:r>
      <w:r w:rsidR="00D4147F">
        <w:rPr>
          <w:rFonts w:ascii="Century Gothic" w:hAnsi="Century Gothic" w:cs="Arial"/>
          <w:sz w:val="20"/>
          <w:szCs w:val="20"/>
        </w:rPr>
        <w:t xml:space="preserve"> </w:t>
      </w:r>
      <w:r w:rsidR="00A171A0">
        <w:rPr>
          <w:rFonts w:ascii="Century Gothic" w:hAnsi="Century Gothic" w:cs="Arial"/>
          <w:sz w:val="20"/>
          <w:szCs w:val="20"/>
        </w:rPr>
        <w:t>Change analysis was conducted between the images to assess temporal trends in wetland extent through</w:t>
      </w:r>
      <w:r w:rsidR="003B591C">
        <w:rPr>
          <w:rFonts w:ascii="Century Gothic" w:hAnsi="Century Gothic" w:cs="Arial"/>
          <w:sz w:val="20"/>
          <w:szCs w:val="20"/>
        </w:rPr>
        <w:t>out</w:t>
      </w:r>
      <w:r w:rsidR="00A171A0">
        <w:rPr>
          <w:rFonts w:ascii="Century Gothic" w:hAnsi="Century Gothic" w:cs="Arial"/>
          <w:sz w:val="20"/>
          <w:szCs w:val="20"/>
        </w:rPr>
        <w:t xml:space="preserve"> the study area. </w:t>
      </w:r>
      <w:r w:rsidR="003B591C">
        <w:rPr>
          <w:rFonts w:ascii="Century Gothic" w:hAnsi="Century Gothic" w:cs="Arial"/>
          <w:sz w:val="20"/>
          <w:szCs w:val="20"/>
        </w:rPr>
        <w:t>Historical and current l</w:t>
      </w:r>
      <w:r w:rsidR="00A171A0">
        <w:rPr>
          <w:rFonts w:ascii="Century Gothic" w:hAnsi="Century Gothic" w:cs="Arial"/>
          <w:sz w:val="20"/>
          <w:szCs w:val="20"/>
        </w:rPr>
        <w:t>and cover maps, change analysis</w:t>
      </w:r>
      <w:r w:rsidR="00C07FD2">
        <w:rPr>
          <w:rFonts w:ascii="Century Gothic" w:hAnsi="Century Gothic" w:cs="Arial"/>
          <w:sz w:val="20"/>
          <w:szCs w:val="20"/>
        </w:rPr>
        <w:t xml:space="preserve"> statistics and reports</w:t>
      </w:r>
      <w:r w:rsidR="00A171A0">
        <w:rPr>
          <w:rFonts w:ascii="Century Gothic" w:hAnsi="Century Gothic" w:cs="Arial"/>
          <w:sz w:val="20"/>
          <w:szCs w:val="20"/>
        </w:rPr>
        <w:t xml:space="preserve">, and </w:t>
      </w:r>
      <w:r w:rsidR="00D4147F">
        <w:rPr>
          <w:rFonts w:ascii="Century Gothic" w:hAnsi="Century Gothic" w:cs="Arial"/>
          <w:sz w:val="20"/>
          <w:szCs w:val="20"/>
        </w:rPr>
        <w:t>a detailed</w:t>
      </w:r>
      <w:r w:rsidR="00A171A0">
        <w:rPr>
          <w:rFonts w:ascii="Century Gothic" w:hAnsi="Century Gothic" w:cs="Arial"/>
          <w:sz w:val="20"/>
          <w:szCs w:val="20"/>
        </w:rPr>
        <w:t xml:space="preserve"> classification tree</w:t>
      </w:r>
      <w:r w:rsidR="00D4147F">
        <w:rPr>
          <w:rFonts w:ascii="Century Gothic" w:hAnsi="Century Gothic" w:cs="Arial"/>
          <w:sz w:val="20"/>
          <w:szCs w:val="20"/>
        </w:rPr>
        <w:t xml:space="preserve"> tutorial </w:t>
      </w:r>
      <w:r w:rsidR="00C07FD2">
        <w:rPr>
          <w:rFonts w:ascii="Century Gothic" w:hAnsi="Century Gothic" w:cs="Arial"/>
          <w:sz w:val="20"/>
          <w:szCs w:val="20"/>
        </w:rPr>
        <w:t xml:space="preserve">were provided to APNEP to support the organization </w:t>
      </w:r>
      <w:r w:rsidR="003B591C">
        <w:rPr>
          <w:rFonts w:ascii="Century Gothic" w:hAnsi="Century Gothic" w:cs="Arial"/>
          <w:sz w:val="20"/>
          <w:szCs w:val="20"/>
        </w:rPr>
        <w:t xml:space="preserve">in implementing </w:t>
      </w:r>
      <w:r w:rsidR="00C07FD2">
        <w:rPr>
          <w:rFonts w:ascii="Century Gothic" w:hAnsi="Century Gothic" w:cs="Arial"/>
          <w:sz w:val="20"/>
          <w:szCs w:val="20"/>
        </w:rPr>
        <w:t xml:space="preserve">policies </w:t>
      </w:r>
      <w:r w:rsidR="003B591C">
        <w:rPr>
          <w:rFonts w:ascii="Century Gothic" w:hAnsi="Century Gothic" w:cs="Arial"/>
          <w:sz w:val="20"/>
          <w:szCs w:val="20"/>
        </w:rPr>
        <w:t xml:space="preserve">toward wetland monitoring, protection, and </w:t>
      </w:r>
      <w:r w:rsidR="00C300CC">
        <w:rPr>
          <w:rFonts w:ascii="Century Gothic" w:hAnsi="Century Gothic" w:cs="Arial"/>
          <w:sz w:val="20"/>
          <w:szCs w:val="20"/>
        </w:rPr>
        <w:t>restoration</w:t>
      </w:r>
      <w:r w:rsidR="003B591C">
        <w:rPr>
          <w:rFonts w:ascii="Century Gothic" w:hAnsi="Century Gothic" w:cs="Arial"/>
          <w:sz w:val="20"/>
          <w:szCs w:val="20"/>
        </w:rPr>
        <w:t xml:space="preserve">. </w:t>
      </w:r>
    </w:p>
    <w:p w14:paraId="03A3E346" w14:textId="77777777" w:rsidR="00026C17" w:rsidRDefault="00026C17" w:rsidP="003F68F5">
      <w:pPr>
        <w:spacing w:after="0" w:line="240" w:lineRule="auto"/>
        <w:rPr>
          <w:rFonts w:ascii="Century Gothic" w:hAnsi="Century Gothic" w:cs="Arial"/>
          <w:sz w:val="20"/>
          <w:szCs w:val="20"/>
        </w:rPr>
      </w:pPr>
    </w:p>
    <w:p w14:paraId="595AA389" w14:textId="5700F359" w:rsidR="003F68F5" w:rsidRDefault="00026C17" w:rsidP="003F68F5">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25305708" w14:textId="77777777" w:rsidR="00CC6870" w:rsidRPr="00D579FC" w:rsidRDefault="00CC6870" w:rsidP="00CC6870">
      <w:pPr>
        <w:spacing w:after="0" w:line="240" w:lineRule="auto"/>
        <w:rPr>
          <w:rFonts w:ascii="Century Gothic" w:hAnsi="Century Gothic" w:cs="Arial"/>
          <w:sz w:val="20"/>
          <w:szCs w:val="20"/>
        </w:rPr>
      </w:pPr>
      <w:commentRangeStart w:id="5"/>
      <w:commentRangeStart w:id="6"/>
      <w:r w:rsidRPr="00D579FC">
        <w:rPr>
          <w:rFonts w:ascii="Century Gothic" w:hAnsi="Century Gothic" w:cs="Arial"/>
          <w:b/>
          <w:sz w:val="20"/>
          <w:szCs w:val="20"/>
        </w:rPr>
        <w:t>Community Concerns</w:t>
      </w:r>
      <w:commentRangeEnd w:id="5"/>
      <w:r>
        <w:rPr>
          <w:rStyle w:val="CommentReference"/>
        </w:rPr>
        <w:commentReference w:id="5"/>
      </w:r>
      <w:commentRangeEnd w:id="6"/>
      <w:r w:rsidR="00CC1EF4">
        <w:rPr>
          <w:rStyle w:val="CommentReference"/>
        </w:rPr>
        <w:commentReference w:id="6"/>
      </w:r>
    </w:p>
    <w:p w14:paraId="4A878DE5" w14:textId="6DC72BC0" w:rsidR="00CC6870" w:rsidRPr="00D579FC" w:rsidRDefault="001D730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 extent of Albemarle-Pamlico</w:t>
      </w:r>
    </w:p>
    <w:p w14:paraId="4D5B68AD" w14:textId="6410C696" w:rsidR="00CC6870" w:rsidRDefault="001D730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How much change has occurred </w:t>
      </w:r>
    </w:p>
    <w:p w14:paraId="49E89776" w14:textId="49690EEA" w:rsidR="00CC1EF4" w:rsidRPr="00D579FC" w:rsidRDefault="00CC1EF4" w:rsidP="001D7303">
      <w:pPr>
        <w:pStyle w:val="ListParagraph"/>
        <w:spacing w:after="0" w:line="240" w:lineRule="auto"/>
        <w:ind w:left="776"/>
        <w:rPr>
          <w:rFonts w:ascii="Century Gothic" w:hAnsi="Century Gothic" w:cs="Arial"/>
          <w:sz w:val="20"/>
          <w:szCs w:val="20"/>
        </w:rPr>
      </w:pPr>
    </w:p>
    <w:p w14:paraId="0A75A461" w14:textId="77777777" w:rsidR="00CC6870" w:rsidRDefault="00CC6870" w:rsidP="00CC6870">
      <w:pPr>
        <w:spacing w:after="0" w:line="240" w:lineRule="auto"/>
        <w:rPr>
          <w:rFonts w:ascii="Century Gothic" w:hAnsi="Century Gothic" w:cs="Arial"/>
          <w:b/>
          <w:sz w:val="20"/>
          <w:szCs w:val="20"/>
        </w:rPr>
      </w:pPr>
    </w:p>
    <w:p w14:paraId="6F0B8076" w14:textId="0844EB3B" w:rsidR="0057358F" w:rsidRPr="0057358F" w:rsidRDefault="00CC6870" w:rsidP="0057358F">
      <w:pPr>
        <w:spacing w:after="0" w:line="240" w:lineRule="auto"/>
        <w:rPr>
          <w:rFonts w:ascii="Times New Roman" w:eastAsia="Times New Roman" w:hAnsi="Times New Roman"/>
          <w:sz w:val="24"/>
          <w:szCs w:val="24"/>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30A2781E" w14:textId="77777777" w:rsidR="0057358F" w:rsidRPr="0057358F" w:rsidRDefault="0057358F" w:rsidP="0057358F">
      <w:pPr>
        <w:spacing w:after="0" w:line="240" w:lineRule="auto"/>
        <w:rPr>
          <w:rFonts w:ascii="Century Gothic" w:eastAsia="Times New Roman" w:hAnsi="Century Gothic"/>
          <w:sz w:val="20"/>
          <w:szCs w:val="20"/>
        </w:rPr>
      </w:pPr>
    </w:p>
    <w:p w14:paraId="63E6E6C5" w14:textId="40DF01F6" w:rsidR="0057358F" w:rsidRPr="0057358F" w:rsidRDefault="0057358F" w:rsidP="0057358F">
      <w:pPr>
        <w:spacing w:after="0" w:line="240" w:lineRule="auto"/>
        <w:rPr>
          <w:rFonts w:ascii="Century Gothic" w:eastAsia="Times New Roman" w:hAnsi="Century Gothic"/>
          <w:sz w:val="20"/>
          <w:szCs w:val="20"/>
        </w:rPr>
      </w:pPr>
      <w:r w:rsidRPr="0057358F">
        <w:rPr>
          <w:rFonts w:ascii="Century Gothic" w:eastAsia="Times New Roman" w:hAnsi="Century Gothic" w:cs="Arial"/>
          <w:color w:val="000000"/>
          <w:sz w:val="20"/>
          <w:szCs w:val="20"/>
        </w:rPr>
        <w:t xml:space="preserve">For this project the partnership with the Albemarle-Pamlico National Estuary Program (APNEP) will encompass interactions with U.S. Federal, State, and Local governments as well as non-governmental organizations (NGO), academia, and the public. In 1987 the Albemarle-Pamlico watershed region was considered an “estuary of national significance” and was among the first 28 National Estuary Programs (NEP) established by the U.S. Environmental Protection Agency (EPA) through amendments of the federal Clean Water Act (CWA). A recent implementation of an Ecosystem-Based Management (EBM) in addition to the Comprehensive Conservation </w:t>
      </w:r>
      <w:r w:rsidRPr="0057358F">
        <w:rPr>
          <w:rFonts w:ascii="Century Gothic" w:eastAsia="Times New Roman" w:hAnsi="Century Gothic" w:cs="Arial"/>
          <w:color w:val="000000"/>
          <w:sz w:val="20"/>
          <w:szCs w:val="20"/>
        </w:rPr>
        <w:lastRenderedPageBreak/>
        <w:t>Management Plan (CCMP) seeks to identify, protect, and restore the significant resources provided by the Albemarle-Pamlico estuary system. Conservation efforts are directed through a watershed approach including management practices at headwater</w:t>
      </w:r>
      <w:r w:rsidR="00C92F00">
        <w:rPr>
          <w:rFonts w:ascii="Century Gothic" w:eastAsia="Times New Roman" w:hAnsi="Century Gothic" w:cs="Arial"/>
          <w:color w:val="000000"/>
          <w:sz w:val="20"/>
          <w:szCs w:val="20"/>
        </w:rPr>
        <w:t>,</w:t>
      </w:r>
      <w:r w:rsidRPr="0057358F">
        <w:rPr>
          <w:rFonts w:ascii="Century Gothic" w:eastAsia="Times New Roman" w:hAnsi="Century Gothic" w:cs="Arial"/>
          <w:color w:val="000000"/>
          <w:sz w:val="20"/>
          <w:szCs w:val="20"/>
        </w:rPr>
        <w:t xml:space="preserve"> rivers</w:t>
      </w:r>
      <w:r w:rsidR="00C92F00">
        <w:rPr>
          <w:rFonts w:ascii="Century Gothic" w:eastAsia="Times New Roman" w:hAnsi="Century Gothic" w:cs="Arial"/>
          <w:color w:val="000000"/>
          <w:sz w:val="20"/>
          <w:szCs w:val="20"/>
        </w:rPr>
        <w:t>,</w:t>
      </w:r>
      <w:r w:rsidRPr="0057358F">
        <w:rPr>
          <w:rFonts w:ascii="Century Gothic" w:eastAsia="Times New Roman" w:hAnsi="Century Gothic" w:cs="Arial"/>
          <w:color w:val="000000"/>
          <w:sz w:val="20"/>
          <w:szCs w:val="20"/>
        </w:rPr>
        <w:t xml:space="preserve"> and streams all the way to the sounds, addressing a broad range of issues throughout the watershed. Currently N.C. Governor's Executive Order #133 provides advisory structure through a Policy Board, a Science and Technical Advisory Committee, and an Implementation Committee. North Carolina relies primarily on the 401 certification for state-level wetland regulation administered by the North Carolina Department of Environment and Natural Resources (NCDENR), and Division of Water Quality (DWQ). In 2001 a similar set of rules also administered by DWQ pertaining to isolated wetlands not regulated under Section 404 of the Clean Water Act requires a permit to be obtained for authorized activities that do not alter existing uses. North Carolina’s Coastal Area Management Act (CAMA) requires developments in “Areas of Environmental Concern” (AECs) to obtain a separate permit from NCDENR Division of Coastal Management. In 1997, North Carolina adopted Riparian area buffer rules which creates a 50-ft wide riparian buffer along waterways of the Neuse river basin, similar rules were adopted for the Tar-Pamlico river basin in 2000 and for the Randleman Lake basin in 2001. </w:t>
      </w:r>
      <w:bookmarkStart w:id="7" w:name="_GoBack"/>
      <w:bookmarkEnd w:id="7"/>
    </w:p>
    <w:p w14:paraId="42270352" w14:textId="77777777" w:rsidR="0057358F" w:rsidRPr="00D579FC" w:rsidRDefault="0057358F"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8"/>
      <w:commentRangeStart w:id="9"/>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8"/>
      <w:r>
        <w:rPr>
          <w:rStyle w:val="CommentReference"/>
        </w:rPr>
        <w:commentReference w:id="8"/>
      </w:r>
      <w:commentRangeEnd w:id="9"/>
      <w:r>
        <w:rPr>
          <w:rStyle w:val="CommentReference"/>
        </w:rPr>
        <w:commentReference w:id="9"/>
      </w:r>
    </w:p>
    <w:tbl>
      <w:tblPr>
        <w:tblStyle w:val="TableGrid"/>
        <w:tblW w:w="0" w:type="auto"/>
        <w:tblInd w:w="108" w:type="dxa"/>
        <w:tblLook w:val="04A0" w:firstRow="1" w:lastRow="0" w:firstColumn="1" w:lastColumn="0" w:noHBand="0" w:noVBand="1"/>
      </w:tblPr>
      <w:tblGrid>
        <w:gridCol w:w="2721"/>
        <w:gridCol w:w="2821"/>
        <w:gridCol w:w="3700"/>
      </w:tblGrid>
      <w:tr w:rsidR="00CC6870" w14:paraId="7242787F" w14:textId="77777777" w:rsidTr="001D7303">
        <w:tc>
          <w:tcPr>
            <w:tcW w:w="2721"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0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1D7303" w14:paraId="7C6960D4" w14:textId="77777777" w:rsidTr="001D7303">
        <w:tc>
          <w:tcPr>
            <w:tcW w:w="2721" w:type="dxa"/>
          </w:tcPr>
          <w:p w14:paraId="52FA056A" w14:textId="3C8ABCE8" w:rsidR="001D7303" w:rsidRDefault="001D7303" w:rsidP="00332CCA">
            <w:pPr>
              <w:spacing w:after="0" w:line="240" w:lineRule="auto"/>
              <w:rPr>
                <w:rFonts w:ascii="Century Gothic" w:hAnsi="Century Gothic" w:cs="Arial"/>
                <w:sz w:val="20"/>
                <w:szCs w:val="20"/>
              </w:rPr>
            </w:pPr>
            <w:r>
              <w:rPr>
                <w:rFonts w:ascii="Century Gothic" w:hAnsi="Century Gothic" w:cs="Arial"/>
                <w:sz w:val="20"/>
                <w:szCs w:val="20"/>
              </w:rPr>
              <w:t>Statistics give “From-to” Change</w:t>
            </w:r>
          </w:p>
        </w:tc>
        <w:tc>
          <w:tcPr>
            <w:tcW w:w="2821" w:type="dxa"/>
          </w:tcPr>
          <w:p w14:paraId="5CAE8BEC" w14:textId="15C09F30" w:rsidR="001D7303" w:rsidRDefault="001D7303" w:rsidP="00035F27">
            <w:pPr>
              <w:spacing w:after="0" w:line="240" w:lineRule="auto"/>
              <w:rPr>
                <w:rFonts w:ascii="Century Gothic" w:hAnsi="Century Gothic" w:cs="Arial"/>
                <w:sz w:val="20"/>
                <w:szCs w:val="20"/>
              </w:rPr>
            </w:pPr>
            <w:r>
              <w:rPr>
                <w:rFonts w:ascii="Century Gothic" w:hAnsi="Century Gothic" w:cs="Arial"/>
                <w:sz w:val="20"/>
                <w:szCs w:val="20"/>
              </w:rPr>
              <w:t>Landsat-</w:t>
            </w:r>
            <w:r w:rsidR="00035F27">
              <w:rPr>
                <w:rFonts w:ascii="Century Gothic" w:hAnsi="Century Gothic" w:cs="Arial"/>
                <w:sz w:val="20"/>
                <w:szCs w:val="20"/>
              </w:rPr>
              <w:t xml:space="preserve"> 5,</w:t>
            </w:r>
            <w:r>
              <w:rPr>
                <w:rFonts w:ascii="Century Gothic" w:hAnsi="Century Gothic" w:cs="Arial"/>
                <w:sz w:val="20"/>
                <w:szCs w:val="20"/>
              </w:rPr>
              <w:t>7</w:t>
            </w:r>
            <w:r w:rsidR="00035F27">
              <w:rPr>
                <w:rFonts w:ascii="Century Gothic" w:hAnsi="Century Gothic" w:cs="Arial"/>
                <w:sz w:val="20"/>
                <w:szCs w:val="20"/>
              </w:rPr>
              <w:t xml:space="preserve">, and </w:t>
            </w:r>
            <w:r>
              <w:rPr>
                <w:rFonts w:ascii="Century Gothic" w:hAnsi="Century Gothic" w:cs="Arial"/>
                <w:sz w:val="20"/>
                <w:szCs w:val="20"/>
              </w:rPr>
              <w:t>8</w:t>
            </w:r>
          </w:p>
        </w:tc>
        <w:tc>
          <w:tcPr>
            <w:tcW w:w="3700" w:type="dxa"/>
          </w:tcPr>
          <w:p w14:paraId="2F3AC376" w14:textId="0B9C1F08" w:rsidR="001D7303" w:rsidRDefault="001D7303" w:rsidP="001D7303">
            <w:pPr>
              <w:spacing w:after="0" w:line="240" w:lineRule="auto"/>
              <w:rPr>
                <w:rFonts w:ascii="Century Gothic" w:hAnsi="Century Gothic" w:cs="Arial"/>
                <w:sz w:val="20"/>
                <w:szCs w:val="20"/>
              </w:rPr>
            </w:pPr>
            <w:r>
              <w:rPr>
                <w:rFonts w:ascii="Century Gothic" w:hAnsi="Century Gothic" w:cs="Arial"/>
                <w:sz w:val="20"/>
                <w:szCs w:val="20"/>
              </w:rPr>
              <w:t xml:space="preserve">Quantitative output that puts a number on the health the Albemarle-Pamlico wetlands. </w:t>
            </w:r>
          </w:p>
        </w:tc>
      </w:tr>
      <w:tr w:rsidR="00CC6870" w14:paraId="4599B202" w14:textId="77777777" w:rsidTr="001D7303">
        <w:tc>
          <w:tcPr>
            <w:tcW w:w="2721" w:type="dxa"/>
          </w:tcPr>
          <w:p w14:paraId="7B15922D" w14:textId="0B873A49" w:rsidR="00CC6870" w:rsidRDefault="00332CCA" w:rsidP="00332CCA">
            <w:pPr>
              <w:spacing w:after="0" w:line="240" w:lineRule="auto"/>
              <w:rPr>
                <w:rFonts w:ascii="Century Gothic" w:hAnsi="Century Gothic" w:cs="Arial"/>
                <w:sz w:val="20"/>
                <w:szCs w:val="20"/>
              </w:rPr>
            </w:pPr>
            <w:r>
              <w:rPr>
                <w:rFonts w:ascii="Century Gothic" w:hAnsi="Century Gothic" w:cs="Arial"/>
                <w:sz w:val="20"/>
                <w:szCs w:val="20"/>
              </w:rPr>
              <w:t>Maps showing Landover change from 1990 – 2015</w:t>
            </w:r>
          </w:p>
        </w:tc>
        <w:tc>
          <w:tcPr>
            <w:tcW w:w="2821" w:type="dxa"/>
          </w:tcPr>
          <w:p w14:paraId="0595BF43" w14:textId="14F32217" w:rsidR="00CC6870" w:rsidRDefault="00035F27" w:rsidP="00132FC0">
            <w:pPr>
              <w:spacing w:after="0" w:line="240" w:lineRule="auto"/>
              <w:rPr>
                <w:rFonts w:ascii="Century Gothic" w:hAnsi="Century Gothic" w:cs="Arial"/>
                <w:sz w:val="20"/>
                <w:szCs w:val="20"/>
              </w:rPr>
            </w:pPr>
            <w:r>
              <w:rPr>
                <w:rFonts w:ascii="Century Gothic" w:hAnsi="Century Gothic" w:cs="Arial"/>
                <w:sz w:val="20"/>
                <w:szCs w:val="20"/>
              </w:rPr>
              <w:t>Landsat- 5,7, and 8</w:t>
            </w:r>
          </w:p>
        </w:tc>
        <w:tc>
          <w:tcPr>
            <w:tcW w:w="3700" w:type="dxa"/>
          </w:tcPr>
          <w:p w14:paraId="5CD72B01" w14:textId="69EB26FC" w:rsidR="00CC6870" w:rsidRDefault="00332CCA" w:rsidP="00132FC0">
            <w:pPr>
              <w:spacing w:after="0" w:line="240" w:lineRule="auto"/>
              <w:rPr>
                <w:rFonts w:ascii="Century Gothic" w:hAnsi="Century Gothic" w:cs="Arial"/>
                <w:sz w:val="20"/>
                <w:szCs w:val="20"/>
              </w:rPr>
            </w:pPr>
            <w:r>
              <w:rPr>
                <w:rFonts w:ascii="Century Gothic" w:hAnsi="Century Gothic" w:cs="Arial"/>
                <w:sz w:val="20"/>
                <w:szCs w:val="20"/>
              </w:rPr>
              <w:t xml:space="preserve">These maps can be used to demonstrate the change in wetland extent over the past 15 years. </w:t>
            </w:r>
          </w:p>
        </w:tc>
      </w:tr>
      <w:tr w:rsidR="00CC6870" w14:paraId="22005DC5" w14:textId="77777777" w:rsidTr="001D7303">
        <w:tc>
          <w:tcPr>
            <w:tcW w:w="2721" w:type="dxa"/>
          </w:tcPr>
          <w:p w14:paraId="344EDF1A" w14:textId="65AC7577" w:rsidR="00CC6870" w:rsidRDefault="001D7303" w:rsidP="00132FC0">
            <w:pPr>
              <w:spacing w:after="0" w:line="240" w:lineRule="auto"/>
              <w:rPr>
                <w:rFonts w:ascii="Century Gothic" w:hAnsi="Century Gothic" w:cs="Arial"/>
                <w:sz w:val="20"/>
                <w:szCs w:val="20"/>
              </w:rPr>
            </w:pPr>
            <w:r>
              <w:rPr>
                <w:rFonts w:ascii="Century Gothic" w:hAnsi="Century Gothic" w:cs="Arial"/>
                <w:sz w:val="20"/>
                <w:szCs w:val="20"/>
              </w:rPr>
              <w:t>Tutorial</w:t>
            </w:r>
          </w:p>
        </w:tc>
        <w:tc>
          <w:tcPr>
            <w:tcW w:w="2821" w:type="dxa"/>
          </w:tcPr>
          <w:p w14:paraId="50D1C342" w14:textId="29ACBBD7" w:rsidR="00CC6870" w:rsidRDefault="00035F27" w:rsidP="00132FC0">
            <w:pPr>
              <w:spacing w:after="0" w:line="240" w:lineRule="auto"/>
              <w:rPr>
                <w:rFonts w:ascii="Century Gothic" w:hAnsi="Century Gothic" w:cs="Arial"/>
                <w:sz w:val="20"/>
                <w:szCs w:val="20"/>
              </w:rPr>
            </w:pPr>
            <w:r>
              <w:rPr>
                <w:rFonts w:ascii="Century Gothic" w:hAnsi="Century Gothic" w:cs="Arial"/>
                <w:sz w:val="20"/>
                <w:szCs w:val="20"/>
              </w:rPr>
              <w:t>Landsat- 5,7, and 8</w:t>
            </w:r>
          </w:p>
        </w:tc>
        <w:tc>
          <w:tcPr>
            <w:tcW w:w="3700" w:type="dxa"/>
          </w:tcPr>
          <w:p w14:paraId="1A3C9A83" w14:textId="2EEC6962" w:rsidR="00CC6870" w:rsidRDefault="001D7303" w:rsidP="00132FC0">
            <w:pPr>
              <w:spacing w:after="0" w:line="240" w:lineRule="auto"/>
              <w:rPr>
                <w:rFonts w:ascii="Century Gothic" w:hAnsi="Century Gothic" w:cs="Arial"/>
                <w:sz w:val="20"/>
                <w:szCs w:val="20"/>
              </w:rPr>
            </w:pPr>
            <w:r>
              <w:rPr>
                <w:rFonts w:ascii="Century Gothic" w:hAnsi="Century Gothic" w:cs="Arial"/>
                <w:sz w:val="20"/>
                <w:szCs w:val="20"/>
              </w:rPr>
              <w:t xml:space="preserve">A tutorial that can be used to replicate the projects methodology and </w:t>
            </w:r>
            <w:r w:rsidR="00C92F00">
              <w:rPr>
                <w:rFonts w:ascii="Century Gothic" w:hAnsi="Century Gothic" w:cs="Arial"/>
                <w:sz w:val="20"/>
                <w:szCs w:val="20"/>
              </w:rPr>
              <w:t>deliverables</w:t>
            </w:r>
            <w:r>
              <w:rPr>
                <w:rFonts w:ascii="Century Gothic" w:hAnsi="Century Gothic" w:cs="Arial"/>
                <w:sz w:val="20"/>
                <w:szCs w:val="20"/>
              </w:rPr>
              <w:t>.</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07C2D388"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2" w:author="Childs, Lauren M. (LARC-E3)[DEVELOP]" w:date="2015-05-07T11:12:00Z" w:initials="CLM(-WC(">
    <w:p w14:paraId="023133CE" w14:textId="77777777" w:rsidR="00071B0C" w:rsidRDefault="00071B0C" w:rsidP="00071B0C">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3" w:author="Childs, Lauren M. (LARC-E3)[DEVELOP]" w:date="2015-05-07T11:12:00Z" w:initials="CLM(-WC(">
    <w:p w14:paraId="422482FC" w14:textId="77777777" w:rsidR="00603BB8" w:rsidRDefault="00603BB8">
      <w:pPr>
        <w:pStyle w:val="CommentText"/>
      </w:pPr>
      <w:r>
        <w:rPr>
          <w:rStyle w:val="CommentReference"/>
        </w:rPr>
        <w:annotationRef/>
      </w:r>
      <w:r w:rsidRPr="00603BB8">
        <w:t>(dates you have gathered data for, NOT the months/term you are conducting the project</w:t>
      </w:r>
    </w:p>
  </w:comment>
  <w:comment w:id="4"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(one sentence)</w:t>
      </w:r>
    </w:p>
  </w:comment>
  <w:comment w:id="5"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6"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8"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9"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4313AB33" w15:done="0"/>
  <w15:commentEx w15:paraId="023133CE" w15:done="0"/>
  <w15:commentEx w15:paraId="422482FC" w15:done="0"/>
  <w15:commentEx w15:paraId="0616E716" w15:done="0"/>
  <w15:commentEx w15:paraId="0DC1C3FC" w15:done="0"/>
  <w15:commentEx w15:paraId="6401FA03" w15:done="0"/>
  <w15:commentEx w15:paraId="5D884421" w15:done="0"/>
  <w15:commentEx w15:paraId="67F272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5EDCA" w14:textId="77777777" w:rsidR="00C53E2D" w:rsidRDefault="00C53E2D" w:rsidP="00816220">
      <w:pPr>
        <w:spacing w:after="0" w:line="240" w:lineRule="auto"/>
      </w:pPr>
      <w:r>
        <w:separator/>
      </w:r>
    </w:p>
  </w:endnote>
  <w:endnote w:type="continuationSeparator" w:id="0">
    <w:p w14:paraId="298780BA" w14:textId="77777777" w:rsidR="00C53E2D" w:rsidRDefault="00C53E2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05FE2" w14:textId="77777777" w:rsidR="00C53E2D" w:rsidRDefault="00C53E2D" w:rsidP="00816220">
      <w:pPr>
        <w:spacing w:after="0" w:line="240" w:lineRule="auto"/>
      </w:pPr>
      <w:r>
        <w:separator/>
      </w:r>
    </w:p>
  </w:footnote>
  <w:footnote w:type="continuationSeparator" w:id="0">
    <w:p w14:paraId="245635EF" w14:textId="77777777" w:rsidR="00C53E2D" w:rsidRDefault="00C53E2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6C17"/>
    <w:rsid w:val="00035F27"/>
    <w:rsid w:val="00037ED9"/>
    <w:rsid w:val="00071662"/>
    <w:rsid w:val="00071B0C"/>
    <w:rsid w:val="000A7821"/>
    <w:rsid w:val="000C0E41"/>
    <w:rsid w:val="000D1653"/>
    <w:rsid w:val="000E7559"/>
    <w:rsid w:val="00112740"/>
    <w:rsid w:val="001726C7"/>
    <w:rsid w:val="001D7303"/>
    <w:rsid w:val="00200201"/>
    <w:rsid w:val="00250F2F"/>
    <w:rsid w:val="002516A3"/>
    <w:rsid w:val="002E4378"/>
    <w:rsid w:val="003053B0"/>
    <w:rsid w:val="00313897"/>
    <w:rsid w:val="00332CCA"/>
    <w:rsid w:val="003545A4"/>
    <w:rsid w:val="00387F08"/>
    <w:rsid w:val="003A6F5A"/>
    <w:rsid w:val="003B2A86"/>
    <w:rsid w:val="003B591C"/>
    <w:rsid w:val="003F2639"/>
    <w:rsid w:val="003F68F5"/>
    <w:rsid w:val="00402FAF"/>
    <w:rsid w:val="00420300"/>
    <w:rsid w:val="00434799"/>
    <w:rsid w:val="004371E0"/>
    <w:rsid w:val="00454EA3"/>
    <w:rsid w:val="00470436"/>
    <w:rsid w:val="00486C4B"/>
    <w:rsid w:val="004946EE"/>
    <w:rsid w:val="004B4C28"/>
    <w:rsid w:val="00501143"/>
    <w:rsid w:val="00520FF6"/>
    <w:rsid w:val="0057358F"/>
    <w:rsid w:val="00592371"/>
    <w:rsid w:val="00603BB8"/>
    <w:rsid w:val="00677CB8"/>
    <w:rsid w:val="006A6894"/>
    <w:rsid w:val="006F18ED"/>
    <w:rsid w:val="00707C56"/>
    <w:rsid w:val="00731A13"/>
    <w:rsid w:val="007338D2"/>
    <w:rsid w:val="0075569C"/>
    <w:rsid w:val="00770D88"/>
    <w:rsid w:val="007A18D6"/>
    <w:rsid w:val="007E4F6F"/>
    <w:rsid w:val="00816220"/>
    <w:rsid w:val="00844797"/>
    <w:rsid w:val="00860A65"/>
    <w:rsid w:val="008746A4"/>
    <w:rsid w:val="008B166F"/>
    <w:rsid w:val="00902BE7"/>
    <w:rsid w:val="0093138E"/>
    <w:rsid w:val="00942460"/>
    <w:rsid w:val="0097582D"/>
    <w:rsid w:val="009A326F"/>
    <w:rsid w:val="00A171A0"/>
    <w:rsid w:val="00A174D1"/>
    <w:rsid w:val="00A60645"/>
    <w:rsid w:val="00A92703"/>
    <w:rsid w:val="00AC0354"/>
    <w:rsid w:val="00AC5084"/>
    <w:rsid w:val="00AD6679"/>
    <w:rsid w:val="00B018BF"/>
    <w:rsid w:val="00B10053"/>
    <w:rsid w:val="00B23EAA"/>
    <w:rsid w:val="00B82BB6"/>
    <w:rsid w:val="00BA40FB"/>
    <w:rsid w:val="00BA5773"/>
    <w:rsid w:val="00C07FD2"/>
    <w:rsid w:val="00C1027B"/>
    <w:rsid w:val="00C300CC"/>
    <w:rsid w:val="00C370C2"/>
    <w:rsid w:val="00C53E2D"/>
    <w:rsid w:val="00C60B2B"/>
    <w:rsid w:val="00C82473"/>
    <w:rsid w:val="00C92F00"/>
    <w:rsid w:val="00CC1EF4"/>
    <w:rsid w:val="00CC559E"/>
    <w:rsid w:val="00CC6870"/>
    <w:rsid w:val="00CD44EC"/>
    <w:rsid w:val="00D339EB"/>
    <w:rsid w:val="00D4147F"/>
    <w:rsid w:val="00D579FC"/>
    <w:rsid w:val="00E157E8"/>
    <w:rsid w:val="00E25967"/>
    <w:rsid w:val="00E507D0"/>
    <w:rsid w:val="00E80174"/>
    <w:rsid w:val="00E96701"/>
    <w:rsid w:val="00EB54F0"/>
    <w:rsid w:val="00EB7CF9"/>
    <w:rsid w:val="00F13449"/>
    <w:rsid w:val="00F13F35"/>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358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60361105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3A06-BFDE-4FA6-8D5E-FBF70B6A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Bakhtiari, Zand M. (LARC-E3)[SSAI DEVELOP]</cp:lastModifiedBy>
  <cp:revision>2</cp:revision>
  <dcterms:created xsi:type="dcterms:W3CDTF">2015-06-11T13:14:00Z</dcterms:created>
  <dcterms:modified xsi:type="dcterms:W3CDTF">2015-06-11T13:14:00Z</dcterms:modified>
</cp:coreProperties>
</file>