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70EE59" w14:textId="3D688410" w:rsidR="005F6AD4" w:rsidRPr="0066138C" w:rsidRDefault="001E59AF" w:rsidP="00AA4C5F">
      <w:pPr>
        <w:tabs>
          <w:tab w:val="left" w:pos="7329"/>
        </w:tabs>
        <w:jc w:val="right"/>
        <w:rPr>
          <w:rFonts w:ascii="Garamond" w:hAnsi="Garamond" w:cs="Arial"/>
          <w:sz w:val="40"/>
        </w:rPr>
      </w:pPr>
      <w:r>
        <w:rPr>
          <w:rFonts w:ascii="Garamond" w:hAnsi="Garamond" w:cs="Arial"/>
          <w:sz w:val="40"/>
        </w:rPr>
        <w:t xml:space="preserve">Southern Maine Health &amp; Air Quality </w:t>
      </w:r>
    </w:p>
    <w:p w14:paraId="5C53A2B7" w14:textId="248D6CA7" w:rsidR="009830D6" w:rsidRPr="0066138C" w:rsidRDefault="00804640" w:rsidP="0066138C">
      <w:pPr>
        <w:jc w:val="right"/>
        <w:rPr>
          <w:rFonts w:ascii="Garamond" w:hAnsi="Garamond" w:cs="Arial"/>
          <w:sz w:val="28"/>
        </w:rPr>
      </w:pPr>
      <w:r>
        <w:rPr>
          <w:rFonts w:ascii="Garamond" w:hAnsi="Garamond" w:cs="Arial"/>
          <w:sz w:val="28"/>
        </w:rPr>
        <w:t>Examining Tick-Borne Illness Risk by Evaluating Land Cover and Tick Habitat Suitability in Southern Maine</w:t>
      </w:r>
    </w:p>
    <w:p w14:paraId="0F963EE5" w14:textId="77777777" w:rsidR="009830D6" w:rsidRPr="0066138C" w:rsidRDefault="009830D6" w:rsidP="0066138C">
      <w:pPr>
        <w:rPr>
          <w:rFonts w:ascii="Garamond" w:hAnsi="Garamond" w:cs="Arial"/>
          <w:sz w:val="32"/>
        </w:rPr>
      </w:pPr>
    </w:p>
    <w:p w14:paraId="11F786B3" w14:textId="77777777" w:rsidR="00E578D6" w:rsidRPr="0066138C" w:rsidRDefault="00E578D6" w:rsidP="0066138C">
      <w:pPr>
        <w:rPr>
          <w:rFonts w:ascii="Garamond" w:hAnsi="Garamond" w:cs="Arial"/>
          <w:sz w:val="32"/>
        </w:rPr>
      </w:pPr>
    </w:p>
    <w:p w14:paraId="5FF73AA5" w14:textId="77777777" w:rsidR="00E578D6" w:rsidRPr="0066138C" w:rsidRDefault="00E578D6" w:rsidP="0066138C">
      <w:pPr>
        <w:rPr>
          <w:rFonts w:ascii="Garamond" w:hAnsi="Garamond" w:cs="Arial"/>
          <w:sz w:val="32"/>
        </w:rPr>
      </w:pPr>
    </w:p>
    <w:p w14:paraId="2A91BFEF" w14:textId="77777777" w:rsidR="00E578D6" w:rsidRPr="0066138C" w:rsidRDefault="00E578D6" w:rsidP="0066138C">
      <w:pPr>
        <w:rPr>
          <w:rFonts w:ascii="Garamond" w:hAnsi="Garamond" w:cs="Arial"/>
          <w:sz w:val="32"/>
        </w:rPr>
      </w:pPr>
    </w:p>
    <w:p w14:paraId="347CEE32" w14:textId="77777777" w:rsidR="00FC670A" w:rsidRPr="0066138C" w:rsidRDefault="00FC670A" w:rsidP="0066138C">
      <w:pPr>
        <w:jc w:val="center"/>
        <w:rPr>
          <w:rFonts w:ascii="Garamond" w:hAnsi="Garamond" w:cs="Arial"/>
          <w:b/>
          <w:sz w:val="32"/>
        </w:rPr>
      </w:pPr>
    </w:p>
    <w:p w14:paraId="37CABABF" w14:textId="77777777" w:rsidR="00FC670A" w:rsidRPr="0066138C" w:rsidRDefault="00FC670A" w:rsidP="0066138C">
      <w:pPr>
        <w:jc w:val="center"/>
        <w:rPr>
          <w:rFonts w:ascii="Garamond" w:hAnsi="Garamond" w:cs="Arial"/>
          <w:b/>
          <w:sz w:val="32"/>
        </w:rPr>
      </w:pPr>
    </w:p>
    <w:p w14:paraId="776B0F45" w14:textId="5C033021" w:rsidR="0064280B" w:rsidRPr="0066138C" w:rsidRDefault="0064280B" w:rsidP="0066138C">
      <w:pPr>
        <w:jc w:val="center"/>
        <w:rPr>
          <w:rFonts w:ascii="Garamond" w:hAnsi="Garamond" w:cs="Arial"/>
          <w:b/>
          <w:sz w:val="32"/>
        </w:rPr>
      </w:pPr>
      <w:r w:rsidRPr="0066138C">
        <w:rPr>
          <w:rFonts w:ascii="Garamond" w:hAnsi="Garamond" w:cs="Arial"/>
          <w:noProof/>
          <w:sz w:val="32"/>
          <w:lang w:eastAsia="en-US"/>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6135BAC2" w14:textId="46C8E26C" w:rsidR="00916AAB" w:rsidRPr="0066138C" w:rsidRDefault="00804640" w:rsidP="0066138C">
      <w:pPr>
        <w:jc w:val="center"/>
        <w:rPr>
          <w:rFonts w:ascii="Garamond" w:hAnsi="Garamond" w:cs="Arial"/>
          <w:sz w:val="28"/>
        </w:rPr>
      </w:pPr>
      <w:r w:rsidRPr="00804640">
        <w:rPr>
          <w:rFonts w:ascii="Garamond" w:hAnsi="Garamond" w:cs="Arial"/>
          <w:sz w:val="28"/>
        </w:rPr>
        <w:t>Final Draft</w:t>
      </w:r>
      <w:r w:rsidR="0064280B" w:rsidRPr="00804640">
        <w:rPr>
          <w:rFonts w:ascii="Garamond" w:hAnsi="Garamond" w:cs="Arial"/>
          <w:sz w:val="28"/>
        </w:rPr>
        <w:t xml:space="preserve"> </w:t>
      </w:r>
      <w:r w:rsidR="009A20ED" w:rsidRPr="00804640">
        <w:rPr>
          <w:rFonts w:ascii="Garamond" w:hAnsi="Garamond" w:cs="Arial"/>
          <w:sz w:val="28"/>
        </w:rPr>
        <w:t>–</w:t>
      </w:r>
      <w:r w:rsidR="000D5104" w:rsidRPr="00804640">
        <w:rPr>
          <w:rFonts w:ascii="Garamond" w:hAnsi="Garamond" w:cs="Arial"/>
          <w:sz w:val="28"/>
        </w:rPr>
        <w:t xml:space="preserve"> </w:t>
      </w:r>
      <w:r w:rsidRPr="00804640">
        <w:rPr>
          <w:rFonts w:ascii="Garamond" w:hAnsi="Garamond" w:cs="Arial"/>
          <w:sz w:val="28"/>
        </w:rPr>
        <w:t>August</w:t>
      </w:r>
      <w:r w:rsidR="008E5453" w:rsidRPr="00804640">
        <w:rPr>
          <w:rFonts w:ascii="Garamond" w:hAnsi="Garamond" w:cs="Arial"/>
          <w:sz w:val="28"/>
        </w:rPr>
        <w:t xml:space="preserve"> </w:t>
      </w:r>
      <w:r w:rsidRPr="00804640">
        <w:rPr>
          <w:rFonts w:ascii="Garamond" w:hAnsi="Garamond" w:cs="Arial"/>
          <w:sz w:val="28"/>
        </w:rPr>
        <w:t>8</w:t>
      </w:r>
      <w:r w:rsidR="00DA6C24" w:rsidRPr="00804640">
        <w:rPr>
          <w:rFonts w:ascii="Garamond" w:hAnsi="Garamond" w:cs="Arial"/>
          <w:sz w:val="28"/>
          <w:vertAlign w:val="superscript"/>
        </w:rPr>
        <w:t>th</w:t>
      </w:r>
      <w:r w:rsidR="00A2773A" w:rsidRPr="00804640">
        <w:rPr>
          <w:rFonts w:ascii="Garamond" w:hAnsi="Garamond" w:cs="Arial"/>
          <w:sz w:val="28"/>
        </w:rPr>
        <w:t xml:space="preserve">, </w:t>
      </w:r>
      <w:r w:rsidR="00F121FB" w:rsidRPr="00804640">
        <w:rPr>
          <w:rFonts w:ascii="Garamond" w:hAnsi="Garamond" w:cs="Arial"/>
          <w:sz w:val="28"/>
        </w:rPr>
        <w:t>2019</w:t>
      </w:r>
    </w:p>
    <w:p w14:paraId="654A8582" w14:textId="77777777" w:rsidR="00916AAB" w:rsidRPr="00AA4C5F" w:rsidRDefault="00916AAB" w:rsidP="0066138C">
      <w:pPr>
        <w:jc w:val="center"/>
        <w:rPr>
          <w:rFonts w:ascii="Garamond" w:hAnsi="Garamond" w:cs="Arial"/>
          <w:sz w:val="20"/>
        </w:rPr>
      </w:pPr>
    </w:p>
    <w:p w14:paraId="76F0AEAE" w14:textId="448E0130" w:rsidR="0041150E" w:rsidRPr="004D75CF" w:rsidRDefault="00804640" w:rsidP="0066138C">
      <w:pPr>
        <w:jc w:val="center"/>
        <w:rPr>
          <w:rFonts w:ascii="Garamond" w:hAnsi="Garamond" w:cs="Arial"/>
          <w:sz w:val="20"/>
        </w:rPr>
      </w:pPr>
      <w:r>
        <w:rPr>
          <w:rFonts w:ascii="Garamond" w:hAnsi="Garamond" w:cs="Arial"/>
          <w:sz w:val="20"/>
        </w:rPr>
        <w:t>Celeste Gambino</w:t>
      </w:r>
      <w:r w:rsidR="00FC670A" w:rsidRPr="004D75CF">
        <w:rPr>
          <w:rFonts w:ascii="Garamond" w:hAnsi="Garamond" w:cs="Arial"/>
          <w:sz w:val="20"/>
        </w:rPr>
        <w:t xml:space="preserve"> </w:t>
      </w:r>
      <w:r w:rsidR="00BA41F7" w:rsidRPr="004D75CF">
        <w:rPr>
          <w:rFonts w:ascii="Garamond" w:hAnsi="Garamond" w:cs="Arial"/>
          <w:sz w:val="20"/>
        </w:rPr>
        <w:t>(Project L</w:t>
      </w:r>
      <w:r w:rsidR="00B265D9" w:rsidRPr="004D75CF">
        <w:rPr>
          <w:rFonts w:ascii="Garamond" w:hAnsi="Garamond" w:cs="Arial"/>
          <w:sz w:val="20"/>
        </w:rPr>
        <w:t>ead)</w:t>
      </w:r>
    </w:p>
    <w:p w14:paraId="0A6A3CFB" w14:textId="5251B394" w:rsidR="00B265D9" w:rsidRPr="004D75CF" w:rsidRDefault="00804640" w:rsidP="0066138C">
      <w:pPr>
        <w:jc w:val="center"/>
        <w:rPr>
          <w:rFonts w:ascii="Garamond" w:hAnsi="Garamond" w:cs="Arial"/>
          <w:sz w:val="20"/>
        </w:rPr>
      </w:pPr>
      <w:r>
        <w:rPr>
          <w:rFonts w:ascii="Garamond" w:hAnsi="Garamond" w:cs="Arial"/>
          <w:sz w:val="20"/>
        </w:rPr>
        <w:t>Britnay Beaudry</w:t>
      </w:r>
    </w:p>
    <w:p w14:paraId="28B20EB9" w14:textId="0AAB5E79" w:rsidR="00FC670A" w:rsidRPr="004D75CF" w:rsidRDefault="00C95594" w:rsidP="0066138C">
      <w:pPr>
        <w:jc w:val="center"/>
        <w:rPr>
          <w:rFonts w:ascii="Garamond" w:hAnsi="Garamond" w:cs="Arial"/>
          <w:sz w:val="20"/>
        </w:rPr>
      </w:pPr>
      <w:r>
        <w:rPr>
          <w:rFonts w:ascii="Garamond" w:hAnsi="Garamond" w:cs="Arial"/>
          <w:sz w:val="20"/>
        </w:rPr>
        <w:t>Madison Berman</w:t>
      </w:r>
    </w:p>
    <w:p w14:paraId="51EBA91F" w14:textId="0DF3393E" w:rsidR="00FC670A" w:rsidRPr="004D75CF" w:rsidRDefault="00C95594" w:rsidP="0066138C">
      <w:pPr>
        <w:jc w:val="center"/>
        <w:rPr>
          <w:rFonts w:ascii="Garamond" w:hAnsi="Garamond" w:cs="Arial"/>
          <w:sz w:val="20"/>
        </w:rPr>
      </w:pPr>
      <w:r>
        <w:rPr>
          <w:rFonts w:ascii="Garamond" w:hAnsi="Garamond" w:cs="Arial"/>
          <w:sz w:val="20"/>
        </w:rPr>
        <w:t>Monica Colmenares</w:t>
      </w:r>
    </w:p>
    <w:p w14:paraId="58C3E2E7" w14:textId="77777777" w:rsidR="00FC670A" w:rsidRPr="004D75CF" w:rsidRDefault="00FC670A" w:rsidP="0066138C">
      <w:pPr>
        <w:jc w:val="center"/>
        <w:rPr>
          <w:rFonts w:ascii="Garamond" w:hAnsi="Garamond" w:cs="Arial"/>
          <w:sz w:val="20"/>
        </w:rPr>
      </w:pPr>
    </w:p>
    <w:p w14:paraId="6DE48D2F" w14:textId="3225B42E" w:rsidR="00916AAB" w:rsidRPr="004D75CF" w:rsidRDefault="00C95594" w:rsidP="0066138C">
      <w:pPr>
        <w:jc w:val="center"/>
        <w:rPr>
          <w:rFonts w:ascii="Garamond" w:hAnsi="Garamond" w:cs="Arial"/>
          <w:sz w:val="20"/>
        </w:rPr>
      </w:pPr>
      <w:r>
        <w:rPr>
          <w:rFonts w:ascii="Garamond" w:hAnsi="Garamond" w:cs="Arial"/>
          <w:sz w:val="20"/>
        </w:rPr>
        <w:t>Dr. Cedric Fichot</w:t>
      </w:r>
      <w:r w:rsidR="005A4D7D">
        <w:rPr>
          <w:rFonts w:ascii="Garamond" w:hAnsi="Garamond" w:cs="Arial"/>
          <w:sz w:val="20"/>
        </w:rPr>
        <w:t xml:space="preserve">, </w:t>
      </w:r>
      <w:r>
        <w:rPr>
          <w:rFonts w:ascii="Garamond" w:hAnsi="Garamond" w:cs="Arial"/>
          <w:sz w:val="20"/>
        </w:rPr>
        <w:t>Boston University</w:t>
      </w:r>
      <w:r w:rsidR="005A4D7D">
        <w:rPr>
          <w:rFonts w:ascii="Garamond" w:hAnsi="Garamond" w:cs="Arial"/>
          <w:sz w:val="20"/>
        </w:rPr>
        <w:t xml:space="preserve"> (Science Advisor)</w:t>
      </w:r>
    </w:p>
    <w:p w14:paraId="74093909" w14:textId="2121A1D0" w:rsidR="006E2A1C" w:rsidRDefault="00C95594" w:rsidP="0066138C">
      <w:pPr>
        <w:jc w:val="center"/>
        <w:rPr>
          <w:rFonts w:ascii="Garamond" w:hAnsi="Garamond" w:cs="Arial"/>
          <w:sz w:val="20"/>
        </w:rPr>
      </w:pPr>
      <w:r>
        <w:rPr>
          <w:rFonts w:ascii="Garamond" w:hAnsi="Garamond" w:cs="Arial"/>
          <w:sz w:val="20"/>
        </w:rPr>
        <w:t xml:space="preserve">Dr. Valerie </w:t>
      </w:r>
      <w:r w:rsidR="005A4D7D">
        <w:rPr>
          <w:rFonts w:ascii="Garamond" w:hAnsi="Garamond" w:cs="Arial"/>
          <w:sz w:val="20"/>
        </w:rPr>
        <w:t xml:space="preserve">Pasquarella, </w:t>
      </w:r>
      <w:r>
        <w:rPr>
          <w:rFonts w:ascii="Garamond" w:hAnsi="Garamond" w:cs="Arial"/>
          <w:sz w:val="20"/>
        </w:rPr>
        <w:t>Boston University</w:t>
      </w:r>
      <w:r w:rsidR="005A4D7D">
        <w:rPr>
          <w:rFonts w:ascii="Garamond" w:hAnsi="Garamond" w:cs="Arial"/>
          <w:sz w:val="20"/>
        </w:rPr>
        <w:t xml:space="preserve"> (Science Advisor)</w:t>
      </w:r>
    </w:p>
    <w:p w14:paraId="3BC9E55C" w14:textId="76173DE0" w:rsidR="005A4D7D" w:rsidRDefault="005A4D7D" w:rsidP="0066138C">
      <w:pPr>
        <w:jc w:val="center"/>
        <w:rPr>
          <w:rFonts w:ascii="Garamond" w:hAnsi="Garamond" w:cs="Arial"/>
          <w:sz w:val="20"/>
        </w:rPr>
      </w:pPr>
      <w:r>
        <w:rPr>
          <w:rFonts w:ascii="Garamond" w:hAnsi="Garamond" w:cs="Arial"/>
          <w:sz w:val="20"/>
        </w:rPr>
        <w:t>Tess McCabe, Boston University (Science Advisor)</w:t>
      </w:r>
    </w:p>
    <w:p w14:paraId="74ADB627" w14:textId="632CE79A" w:rsidR="005A4D7D" w:rsidRPr="004D75CF" w:rsidRDefault="005A4D7D" w:rsidP="0066138C">
      <w:pPr>
        <w:jc w:val="center"/>
        <w:rPr>
          <w:rFonts w:ascii="Garamond" w:hAnsi="Garamond" w:cs="Arial"/>
          <w:sz w:val="20"/>
        </w:rPr>
      </w:pPr>
      <w:r>
        <w:rPr>
          <w:rFonts w:ascii="Garamond" w:hAnsi="Garamond" w:cs="Arial"/>
          <w:sz w:val="20"/>
        </w:rPr>
        <w:t>John Foster, Boston University (Science Advisor)</w:t>
      </w:r>
    </w:p>
    <w:p w14:paraId="20DDFCF1" w14:textId="77777777" w:rsidR="00FC670A" w:rsidRPr="004D75CF" w:rsidRDefault="00FC670A" w:rsidP="0066138C">
      <w:pPr>
        <w:jc w:val="center"/>
        <w:rPr>
          <w:rFonts w:ascii="Garamond" w:hAnsi="Garamond" w:cs="Arial"/>
          <w:sz w:val="20"/>
        </w:rPr>
      </w:pPr>
    </w:p>
    <w:p w14:paraId="2558426B" w14:textId="77777777" w:rsidR="0064280B" w:rsidRPr="0066138C" w:rsidRDefault="0064280B" w:rsidP="0066138C">
      <w:pPr>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3C7DDBD1" w14:textId="77777777" w:rsidR="005A4D7D" w:rsidRPr="0056685D" w:rsidRDefault="005A4D7D" w:rsidP="005A4D7D">
      <w:pPr>
        <w:rPr>
          <w:rFonts w:eastAsia="Times New Roman"/>
          <w:sz w:val="22"/>
          <w:szCs w:val="22"/>
        </w:rPr>
      </w:pPr>
      <w:r w:rsidRPr="0056685D">
        <w:rPr>
          <w:rFonts w:ascii="Garamond" w:eastAsia="Times New Roman" w:hAnsi="Garamond"/>
          <w:color w:val="000000"/>
          <w:sz w:val="22"/>
          <w:szCs w:val="22"/>
        </w:rPr>
        <w:t>Tick-borne diseases are a public health issue in southern Maine, and recent estimates completed by the State of Maine suggest that as little as 1 in 10 cases of Lyme disease are actually reported. There are three tick-borne diseases known to occur in Maine that can be transmitted by the deer tick (</w:t>
      </w:r>
      <w:r w:rsidRPr="0056685D">
        <w:rPr>
          <w:rFonts w:ascii="Garamond" w:eastAsia="Times New Roman" w:hAnsi="Garamond"/>
          <w:i/>
          <w:iCs/>
          <w:color w:val="000000"/>
          <w:sz w:val="22"/>
          <w:szCs w:val="22"/>
        </w:rPr>
        <w:t>Ixodes scapularis</w:t>
      </w:r>
      <w:r w:rsidRPr="0056685D">
        <w:rPr>
          <w:rFonts w:ascii="Garamond" w:eastAsia="Times New Roman" w:hAnsi="Garamond"/>
          <w:color w:val="000000"/>
          <w:sz w:val="22"/>
          <w:szCs w:val="22"/>
        </w:rPr>
        <w:t>). Due to the higher prevalence and attention from Maine public health institutions, Lyme disease was the predominant focus in this study. The Massachusetts – Boston NASA DEVELOP team partnered with the Maine Medical Center Research Institute, Lyme &amp; Vector-Borne Disease Laboratory; Maine Vector-Borne Disease Working Group; and Bigelow Laboratory for Ocean Sciences to assist with Maine’s tick-borne disease mitigation efforts. The team utilized NASA data from Landsat 8 Operational Land Imager (OLI), Terra and Aqua Moderate Resolution Imaging Spectroradiometer (MODIS), as well as ancillary datasets, from January 2008 to June 2019. Accurate land cover and tick-borne disease risk maps were created for Cumberland County, Maine. The land cover maps allow for improved public awareness of areas conducive to tick encounter. The risk maps illustrate how variations in temperature and humidity contribute to the spatial distribution of tick-borne illness risk and determine the estimated number of actual Lyme disease incidents per year in every town. In addition, the team created a time series analysis that informs the end user’s research related to the impact of environmental parameters on tick distribution.</w:t>
      </w:r>
    </w:p>
    <w:p w14:paraId="0F3AD5D0" w14:textId="77777777" w:rsidR="000F1665" w:rsidRPr="0056685D" w:rsidRDefault="000F1665" w:rsidP="0066138C">
      <w:pPr>
        <w:rPr>
          <w:rFonts w:ascii="Garamond" w:hAnsi="Garamond" w:cs="Arial"/>
          <w:sz w:val="22"/>
          <w:szCs w:val="22"/>
        </w:rPr>
      </w:pPr>
    </w:p>
    <w:p w14:paraId="350BBE67" w14:textId="77777777" w:rsidR="00770650" w:rsidRPr="0056685D" w:rsidRDefault="00770650" w:rsidP="0066138C">
      <w:pPr>
        <w:rPr>
          <w:rFonts w:ascii="Garamond" w:hAnsi="Garamond" w:cs="Arial"/>
          <w:b/>
          <w:sz w:val="22"/>
          <w:szCs w:val="22"/>
        </w:rPr>
      </w:pPr>
      <w:r w:rsidRPr="0056685D">
        <w:rPr>
          <w:rFonts w:ascii="Garamond" w:hAnsi="Garamond" w:cs="Arial"/>
          <w:b/>
          <w:sz w:val="22"/>
          <w:szCs w:val="22"/>
        </w:rPr>
        <w:t>Keywords</w:t>
      </w:r>
    </w:p>
    <w:p w14:paraId="12AB3859" w14:textId="7262577E" w:rsidR="0066138C" w:rsidRPr="0056685D" w:rsidRDefault="005A4D7D" w:rsidP="0066138C">
      <w:pPr>
        <w:rPr>
          <w:rFonts w:eastAsia="Times New Roman"/>
          <w:sz w:val="22"/>
          <w:szCs w:val="22"/>
        </w:rPr>
      </w:pPr>
      <w:bookmarkStart w:id="0" w:name="_Toc334198720"/>
      <w:r w:rsidRPr="0056685D">
        <w:rPr>
          <w:rFonts w:ascii="Garamond" w:eastAsia="Times New Roman" w:hAnsi="Garamond"/>
          <w:color w:val="000000"/>
          <w:sz w:val="22"/>
          <w:szCs w:val="22"/>
        </w:rPr>
        <w:t>remote sensing, ticks, vector-borne illnesses, land cover, MODIS, Landsat</w:t>
      </w:r>
    </w:p>
    <w:p w14:paraId="5CF71DB0" w14:textId="77777777" w:rsidR="000F1665" w:rsidRPr="0056685D" w:rsidRDefault="000F1665" w:rsidP="0066138C">
      <w:pPr>
        <w:rPr>
          <w:rFonts w:ascii="Garamond" w:hAnsi="Garamond" w:cs="Arial"/>
          <w:sz w:val="22"/>
        </w:rPr>
      </w:pPr>
    </w:p>
    <w:p w14:paraId="2AF6E68B" w14:textId="41C36839" w:rsidR="000F1665" w:rsidRPr="005A4D7D" w:rsidRDefault="00C15E9C" w:rsidP="005A4D7D">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53F72CE1" w14:textId="5758950C" w:rsidR="00C15E9C" w:rsidRPr="0066138C" w:rsidRDefault="00C15E9C" w:rsidP="0066138C">
      <w:pPr>
        <w:pStyle w:val="ListParagraph"/>
        <w:numPr>
          <w:ilvl w:val="1"/>
          <w:numId w:val="11"/>
        </w:numPr>
        <w:spacing w:after="0" w:line="240" w:lineRule="auto"/>
        <w:rPr>
          <w:rFonts w:ascii="Garamond" w:hAnsi="Garamond"/>
          <w:b/>
          <w:i/>
        </w:rPr>
      </w:pPr>
      <w:bookmarkStart w:id="1" w:name="_Toc334198721"/>
      <w:r w:rsidRPr="0066138C">
        <w:rPr>
          <w:rFonts w:ascii="Garamond" w:hAnsi="Garamond"/>
          <w:b/>
          <w:i/>
        </w:rPr>
        <w:t>Background Information</w:t>
      </w:r>
    </w:p>
    <w:bookmarkEnd w:id="1"/>
    <w:p w14:paraId="1DE64FFF" w14:textId="7EAFC7D6" w:rsidR="005A4D7D" w:rsidRPr="0056685D" w:rsidRDefault="005A4D7D" w:rsidP="005A4D7D">
      <w:pPr>
        <w:rPr>
          <w:rFonts w:eastAsia="Times New Roman"/>
          <w:sz w:val="22"/>
          <w:szCs w:val="22"/>
        </w:rPr>
      </w:pPr>
      <w:r w:rsidRPr="0056685D">
        <w:rPr>
          <w:rFonts w:ascii="Garamond" w:eastAsia="Times New Roman" w:hAnsi="Garamond"/>
          <w:color w:val="000000"/>
          <w:sz w:val="22"/>
          <w:szCs w:val="22"/>
        </w:rPr>
        <w:t xml:space="preserve">As the climate continues to change, allowing ticks to thrive in new habitats, communities are becoming increasingly concerned by the spread of tick-borne illnesses. Lyme disease (LD) is the most common tick-borne disease in temperate zones of the Northern Hemisphere. The most common agent known to cause LD in North America is </w:t>
      </w:r>
      <w:r w:rsidRPr="0056685D">
        <w:rPr>
          <w:rFonts w:ascii="Garamond" w:eastAsia="Times New Roman" w:hAnsi="Garamond"/>
          <w:i/>
          <w:iCs/>
          <w:color w:val="000000"/>
          <w:sz w:val="22"/>
          <w:szCs w:val="22"/>
        </w:rPr>
        <w:t>Borrelia burgdorferi</w:t>
      </w:r>
      <w:r w:rsidRPr="0056685D">
        <w:rPr>
          <w:rFonts w:ascii="Garamond" w:eastAsia="Times New Roman" w:hAnsi="Garamond"/>
          <w:color w:val="000000"/>
          <w:sz w:val="22"/>
          <w:szCs w:val="22"/>
        </w:rPr>
        <w:t xml:space="preserve">, which is transmitted from mammal to mammal by ticks of the species </w:t>
      </w:r>
      <w:r w:rsidRPr="0056685D">
        <w:rPr>
          <w:rFonts w:ascii="Garamond" w:eastAsia="Times New Roman" w:hAnsi="Garamond"/>
          <w:i/>
          <w:iCs/>
          <w:color w:val="000000"/>
          <w:sz w:val="22"/>
          <w:szCs w:val="22"/>
        </w:rPr>
        <w:t xml:space="preserve">Ixodes scapularis </w:t>
      </w:r>
      <w:r w:rsidRPr="0056685D">
        <w:rPr>
          <w:rFonts w:ascii="Garamond" w:eastAsia="Times New Roman" w:hAnsi="Garamond"/>
          <w:color w:val="000000"/>
          <w:sz w:val="22"/>
          <w:szCs w:val="22"/>
        </w:rPr>
        <w:t xml:space="preserve">and </w:t>
      </w:r>
      <w:r w:rsidRPr="0056685D">
        <w:rPr>
          <w:rFonts w:ascii="Garamond" w:eastAsia="Times New Roman" w:hAnsi="Garamond"/>
          <w:i/>
          <w:iCs/>
          <w:color w:val="000000"/>
          <w:sz w:val="22"/>
          <w:szCs w:val="22"/>
        </w:rPr>
        <w:t>Ixodes pacificus</w:t>
      </w:r>
      <w:r w:rsidRPr="0056685D">
        <w:rPr>
          <w:rFonts w:ascii="Garamond" w:eastAsia="Times New Roman" w:hAnsi="Garamond"/>
          <w:color w:val="000000"/>
          <w:sz w:val="22"/>
          <w:szCs w:val="22"/>
        </w:rPr>
        <w:t>, more commonly known as the deer tick and the western-blacklegged tick (Ozdenerol, 2015). Ticks live through a three-stage life cycle over two years: larva, nymph, and adult. When ticks are in the nymph stage, they can transmit infection when they feed. Most humans are infected through their bites, usually during the months of May through July (Pepin et al., 2012).</w:t>
      </w:r>
    </w:p>
    <w:p w14:paraId="2DE6A585" w14:textId="77777777" w:rsidR="00C15E9C" w:rsidRPr="0056685D" w:rsidRDefault="00C15E9C" w:rsidP="0066138C">
      <w:pPr>
        <w:rPr>
          <w:rFonts w:ascii="Garamond" w:hAnsi="Garamond"/>
          <w:sz w:val="22"/>
          <w:szCs w:val="22"/>
        </w:rPr>
      </w:pPr>
    </w:p>
    <w:p w14:paraId="37EC92DA" w14:textId="3B42B96A" w:rsidR="005A4D7D" w:rsidRPr="0056685D" w:rsidRDefault="005A4D7D" w:rsidP="005A4D7D">
      <w:pPr>
        <w:rPr>
          <w:rFonts w:ascii="Garamond" w:eastAsia="Times New Roman" w:hAnsi="Garamond"/>
          <w:color w:val="000000"/>
          <w:sz w:val="22"/>
          <w:szCs w:val="22"/>
        </w:rPr>
      </w:pPr>
      <w:r w:rsidRPr="0056685D">
        <w:rPr>
          <w:rFonts w:ascii="Garamond" w:eastAsia="Times New Roman" w:hAnsi="Garamond"/>
          <w:color w:val="000000"/>
          <w:sz w:val="22"/>
          <w:szCs w:val="22"/>
        </w:rPr>
        <w:t xml:space="preserve">The US Centers for Disease Control and Prevention (CDC) states that once infected, typical symptoms of LD include fever, headache, fatigue, and a skin rash. If left untreated, the infection can spread to the joints, heart, and nervous system (Centers for Disease Control and Prevention, 2019a). The rising number of annual reported human cases of LD calls for a deeper understanding of the relationship between tick-borne illness risk and the surrounding environment to help issue earlier warnings and prevent risks to the population (Alonso-Carné, </w:t>
      </w:r>
      <w:r w:rsidRPr="0056685D">
        <w:rPr>
          <w:rFonts w:ascii="Garamond" w:eastAsia="Times New Roman" w:hAnsi="Garamond"/>
          <w:color w:val="222222"/>
          <w:sz w:val="22"/>
          <w:szCs w:val="22"/>
          <w:shd w:val="clear" w:color="auto" w:fill="FFFFFF"/>
        </w:rPr>
        <w:t>García-Martín, &amp; Estrada-Peña</w:t>
      </w:r>
      <w:r w:rsidRPr="0056685D">
        <w:rPr>
          <w:rFonts w:ascii="Garamond" w:eastAsia="Times New Roman" w:hAnsi="Garamond"/>
          <w:color w:val="000000"/>
          <w:sz w:val="22"/>
          <w:szCs w:val="22"/>
        </w:rPr>
        <w:t>, 2016; Ozdenerol, 2015). Although the CDC has had systematic surveillance for LD in place since 1982, the impact on personal health is critical and the direct medical costs associated with LD is estimated at 2.5 billion dollars annually (Centers for Disease Control and Prevention, 2019b). In addition, there is currently no vaccine available for human use (Ozdernol, 2015).</w:t>
      </w:r>
    </w:p>
    <w:p w14:paraId="09CA91A9" w14:textId="77777777" w:rsidR="005A4D7D" w:rsidRPr="0056685D" w:rsidRDefault="005A4D7D" w:rsidP="005A4D7D">
      <w:pPr>
        <w:rPr>
          <w:rFonts w:ascii="Garamond" w:eastAsia="Times New Roman" w:hAnsi="Garamond"/>
          <w:color w:val="000000"/>
          <w:sz w:val="22"/>
          <w:szCs w:val="22"/>
        </w:rPr>
      </w:pPr>
    </w:p>
    <w:p w14:paraId="5EDAABBE" w14:textId="05FB78C2" w:rsidR="005A4D7D" w:rsidRPr="0056685D" w:rsidRDefault="005A4D7D" w:rsidP="005A4D7D">
      <w:pPr>
        <w:rPr>
          <w:rFonts w:ascii="Garamond" w:eastAsia="Times New Roman" w:hAnsi="Garamond"/>
          <w:color w:val="000000"/>
          <w:sz w:val="22"/>
          <w:szCs w:val="22"/>
        </w:rPr>
      </w:pPr>
      <w:r w:rsidRPr="0056685D">
        <w:rPr>
          <w:rFonts w:ascii="Garamond" w:eastAsia="Times New Roman" w:hAnsi="Garamond"/>
          <w:color w:val="000000"/>
          <w:sz w:val="22"/>
          <w:szCs w:val="22"/>
        </w:rPr>
        <w:t>Previous projects have looked into the idea that climate conditions can regulate the development of a tick’s life cycle. In a study done by Diuk-Wasser et al. (2010), the density of nymphal deer ticks</w:t>
      </w:r>
      <w:r w:rsidRPr="0056685D">
        <w:rPr>
          <w:rFonts w:ascii="Garamond" w:eastAsia="Times New Roman" w:hAnsi="Garamond"/>
          <w:i/>
          <w:iCs/>
          <w:color w:val="000000"/>
          <w:sz w:val="22"/>
          <w:szCs w:val="22"/>
        </w:rPr>
        <w:t xml:space="preserve"> </w:t>
      </w:r>
      <w:r w:rsidRPr="0056685D">
        <w:rPr>
          <w:rFonts w:ascii="Garamond" w:eastAsia="Times New Roman" w:hAnsi="Garamond"/>
          <w:color w:val="000000"/>
          <w:sz w:val="22"/>
          <w:szCs w:val="22"/>
        </w:rPr>
        <w:t>in the eastern United States was predicted using vapor pressure deficit (VPD), and researchers also found that temperature and relative humidity can regulate the activity of these ticks (</w:t>
      </w:r>
      <w:r w:rsidRPr="0056685D">
        <w:rPr>
          <w:rFonts w:ascii="Garamond" w:eastAsia="Times New Roman" w:hAnsi="Garamond"/>
          <w:color w:val="222222"/>
          <w:sz w:val="22"/>
          <w:szCs w:val="22"/>
          <w:shd w:val="clear" w:color="auto" w:fill="FFFFFF"/>
        </w:rPr>
        <w:t>Kalluri, Gilruth, Rogers, &amp; Szczur, 2007).</w:t>
      </w:r>
      <w:r w:rsidRPr="0056685D">
        <w:rPr>
          <w:rFonts w:ascii="Garamond" w:eastAsia="Times New Roman" w:hAnsi="Garamond"/>
          <w:color w:val="000000"/>
          <w:sz w:val="22"/>
          <w:szCs w:val="22"/>
        </w:rPr>
        <w:t xml:space="preserve"> Another study examined the distribution of</w:t>
      </w:r>
      <w:r w:rsidRPr="0056685D">
        <w:rPr>
          <w:rFonts w:ascii="Garamond" w:eastAsia="Times New Roman" w:hAnsi="Garamond"/>
          <w:i/>
          <w:iCs/>
          <w:color w:val="000000"/>
          <w:sz w:val="22"/>
          <w:szCs w:val="22"/>
        </w:rPr>
        <w:t xml:space="preserve"> </w:t>
      </w:r>
      <w:r w:rsidRPr="0056685D">
        <w:rPr>
          <w:rFonts w:ascii="Garamond" w:eastAsia="Times New Roman" w:hAnsi="Garamond"/>
          <w:color w:val="000000"/>
          <w:sz w:val="22"/>
          <w:szCs w:val="22"/>
        </w:rPr>
        <w:t xml:space="preserve">deer ticks in the upper Midwest in relation to environmental factors using satellite, climatological, and ecological data to determine tick habitats. They concluded that land cover was a dominant contributor to tick presence and constructed risk maps indicating the suitable habitats already claimed by deer ticks (Guerra et al., 2002). Other studies have applied approaches that combine spatial modeling using GIS and remote sensing, which allows for identification of tick habitats from multispectral imagery and can provide large-scale data with adequate spatial and temporal resolution (Ozdenerol, 2015). A </w:t>
      </w:r>
      <w:r w:rsidRPr="0056685D">
        <w:rPr>
          <w:rFonts w:ascii="Garamond" w:eastAsia="Times New Roman" w:hAnsi="Garamond"/>
          <w:color w:val="000000"/>
          <w:sz w:val="22"/>
          <w:szCs w:val="22"/>
        </w:rPr>
        <w:lastRenderedPageBreak/>
        <w:t>study conducted in 2010 found that the Normalized Difference Vegetation Index (NDVI) used to predict habitats of the deer tick was the “most consistently significant variable for predicting tick distributions,” as it informs us of the availability of moisture for free-living ticks (correlated to tick mortality rates) (Berger, Wang, &amp; Mather, 2013; Diuk-Wasser et al., 2010; Kalluri et al., 2007).</w:t>
      </w:r>
    </w:p>
    <w:p w14:paraId="1B547110" w14:textId="77777777" w:rsidR="005A4D7D" w:rsidRPr="0056685D" w:rsidRDefault="005A4D7D" w:rsidP="005A4D7D">
      <w:pPr>
        <w:rPr>
          <w:rFonts w:ascii="Garamond" w:eastAsia="Times New Roman" w:hAnsi="Garamond"/>
          <w:color w:val="000000"/>
          <w:sz w:val="22"/>
          <w:szCs w:val="22"/>
        </w:rPr>
      </w:pPr>
    </w:p>
    <w:p w14:paraId="4E5541BB" w14:textId="12A8624D" w:rsidR="005A4D7D" w:rsidRPr="0056685D" w:rsidRDefault="005A4D7D" w:rsidP="005A4D7D">
      <w:pPr>
        <w:pStyle w:val="NormalWeb"/>
        <w:spacing w:before="0" w:beforeAutospacing="0" w:after="0" w:afterAutospacing="0"/>
        <w:rPr>
          <w:rFonts w:ascii="-webkit-standard" w:hAnsi="-webkit-standard"/>
          <w:color w:val="000000"/>
          <w:sz w:val="22"/>
          <w:szCs w:val="22"/>
        </w:rPr>
      </w:pPr>
      <w:r w:rsidRPr="0056685D">
        <w:rPr>
          <w:rFonts w:ascii="Garamond" w:hAnsi="Garamond"/>
          <w:color w:val="000000"/>
          <w:sz w:val="22"/>
          <w:szCs w:val="22"/>
        </w:rPr>
        <w:t>Similarly, it has been found that the risk of coming in contact with ticks increases where two different habitats meet. For example, the fragmentation of continuous woodland creates an ‘edge’ habitat, which can be more structurally complex and species rich. This means that the edge habitat is attractive not only to mice, but also</w:t>
      </w:r>
      <w:r w:rsidR="001E1626">
        <w:rPr>
          <w:rFonts w:ascii="Garamond" w:hAnsi="Garamond"/>
          <w:color w:val="000000"/>
          <w:sz w:val="22"/>
          <w:szCs w:val="22"/>
        </w:rPr>
        <w:t xml:space="preserve"> to</w:t>
      </w:r>
      <w:r w:rsidRPr="0056685D">
        <w:rPr>
          <w:rFonts w:ascii="Garamond" w:hAnsi="Garamond"/>
          <w:color w:val="000000"/>
          <w:sz w:val="22"/>
          <w:szCs w:val="22"/>
        </w:rPr>
        <w:t xml:space="preserve"> a wide array of vertebrate species including deer, chipmunks, and raccoons, all known to serve as hosts for immature deer ticks </w:t>
      </w:r>
      <w:r w:rsidRPr="0056685D">
        <w:rPr>
          <w:rFonts w:ascii="Garamond" w:hAnsi="Garamond"/>
          <w:i/>
          <w:iCs/>
          <w:color w:val="000000"/>
          <w:sz w:val="22"/>
          <w:szCs w:val="22"/>
        </w:rPr>
        <w:t>(</w:t>
      </w:r>
      <w:r w:rsidRPr="0056685D">
        <w:rPr>
          <w:rFonts w:ascii="Garamond" w:hAnsi="Garamond"/>
          <w:color w:val="000000"/>
          <w:sz w:val="22"/>
          <w:szCs w:val="22"/>
        </w:rPr>
        <w:t>Frank, Fish, &amp; Moy, 1998</w:t>
      </w:r>
      <w:r w:rsidRPr="0056685D">
        <w:rPr>
          <w:rFonts w:ascii="Garamond" w:hAnsi="Garamond"/>
          <w:i/>
          <w:iCs/>
          <w:color w:val="000000"/>
          <w:sz w:val="22"/>
          <w:szCs w:val="22"/>
        </w:rPr>
        <w:t>)</w:t>
      </w:r>
      <w:r w:rsidRPr="0056685D">
        <w:rPr>
          <w:rFonts w:ascii="Garamond" w:hAnsi="Garamond"/>
          <w:color w:val="000000"/>
          <w:sz w:val="22"/>
          <w:szCs w:val="22"/>
        </w:rPr>
        <w:t>. Landscapes with abundant edges might attract both heavy human use and pose high entomological risk, becoming an ideal target for mitigation (Horobik, Keesing, &amp; Ostfeld, 2006). </w:t>
      </w:r>
    </w:p>
    <w:p w14:paraId="11822A56" w14:textId="77777777" w:rsidR="005A4D7D" w:rsidRPr="0056685D" w:rsidRDefault="005A4D7D" w:rsidP="005A4D7D">
      <w:pPr>
        <w:rPr>
          <w:rFonts w:eastAsia="Times New Roman"/>
          <w:sz w:val="22"/>
          <w:szCs w:val="22"/>
        </w:rPr>
      </w:pPr>
    </w:p>
    <w:p w14:paraId="793E9E4A" w14:textId="6463EDED" w:rsidR="005A4D7D" w:rsidRPr="0056685D" w:rsidRDefault="005A4D7D" w:rsidP="005A4D7D">
      <w:pPr>
        <w:pStyle w:val="NormalWeb"/>
        <w:spacing w:before="0" w:beforeAutospacing="0" w:after="0" w:afterAutospacing="0"/>
        <w:rPr>
          <w:rFonts w:ascii="Garamond" w:hAnsi="Garamond"/>
          <w:color w:val="000000"/>
          <w:sz w:val="22"/>
          <w:szCs w:val="22"/>
        </w:rPr>
      </w:pPr>
      <w:r w:rsidRPr="0056685D">
        <w:rPr>
          <w:rFonts w:ascii="Garamond" w:hAnsi="Garamond"/>
          <w:color w:val="000000"/>
          <w:sz w:val="22"/>
          <w:szCs w:val="22"/>
        </w:rPr>
        <w:t xml:space="preserve">Studies have also used supervised and unsupervised classification (using </w:t>
      </w:r>
      <w:r w:rsidRPr="0056685D">
        <w:rPr>
          <w:rFonts w:ascii="Garamond" w:hAnsi="Garamond"/>
          <w:i/>
          <w:iCs/>
          <w:color w:val="000000"/>
          <w:sz w:val="22"/>
          <w:szCs w:val="22"/>
        </w:rPr>
        <w:t xml:space="preserve">a priori </w:t>
      </w:r>
      <w:r w:rsidRPr="0056685D">
        <w:rPr>
          <w:rFonts w:ascii="Garamond" w:hAnsi="Garamond"/>
          <w:color w:val="000000"/>
          <w:sz w:val="22"/>
          <w:szCs w:val="22"/>
        </w:rPr>
        <w:t>knowledge of the land cover classes) of tick habitats to get a sense of the relationship between tick distributions and environmental characteristics (Ozdenerol, 2015). A study done by Eisen, Eisen, &amp; Lane (2006) mapped the high-risk areas of human exposure to LD, then used a supervised classification model based on seasonal Landsat 5 Thematic Mapper (TM) images to identify the key habitat of western-blacklegged tick</w:t>
      </w:r>
      <w:r w:rsidRPr="0056685D">
        <w:rPr>
          <w:rFonts w:ascii="Garamond" w:hAnsi="Garamond"/>
          <w:i/>
          <w:iCs/>
          <w:color w:val="000000"/>
          <w:sz w:val="22"/>
          <w:szCs w:val="22"/>
        </w:rPr>
        <w:t xml:space="preserve"> </w:t>
      </w:r>
      <w:r w:rsidRPr="0056685D">
        <w:rPr>
          <w:rFonts w:ascii="Garamond" w:hAnsi="Garamond"/>
          <w:color w:val="000000"/>
          <w:sz w:val="22"/>
          <w:szCs w:val="22"/>
        </w:rPr>
        <w:t>nymphs. Similarly, Poortinga et al. (2019) made a training dataset in Google Earth Engine that can create probability layers for imagery taken from Landsat 8, Sentinel-1, and Sentinel-2. Using these layers, they created land cover maps for each land cover class. This method of classification was found to be 84% accurate, and after including additional validation points, their final accuracy was 91%.</w:t>
      </w:r>
    </w:p>
    <w:p w14:paraId="68AB77D5" w14:textId="77777777" w:rsidR="005A4D7D" w:rsidRPr="0056685D" w:rsidRDefault="005A4D7D" w:rsidP="005A4D7D">
      <w:pPr>
        <w:pStyle w:val="NormalWeb"/>
        <w:spacing w:before="0" w:beforeAutospacing="0" w:after="0" w:afterAutospacing="0"/>
        <w:rPr>
          <w:rFonts w:ascii="-webkit-standard" w:hAnsi="-webkit-standard"/>
          <w:color w:val="000000"/>
          <w:sz w:val="22"/>
          <w:szCs w:val="22"/>
        </w:rPr>
      </w:pPr>
    </w:p>
    <w:p w14:paraId="04DDA78A" w14:textId="27D69920" w:rsidR="005A4D7D" w:rsidRPr="0056685D" w:rsidRDefault="005A4D7D" w:rsidP="005A4D7D">
      <w:pPr>
        <w:rPr>
          <w:rFonts w:eastAsia="Times New Roman"/>
          <w:sz w:val="22"/>
          <w:szCs w:val="22"/>
        </w:rPr>
      </w:pPr>
      <w:r w:rsidRPr="0056685D">
        <w:rPr>
          <w:rFonts w:ascii="Garamond" w:eastAsia="Times New Roman" w:hAnsi="Garamond"/>
          <w:color w:val="000000"/>
          <w:sz w:val="22"/>
          <w:szCs w:val="22"/>
        </w:rPr>
        <w:t>Our team conducted this study in collaboration with southern Maine communities located in and around Cumberland County, Maine (</w:t>
      </w:r>
      <w:r w:rsidRPr="0056685D">
        <w:rPr>
          <w:rFonts w:ascii="Garamond" w:eastAsia="Times New Roman" w:hAnsi="Garamond"/>
          <w:i/>
          <w:iCs/>
          <w:color w:val="000000"/>
          <w:sz w:val="22"/>
          <w:szCs w:val="22"/>
        </w:rPr>
        <w:t>Figure 1</w:t>
      </w:r>
      <w:r w:rsidRPr="0056685D">
        <w:rPr>
          <w:rFonts w:ascii="Garamond" w:eastAsia="Times New Roman" w:hAnsi="Garamond"/>
          <w:color w:val="000000"/>
          <w:sz w:val="22"/>
          <w:szCs w:val="22"/>
        </w:rPr>
        <w:t>).  Data for this project were acquired from January 1, 2008, to June 20, 2019. This tim</w:t>
      </w:r>
      <w:r w:rsidR="00CF2418">
        <w:rPr>
          <w:rFonts w:ascii="Garamond" w:eastAsia="Times New Roman" w:hAnsi="Garamond"/>
          <w:color w:val="000000"/>
          <w:sz w:val="22"/>
          <w:szCs w:val="22"/>
        </w:rPr>
        <w:t>e period was chosen based on</w:t>
      </w:r>
      <w:r w:rsidRPr="0056685D">
        <w:rPr>
          <w:rFonts w:ascii="Garamond" w:eastAsia="Times New Roman" w:hAnsi="Garamond"/>
          <w:color w:val="000000"/>
          <w:sz w:val="22"/>
          <w:szCs w:val="22"/>
        </w:rPr>
        <w:t xml:space="preserve"> satellite data availability and to ensure that the most recent data were taken into account.</w:t>
      </w:r>
    </w:p>
    <w:p w14:paraId="19033437" w14:textId="77777777" w:rsidR="000F1665" w:rsidRPr="0056685D" w:rsidRDefault="000F1665" w:rsidP="0066138C">
      <w:pPr>
        <w:rPr>
          <w:rFonts w:ascii="Garamond" w:hAnsi="Garamond"/>
          <w:bCs/>
          <w:sz w:val="22"/>
          <w:szCs w:val="22"/>
        </w:rPr>
      </w:pPr>
    </w:p>
    <w:p w14:paraId="27A2F367" w14:textId="75F4D37A" w:rsidR="001D56D3" w:rsidRDefault="001D56D3" w:rsidP="001D56D3">
      <w:pPr>
        <w:jc w:val="center"/>
        <w:rPr>
          <w:rFonts w:ascii="Garamond" w:hAnsi="Garamond"/>
          <w:bCs/>
        </w:rPr>
      </w:pPr>
      <w:r>
        <w:rPr>
          <w:rFonts w:ascii="Garamond" w:hAnsi="Garamond"/>
          <w:bCs/>
          <w:noProof/>
          <w:lang w:eastAsia="en-US"/>
        </w:rPr>
        <w:drawing>
          <wp:inline distT="0" distB="0" distL="0" distR="0" wp14:anchorId="43051CB9" wp14:editId="63EF0192">
            <wp:extent cx="2504091" cy="2817070"/>
            <wp:effectExtent l="25400" t="25400" r="36195" b="27940"/>
            <wp:docPr id="3" name="Picture 3" descr="../../Screen%20Shot%202019-08-08%20at%203.22.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9-08-08%20at%203.22.13%20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6011" cy="2852979"/>
                    </a:xfrm>
                    <a:prstGeom prst="rect">
                      <a:avLst/>
                    </a:prstGeom>
                    <a:noFill/>
                    <a:ln>
                      <a:solidFill>
                        <a:schemeClr val="tx1">
                          <a:lumMod val="75000"/>
                          <a:lumOff val="25000"/>
                        </a:schemeClr>
                      </a:solidFill>
                    </a:ln>
                  </pic:spPr>
                </pic:pic>
              </a:graphicData>
            </a:graphic>
          </wp:inline>
        </w:drawing>
      </w:r>
    </w:p>
    <w:p w14:paraId="0BC10E04" w14:textId="77777777" w:rsidR="001D56D3" w:rsidRPr="0056685D" w:rsidRDefault="001D56D3" w:rsidP="001D56D3">
      <w:pPr>
        <w:jc w:val="center"/>
        <w:rPr>
          <w:rFonts w:ascii="Garamond" w:hAnsi="Garamond"/>
          <w:bCs/>
          <w:sz w:val="22"/>
          <w:szCs w:val="22"/>
        </w:rPr>
      </w:pPr>
    </w:p>
    <w:p w14:paraId="31608265" w14:textId="4E577219" w:rsidR="001D56D3" w:rsidRPr="0056685D" w:rsidRDefault="001D56D3" w:rsidP="001D56D3">
      <w:pPr>
        <w:jc w:val="center"/>
        <w:rPr>
          <w:rFonts w:ascii="Garamond" w:hAnsi="Garamond"/>
          <w:bCs/>
          <w:sz w:val="22"/>
          <w:szCs w:val="22"/>
        </w:rPr>
      </w:pPr>
      <w:r w:rsidRPr="0056685D">
        <w:rPr>
          <w:rFonts w:ascii="Garamond" w:hAnsi="Garamond"/>
          <w:bCs/>
          <w:i/>
          <w:sz w:val="22"/>
          <w:szCs w:val="22"/>
        </w:rPr>
        <w:t>Figure 1</w:t>
      </w:r>
      <w:r w:rsidRPr="0056685D">
        <w:rPr>
          <w:rFonts w:ascii="Garamond" w:hAnsi="Garamond"/>
          <w:bCs/>
          <w:sz w:val="22"/>
          <w:szCs w:val="22"/>
        </w:rPr>
        <w:t xml:space="preserve">. Shown above is a map of Maine highlighting Cumberland County. </w:t>
      </w:r>
    </w:p>
    <w:p w14:paraId="5E773D92" w14:textId="77777777" w:rsidR="001D56D3" w:rsidRPr="0056685D" w:rsidRDefault="001D56D3" w:rsidP="0066138C">
      <w:pPr>
        <w:rPr>
          <w:rFonts w:ascii="Garamond" w:hAnsi="Garamond"/>
          <w:bCs/>
          <w:sz w:val="22"/>
          <w:szCs w:val="22"/>
        </w:rPr>
      </w:pPr>
    </w:p>
    <w:p w14:paraId="7C9D709B" w14:textId="11B9599A" w:rsidR="00C15E9C" w:rsidRPr="0056685D" w:rsidRDefault="00C15E9C" w:rsidP="0066138C">
      <w:pPr>
        <w:pStyle w:val="ListParagraph"/>
        <w:numPr>
          <w:ilvl w:val="1"/>
          <w:numId w:val="11"/>
        </w:numPr>
        <w:spacing w:after="0" w:line="240" w:lineRule="auto"/>
        <w:rPr>
          <w:rFonts w:ascii="Garamond" w:hAnsi="Garamond"/>
          <w:b/>
          <w:bCs/>
          <w:i/>
        </w:rPr>
      </w:pPr>
      <w:r w:rsidRPr="0056685D">
        <w:rPr>
          <w:rFonts w:ascii="Garamond" w:hAnsi="Garamond"/>
          <w:b/>
          <w:bCs/>
          <w:i/>
        </w:rPr>
        <w:t xml:space="preserve">Project </w:t>
      </w:r>
      <w:r w:rsidR="00B468A3" w:rsidRPr="0056685D">
        <w:rPr>
          <w:rFonts w:ascii="Garamond" w:hAnsi="Garamond"/>
          <w:b/>
          <w:bCs/>
          <w:i/>
        </w:rPr>
        <w:t>Partners &amp; Objectives</w:t>
      </w:r>
    </w:p>
    <w:p w14:paraId="1E6FDF6A" w14:textId="565DE055" w:rsidR="0066138C" w:rsidRPr="0056685D" w:rsidRDefault="005A4D7D" w:rsidP="005A4D7D">
      <w:pPr>
        <w:pStyle w:val="NormalWeb"/>
        <w:spacing w:before="0" w:beforeAutospacing="0" w:after="0" w:afterAutospacing="0"/>
        <w:rPr>
          <w:rFonts w:ascii="Garamond" w:hAnsi="Garamond"/>
          <w:color w:val="000000"/>
          <w:sz w:val="22"/>
          <w:szCs w:val="22"/>
        </w:rPr>
      </w:pPr>
      <w:r w:rsidRPr="0056685D">
        <w:rPr>
          <w:rFonts w:ascii="Garamond" w:hAnsi="Garamond"/>
          <w:color w:val="000000"/>
          <w:sz w:val="22"/>
          <w:szCs w:val="22"/>
        </w:rPr>
        <w:t xml:space="preserve">The NASA DEVELOP Southern Maine Health &amp; Air Quality team partnered with the Maine Medical Center Research Institute (MMCRI) Lyme &amp; Vector-Borne Disease Laboratory, the Maine Vector-Borne Disease </w:t>
      </w:r>
      <w:r w:rsidRPr="0056685D">
        <w:rPr>
          <w:rFonts w:ascii="Garamond" w:hAnsi="Garamond"/>
          <w:color w:val="000000"/>
          <w:sz w:val="22"/>
          <w:szCs w:val="22"/>
        </w:rPr>
        <w:lastRenderedPageBreak/>
        <w:t>Working Group (the Working Group), and Bigelow Laboratory for Ocean Sciences. As a collaborator, Bigelow Laboratory for Ocean Sciences assisted in data assessment and interpretation. During the term MMCRI and the Working Group, the primary end users of this project, focused on risks of tick-borne illness, mitigation efforts, and public outreach to communicate these risks.</w:t>
      </w:r>
    </w:p>
    <w:p w14:paraId="6A74097C" w14:textId="77777777" w:rsidR="005A4D7D" w:rsidRPr="0056685D" w:rsidRDefault="005A4D7D" w:rsidP="005A4D7D">
      <w:pPr>
        <w:pStyle w:val="NormalWeb"/>
        <w:spacing w:before="0" w:beforeAutospacing="0" w:after="0" w:afterAutospacing="0"/>
        <w:rPr>
          <w:rFonts w:ascii="Garamond" w:hAnsi="Garamond"/>
          <w:color w:val="000000"/>
          <w:sz w:val="22"/>
          <w:szCs w:val="22"/>
        </w:rPr>
      </w:pPr>
    </w:p>
    <w:p w14:paraId="73927F48" w14:textId="5629CF89" w:rsidR="005A4D7D" w:rsidRPr="0056685D" w:rsidRDefault="005A4D7D" w:rsidP="005A4D7D">
      <w:pPr>
        <w:rPr>
          <w:rFonts w:eastAsia="Times New Roman"/>
          <w:sz w:val="22"/>
          <w:szCs w:val="22"/>
        </w:rPr>
      </w:pPr>
      <w:r w:rsidRPr="0056685D">
        <w:rPr>
          <w:rFonts w:ascii="Garamond" w:eastAsia="Times New Roman" w:hAnsi="Garamond"/>
          <w:color w:val="000000"/>
          <w:sz w:val="22"/>
          <w:szCs w:val="22"/>
        </w:rPr>
        <w:t xml:space="preserve">This project is beneficial to partners as it provides remotely sensed data about the spatial distribution of tick-borne illness risk. MMCRI and the Working Group do not currently use remote sensing data to collect information about tick-borne illness risk, making this project particularly useful for decision-making by extending their resources beyond </w:t>
      </w:r>
      <w:r w:rsidRPr="0056685D">
        <w:rPr>
          <w:rFonts w:ascii="Garamond" w:eastAsia="Times New Roman" w:hAnsi="Garamond"/>
          <w:i/>
          <w:iCs/>
          <w:color w:val="000000"/>
          <w:sz w:val="22"/>
          <w:szCs w:val="22"/>
        </w:rPr>
        <w:t>in situ</w:t>
      </w:r>
      <w:r w:rsidRPr="0056685D">
        <w:rPr>
          <w:rFonts w:ascii="Garamond" w:eastAsia="Times New Roman" w:hAnsi="Garamond"/>
          <w:color w:val="000000"/>
          <w:sz w:val="22"/>
          <w:szCs w:val="22"/>
        </w:rPr>
        <w:t xml:space="preserve"> data. A modeled map displaying tick-borne illness risk in Cumberland County, created using disease incidence and environmental parameter influence, will be beneficial for both MMCRI and the Working Group. By leveraging their resources to more holistically examine tick-borne illness in Maine, this project will help support increased mitigation and public awareness in high-risk areas.</w:t>
      </w:r>
    </w:p>
    <w:p w14:paraId="009CD216" w14:textId="77777777" w:rsidR="005A4D7D" w:rsidRPr="0056685D" w:rsidRDefault="005A4D7D" w:rsidP="005A4D7D">
      <w:pPr>
        <w:pStyle w:val="NormalWeb"/>
        <w:spacing w:before="0" w:beforeAutospacing="0" w:after="0" w:afterAutospacing="0"/>
        <w:rPr>
          <w:rFonts w:ascii="Garamond" w:hAnsi="Garamond"/>
          <w:color w:val="000000"/>
          <w:sz w:val="22"/>
          <w:szCs w:val="22"/>
        </w:rPr>
      </w:pPr>
    </w:p>
    <w:p w14:paraId="1B344905" w14:textId="0E55F2B7" w:rsidR="005A4D7D" w:rsidRPr="0056685D" w:rsidRDefault="005A4D7D" w:rsidP="005A4D7D">
      <w:pPr>
        <w:rPr>
          <w:rFonts w:eastAsia="Times New Roman"/>
          <w:sz w:val="22"/>
          <w:szCs w:val="22"/>
        </w:rPr>
      </w:pPr>
      <w:r w:rsidRPr="0056685D">
        <w:rPr>
          <w:rFonts w:ascii="Garamond" w:eastAsia="Times New Roman" w:hAnsi="Garamond"/>
          <w:color w:val="000000"/>
          <w:sz w:val="22"/>
          <w:szCs w:val="22"/>
        </w:rPr>
        <w:t>The objectives of this project included creating a detailed land cover map as well as adaptable code to be utilized by MMCRI, the Working Group, and Maine communities for continuous land cover assessment. This project also focused on illustrating how different environmental factors specific to Cumberland County, such as land cover, temperature, and humidity, affect the distribution of local tick-borne illness risk. This information can then be utilized by MMCRI and the Working Group for informed and targeted outreach. This approach was employed with the aim of providing Southern Maine communities with meaningful data and tools to impact future research.</w:t>
      </w:r>
    </w:p>
    <w:p w14:paraId="3D7DAA83" w14:textId="77777777" w:rsidR="000F1665" w:rsidRPr="0056685D" w:rsidRDefault="000F1665" w:rsidP="0066138C">
      <w:pPr>
        <w:rPr>
          <w:rFonts w:ascii="Garamond" w:hAnsi="Garamond"/>
          <w:sz w:val="22"/>
          <w:szCs w:val="22"/>
        </w:rPr>
      </w:pPr>
    </w:p>
    <w:p w14:paraId="18FD038B" w14:textId="321EDB2F" w:rsidR="000F1665" w:rsidRPr="005A4D7D" w:rsidRDefault="00A43059" w:rsidP="005A4D7D">
      <w:pPr>
        <w:pStyle w:val="Heading1"/>
        <w:spacing w:before="0" w:line="240" w:lineRule="auto"/>
        <w:rPr>
          <w:rFonts w:ascii="Garamond" w:hAnsi="Garamond"/>
        </w:rPr>
      </w:pPr>
      <w:bookmarkStart w:id="2"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6B9E638C" w14:textId="64CB659A" w:rsidR="00A43059" w:rsidRPr="0056685D" w:rsidRDefault="00A43059" w:rsidP="0066138C">
      <w:pPr>
        <w:rPr>
          <w:rFonts w:ascii="Garamond" w:hAnsi="Garamond" w:cs="Arial"/>
          <w:b/>
          <w:i/>
          <w:sz w:val="22"/>
          <w:szCs w:val="22"/>
        </w:rPr>
      </w:pPr>
      <w:r w:rsidRPr="0056685D">
        <w:rPr>
          <w:rFonts w:ascii="Garamond" w:hAnsi="Garamond" w:cs="Arial"/>
          <w:b/>
          <w:i/>
          <w:sz w:val="22"/>
          <w:szCs w:val="22"/>
        </w:rPr>
        <w:t xml:space="preserve">3.1 </w:t>
      </w:r>
      <w:r w:rsidRPr="0056685D">
        <w:rPr>
          <w:rFonts w:ascii="Garamond" w:hAnsi="Garamond"/>
          <w:b/>
          <w:i/>
          <w:sz w:val="22"/>
          <w:szCs w:val="22"/>
        </w:rPr>
        <w:t>Data Acquisition</w:t>
      </w:r>
      <w:r w:rsidRPr="0056685D">
        <w:rPr>
          <w:rFonts w:ascii="Garamond" w:hAnsi="Garamond" w:cs="Arial"/>
          <w:b/>
          <w:i/>
          <w:sz w:val="22"/>
          <w:szCs w:val="22"/>
        </w:rPr>
        <w:t xml:space="preserve"> </w:t>
      </w:r>
      <w:r w:rsidR="005A4D7D" w:rsidRPr="0056685D">
        <w:rPr>
          <w:rFonts w:ascii="Garamond" w:hAnsi="Garamond" w:cs="Arial"/>
          <w:b/>
          <w:i/>
          <w:sz w:val="22"/>
          <w:szCs w:val="22"/>
        </w:rPr>
        <w:t xml:space="preserve">for Land Cover Analysis </w:t>
      </w:r>
    </w:p>
    <w:p w14:paraId="7E6F3030" w14:textId="1187B4E4" w:rsidR="00A43059" w:rsidRPr="0056685D" w:rsidRDefault="005A4D7D" w:rsidP="0066138C">
      <w:pPr>
        <w:rPr>
          <w:rFonts w:eastAsia="Times New Roman"/>
          <w:sz w:val="22"/>
          <w:szCs w:val="22"/>
        </w:rPr>
      </w:pPr>
      <w:r w:rsidRPr="0056685D">
        <w:rPr>
          <w:rFonts w:ascii="Garamond" w:eastAsia="Times New Roman" w:hAnsi="Garamond"/>
          <w:color w:val="000000"/>
          <w:sz w:val="22"/>
          <w:szCs w:val="22"/>
        </w:rPr>
        <w:t>The team used Google Earth Engine (GEE) to analyze surface reflectance remote sensing imagery in order to create a land cover map for Cumberland County, Maine. GEE is a free, cloud-based geospatial research service. GEE houses a variety of datasets, raw imagery collections, and pre-processed imagery collections from NASA and European Space Agency (ESA) sensors. Cloud-based services, like GEE, eliminate hardware requirements, such as storage limits and processing power.</w:t>
      </w:r>
    </w:p>
    <w:p w14:paraId="2A40F4D3" w14:textId="77777777" w:rsidR="000F1665" w:rsidRPr="0056685D" w:rsidRDefault="000F1665" w:rsidP="0066138C">
      <w:pPr>
        <w:rPr>
          <w:rFonts w:ascii="Garamond" w:hAnsi="Garamond" w:cs="Arial"/>
          <w:sz w:val="22"/>
          <w:szCs w:val="22"/>
        </w:rPr>
      </w:pPr>
    </w:p>
    <w:p w14:paraId="11D02008" w14:textId="78697ABA" w:rsidR="005A4D7D" w:rsidRPr="0056685D" w:rsidRDefault="005A4D7D" w:rsidP="005A4D7D">
      <w:pPr>
        <w:rPr>
          <w:rFonts w:eastAsia="Times New Roman"/>
          <w:sz w:val="22"/>
          <w:szCs w:val="22"/>
        </w:rPr>
      </w:pPr>
      <w:r w:rsidRPr="0056685D">
        <w:rPr>
          <w:rFonts w:ascii="Garamond" w:eastAsia="Times New Roman" w:hAnsi="Garamond"/>
          <w:color w:val="000000"/>
          <w:sz w:val="22"/>
          <w:szCs w:val="22"/>
        </w:rPr>
        <w:t>The team acquired Landsat 8 Operational Land Imager (OLI) Level-1 data from GEE. Landsat images were viewed and selected using USGS Earth Explorer, an online database of Landsat and other remotely sensed images. The dates of July 12th, 19th, and 28th, 2018, were chosen as they were the clearest images available over the study area for the summer of 2018 with less than 10% cloud cover. These dates were then imported into GEE for processing.</w:t>
      </w:r>
    </w:p>
    <w:p w14:paraId="1E335AE2" w14:textId="77777777" w:rsidR="005A4D7D" w:rsidRPr="0056685D" w:rsidRDefault="005A4D7D" w:rsidP="0066138C">
      <w:pPr>
        <w:rPr>
          <w:rFonts w:ascii="Garamond" w:hAnsi="Garamond" w:cs="Arial"/>
          <w:sz w:val="22"/>
          <w:szCs w:val="22"/>
        </w:rPr>
      </w:pPr>
    </w:p>
    <w:p w14:paraId="76007EF6" w14:textId="6BBA03BB" w:rsidR="00A43059" w:rsidRPr="0056685D" w:rsidRDefault="00A43059" w:rsidP="0066138C">
      <w:pPr>
        <w:rPr>
          <w:rFonts w:ascii="Garamond" w:hAnsi="Garamond" w:cs="Arial"/>
          <w:b/>
          <w:i/>
          <w:sz w:val="22"/>
          <w:szCs w:val="22"/>
        </w:rPr>
      </w:pPr>
      <w:r w:rsidRPr="0056685D">
        <w:rPr>
          <w:rFonts w:ascii="Garamond" w:hAnsi="Garamond" w:cs="Arial"/>
          <w:b/>
          <w:i/>
          <w:sz w:val="22"/>
          <w:szCs w:val="22"/>
        </w:rPr>
        <w:t>3.2 Data Processing</w:t>
      </w:r>
      <w:r w:rsidR="00ED6312" w:rsidRPr="0056685D">
        <w:rPr>
          <w:rFonts w:ascii="Garamond" w:hAnsi="Garamond" w:cs="Arial"/>
          <w:b/>
          <w:i/>
          <w:sz w:val="22"/>
          <w:szCs w:val="22"/>
        </w:rPr>
        <w:t xml:space="preserve"> and Analysis for Land Cover Analysis </w:t>
      </w:r>
    </w:p>
    <w:p w14:paraId="10ADFCCD" w14:textId="4776AD4E" w:rsidR="00ED6312" w:rsidRPr="0056685D" w:rsidRDefault="00ED6312" w:rsidP="00ED6312">
      <w:pPr>
        <w:rPr>
          <w:rFonts w:ascii="Garamond" w:eastAsia="Times New Roman" w:hAnsi="Garamond"/>
          <w:color w:val="000000"/>
          <w:sz w:val="22"/>
          <w:szCs w:val="22"/>
        </w:rPr>
      </w:pPr>
      <w:r w:rsidRPr="0056685D">
        <w:rPr>
          <w:rFonts w:ascii="Garamond" w:eastAsia="Times New Roman" w:hAnsi="Garamond"/>
          <w:color w:val="000000"/>
          <w:sz w:val="22"/>
          <w:szCs w:val="22"/>
        </w:rPr>
        <w:t xml:space="preserve">DEVELOP participants </w:t>
      </w:r>
      <w:r w:rsidR="00377F3F">
        <w:rPr>
          <w:rFonts w:ascii="Garamond" w:eastAsia="Times New Roman" w:hAnsi="Garamond"/>
          <w:color w:val="000000"/>
          <w:sz w:val="22"/>
          <w:szCs w:val="22"/>
        </w:rPr>
        <w:t>used two different approaches for</w:t>
      </w:r>
      <w:r w:rsidRPr="0056685D">
        <w:rPr>
          <w:rFonts w:ascii="Garamond" w:eastAsia="Times New Roman" w:hAnsi="Garamond"/>
          <w:color w:val="000000"/>
          <w:sz w:val="22"/>
          <w:szCs w:val="22"/>
        </w:rPr>
        <w:t xml:space="preserve"> data processing to create land cover maps in GEE: supervised classification and unsupervised classification. For both processes, Landsat 8 OLI images of Maine were loaded directly into GEE. As there was not a single Landsat 8 OLI image that entirely covered Cumberland County, three tiles, Path-Row 11-29, 11-30, and 12-30, within GEE were merged to create a single mosaic image that contained the entire study area. The team then used the classification to create an edge map that illustrates the locations where land cover classes touch or overlap.</w:t>
      </w:r>
    </w:p>
    <w:p w14:paraId="37853058" w14:textId="77777777" w:rsidR="00ED6312" w:rsidRPr="0056685D" w:rsidRDefault="00ED6312" w:rsidP="00ED6312">
      <w:pPr>
        <w:rPr>
          <w:rFonts w:eastAsia="Times New Roman"/>
          <w:sz w:val="22"/>
          <w:szCs w:val="22"/>
        </w:rPr>
      </w:pPr>
    </w:p>
    <w:p w14:paraId="10055471" w14:textId="77777777" w:rsidR="00ED6312" w:rsidRPr="0056685D" w:rsidRDefault="00ED6312" w:rsidP="00ED6312">
      <w:pPr>
        <w:rPr>
          <w:rFonts w:eastAsia="Times New Roman"/>
          <w:sz w:val="22"/>
          <w:szCs w:val="22"/>
        </w:rPr>
      </w:pPr>
      <w:r w:rsidRPr="0056685D">
        <w:rPr>
          <w:rFonts w:ascii="Garamond" w:eastAsia="Times New Roman" w:hAnsi="Garamond"/>
          <w:color w:val="000000"/>
          <w:sz w:val="22"/>
          <w:szCs w:val="22"/>
        </w:rPr>
        <w:t>To perform the supervised classification, the team defined a list of land cover classes to be identified from the image. Nine classes were ultimately selected: low density development, mid density development, high density development, coniferous trees, deciduous trees, mixed trees, cultivated, water, and barren. For the three densities of developed land, a layer of percent impervious surface was added from the National Land Cover Database (NLCD). The percent imperviousness range for each developed classification was separated at the upper threshold of 22%, 56%, and 100%, respectively. The cultivated land cover class includes agricultural areas, open fields, and non-forest vegetated areas influenced by human actions. For each of the other classes, a set of training data were manually input and processed in GEE. Based on the given data, GEE subsequently produced a land cover map of Cumberland County including the nine assigned classes.</w:t>
      </w:r>
    </w:p>
    <w:p w14:paraId="073B424E" w14:textId="77777777" w:rsidR="00BD1A87" w:rsidRPr="0056685D" w:rsidRDefault="00BD1A87" w:rsidP="0066138C">
      <w:pPr>
        <w:rPr>
          <w:rFonts w:ascii="Garamond" w:eastAsia="Times New Roman" w:hAnsi="Garamond" w:cs="Arial"/>
          <w:bCs/>
          <w:sz w:val="22"/>
          <w:szCs w:val="22"/>
        </w:rPr>
      </w:pPr>
    </w:p>
    <w:p w14:paraId="4A457C68" w14:textId="4E88EEDF" w:rsidR="00ED6312" w:rsidRPr="0056685D" w:rsidRDefault="00ED6312" w:rsidP="00ED6312">
      <w:pPr>
        <w:rPr>
          <w:rFonts w:ascii="Garamond" w:eastAsia="Times New Roman" w:hAnsi="Garamond"/>
          <w:color w:val="000000"/>
          <w:sz w:val="22"/>
          <w:szCs w:val="22"/>
        </w:rPr>
      </w:pPr>
      <w:r w:rsidRPr="0056685D">
        <w:rPr>
          <w:rFonts w:ascii="Garamond" w:eastAsia="Times New Roman" w:hAnsi="Garamond"/>
          <w:color w:val="000000"/>
          <w:sz w:val="22"/>
          <w:szCs w:val="22"/>
        </w:rPr>
        <w:t>An unsupervised classification methodology was also initially performed. The team used a random set of pixels from the Landsat 8 image to create training data for GEE to use in assigning land cover classifications. These training data were then applied to the whole image and the code was specified to produce four output classes. GEE then produced a map with four classes, based on randomized training data from the image that the team then classified manually as water, urban, vegetation, and agriculture.</w:t>
      </w:r>
    </w:p>
    <w:p w14:paraId="66C27ED7" w14:textId="77777777" w:rsidR="00ED6312" w:rsidRPr="0056685D" w:rsidRDefault="00ED6312" w:rsidP="00ED6312">
      <w:pPr>
        <w:rPr>
          <w:rFonts w:ascii="Garamond" w:eastAsia="Times New Roman" w:hAnsi="Garamond"/>
          <w:color w:val="000000"/>
          <w:sz w:val="22"/>
          <w:szCs w:val="22"/>
        </w:rPr>
      </w:pPr>
    </w:p>
    <w:p w14:paraId="002B1C1A" w14:textId="77777777" w:rsidR="00ED6312" w:rsidRPr="0056685D" w:rsidRDefault="00ED6312" w:rsidP="00ED6312">
      <w:pPr>
        <w:rPr>
          <w:rFonts w:eastAsia="Times New Roman"/>
          <w:sz w:val="22"/>
          <w:szCs w:val="22"/>
        </w:rPr>
      </w:pPr>
      <w:r w:rsidRPr="0056685D">
        <w:rPr>
          <w:rFonts w:ascii="Garamond" w:eastAsia="Times New Roman" w:hAnsi="Garamond"/>
          <w:color w:val="000000"/>
          <w:sz w:val="22"/>
          <w:szCs w:val="22"/>
        </w:rPr>
        <w:t>After exploring both supervised and unsupervised classification techniques, supervised was found to be better suited for the study area and partners. Therefore, all ensuing land cover analysis and discussion was solely based on supervised classification methods. The team traveled to Cumberland County, Maine to perform ground truthing validation of 18 latitude/longitude training points. Ground truthing provided visual confirmation of whether each location had been correctly or incorrectly classified within the original land cover map. Additionally, a confusion matrix was included within the supervised classification script to assess the accuracy of how well the classifier was able to correctly label training data.</w:t>
      </w:r>
    </w:p>
    <w:p w14:paraId="7640C902" w14:textId="77777777" w:rsidR="00ED6312" w:rsidRPr="0056685D" w:rsidRDefault="00ED6312" w:rsidP="00ED6312">
      <w:pPr>
        <w:rPr>
          <w:rFonts w:eastAsia="Times New Roman"/>
          <w:sz w:val="22"/>
          <w:szCs w:val="22"/>
        </w:rPr>
      </w:pPr>
    </w:p>
    <w:p w14:paraId="24B08A26" w14:textId="77777777" w:rsidR="00ED6312" w:rsidRPr="0056685D" w:rsidRDefault="00ED6312" w:rsidP="00ED6312">
      <w:pPr>
        <w:rPr>
          <w:rFonts w:eastAsia="Times New Roman"/>
          <w:sz w:val="22"/>
          <w:szCs w:val="22"/>
        </w:rPr>
      </w:pPr>
      <w:r w:rsidRPr="0056685D">
        <w:rPr>
          <w:rFonts w:ascii="Garamond" w:eastAsia="Times New Roman" w:hAnsi="Garamond"/>
          <w:color w:val="000000"/>
          <w:sz w:val="22"/>
          <w:szCs w:val="22"/>
        </w:rPr>
        <w:t>The DEVELOP team then used the information gathered in the land cover map to create an edge map of Cumberland County. Based on the supervised classification, three land cover types (forest cover, urban cover, and cultivated) were selected to help in finding the edge habitat. Each layer throughout this process is masked to 0’s and 1’s to aid in mapping.</w:t>
      </w:r>
    </w:p>
    <w:p w14:paraId="0B9C69C7" w14:textId="77777777" w:rsidR="00ED6312" w:rsidRPr="0056685D" w:rsidRDefault="00ED6312" w:rsidP="0066138C">
      <w:pPr>
        <w:rPr>
          <w:rFonts w:ascii="Garamond" w:eastAsia="Times New Roman" w:hAnsi="Garamond" w:cs="Arial"/>
          <w:bCs/>
          <w:sz w:val="22"/>
          <w:szCs w:val="22"/>
        </w:rPr>
      </w:pPr>
    </w:p>
    <w:p w14:paraId="520FBDCF" w14:textId="40F18A5C" w:rsidR="00ED6312" w:rsidRPr="0056685D" w:rsidRDefault="00ED6312" w:rsidP="00ED6312">
      <w:pPr>
        <w:rPr>
          <w:rFonts w:eastAsia="Times New Roman"/>
          <w:sz w:val="22"/>
          <w:szCs w:val="22"/>
        </w:rPr>
      </w:pPr>
      <w:r w:rsidRPr="0056685D">
        <w:rPr>
          <w:rFonts w:ascii="Garamond" w:eastAsia="Times New Roman" w:hAnsi="Garamond"/>
          <w:color w:val="000000"/>
          <w:sz w:val="22"/>
          <w:szCs w:val="22"/>
        </w:rPr>
        <w:t>Once the forest cover layer was introduced from the land cover map, the distance to the edge of the forest cover (within 30 meters) was found by generating a distance kernel based on Euclidean distance, then computing the distance using that kernel. With this distance layer, a buffer was found along the edge of the forest cover using its focalmax. These steps were repeated for the urban cover. To create the edge map, the locations where the forest and urban buffers touched or overlapped were isolated, as they are considered the ‘forest-urban edge’.</w:t>
      </w:r>
    </w:p>
    <w:p w14:paraId="23B086FC" w14:textId="77777777" w:rsidR="00ED6312" w:rsidRPr="0056685D" w:rsidRDefault="00ED6312" w:rsidP="0066138C">
      <w:pPr>
        <w:rPr>
          <w:rFonts w:ascii="Garamond" w:eastAsia="Times New Roman" w:hAnsi="Garamond" w:cs="Arial"/>
          <w:bCs/>
          <w:sz w:val="22"/>
          <w:szCs w:val="22"/>
        </w:rPr>
      </w:pPr>
    </w:p>
    <w:p w14:paraId="0D55D54D" w14:textId="3E5F7472" w:rsidR="00ED6312" w:rsidRPr="0056685D" w:rsidRDefault="00ED6312" w:rsidP="0066138C">
      <w:pPr>
        <w:rPr>
          <w:rFonts w:eastAsia="Times New Roman"/>
          <w:sz w:val="22"/>
          <w:szCs w:val="22"/>
        </w:rPr>
      </w:pPr>
      <w:r w:rsidRPr="0056685D">
        <w:rPr>
          <w:rFonts w:ascii="Garamond" w:eastAsia="Times New Roman" w:hAnsi="Garamond"/>
          <w:color w:val="000000"/>
          <w:sz w:val="22"/>
          <w:szCs w:val="22"/>
        </w:rPr>
        <w:t>Code was also created to calculate the percentage of edge in a certain location. By computing the total number of pixels in the original forest, urban, and agriculture covers, then calculating the number of pixels in the edge layer, it is possible to calculate what percentage of the land cover is considered to be edge area. This calculation can be done for all of Cumberland County, or can be limited to specified towns.</w:t>
      </w:r>
    </w:p>
    <w:p w14:paraId="2EF28E11" w14:textId="77777777" w:rsidR="000F1665" w:rsidRPr="0056685D" w:rsidRDefault="000F1665" w:rsidP="0066138C">
      <w:pPr>
        <w:rPr>
          <w:rFonts w:ascii="Garamond" w:hAnsi="Garamond" w:cs="Arial"/>
          <w:b/>
          <w:sz w:val="22"/>
          <w:szCs w:val="22"/>
        </w:rPr>
      </w:pPr>
    </w:p>
    <w:p w14:paraId="538A5F1D" w14:textId="3E6F41D2" w:rsidR="00A43059" w:rsidRPr="0066138C" w:rsidRDefault="00A43059" w:rsidP="0066138C">
      <w:pPr>
        <w:rPr>
          <w:rFonts w:ascii="Garamond" w:hAnsi="Garamond" w:cs="Arial"/>
          <w:b/>
          <w:i/>
        </w:rPr>
      </w:pPr>
      <w:r w:rsidRPr="0066138C">
        <w:rPr>
          <w:rFonts w:ascii="Garamond" w:hAnsi="Garamond" w:cs="Arial"/>
          <w:b/>
          <w:i/>
        </w:rPr>
        <w:t xml:space="preserve">3.3 Data </w:t>
      </w:r>
      <w:r w:rsidR="00CF583E">
        <w:rPr>
          <w:rFonts w:ascii="Garamond" w:hAnsi="Garamond" w:cs="Arial"/>
          <w:b/>
          <w:i/>
        </w:rPr>
        <w:t xml:space="preserve">Acquisition for Time Series Tool </w:t>
      </w:r>
    </w:p>
    <w:p w14:paraId="05C2E2A1" w14:textId="207CE2BA" w:rsidR="00ED6312" w:rsidRPr="0056685D" w:rsidRDefault="00ED6312" w:rsidP="00ED6312">
      <w:pPr>
        <w:rPr>
          <w:rFonts w:eastAsia="Times New Roman"/>
          <w:sz w:val="22"/>
          <w:szCs w:val="22"/>
        </w:rPr>
      </w:pPr>
      <w:r>
        <w:rPr>
          <w:rFonts w:ascii="Garamond" w:eastAsia="Times New Roman" w:hAnsi="Garamond"/>
          <w:color w:val="000000"/>
          <w:sz w:val="22"/>
          <w:szCs w:val="22"/>
        </w:rPr>
        <w:t xml:space="preserve">This time series tool is a modified version of the Hydrologic Inputs Tool (HIT) that was created by the NASA DEVELOP Niagara Falls Disasters team during the spring 2019 term. The tool was subsequently modified to include data from Terra Moderate Resolution Imaging Spectroradiometer (MODIS), the Gridded Surface Meteorological (gridMET) dataset, and the Parameter-elevation Regressions on Independent Slopes </w:t>
      </w:r>
      <w:r w:rsidRPr="0056685D">
        <w:rPr>
          <w:rFonts w:ascii="Garamond" w:eastAsia="Times New Roman" w:hAnsi="Garamond"/>
          <w:color w:val="000000"/>
          <w:sz w:val="22"/>
          <w:szCs w:val="22"/>
        </w:rPr>
        <w:t>Model (PRISM) dataset. The team acquired data from GEE to incorporate NDVI, land surface temperature (LST), humidity, VPD, and precipitation into a user interface that allows users to visualize data during available years (Table 1).</w:t>
      </w:r>
    </w:p>
    <w:p w14:paraId="1C1AF7CD" w14:textId="77777777" w:rsidR="00F121FB" w:rsidRPr="0056685D" w:rsidRDefault="00F121FB" w:rsidP="0066138C">
      <w:pPr>
        <w:rPr>
          <w:rFonts w:ascii="Garamond" w:hAnsi="Garamond"/>
          <w:sz w:val="22"/>
          <w:szCs w:val="22"/>
        </w:rPr>
      </w:pPr>
    </w:p>
    <w:p w14:paraId="7212C1CC" w14:textId="5A64DB15" w:rsidR="00ED6312" w:rsidRPr="0056685D" w:rsidRDefault="00ED6312" w:rsidP="0066138C">
      <w:pPr>
        <w:rPr>
          <w:rFonts w:ascii="Garamond" w:hAnsi="Garamond"/>
          <w:sz w:val="22"/>
          <w:szCs w:val="22"/>
        </w:rPr>
      </w:pPr>
      <w:r w:rsidRPr="0056685D">
        <w:rPr>
          <w:rFonts w:ascii="Garamond" w:hAnsi="Garamond"/>
          <w:sz w:val="22"/>
          <w:szCs w:val="22"/>
        </w:rPr>
        <w:t>Table 1</w:t>
      </w:r>
    </w:p>
    <w:p w14:paraId="62911F1F" w14:textId="7463E038" w:rsidR="00ED6312" w:rsidRPr="0056685D" w:rsidRDefault="00ED6312" w:rsidP="00ED6312">
      <w:pPr>
        <w:rPr>
          <w:rFonts w:eastAsia="Times New Roman"/>
          <w:sz w:val="22"/>
          <w:szCs w:val="22"/>
        </w:rPr>
      </w:pPr>
      <w:r w:rsidRPr="0056685D">
        <w:rPr>
          <w:rFonts w:ascii="Garamond" w:eastAsia="Times New Roman" w:hAnsi="Garamond"/>
          <w:i/>
          <w:iCs/>
          <w:color w:val="000000"/>
          <w:sz w:val="22"/>
          <w:szCs w:val="22"/>
        </w:rPr>
        <w:t>Shown are the datasets included in the Time Series Tool, with GEE Image Collection ID and time range.</w:t>
      </w:r>
    </w:p>
    <w:tbl>
      <w:tblPr>
        <w:tblStyle w:val="TableGrid"/>
        <w:tblW w:w="0" w:type="auto"/>
        <w:jc w:val="center"/>
        <w:tblLook w:val="04A0" w:firstRow="1" w:lastRow="0" w:firstColumn="1" w:lastColumn="0" w:noHBand="0" w:noVBand="1"/>
      </w:tblPr>
      <w:tblGrid>
        <w:gridCol w:w="1705"/>
        <w:gridCol w:w="3684"/>
        <w:gridCol w:w="1951"/>
        <w:gridCol w:w="2010"/>
      </w:tblGrid>
      <w:tr w:rsidR="00797217" w:rsidRPr="0056685D" w14:paraId="28DCC121" w14:textId="77777777" w:rsidTr="00C87016">
        <w:trPr>
          <w:jc w:val="center"/>
        </w:trPr>
        <w:tc>
          <w:tcPr>
            <w:tcW w:w="1705" w:type="dxa"/>
          </w:tcPr>
          <w:p w14:paraId="4146BEB7" w14:textId="1FAAF02D" w:rsidR="00797217" w:rsidRPr="0056685D" w:rsidRDefault="00797217" w:rsidP="00797217">
            <w:pPr>
              <w:jc w:val="center"/>
              <w:rPr>
                <w:rFonts w:ascii="Garamond" w:hAnsi="Garamond"/>
                <w:b/>
                <w:sz w:val="22"/>
                <w:szCs w:val="22"/>
              </w:rPr>
            </w:pPr>
            <w:r w:rsidRPr="0056685D">
              <w:rPr>
                <w:rFonts w:ascii="Garamond" w:hAnsi="Garamond"/>
                <w:b/>
                <w:sz w:val="22"/>
                <w:szCs w:val="22"/>
              </w:rPr>
              <w:t>Dataset</w:t>
            </w:r>
          </w:p>
        </w:tc>
        <w:tc>
          <w:tcPr>
            <w:tcW w:w="3684" w:type="dxa"/>
          </w:tcPr>
          <w:p w14:paraId="520F5529" w14:textId="7BCCB4C7" w:rsidR="00797217" w:rsidRPr="0056685D" w:rsidRDefault="00797217" w:rsidP="00797217">
            <w:pPr>
              <w:jc w:val="center"/>
              <w:rPr>
                <w:rFonts w:ascii="Garamond" w:hAnsi="Garamond"/>
                <w:b/>
                <w:sz w:val="22"/>
                <w:szCs w:val="22"/>
              </w:rPr>
            </w:pPr>
            <w:r w:rsidRPr="0056685D">
              <w:rPr>
                <w:rFonts w:ascii="Garamond" w:hAnsi="Garamond"/>
                <w:b/>
                <w:sz w:val="22"/>
                <w:szCs w:val="22"/>
              </w:rPr>
              <w:t>GEE ID</w:t>
            </w:r>
          </w:p>
        </w:tc>
        <w:tc>
          <w:tcPr>
            <w:tcW w:w="1951" w:type="dxa"/>
          </w:tcPr>
          <w:p w14:paraId="3142E834" w14:textId="77402C9A" w:rsidR="00797217" w:rsidRPr="0056685D" w:rsidRDefault="00797217" w:rsidP="00797217">
            <w:pPr>
              <w:jc w:val="center"/>
              <w:rPr>
                <w:rFonts w:ascii="Garamond" w:hAnsi="Garamond"/>
                <w:b/>
                <w:sz w:val="22"/>
                <w:szCs w:val="22"/>
              </w:rPr>
            </w:pPr>
            <w:r w:rsidRPr="0056685D">
              <w:rPr>
                <w:rFonts w:ascii="Garamond" w:hAnsi="Garamond"/>
                <w:b/>
                <w:sz w:val="22"/>
                <w:szCs w:val="22"/>
              </w:rPr>
              <w:t>Use</w:t>
            </w:r>
          </w:p>
        </w:tc>
        <w:tc>
          <w:tcPr>
            <w:tcW w:w="2010" w:type="dxa"/>
          </w:tcPr>
          <w:p w14:paraId="6ED2D25A" w14:textId="73FC08F4" w:rsidR="00797217" w:rsidRPr="0056685D" w:rsidRDefault="00797217" w:rsidP="00797217">
            <w:pPr>
              <w:jc w:val="center"/>
              <w:rPr>
                <w:rFonts w:ascii="Garamond" w:hAnsi="Garamond"/>
                <w:b/>
                <w:sz w:val="22"/>
                <w:szCs w:val="22"/>
              </w:rPr>
            </w:pPr>
            <w:r w:rsidRPr="0056685D">
              <w:rPr>
                <w:rFonts w:ascii="Garamond" w:hAnsi="Garamond"/>
                <w:b/>
                <w:sz w:val="22"/>
                <w:szCs w:val="22"/>
              </w:rPr>
              <w:t>Time Range</w:t>
            </w:r>
          </w:p>
        </w:tc>
      </w:tr>
      <w:tr w:rsidR="00797217" w:rsidRPr="0056685D" w14:paraId="30A48EE1" w14:textId="77777777" w:rsidTr="00C87016">
        <w:trPr>
          <w:jc w:val="center"/>
        </w:trPr>
        <w:tc>
          <w:tcPr>
            <w:tcW w:w="1705" w:type="dxa"/>
          </w:tcPr>
          <w:p w14:paraId="37E9E156" w14:textId="4C8B7464" w:rsidR="00797217" w:rsidRPr="0056685D" w:rsidRDefault="00C87016" w:rsidP="00C87016">
            <w:pPr>
              <w:jc w:val="center"/>
              <w:rPr>
                <w:rFonts w:ascii="Garamond" w:hAnsi="Garamond"/>
                <w:sz w:val="22"/>
                <w:szCs w:val="22"/>
              </w:rPr>
            </w:pPr>
            <w:r w:rsidRPr="0056685D">
              <w:rPr>
                <w:rFonts w:ascii="Garamond" w:hAnsi="Garamond"/>
                <w:sz w:val="22"/>
                <w:szCs w:val="22"/>
              </w:rPr>
              <w:t>Terra MODIS</w:t>
            </w:r>
          </w:p>
        </w:tc>
        <w:tc>
          <w:tcPr>
            <w:tcW w:w="3684" w:type="dxa"/>
          </w:tcPr>
          <w:p w14:paraId="22766B9F" w14:textId="6768DDA0" w:rsidR="00797217" w:rsidRPr="0056685D" w:rsidRDefault="00C87016" w:rsidP="00C87016">
            <w:pPr>
              <w:jc w:val="center"/>
              <w:rPr>
                <w:rFonts w:eastAsia="Times New Roman"/>
                <w:sz w:val="22"/>
                <w:szCs w:val="22"/>
              </w:rPr>
            </w:pPr>
            <w:r w:rsidRPr="0056685D">
              <w:rPr>
                <w:rFonts w:ascii="Garamond" w:eastAsia="Times New Roman" w:hAnsi="Garamond"/>
                <w:color w:val="000000"/>
                <w:sz w:val="22"/>
                <w:szCs w:val="22"/>
              </w:rPr>
              <w:t>MODIS/006/MOD11A1</w:t>
            </w:r>
          </w:p>
        </w:tc>
        <w:tc>
          <w:tcPr>
            <w:tcW w:w="1951" w:type="dxa"/>
          </w:tcPr>
          <w:p w14:paraId="340B8243" w14:textId="064C02A2" w:rsidR="00797217" w:rsidRPr="0056685D" w:rsidRDefault="00C87016" w:rsidP="00C87016">
            <w:pPr>
              <w:jc w:val="center"/>
              <w:rPr>
                <w:rFonts w:ascii="Garamond" w:hAnsi="Garamond"/>
                <w:sz w:val="22"/>
                <w:szCs w:val="22"/>
              </w:rPr>
            </w:pPr>
            <w:r w:rsidRPr="0056685D">
              <w:rPr>
                <w:rFonts w:ascii="Garamond" w:hAnsi="Garamond"/>
                <w:sz w:val="22"/>
                <w:szCs w:val="22"/>
              </w:rPr>
              <w:t>Land Surface Temperature</w:t>
            </w:r>
          </w:p>
        </w:tc>
        <w:tc>
          <w:tcPr>
            <w:tcW w:w="2010" w:type="dxa"/>
          </w:tcPr>
          <w:p w14:paraId="38911377" w14:textId="7A2AA1A7" w:rsidR="00797217" w:rsidRPr="0056685D" w:rsidRDefault="00C87016" w:rsidP="00C87016">
            <w:pPr>
              <w:jc w:val="center"/>
              <w:rPr>
                <w:rFonts w:ascii="Garamond" w:hAnsi="Garamond"/>
                <w:sz w:val="22"/>
                <w:szCs w:val="22"/>
              </w:rPr>
            </w:pPr>
            <w:r w:rsidRPr="0056685D">
              <w:rPr>
                <w:rFonts w:ascii="Garamond" w:hAnsi="Garamond"/>
                <w:sz w:val="22"/>
                <w:szCs w:val="22"/>
              </w:rPr>
              <w:t>January 1, 2010 – June 20, 2019</w:t>
            </w:r>
          </w:p>
        </w:tc>
      </w:tr>
      <w:tr w:rsidR="00797217" w:rsidRPr="0056685D" w14:paraId="2FD31027" w14:textId="77777777" w:rsidTr="00C87016">
        <w:trPr>
          <w:jc w:val="center"/>
        </w:trPr>
        <w:tc>
          <w:tcPr>
            <w:tcW w:w="1705" w:type="dxa"/>
          </w:tcPr>
          <w:p w14:paraId="340A0EA1" w14:textId="1CFCF8AC" w:rsidR="00797217" w:rsidRPr="0056685D" w:rsidRDefault="00C87016" w:rsidP="00C87016">
            <w:pPr>
              <w:jc w:val="center"/>
              <w:rPr>
                <w:rFonts w:ascii="Garamond" w:hAnsi="Garamond"/>
                <w:sz w:val="22"/>
                <w:szCs w:val="22"/>
              </w:rPr>
            </w:pPr>
            <w:r w:rsidRPr="0056685D">
              <w:rPr>
                <w:rFonts w:ascii="Garamond" w:hAnsi="Garamond"/>
                <w:sz w:val="22"/>
                <w:szCs w:val="22"/>
              </w:rPr>
              <w:t>Terra MODIS</w:t>
            </w:r>
          </w:p>
        </w:tc>
        <w:tc>
          <w:tcPr>
            <w:tcW w:w="3684" w:type="dxa"/>
          </w:tcPr>
          <w:p w14:paraId="00DFF582" w14:textId="67C3DD82" w:rsidR="00797217" w:rsidRPr="0056685D" w:rsidRDefault="00C87016" w:rsidP="00C87016">
            <w:pPr>
              <w:jc w:val="center"/>
              <w:rPr>
                <w:rFonts w:eastAsia="Times New Roman"/>
                <w:sz w:val="22"/>
                <w:szCs w:val="22"/>
              </w:rPr>
            </w:pPr>
            <w:r w:rsidRPr="0056685D">
              <w:rPr>
                <w:rFonts w:ascii="Garamond" w:eastAsia="Times New Roman" w:hAnsi="Garamond"/>
                <w:color w:val="000000"/>
                <w:sz w:val="22"/>
                <w:szCs w:val="22"/>
              </w:rPr>
              <w:t>MODIS/006/MOD13Q1</w:t>
            </w:r>
          </w:p>
        </w:tc>
        <w:tc>
          <w:tcPr>
            <w:tcW w:w="1951" w:type="dxa"/>
          </w:tcPr>
          <w:p w14:paraId="2ADA267D" w14:textId="2D0DB4B4" w:rsidR="00797217" w:rsidRPr="0056685D" w:rsidRDefault="00C87016" w:rsidP="00C87016">
            <w:pPr>
              <w:jc w:val="center"/>
              <w:rPr>
                <w:rFonts w:ascii="Garamond" w:hAnsi="Garamond"/>
                <w:sz w:val="22"/>
                <w:szCs w:val="22"/>
              </w:rPr>
            </w:pPr>
            <w:r w:rsidRPr="0056685D">
              <w:rPr>
                <w:rFonts w:ascii="Garamond" w:hAnsi="Garamond"/>
                <w:sz w:val="22"/>
                <w:szCs w:val="22"/>
              </w:rPr>
              <w:t>NDVI</w:t>
            </w:r>
          </w:p>
        </w:tc>
        <w:tc>
          <w:tcPr>
            <w:tcW w:w="2010" w:type="dxa"/>
          </w:tcPr>
          <w:p w14:paraId="0E034DF9" w14:textId="2B1D8077" w:rsidR="00797217" w:rsidRPr="0056685D" w:rsidRDefault="00C87016" w:rsidP="00C87016">
            <w:pPr>
              <w:jc w:val="center"/>
              <w:rPr>
                <w:rFonts w:ascii="Garamond" w:hAnsi="Garamond"/>
                <w:sz w:val="22"/>
                <w:szCs w:val="22"/>
              </w:rPr>
            </w:pPr>
            <w:r w:rsidRPr="0056685D">
              <w:rPr>
                <w:rFonts w:ascii="Garamond" w:hAnsi="Garamond"/>
                <w:sz w:val="22"/>
                <w:szCs w:val="22"/>
              </w:rPr>
              <w:t>January 1, 2008 – June 20, 2019</w:t>
            </w:r>
          </w:p>
        </w:tc>
      </w:tr>
      <w:tr w:rsidR="00797217" w:rsidRPr="0056685D" w14:paraId="023476D4" w14:textId="77777777" w:rsidTr="00C87016">
        <w:trPr>
          <w:jc w:val="center"/>
        </w:trPr>
        <w:tc>
          <w:tcPr>
            <w:tcW w:w="1705" w:type="dxa"/>
          </w:tcPr>
          <w:p w14:paraId="4F1F7D53" w14:textId="2FDC97E1" w:rsidR="00797217" w:rsidRPr="0056685D" w:rsidRDefault="00C87016" w:rsidP="00C87016">
            <w:pPr>
              <w:jc w:val="center"/>
              <w:rPr>
                <w:rFonts w:ascii="Garamond" w:hAnsi="Garamond"/>
                <w:sz w:val="22"/>
                <w:szCs w:val="22"/>
              </w:rPr>
            </w:pPr>
            <w:r w:rsidRPr="0056685D">
              <w:rPr>
                <w:rFonts w:ascii="Garamond" w:hAnsi="Garamond"/>
                <w:sz w:val="22"/>
                <w:szCs w:val="22"/>
              </w:rPr>
              <w:t>gridMET</w:t>
            </w:r>
          </w:p>
        </w:tc>
        <w:tc>
          <w:tcPr>
            <w:tcW w:w="3684" w:type="dxa"/>
          </w:tcPr>
          <w:p w14:paraId="0617B07C" w14:textId="4B219031" w:rsidR="00797217" w:rsidRPr="0056685D" w:rsidRDefault="00C87016" w:rsidP="00C87016">
            <w:pPr>
              <w:jc w:val="center"/>
              <w:rPr>
                <w:rFonts w:eastAsia="Times New Roman"/>
                <w:sz w:val="22"/>
                <w:szCs w:val="22"/>
              </w:rPr>
            </w:pPr>
            <w:r w:rsidRPr="0056685D">
              <w:rPr>
                <w:rFonts w:ascii="Garamond" w:eastAsia="Times New Roman" w:hAnsi="Garamond"/>
                <w:color w:val="000000"/>
                <w:sz w:val="22"/>
                <w:szCs w:val="22"/>
                <w:shd w:val="clear" w:color="auto" w:fill="FFFFFF"/>
              </w:rPr>
              <w:t>IDAHO_EPSCOR/GRIDMET</w:t>
            </w:r>
          </w:p>
        </w:tc>
        <w:tc>
          <w:tcPr>
            <w:tcW w:w="1951" w:type="dxa"/>
          </w:tcPr>
          <w:p w14:paraId="55DA403D" w14:textId="01DA2B8C" w:rsidR="00797217" w:rsidRPr="0056685D" w:rsidRDefault="00C87016" w:rsidP="00C87016">
            <w:pPr>
              <w:jc w:val="center"/>
              <w:rPr>
                <w:rFonts w:ascii="Garamond" w:hAnsi="Garamond"/>
                <w:sz w:val="22"/>
                <w:szCs w:val="22"/>
              </w:rPr>
            </w:pPr>
            <w:r w:rsidRPr="0056685D">
              <w:rPr>
                <w:rFonts w:ascii="Garamond" w:hAnsi="Garamond"/>
                <w:sz w:val="22"/>
                <w:szCs w:val="22"/>
              </w:rPr>
              <w:t>Humidity, VPD</w:t>
            </w:r>
          </w:p>
        </w:tc>
        <w:tc>
          <w:tcPr>
            <w:tcW w:w="2010" w:type="dxa"/>
          </w:tcPr>
          <w:p w14:paraId="30DF5108" w14:textId="77B3C61B" w:rsidR="00797217" w:rsidRPr="0056685D" w:rsidRDefault="00C87016" w:rsidP="00C87016">
            <w:pPr>
              <w:jc w:val="center"/>
              <w:rPr>
                <w:rFonts w:ascii="Garamond" w:hAnsi="Garamond"/>
                <w:sz w:val="22"/>
                <w:szCs w:val="22"/>
              </w:rPr>
            </w:pPr>
            <w:r w:rsidRPr="0056685D">
              <w:rPr>
                <w:rFonts w:ascii="Garamond" w:hAnsi="Garamond"/>
                <w:sz w:val="22"/>
                <w:szCs w:val="22"/>
              </w:rPr>
              <w:t>January 1, 2010 – June 20, 2019</w:t>
            </w:r>
          </w:p>
        </w:tc>
      </w:tr>
      <w:tr w:rsidR="00797217" w:rsidRPr="0056685D" w14:paraId="6707B9E9" w14:textId="77777777" w:rsidTr="00C87016">
        <w:trPr>
          <w:jc w:val="center"/>
        </w:trPr>
        <w:tc>
          <w:tcPr>
            <w:tcW w:w="1705" w:type="dxa"/>
          </w:tcPr>
          <w:p w14:paraId="31BF4B1A" w14:textId="7E0A7262" w:rsidR="00797217" w:rsidRPr="0056685D" w:rsidRDefault="00C87016" w:rsidP="00C87016">
            <w:pPr>
              <w:jc w:val="center"/>
              <w:rPr>
                <w:rFonts w:ascii="Garamond" w:hAnsi="Garamond"/>
                <w:sz w:val="22"/>
                <w:szCs w:val="22"/>
              </w:rPr>
            </w:pPr>
            <w:r w:rsidRPr="0056685D">
              <w:rPr>
                <w:rFonts w:ascii="Garamond" w:hAnsi="Garamond"/>
                <w:sz w:val="22"/>
                <w:szCs w:val="22"/>
              </w:rPr>
              <w:t>PRISM</w:t>
            </w:r>
          </w:p>
        </w:tc>
        <w:tc>
          <w:tcPr>
            <w:tcW w:w="3684" w:type="dxa"/>
          </w:tcPr>
          <w:p w14:paraId="12B1051C" w14:textId="29DFB5BE" w:rsidR="00797217" w:rsidRPr="0056685D" w:rsidRDefault="00C87016" w:rsidP="00C87016">
            <w:pPr>
              <w:jc w:val="center"/>
              <w:rPr>
                <w:rFonts w:eastAsia="Times New Roman"/>
                <w:sz w:val="22"/>
                <w:szCs w:val="22"/>
              </w:rPr>
            </w:pPr>
            <w:r w:rsidRPr="0056685D">
              <w:rPr>
                <w:rFonts w:ascii="Garamond" w:eastAsia="Times New Roman" w:hAnsi="Garamond"/>
                <w:color w:val="000000"/>
                <w:sz w:val="22"/>
                <w:szCs w:val="22"/>
              </w:rPr>
              <w:t>OREGONSTATE/PRISM/AN81d</w:t>
            </w:r>
          </w:p>
        </w:tc>
        <w:tc>
          <w:tcPr>
            <w:tcW w:w="1951" w:type="dxa"/>
          </w:tcPr>
          <w:p w14:paraId="2C1DB36D" w14:textId="29C53848" w:rsidR="00797217" w:rsidRPr="0056685D" w:rsidRDefault="00C87016" w:rsidP="00C87016">
            <w:pPr>
              <w:jc w:val="center"/>
              <w:rPr>
                <w:rFonts w:ascii="Garamond" w:hAnsi="Garamond"/>
                <w:sz w:val="22"/>
                <w:szCs w:val="22"/>
              </w:rPr>
            </w:pPr>
            <w:r w:rsidRPr="0056685D">
              <w:rPr>
                <w:rFonts w:ascii="Garamond" w:hAnsi="Garamond"/>
                <w:sz w:val="22"/>
                <w:szCs w:val="22"/>
              </w:rPr>
              <w:t>Precipitation</w:t>
            </w:r>
          </w:p>
        </w:tc>
        <w:tc>
          <w:tcPr>
            <w:tcW w:w="2010" w:type="dxa"/>
          </w:tcPr>
          <w:p w14:paraId="0A79358B" w14:textId="231DEB21" w:rsidR="00797217" w:rsidRPr="0056685D" w:rsidRDefault="00C87016" w:rsidP="00C87016">
            <w:pPr>
              <w:jc w:val="center"/>
              <w:rPr>
                <w:rFonts w:ascii="Garamond" w:hAnsi="Garamond"/>
                <w:sz w:val="22"/>
                <w:szCs w:val="22"/>
              </w:rPr>
            </w:pPr>
            <w:r w:rsidRPr="0056685D">
              <w:rPr>
                <w:rFonts w:ascii="Garamond" w:hAnsi="Garamond"/>
                <w:sz w:val="22"/>
                <w:szCs w:val="22"/>
              </w:rPr>
              <w:t>January 1, 2008 – June 20, 2019</w:t>
            </w:r>
          </w:p>
        </w:tc>
      </w:tr>
    </w:tbl>
    <w:p w14:paraId="5843BC25" w14:textId="1127CB21" w:rsidR="00CF583E" w:rsidRPr="0056685D" w:rsidRDefault="00CF583E" w:rsidP="00CF583E">
      <w:pPr>
        <w:rPr>
          <w:rFonts w:ascii="Garamond" w:hAnsi="Garamond" w:cs="Arial"/>
          <w:b/>
          <w:i/>
          <w:sz w:val="22"/>
          <w:szCs w:val="22"/>
        </w:rPr>
      </w:pPr>
      <w:r w:rsidRPr="0056685D">
        <w:rPr>
          <w:rFonts w:ascii="Garamond" w:hAnsi="Garamond" w:cs="Arial"/>
          <w:b/>
          <w:i/>
          <w:sz w:val="22"/>
          <w:szCs w:val="22"/>
        </w:rPr>
        <w:lastRenderedPageBreak/>
        <w:t xml:space="preserve">3.4 Data Analysis for Time Series Tool  </w:t>
      </w:r>
    </w:p>
    <w:p w14:paraId="1C16E6AF" w14:textId="5231907A" w:rsidR="00CF583E" w:rsidRPr="0056685D" w:rsidRDefault="00CF583E" w:rsidP="00CF583E">
      <w:pPr>
        <w:rPr>
          <w:rFonts w:ascii="Garamond" w:eastAsia="Times New Roman" w:hAnsi="Garamond"/>
          <w:color w:val="000000"/>
          <w:sz w:val="22"/>
          <w:szCs w:val="22"/>
        </w:rPr>
      </w:pPr>
      <w:r w:rsidRPr="0056685D">
        <w:rPr>
          <w:rFonts w:ascii="Garamond" w:eastAsia="Times New Roman" w:hAnsi="Garamond"/>
          <w:color w:val="000000"/>
          <w:sz w:val="22"/>
          <w:szCs w:val="22"/>
        </w:rPr>
        <w:t>Upon launching the user interface panel, users can select a latitude/longitude point within the study area. This automatically generates time series for NDVI, LST, humidity, VPD, and precipitation for that location. Each parameter is aggregated down to the town level for each town in Cumberland County at the best temporal resolution available for each sensor. All time series are then available for export out of GEE as either a CSV, PNG, or SVG.</w:t>
      </w:r>
    </w:p>
    <w:p w14:paraId="359C8F48" w14:textId="77777777" w:rsidR="00CF583E" w:rsidRPr="0056685D" w:rsidRDefault="00CF583E" w:rsidP="00CF583E">
      <w:pPr>
        <w:rPr>
          <w:rFonts w:ascii="Garamond" w:eastAsia="Times New Roman" w:hAnsi="Garamond"/>
          <w:color w:val="000000"/>
          <w:sz w:val="22"/>
          <w:szCs w:val="22"/>
        </w:rPr>
      </w:pPr>
    </w:p>
    <w:p w14:paraId="0EB6CA63" w14:textId="77777777" w:rsidR="00CF583E" w:rsidRPr="0056685D" w:rsidRDefault="00CF583E" w:rsidP="00CF583E">
      <w:pPr>
        <w:rPr>
          <w:rFonts w:eastAsia="Times New Roman"/>
          <w:sz w:val="22"/>
          <w:szCs w:val="22"/>
        </w:rPr>
      </w:pPr>
      <w:r w:rsidRPr="0056685D">
        <w:rPr>
          <w:rFonts w:ascii="Garamond" w:eastAsia="Times New Roman" w:hAnsi="Garamond"/>
          <w:b/>
          <w:i/>
          <w:color w:val="000000"/>
          <w:sz w:val="22"/>
          <w:szCs w:val="22"/>
        </w:rPr>
        <w:t xml:space="preserve">3.5 </w:t>
      </w:r>
      <w:r w:rsidRPr="0056685D">
        <w:rPr>
          <w:rFonts w:ascii="Garamond" w:eastAsia="Times New Roman" w:hAnsi="Garamond"/>
          <w:b/>
          <w:bCs/>
          <w:i/>
          <w:iCs/>
          <w:color w:val="000000"/>
          <w:sz w:val="22"/>
          <w:szCs w:val="22"/>
        </w:rPr>
        <w:t>Data Acquisition, Processing, and Analysis for Risk Mapping</w:t>
      </w:r>
    </w:p>
    <w:p w14:paraId="7D4316A7" w14:textId="77777777" w:rsidR="00CF583E" w:rsidRPr="0056685D" w:rsidRDefault="00CF583E" w:rsidP="00CF583E">
      <w:pPr>
        <w:rPr>
          <w:rFonts w:eastAsia="Times New Roman"/>
          <w:sz w:val="22"/>
          <w:szCs w:val="22"/>
        </w:rPr>
      </w:pPr>
      <w:r w:rsidRPr="0056685D">
        <w:rPr>
          <w:rFonts w:ascii="Garamond" w:eastAsia="Times New Roman" w:hAnsi="Garamond"/>
          <w:color w:val="000000"/>
          <w:sz w:val="22"/>
          <w:szCs w:val="22"/>
        </w:rPr>
        <w:t>Environmental parameter data from the time series tool, specifically Terra MODIS LST and gridMET humidity data, were exported from GEE and ingested into R for processing. Additionally, LST data from Aqua MODIS were also exported from GEE and run through R. Maine CDC tick-borne disease incidence data were downloaded from the CDC and were also ingested into R for processing. Data were processed in R using Just Another Gibbs Sampler (JAGS), a package that implements Bayesian statistics in R.</w:t>
      </w:r>
    </w:p>
    <w:p w14:paraId="5280718F" w14:textId="2491619A" w:rsidR="00CF583E" w:rsidRPr="0056685D" w:rsidRDefault="00CF583E" w:rsidP="00CF583E">
      <w:pPr>
        <w:rPr>
          <w:rFonts w:eastAsia="Times New Roman"/>
          <w:sz w:val="22"/>
          <w:szCs w:val="22"/>
        </w:rPr>
      </w:pPr>
    </w:p>
    <w:p w14:paraId="0FC187C9" w14:textId="4BCBD614" w:rsidR="00CF583E" w:rsidRPr="0056685D" w:rsidRDefault="00CF583E" w:rsidP="00CF583E">
      <w:pPr>
        <w:rPr>
          <w:rFonts w:ascii="Garamond" w:eastAsia="Times New Roman" w:hAnsi="Garamond"/>
          <w:color w:val="000000"/>
          <w:sz w:val="22"/>
          <w:szCs w:val="22"/>
        </w:rPr>
      </w:pPr>
      <w:r w:rsidRPr="0056685D">
        <w:rPr>
          <w:rFonts w:ascii="Garamond" w:eastAsia="Times New Roman" w:hAnsi="Garamond"/>
          <w:color w:val="000000"/>
          <w:sz w:val="22"/>
          <w:szCs w:val="22"/>
        </w:rPr>
        <w:t>Data processing for risk mapping end products was conducted by science advisors John Foster and Tess McCabe at Boston University. The science advisors aggregated each environmental parameter based on co-variate type down to yearly temporal resolution to match the CDC yearly tick-borne incidence data. Aggregation methods centered the data on their respective means.</w:t>
      </w:r>
    </w:p>
    <w:p w14:paraId="0E82D256" w14:textId="77777777" w:rsidR="00CF583E" w:rsidRPr="0056685D" w:rsidRDefault="00CF583E" w:rsidP="00CF583E">
      <w:pPr>
        <w:rPr>
          <w:rFonts w:ascii="Garamond" w:eastAsia="Times New Roman" w:hAnsi="Garamond"/>
          <w:color w:val="000000"/>
          <w:sz w:val="22"/>
          <w:szCs w:val="22"/>
        </w:rPr>
      </w:pPr>
    </w:p>
    <w:p w14:paraId="33E919D3" w14:textId="77777777" w:rsidR="00CF583E" w:rsidRPr="0056685D" w:rsidRDefault="00CF583E" w:rsidP="00CF583E">
      <w:pPr>
        <w:rPr>
          <w:rFonts w:eastAsia="Times New Roman"/>
          <w:sz w:val="22"/>
          <w:szCs w:val="22"/>
        </w:rPr>
      </w:pPr>
      <w:r w:rsidRPr="0056685D">
        <w:rPr>
          <w:rFonts w:ascii="Garamond" w:eastAsia="Times New Roman" w:hAnsi="Garamond"/>
          <w:color w:val="000000"/>
          <w:sz w:val="22"/>
          <w:szCs w:val="22"/>
        </w:rPr>
        <w:t>The science advising team used state-space Bayesian models to combine parameters and analyze the data. State-space models allow for modeling a latent variable that is never directly observed; in this case, the latent variable was the “true” number of tick-borne disease cases, or an estimate of the tick-borne disease cases taking into account observational error. In each model, it was assumed that the reported number of tick-borne disease cases is an underestimation of the true value. Each simple state-space model included a data model and a process model. The process model is a statement of how the specified environmental conditions drive LD cases. The data model is a statement about how each dataset informs the latent variable. Multiple datasets were used for temperature in order to better constrain the process model.</w:t>
      </w:r>
    </w:p>
    <w:p w14:paraId="65E096E1" w14:textId="77777777" w:rsidR="00CF583E" w:rsidRPr="0056685D" w:rsidRDefault="00CF583E" w:rsidP="00CF583E">
      <w:pPr>
        <w:rPr>
          <w:rFonts w:eastAsia="Times New Roman"/>
          <w:sz w:val="22"/>
          <w:szCs w:val="22"/>
        </w:rPr>
      </w:pPr>
    </w:p>
    <w:p w14:paraId="257E15FF" w14:textId="1DA51DC0" w:rsidR="00CF583E" w:rsidRPr="0056685D" w:rsidRDefault="00CF583E" w:rsidP="0066138C">
      <w:pPr>
        <w:rPr>
          <w:rFonts w:eastAsia="Times New Roman"/>
          <w:sz w:val="22"/>
          <w:szCs w:val="22"/>
        </w:rPr>
      </w:pPr>
      <w:r w:rsidRPr="0056685D">
        <w:rPr>
          <w:rFonts w:ascii="Garamond" w:eastAsia="Times New Roman" w:hAnsi="Garamond"/>
          <w:color w:val="000000"/>
          <w:sz w:val="22"/>
          <w:szCs w:val="22"/>
        </w:rPr>
        <w:t xml:space="preserve">Three simple Bayesian models were created: one null model incorporating both LD </w:t>
      </w:r>
      <w:r w:rsidRPr="0056685D">
        <w:rPr>
          <w:rFonts w:ascii="Garamond" w:eastAsia="Times New Roman" w:hAnsi="Garamond"/>
          <w:color w:val="000000"/>
          <w:sz w:val="22"/>
          <w:szCs w:val="22"/>
          <w:shd w:val="clear" w:color="auto" w:fill="FFFFFF"/>
        </w:rPr>
        <w:t>incidence</w:t>
      </w:r>
      <w:r w:rsidRPr="0056685D">
        <w:rPr>
          <w:rFonts w:ascii="Garamond" w:eastAsia="Times New Roman" w:hAnsi="Garamond"/>
          <w:color w:val="000000"/>
          <w:sz w:val="22"/>
          <w:szCs w:val="22"/>
        </w:rPr>
        <w:t xml:space="preserve"> and population, one model further driven by temperature, and one model driven by humidity. Each model was fit to all individual towns in Cumberland County. The years 2009 to 2016 were used to fit and build the models, while 2017 and 2018 were used for validation. Model performance in the two validation years was measured by a comparison of observed values to predicted values.</w:t>
      </w:r>
    </w:p>
    <w:p w14:paraId="5586C9A4" w14:textId="77777777" w:rsidR="000F1665" w:rsidRPr="0056685D" w:rsidRDefault="000F1665" w:rsidP="0066138C">
      <w:pPr>
        <w:rPr>
          <w:rFonts w:ascii="Garamond" w:hAnsi="Garamond" w:cs="Arial"/>
          <w:sz w:val="22"/>
          <w:szCs w:val="22"/>
        </w:rPr>
      </w:pPr>
    </w:p>
    <w:p w14:paraId="1F53876F" w14:textId="3A06559D" w:rsidR="00E41324" w:rsidRPr="0066138C" w:rsidRDefault="00621AB9" w:rsidP="0066138C">
      <w:pPr>
        <w:pStyle w:val="Heading1"/>
        <w:spacing w:before="0" w:line="240" w:lineRule="auto"/>
        <w:rPr>
          <w:rFonts w:ascii="Garamond" w:hAnsi="Garamond"/>
        </w:rPr>
      </w:pPr>
      <w:bookmarkStart w:id="3"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&amp; Discussion</w:t>
      </w:r>
    </w:p>
    <w:p w14:paraId="3AB7CD2F" w14:textId="1C2494C9" w:rsidR="00E41324" w:rsidRPr="0056685D" w:rsidRDefault="00621AB9" w:rsidP="0066138C">
      <w:pPr>
        <w:rPr>
          <w:rFonts w:ascii="Garamond" w:hAnsi="Garamond"/>
          <w:b/>
          <w:i/>
          <w:sz w:val="22"/>
          <w:szCs w:val="22"/>
        </w:rPr>
      </w:pPr>
      <w:r w:rsidRPr="0056685D">
        <w:rPr>
          <w:rFonts w:ascii="Garamond" w:hAnsi="Garamond"/>
          <w:b/>
          <w:i/>
          <w:sz w:val="22"/>
          <w:szCs w:val="22"/>
        </w:rPr>
        <w:t>4.1 Analysis of Results</w:t>
      </w:r>
    </w:p>
    <w:p w14:paraId="57066BDA" w14:textId="47A5E355" w:rsidR="00FD2289" w:rsidRDefault="00FD2289" w:rsidP="00FD2289">
      <w:pPr>
        <w:rPr>
          <w:rFonts w:eastAsia="Times New Roman"/>
        </w:rPr>
      </w:pPr>
      <w:bookmarkStart w:id="4" w:name="_Toc334198734"/>
      <w:r w:rsidRPr="0056685D">
        <w:rPr>
          <w:rFonts w:ascii="Garamond" w:eastAsia="Times New Roman" w:hAnsi="Garamond"/>
          <w:color w:val="000000"/>
          <w:sz w:val="22"/>
          <w:szCs w:val="22"/>
        </w:rPr>
        <w:t>The supervised classification land cover map was successful in classifying forest into deciduous, mixed and coniferous covers and classifying urban into low, medium, and high density development categories (in addition to the cultivated, water, and barren categories)</w:t>
      </w:r>
      <w:r w:rsidR="00FA2BF5" w:rsidRPr="0056685D">
        <w:rPr>
          <w:rFonts w:ascii="Garamond" w:eastAsia="Times New Roman" w:hAnsi="Garamond"/>
          <w:color w:val="000000"/>
          <w:sz w:val="22"/>
          <w:szCs w:val="22"/>
        </w:rPr>
        <w:t xml:space="preserve"> </w:t>
      </w:r>
      <w:r w:rsidRPr="0056685D">
        <w:rPr>
          <w:rFonts w:ascii="Garamond" w:eastAsia="Times New Roman" w:hAnsi="Garamond"/>
          <w:color w:val="000000"/>
          <w:sz w:val="22"/>
          <w:szCs w:val="22"/>
        </w:rPr>
        <w:t>(</w:t>
      </w:r>
      <w:r w:rsidRPr="0056685D">
        <w:rPr>
          <w:rFonts w:ascii="Garamond" w:eastAsia="Times New Roman" w:hAnsi="Garamond"/>
          <w:i/>
          <w:iCs/>
          <w:color w:val="000000"/>
          <w:sz w:val="22"/>
          <w:szCs w:val="22"/>
        </w:rPr>
        <w:t>Figure 2)</w:t>
      </w:r>
      <w:r w:rsidRPr="0056685D">
        <w:rPr>
          <w:rFonts w:ascii="Garamond" w:eastAsia="Times New Roman" w:hAnsi="Garamond"/>
          <w:color w:val="000000"/>
          <w:sz w:val="22"/>
          <w:szCs w:val="22"/>
        </w:rPr>
        <w:t>. The ground truthing visual accuracy</w:t>
      </w:r>
      <w:r>
        <w:rPr>
          <w:rFonts w:ascii="Garamond" w:eastAsia="Times New Roman" w:hAnsi="Garamond"/>
          <w:color w:val="000000"/>
          <w:sz w:val="22"/>
          <w:szCs w:val="22"/>
        </w:rPr>
        <w:t xml:space="preserve"> assessment resulted in a land cover map accuracy of 86%, which was subsequently refined to improve misclassifications. From the incorporated confusion matrix, the training accuracy for the data was found to be 96.9%. </w:t>
      </w:r>
    </w:p>
    <w:p w14:paraId="099BF48F" w14:textId="77777777" w:rsidR="0056152E" w:rsidRDefault="0056152E" w:rsidP="0066138C">
      <w:pPr>
        <w:pStyle w:val="NoSpacing"/>
        <w:rPr>
          <w:rFonts w:ascii="Garamond" w:hAnsi="Garamond"/>
        </w:rPr>
      </w:pPr>
    </w:p>
    <w:p w14:paraId="54CAD1D2" w14:textId="6197FD57" w:rsidR="00FA2BF5" w:rsidRDefault="00FA2BF5" w:rsidP="00FA2BF5">
      <w:pPr>
        <w:pStyle w:val="NoSpacing"/>
        <w:jc w:val="center"/>
        <w:rPr>
          <w:rFonts w:ascii="Garamond" w:hAnsi="Garamond"/>
        </w:rPr>
      </w:pPr>
      <w:r>
        <w:rPr>
          <w:rFonts w:ascii="Garamond" w:hAnsi="Garamond"/>
          <w:noProof/>
        </w:rPr>
        <w:lastRenderedPageBreak/>
        <w:drawing>
          <wp:inline distT="0" distB="0" distL="0" distR="0" wp14:anchorId="4C0B105C" wp14:editId="137E1C8D">
            <wp:extent cx="3844780" cy="2801473"/>
            <wp:effectExtent l="25400" t="25400" r="16510" b="18415"/>
            <wp:docPr id="4" name="Picture 4" descr="../../Screen%20Shot%202019-08-08%20at%203.24.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9-08-08%20at%203.24.43%20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4800" cy="2816061"/>
                    </a:xfrm>
                    <a:prstGeom prst="rect">
                      <a:avLst/>
                    </a:prstGeom>
                    <a:noFill/>
                    <a:ln>
                      <a:solidFill>
                        <a:schemeClr val="tx1">
                          <a:lumMod val="75000"/>
                          <a:lumOff val="25000"/>
                        </a:schemeClr>
                      </a:solidFill>
                    </a:ln>
                  </pic:spPr>
                </pic:pic>
              </a:graphicData>
            </a:graphic>
          </wp:inline>
        </w:drawing>
      </w:r>
    </w:p>
    <w:p w14:paraId="6819F7A1" w14:textId="16002B41" w:rsidR="00FA2BF5" w:rsidRPr="0056685D" w:rsidRDefault="00FA2BF5" w:rsidP="00FA2BF5">
      <w:pPr>
        <w:jc w:val="center"/>
        <w:rPr>
          <w:rFonts w:eastAsia="Times New Roman"/>
          <w:sz w:val="22"/>
          <w:szCs w:val="22"/>
        </w:rPr>
      </w:pPr>
      <w:r w:rsidRPr="0056685D">
        <w:rPr>
          <w:rFonts w:ascii="Garamond" w:hAnsi="Garamond"/>
          <w:i/>
          <w:sz w:val="22"/>
          <w:szCs w:val="22"/>
        </w:rPr>
        <w:t xml:space="preserve">Figure 2. </w:t>
      </w:r>
      <w:r w:rsidRPr="0056685D">
        <w:rPr>
          <w:rFonts w:ascii="Garamond" w:eastAsia="Times New Roman" w:hAnsi="Garamond"/>
          <w:color w:val="000000"/>
          <w:sz w:val="22"/>
          <w:szCs w:val="22"/>
        </w:rPr>
        <w:t>Above is the supervised land cover classification map for Cumberland County, Maine.</w:t>
      </w:r>
    </w:p>
    <w:p w14:paraId="473DD459" w14:textId="77777777" w:rsidR="00FA2BF5" w:rsidRPr="0056685D" w:rsidRDefault="00FA2BF5" w:rsidP="0066138C">
      <w:pPr>
        <w:pStyle w:val="NoSpacing"/>
        <w:rPr>
          <w:rFonts w:ascii="Garamond" w:hAnsi="Garamond"/>
        </w:rPr>
      </w:pPr>
    </w:p>
    <w:p w14:paraId="4CCCEC31" w14:textId="77777777" w:rsidR="00FA2BF5" w:rsidRPr="0056685D" w:rsidRDefault="00FA2BF5" w:rsidP="00FA2BF5">
      <w:pPr>
        <w:rPr>
          <w:rFonts w:eastAsia="Times New Roman"/>
          <w:sz w:val="22"/>
          <w:szCs w:val="22"/>
        </w:rPr>
      </w:pPr>
      <w:r w:rsidRPr="0056685D">
        <w:rPr>
          <w:rFonts w:ascii="Garamond" w:eastAsia="Times New Roman" w:hAnsi="Garamond"/>
          <w:color w:val="000000"/>
          <w:sz w:val="22"/>
          <w:szCs w:val="22"/>
        </w:rPr>
        <w:t>The classified land cover types were able to be incorporated into two edge maps. One map displays the land cover classes (the forest cover and the urban cover) overlaid by the forest-urban edge layer (</w:t>
      </w:r>
      <w:r w:rsidRPr="0056685D">
        <w:rPr>
          <w:rFonts w:ascii="Garamond" w:eastAsia="Times New Roman" w:hAnsi="Garamond"/>
          <w:i/>
          <w:iCs/>
          <w:color w:val="000000"/>
          <w:sz w:val="22"/>
          <w:szCs w:val="22"/>
        </w:rPr>
        <w:t>Figure A1</w:t>
      </w:r>
      <w:r w:rsidRPr="0056685D">
        <w:rPr>
          <w:rFonts w:ascii="Garamond" w:eastAsia="Times New Roman" w:hAnsi="Garamond"/>
          <w:color w:val="000000"/>
          <w:sz w:val="22"/>
          <w:szCs w:val="22"/>
        </w:rPr>
        <w:t>). The map also displays the forest and urban buffers used to find the combined edge. The second map illustrates the final forest-urban edge layer; the locations where the buffers touch or overlap is highlighted in blue (</w:t>
      </w:r>
      <w:r w:rsidRPr="0056685D">
        <w:rPr>
          <w:rFonts w:ascii="Garamond" w:eastAsia="Times New Roman" w:hAnsi="Garamond"/>
          <w:i/>
          <w:iCs/>
          <w:color w:val="000000"/>
          <w:sz w:val="22"/>
          <w:szCs w:val="22"/>
        </w:rPr>
        <w:t>Figure 3</w:t>
      </w:r>
      <w:r w:rsidRPr="0056685D">
        <w:rPr>
          <w:rFonts w:ascii="Garamond" w:eastAsia="Times New Roman" w:hAnsi="Garamond"/>
          <w:color w:val="000000"/>
          <w:sz w:val="22"/>
          <w:szCs w:val="22"/>
        </w:rPr>
        <w:t>).</w:t>
      </w:r>
    </w:p>
    <w:p w14:paraId="5A8023D5" w14:textId="77777777" w:rsidR="00FA2BF5" w:rsidRPr="0056685D" w:rsidRDefault="00FA2BF5" w:rsidP="0066138C">
      <w:pPr>
        <w:pStyle w:val="NoSpacing"/>
        <w:rPr>
          <w:rFonts w:ascii="Garamond" w:hAnsi="Garamond"/>
        </w:rPr>
      </w:pPr>
    </w:p>
    <w:p w14:paraId="1F882A9E" w14:textId="29CEDC5D" w:rsidR="00FA2BF5" w:rsidRDefault="00FA2BF5" w:rsidP="00FA2BF5">
      <w:pPr>
        <w:pStyle w:val="NoSpacing"/>
        <w:jc w:val="center"/>
        <w:rPr>
          <w:rFonts w:ascii="Garamond" w:hAnsi="Garamond"/>
        </w:rPr>
      </w:pPr>
      <w:r>
        <w:rPr>
          <w:rFonts w:ascii="Garamond" w:hAnsi="Garamond"/>
          <w:noProof/>
        </w:rPr>
        <w:drawing>
          <wp:inline distT="0" distB="0" distL="0" distR="0" wp14:anchorId="26E36BD5" wp14:editId="1F994126">
            <wp:extent cx="3677920" cy="3089248"/>
            <wp:effectExtent l="25400" t="25400" r="30480" b="35560"/>
            <wp:docPr id="7" name="Picture 7" descr="../../Screen%20Shot%202019-08-08%20at%203.25.0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9-08-08%20at%203.25.04%20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0494" cy="3091410"/>
                    </a:xfrm>
                    <a:prstGeom prst="rect">
                      <a:avLst/>
                    </a:prstGeom>
                    <a:noFill/>
                    <a:ln>
                      <a:solidFill>
                        <a:schemeClr val="tx1">
                          <a:lumMod val="75000"/>
                          <a:lumOff val="25000"/>
                        </a:schemeClr>
                      </a:solidFill>
                    </a:ln>
                  </pic:spPr>
                </pic:pic>
              </a:graphicData>
            </a:graphic>
          </wp:inline>
        </w:drawing>
      </w:r>
    </w:p>
    <w:p w14:paraId="556505E0" w14:textId="2E550DF5" w:rsidR="00FA2BF5" w:rsidRPr="0056685D" w:rsidRDefault="00FA2BF5" w:rsidP="00FA2BF5">
      <w:pPr>
        <w:jc w:val="center"/>
        <w:rPr>
          <w:rFonts w:eastAsia="Times New Roman"/>
          <w:sz w:val="22"/>
          <w:szCs w:val="22"/>
        </w:rPr>
      </w:pPr>
      <w:r w:rsidRPr="0056685D">
        <w:rPr>
          <w:rFonts w:ascii="Garamond" w:hAnsi="Garamond"/>
          <w:i/>
          <w:sz w:val="22"/>
          <w:szCs w:val="22"/>
        </w:rPr>
        <w:t xml:space="preserve">Figure 3. </w:t>
      </w:r>
      <w:r w:rsidRPr="0056685D">
        <w:rPr>
          <w:rFonts w:ascii="Garamond" w:eastAsia="Times New Roman" w:hAnsi="Garamond"/>
          <w:color w:val="000000"/>
          <w:sz w:val="22"/>
          <w:szCs w:val="22"/>
        </w:rPr>
        <w:t>Shown above is a map of Cumberland County, Maine with the forest-urban edge feature highlighted in blue.</w:t>
      </w:r>
    </w:p>
    <w:p w14:paraId="1F9F4F9F" w14:textId="77777777" w:rsidR="00FA2BF5" w:rsidRPr="0056685D" w:rsidRDefault="00FA2BF5" w:rsidP="0066138C">
      <w:pPr>
        <w:pStyle w:val="NoSpacing"/>
        <w:rPr>
          <w:rFonts w:ascii="Garamond" w:hAnsi="Garamond"/>
        </w:rPr>
      </w:pPr>
    </w:p>
    <w:p w14:paraId="027B1333" w14:textId="4F8A4E09" w:rsidR="00FA2BF5" w:rsidRPr="0056685D" w:rsidRDefault="00FA2BF5" w:rsidP="00FA2BF5">
      <w:pPr>
        <w:rPr>
          <w:rFonts w:eastAsia="Times New Roman"/>
          <w:sz w:val="22"/>
          <w:szCs w:val="22"/>
        </w:rPr>
      </w:pPr>
      <w:r w:rsidRPr="0056685D">
        <w:rPr>
          <w:rFonts w:ascii="Garamond" w:eastAsia="Times New Roman" w:hAnsi="Garamond"/>
          <w:color w:val="000000"/>
          <w:sz w:val="22"/>
          <w:szCs w:val="22"/>
        </w:rPr>
        <w:t>The creation of this edge map allowed for an analysis of the percentage of edge habitat in Cumberland County (</w:t>
      </w:r>
      <w:r w:rsidRPr="0056685D">
        <w:rPr>
          <w:rFonts w:ascii="Garamond" w:eastAsia="Times New Roman" w:hAnsi="Garamond"/>
          <w:i/>
          <w:iCs/>
          <w:color w:val="000000"/>
          <w:sz w:val="22"/>
          <w:szCs w:val="22"/>
        </w:rPr>
        <w:t>Figure 4</w:t>
      </w:r>
      <w:r w:rsidRPr="0056685D">
        <w:rPr>
          <w:rFonts w:ascii="Garamond" w:eastAsia="Times New Roman" w:hAnsi="Garamond"/>
          <w:color w:val="000000"/>
          <w:sz w:val="22"/>
          <w:szCs w:val="22"/>
        </w:rPr>
        <w:t xml:space="preserve">). For all of Cumberland County (forest, urban, and agriculture covers combined), 19.887% of the land is considered to be edge habitat. When this is subdivided by town, Frye Island, Chebeague Island, </w:t>
      </w:r>
      <w:r w:rsidRPr="0056685D">
        <w:rPr>
          <w:rFonts w:ascii="Garamond" w:eastAsia="Times New Roman" w:hAnsi="Garamond"/>
          <w:color w:val="000000"/>
          <w:sz w:val="22"/>
          <w:szCs w:val="22"/>
        </w:rPr>
        <w:lastRenderedPageBreak/>
        <w:t>and Long Island have the highest percentage of edge features, calculated at 63.21%, 37.89%, and 39.079% respectively (Table A1). This is notable as these areas are small islands that aren’t as populated as cities such as Portland. These small areas that are not dominated by any one land cover type provide many opportunities for humans to come in contact with ticks, as they contain more edge habitat where increased species diversity is followed by increased tick presence. Comparatively, towns such as Baldwin, Sebago, and Pownal have much smaller percentages of edge: 11.82%, 11.89%, and 12.54% (Table A1). These towns tend to have one dominating land cover class, resulting in less edge habitat and thus a smaller</w:t>
      </w:r>
      <w:r w:rsidR="0096541B">
        <w:rPr>
          <w:rFonts w:ascii="Garamond" w:eastAsia="Times New Roman" w:hAnsi="Garamond"/>
          <w:color w:val="000000"/>
          <w:sz w:val="22"/>
          <w:szCs w:val="22"/>
        </w:rPr>
        <w:t xml:space="preserve"> edge-related</w:t>
      </w:r>
      <w:r w:rsidRPr="0056685D">
        <w:rPr>
          <w:rFonts w:ascii="Garamond" w:eastAsia="Times New Roman" w:hAnsi="Garamond"/>
          <w:color w:val="000000"/>
          <w:sz w:val="22"/>
          <w:szCs w:val="22"/>
        </w:rPr>
        <w:t xml:space="preserve"> risk of encountering ticks.</w:t>
      </w:r>
    </w:p>
    <w:p w14:paraId="6C8DF847" w14:textId="77777777" w:rsidR="00FA2BF5" w:rsidRDefault="00FA2BF5" w:rsidP="0066138C">
      <w:pPr>
        <w:pStyle w:val="NoSpacing"/>
        <w:rPr>
          <w:rFonts w:ascii="Garamond" w:hAnsi="Garamond"/>
        </w:rPr>
      </w:pPr>
    </w:p>
    <w:p w14:paraId="100532B1" w14:textId="5172976C" w:rsidR="00FA2BF5" w:rsidRDefault="00FA2BF5" w:rsidP="00FA2BF5">
      <w:pPr>
        <w:pStyle w:val="NoSpacing"/>
        <w:jc w:val="center"/>
        <w:rPr>
          <w:rFonts w:ascii="Garamond" w:hAnsi="Garamond"/>
        </w:rPr>
      </w:pPr>
      <w:r>
        <w:rPr>
          <w:rFonts w:ascii="Garamond" w:hAnsi="Garamond"/>
          <w:noProof/>
        </w:rPr>
        <w:drawing>
          <wp:inline distT="0" distB="0" distL="0" distR="0" wp14:anchorId="49E39E2A" wp14:editId="4C3D0EC3">
            <wp:extent cx="3119120" cy="2871671"/>
            <wp:effectExtent l="25400" t="25400" r="30480" b="24130"/>
            <wp:docPr id="8" name="Picture 8" descr="../../Screen%20Shot%202019-08-08%20at%203.25.2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9-08-08%20at%203.25.27%20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7728" cy="2879597"/>
                    </a:xfrm>
                    <a:prstGeom prst="rect">
                      <a:avLst/>
                    </a:prstGeom>
                    <a:noFill/>
                    <a:ln>
                      <a:solidFill>
                        <a:schemeClr val="tx1">
                          <a:lumMod val="75000"/>
                          <a:lumOff val="25000"/>
                        </a:schemeClr>
                      </a:solidFill>
                    </a:ln>
                  </pic:spPr>
                </pic:pic>
              </a:graphicData>
            </a:graphic>
          </wp:inline>
        </w:drawing>
      </w:r>
    </w:p>
    <w:p w14:paraId="5D6C3C75" w14:textId="5CB803A0" w:rsidR="00FA2BF5" w:rsidRDefault="00FA2BF5" w:rsidP="00FA2BF5">
      <w:pPr>
        <w:pStyle w:val="NoSpacing"/>
        <w:jc w:val="center"/>
        <w:rPr>
          <w:rFonts w:ascii="Garamond" w:hAnsi="Garamond"/>
        </w:rPr>
      </w:pPr>
      <w:r>
        <w:rPr>
          <w:rFonts w:ascii="Garamond" w:hAnsi="Garamond"/>
          <w:i/>
        </w:rPr>
        <w:t xml:space="preserve">Figure 4. </w:t>
      </w:r>
      <w:r>
        <w:rPr>
          <w:rFonts w:ascii="Garamond" w:hAnsi="Garamond"/>
        </w:rPr>
        <w:t>Above is a Cumberland County, Maine displaying the percentages of forest-urban edge area by town. The forest-urban edge layer is highlighted in blue.</w:t>
      </w:r>
    </w:p>
    <w:p w14:paraId="1C584ABE" w14:textId="77777777" w:rsidR="00FA2BF5" w:rsidRDefault="00FA2BF5" w:rsidP="0066138C">
      <w:pPr>
        <w:pStyle w:val="NoSpacing"/>
        <w:rPr>
          <w:rFonts w:ascii="Garamond" w:hAnsi="Garamond"/>
        </w:rPr>
      </w:pPr>
    </w:p>
    <w:p w14:paraId="19ECBCF6" w14:textId="2A19FA84" w:rsidR="00FA2BF5" w:rsidRDefault="00FA2BF5" w:rsidP="00FA2BF5">
      <w:pPr>
        <w:rPr>
          <w:rFonts w:ascii="Garamond" w:eastAsia="Times New Roman" w:hAnsi="Garamond"/>
          <w:color w:val="000000"/>
          <w:sz w:val="22"/>
          <w:szCs w:val="22"/>
        </w:rPr>
      </w:pPr>
      <w:r>
        <w:rPr>
          <w:rFonts w:ascii="Garamond" w:eastAsia="Times New Roman" w:hAnsi="Garamond"/>
          <w:color w:val="000000"/>
          <w:sz w:val="22"/>
          <w:szCs w:val="22"/>
        </w:rPr>
        <w:t>For the risk and environmental parameter relationship analyses, a choropleth map was made to display the risk of contracting LD; in this case, risk is defined as the probability of acquiring LD per person at town-level spatial resolution for Cumberland County, as estimated by disease incidence and yearly population in the null model (</w:t>
      </w:r>
      <w:r>
        <w:rPr>
          <w:rFonts w:ascii="Garamond" w:eastAsia="Times New Roman" w:hAnsi="Garamond"/>
          <w:i/>
          <w:iCs/>
          <w:color w:val="000000"/>
          <w:sz w:val="22"/>
          <w:szCs w:val="22"/>
        </w:rPr>
        <w:t>Figure 5</w:t>
      </w:r>
      <w:r>
        <w:rPr>
          <w:rFonts w:ascii="Garamond" w:eastAsia="Times New Roman" w:hAnsi="Garamond"/>
          <w:color w:val="000000"/>
          <w:sz w:val="22"/>
          <w:szCs w:val="22"/>
        </w:rPr>
        <w:t>). New Gloucester, North Yarmouth, and Cumberland were found to have the highest modeled LD risk per person in Cumberland County, with probability means of 0.389%, 0.382%, and 0.375% respectively (Table B1). Baldwin, Sebago, Chebeague Island, Long Island, and Pownal had high probabilities between 23% and 50%, however, these values are unreliable due to a high standard deviation combined with suppressed data.</w:t>
      </w:r>
      <w:r>
        <w:rPr>
          <w:rFonts w:ascii="Garamond" w:eastAsia="Times New Roman" w:hAnsi="Garamond"/>
          <w:i/>
          <w:iCs/>
          <w:color w:val="000000"/>
          <w:sz w:val="22"/>
          <w:szCs w:val="22"/>
        </w:rPr>
        <w:t xml:space="preserve"> </w:t>
      </w:r>
      <w:r>
        <w:rPr>
          <w:rFonts w:ascii="Garamond" w:eastAsia="Times New Roman" w:hAnsi="Garamond"/>
          <w:color w:val="000000"/>
          <w:sz w:val="22"/>
          <w:szCs w:val="22"/>
        </w:rPr>
        <w:t>Portland, South Portland, and Westbrook had the lowest modeled tick-borne LD risk with probability means of 0.050%, 0.045%, and 0.056% respectively.</w:t>
      </w:r>
      <w:r>
        <w:rPr>
          <w:rFonts w:ascii="Garamond" w:eastAsia="Times New Roman" w:hAnsi="Garamond"/>
          <w:i/>
          <w:iCs/>
          <w:color w:val="000000"/>
          <w:sz w:val="22"/>
          <w:szCs w:val="22"/>
        </w:rPr>
        <w:t xml:space="preserve"> </w:t>
      </w:r>
      <w:r>
        <w:rPr>
          <w:rFonts w:ascii="Garamond" w:eastAsia="Times New Roman" w:hAnsi="Garamond"/>
          <w:color w:val="000000"/>
          <w:sz w:val="22"/>
          <w:szCs w:val="22"/>
        </w:rPr>
        <w:t>Omitted towns were not included as the probability of infection and probability of detection were too difficult to separate and the number of model iterations were considered too large in R; so the models did not converge. This could be due to two possible factors: 1) the model was not informative enough, 2) the data used to fit the model did not provide enough constraint (population, observed tick cases, priors, etc.). An uninformative prior was put on the probability of infection as this was an exploratory analysis. A tighter prior for the probability of infection from an expert in the field would likely help model convergence moving forward. Additionally, the null model estimated the latent variable, the “true” number of tick-borne disease cases, for each year per town (Table B2 and B2.1).</w:t>
      </w:r>
    </w:p>
    <w:p w14:paraId="1A7005DE" w14:textId="77777777" w:rsidR="00FA2BF5" w:rsidRDefault="00FA2BF5" w:rsidP="00FA2BF5">
      <w:pPr>
        <w:rPr>
          <w:rFonts w:ascii="Garamond" w:eastAsia="Times New Roman" w:hAnsi="Garamond"/>
          <w:color w:val="000000"/>
          <w:sz w:val="22"/>
          <w:szCs w:val="22"/>
        </w:rPr>
      </w:pPr>
    </w:p>
    <w:p w14:paraId="569DC8F9" w14:textId="7B9E00B4" w:rsidR="00FA2BF5" w:rsidRDefault="00FA2BF5" w:rsidP="00FA2BF5">
      <w:pPr>
        <w:jc w:val="center"/>
        <w:rPr>
          <w:rFonts w:eastAsia="Times New Roman"/>
        </w:rPr>
      </w:pPr>
      <w:r>
        <w:rPr>
          <w:rFonts w:eastAsia="Times New Roman"/>
          <w:noProof/>
          <w:lang w:eastAsia="en-US"/>
        </w:rPr>
        <w:lastRenderedPageBreak/>
        <w:drawing>
          <wp:inline distT="0" distB="0" distL="0" distR="0" wp14:anchorId="27874338" wp14:editId="20557A7F">
            <wp:extent cx="3249930" cy="3190423"/>
            <wp:effectExtent l="25400" t="25400" r="26670" b="35560"/>
            <wp:docPr id="9" name="Picture 9" descr="../../Screen%20Shot%202019-08-08%20at%203.25.1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9-08-08%20at%203.25.14%20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1722" cy="3192182"/>
                    </a:xfrm>
                    <a:prstGeom prst="rect">
                      <a:avLst/>
                    </a:prstGeom>
                    <a:noFill/>
                    <a:ln>
                      <a:solidFill>
                        <a:schemeClr val="tx1">
                          <a:lumMod val="75000"/>
                          <a:lumOff val="25000"/>
                        </a:schemeClr>
                      </a:solidFill>
                    </a:ln>
                  </pic:spPr>
                </pic:pic>
              </a:graphicData>
            </a:graphic>
          </wp:inline>
        </w:drawing>
      </w:r>
    </w:p>
    <w:p w14:paraId="0A491269" w14:textId="0207603E" w:rsidR="00FA2BF5" w:rsidRPr="00FA2BF5" w:rsidRDefault="00FA2BF5" w:rsidP="00FA2BF5">
      <w:pPr>
        <w:jc w:val="center"/>
        <w:rPr>
          <w:rFonts w:eastAsia="Times New Roman"/>
          <w:sz w:val="22"/>
          <w:szCs w:val="22"/>
        </w:rPr>
      </w:pPr>
      <w:r w:rsidRPr="00FA2BF5">
        <w:rPr>
          <w:rFonts w:ascii="Garamond" w:hAnsi="Garamond"/>
          <w:i/>
          <w:sz w:val="22"/>
          <w:szCs w:val="22"/>
        </w:rPr>
        <w:t xml:space="preserve">Figure 5. </w:t>
      </w:r>
      <w:r w:rsidRPr="00FA2BF5">
        <w:rPr>
          <w:rFonts w:ascii="Garamond" w:eastAsia="Times New Roman" w:hAnsi="Garamond"/>
          <w:color w:val="000000"/>
          <w:sz w:val="22"/>
          <w:szCs w:val="22"/>
        </w:rPr>
        <w:t>This map of Cumberland County, Maine illustrates the probability of acquiring LD per person at town-level spatial resolution, as estimated by disease incidence and population.</w:t>
      </w:r>
    </w:p>
    <w:p w14:paraId="3054096E" w14:textId="77777777" w:rsidR="00FA2BF5" w:rsidRDefault="00FA2BF5" w:rsidP="0066138C">
      <w:pPr>
        <w:pStyle w:val="NoSpacing"/>
        <w:rPr>
          <w:rFonts w:ascii="Garamond" w:hAnsi="Garamond"/>
        </w:rPr>
      </w:pPr>
    </w:p>
    <w:p w14:paraId="0C1A56A8" w14:textId="412DCB1A" w:rsidR="00FA2BF5" w:rsidRDefault="00FA2BF5" w:rsidP="00FA2BF5">
      <w:pPr>
        <w:rPr>
          <w:rFonts w:eastAsia="Times New Roman"/>
        </w:rPr>
      </w:pPr>
      <w:r>
        <w:rPr>
          <w:rFonts w:ascii="Garamond" w:eastAsia="Times New Roman" w:hAnsi="Garamond"/>
          <w:color w:val="000000"/>
          <w:sz w:val="22"/>
          <w:szCs w:val="22"/>
        </w:rPr>
        <w:t>Results from the two parameter driven models showed differing strength of parameter effect on increased disease incidence. The estimated effect of humidity on disease incidence in the 22 successfully processed towns was negligible, with the effect being indistinguishable between either increasing or suppressing LD cases (Table B3). These results indicate that humidity may not strongly drive changes in LD incidence in Cumberland County towns</w:t>
      </w:r>
      <w:r w:rsidR="0096541B">
        <w:rPr>
          <w:rFonts w:ascii="Garamond" w:eastAsia="Times New Roman" w:hAnsi="Garamond"/>
          <w:color w:val="000000"/>
          <w:sz w:val="22"/>
          <w:szCs w:val="22"/>
        </w:rPr>
        <w:t>. T</w:t>
      </w:r>
      <w:r>
        <w:rPr>
          <w:rFonts w:ascii="Garamond" w:eastAsia="Times New Roman" w:hAnsi="Garamond"/>
          <w:color w:val="000000"/>
          <w:sz w:val="22"/>
          <w:szCs w:val="22"/>
        </w:rPr>
        <w:t>he</w:t>
      </w:r>
      <w:r w:rsidR="0096541B">
        <w:rPr>
          <w:rFonts w:ascii="Garamond" w:eastAsia="Times New Roman" w:hAnsi="Garamond"/>
          <w:color w:val="000000"/>
          <w:sz w:val="22"/>
          <w:szCs w:val="22"/>
        </w:rPr>
        <w:t>ses</w:t>
      </w:r>
      <w:r>
        <w:rPr>
          <w:rFonts w:ascii="Garamond" w:eastAsia="Times New Roman" w:hAnsi="Garamond"/>
          <w:color w:val="000000"/>
          <w:sz w:val="22"/>
          <w:szCs w:val="22"/>
        </w:rPr>
        <w:t xml:space="preserve"> results may also be due to the aggregation method or model structure.</w:t>
      </w:r>
    </w:p>
    <w:p w14:paraId="699B4461" w14:textId="77777777" w:rsidR="00FA2BF5" w:rsidRDefault="00FA2BF5" w:rsidP="0066138C">
      <w:pPr>
        <w:pStyle w:val="NoSpacing"/>
        <w:rPr>
          <w:rFonts w:ascii="Garamond" w:hAnsi="Garamond"/>
        </w:rPr>
      </w:pPr>
    </w:p>
    <w:p w14:paraId="26163CB2" w14:textId="3E232DDD" w:rsidR="00FA2BF5" w:rsidRDefault="00FA2BF5" w:rsidP="00FA2BF5">
      <w:pPr>
        <w:rPr>
          <w:rFonts w:ascii="Garamond" w:eastAsia="Times New Roman" w:hAnsi="Garamond"/>
          <w:color w:val="000000"/>
          <w:sz w:val="22"/>
          <w:szCs w:val="22"/>
        </w:rPr>
      </w:pPr>
      <w:r>
        <w:rPr>
          <w:rFonts w:ascii="Garamond" w:eastAsia="Times New Roman" w:hAnsi="Garamond"/>
          <w:color w:val="000000"/>
          <w:sz w:val="22"/>
          <w:szCs w:val="22"/>
        </w:rPr>
        <w:t>The estimated relative effect of temperature on LD incidence in Cumberland towns was more substantial than humidity’s influence, with smaller associated error (</w:t>
      </w:r>
      <w:r>
        <w:rPr>
          <w:rFonts w:ascii="Garamond" w:eastAsia="Times New Roman" w:hAnsi="Garamond"/>
          <w:i/>
          <w:iCs/>
          <w:color w:val="000000"/>
          <w:sz w:val="22"/>
          <w:szCs w:val="22"/>
        </w:rPr>
        <w:t xml:space="preserve">Figure 6) </w:t>
      </w:r>
      <w:r>
        <w:rPr>
          <w:rFonts w:ascii="Garamond" w:eastAsia="Times New Roman" w:hAnsi="Garamond"/>
          <w:color w:val="000000"/>
          <w:sz w:val="22"/>
          <w:szCs w:val="22"/>
        </w:rPr>
        <w:t>(Table B4). Raymond, Westbrook, and Cape Elizabeth were found to have the most negative influence, at -0.427, -0.391, and -0.291 respectively, suggesting that as temperature increases LD incidence in these towns is suppressed. Standish, South Portland, and Harpswell were found to have the most positive influence, at 0.404, 0.355, and 0.301 respectively, suggesting that as temperature increases LD incidence in these towns is increased. Long Island had the overall highest influence at 1.896; however, Long Island’s associated error is notably much larger than the other listed towns, making this result less reliable. Many of the towns had a 95% confidence interval that contained 0, suggesting that the direction of the effect could change. Interestingly, Standish, South Portland, and Harpswell are all located adjacent to large bodies of water, potentially influencing this relationship.</w:t>
      </w:r>
    </w:p>
    <w:p w14:paraId="66A34FC6" w14:textId="77777777" w:rsidR="00FA2BF5" w:rsidRDefault="00FA2BF5" w:rsidP="00FA2BF5">
      <w:pPr>
        <w:rPr>
          <w:rFonts w:eastAsia="Times New Roman"/>
        </w:rPr>
      </w:pPr>
    </w:p>
    <w:p w14:paraId="7003DA7A" w14:textId="0C32E2D6" w:rsidR="00FA2BF5" w:rsidRDefault="00FA2BF5" w:rsidP="00FA2BF5">
      <w:pPr>
        <w:jc w:val="center"/>
        <w:rPr>
          <w:rFonts w:eastAsia="Times New Roman"/>
        </w:rPr>
      </w:pPr>
      <w:r>
        <w:rPr>
          <w:rFonts w:eastAsia="Times New Roman"/>
          <w:noProof/>
          <w:lang w:eastAsia="en-US"/>
        </w:rPr>
        <w:lastRenderedPageBreak/>
        <w:drawing>
          <wp:inline distT="0" distB="0" distL="0" distR="0" wp14:anchorId="6E20505D" wp14:editId="4FB95401">
            <wp:extent cx="3689250" cy="3002915"/>
            <wp:effectExtent l="25400" t="25400" r="19685" b="19685"/>
            <wp:docPr id="10" name="Picture 10" descr="../../Screen%20Shot%202019-08-08%20at%203.25.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9-08-08%20at%203.25.59%20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9890" cy="3011575"/>
                    </a:xfrm>
                    <a:prstGeom prst="rect">
                      <a:avLst/>
                    </a:prstGeom>
                    <a:noFill/>
                    <a:ln>
                      <a:solidFill>
                        <a:schemeClr val="tx1">
                          <a:lumMod val="75000"/>
                          <a:lumOff val="25000"/>
                        </a:schemeClr>
                      </a:solidFill>
                    </a:ln>
                  </pic:spPr>
                </pic:pic>
              </a:graphicData>
            </a:graphic>
          </wp:inline>
        </w:drawing>
      </w:r>
    </w:p>
    <w:p w14:paraId="13D89763" w14:textId="0168D046" w:rsidR="00FA2BF5" w:rsidRPr="0056685D" w:rsidRDefault="00FA2BF5" w:rsidP="00FA2BF5">
      <w:pPr>
        <w:jc w:val="center"/>
        <w:rPr>
          <w:rFonts w:ascii="Garamond" w:eastAsia="Times New Roman" w:hAnsi="Garamond"/>
          <w:sz w:val="22"/>
          <w:szCs w:val="22"/>
        </w:rPr>
      </w:pPr>
      <w:r w:rsidRPr="0056685D">
        <w:rPr>
          <w:rFonts w:ascii="Garamond" w:eastAsia="Times New Roman" w:hAnsi="Garamond"/>
          <w:i/>
          <w:sz w:val="22"/>
          <w:szCs w:val="22"/>
        </w:rPr>
        <w:t xml:space="preserve">Figure 6. </w:t>
      </w:r>
      <w:r w:rsidRPr="0056685D">
        <w:rPr>
          <w:rFonts w:ascii="Garamond" w:eastAsia="Times New Roman" w:hAnsi="Garamond"/>
          <w:color w:val="000000"/>
          <w:sz w:val="22"/>
          <w:szCs w:val="22"/>
        </w:rPr>
        <w:t>This map illustrates the relative comparative effect of LST on LD incidence in Cumberland County towns. While the overall magnitude of temperature’s effect is small, the magnitude of effect varies when comparing Cumberland towns to each</w:t>
      </w:r>
      <w:r w:rsidRPr="0056685D">
        <w:rPr>
          <w:rFonts w:ascii="Garamond" w:eastAsia="Times New Roman" w:hAnsi="Garamond"/>
          <w:sz w:val="22"/>
          <w:szCs w:val="22"/>
        </w:rPr>
        <w:t xml:space="preserve"> other.</w:t>
      </w:r>
    </w:p>
    <w:p w14:paraId="77346F74" w14:textId="77777777" w:rsidR="00FA2BF5" w:rsidRPr="0056685D" w:rsidRDefault="00FA2BF5" w:rsidP="00FA2BF5">
      <w:pPr>
        <w:rPr>
          <w:rFonts w:ascii="Garamond" w:eastAsia="Times New Roman" w:hAnsi="Garamond"/>
          <w:sz w:val="22"/>
          <w:szCs w:val="22"/>
        </w:rPr>
      </w:pPr>
    </w:p>
    <w:p w14:paraId="61DA7197" w14:textId="14448C7E" w:rsidR="00FA2BF5" w:rsidRPr="0056685D" w:rsidRDefault="00FA2BF5" w:rsidP="00FA2BF5">
      <w:pPr>
        <w:rPr>
          <w:rFonts w:eastAsia="Times New Roman"/>
          <w:sz w:val="22"/>
          <w:szCs w:val="22"/>
        </w:rPr>
      </w:pPr>
      <w:r w:rsidRPr="0056685D">
        <w:rPr>
          <w:rFonts w:ascii="Garamond" w:eastAsia="Times New Roman" w:hAnsi="Garamond"/>
          <w:color w:val="000000"/>
          <w:sz w:val="22"/>
          <w:szCs w:val="22"/>
        </w:rPr>
        <w:t>As both Terra and Aqua MODIS LST data were aggregated together for this model and each sensor is assumed to have some degree of associated error in their respective measurements, the model calculated the mean error per town for both Aqua and Terra MODIS LST (Table B5). On average, across the 22 successfully processed towns, Terra MODIS’s associated error was over twice as large as Aqua MODIS’s associated error. Though it should be noted that the standard deviation for Terra MODIS’s associated error also tended to be larger across the towns.</w:t>
      </w:r>
    </w:p>
    <w:p w14:paraId="35FD33FE" w14:textId="77777777" w:rsidR="00FA2BF5" w:rsidRPr="0056685D" w:rsidRDefault="00FA2BF5" w:rsidP="0066138C">
      <w:pPr>
        <w:pStyle w:val="NoSpacing"/>
        <w:rPr>
          <w:rFonts w:ascii="Garamond" w:hAnsi="Garamond"/>
        </w:rPr>
      </w:pPr>
    </w:p>
    <w:p w14:paraId="0281A210" w14:textId="6588AEC7" w:rsidR="00FA2BF5" w:rsidRPr="0056685D" w:rsidRDefault="00FA2BF5" w:rsidP="00FA2BF5">
      <w:pPr>
        <w:rPr>
          <w:rFonts w:eastAsia="Times New Roman"/>
          <w:sz w:val="22"/>
          <w:szCs w:val="22"/>
        </w:rPr>
      </w:pPr>
      <w:r w:rsidRPr="0056685D">
        <w:rPr>
          <w:rFonts w:ascii="Garamond" w:eastAsia="Times New Roman" w:hAnsi="Garamond"/>
          <w:color w:val="000000"/>
          <w:sz w:val="22"/>
          <w:szCs w:val="22"/>
        </w:rPr>
        <w:t>The temperature data model combined Aqua and Terra MODIS accounting for their respective errors and produced an estimated underlying LST measurement per town for 2009 to 2018. Additionally, the latent number of LD cases was calculated per year per town. Data was not analyzed due to time constraints of the term, but is available upon request.</w:t>
      </w:r>
    </w:p>
    <w:p w14:paraId="179C0F76" w14:textId="77777777" w:rsidR="00FA2BF5" w:rsidRPr="0056685D" w:rsidRDefault="00FA2BF5" w:rsidP="0066138C">
      <w:pPr>
        <w:pStyle w:val="NoSpacing"/>
        <w:rPr>
          <w:rFonts w:ascii="Garamond" w:hAnsi="Garamond"/>
        </w:rPr>
      </w:pPr>
    </w:p>
    <w:p w14:paraId="7BC705B8" w14:textId="11675839" w:rsidR="000F1665" w:rsidRPr="0056685D" w:rsidRDefault="00FD2289" w:rsidP="0066138C">
      <w:pPr>
        <w:pStyle w:val="NoSpacing"/>
        <w:rPr>
          <w:rFonts w:ascii="Garamond" w:hAnsi="Garamond"/>
          <w:b/>
          <w:i/>
        </w:rPr>
      </w:pPr>
      <w:r w:rsidRPr="0056685D">
        <w:rPr>
          <w:rFonts w:ascii="Garamond" w:hAnsi="Garamond"/>
          <w:b/>
          <w:i/>
        </w:rPr>
        <w:t xml:space="preserve">4.2 Possible Errors and Limitations </w:t>
      </w:r>
    </w:p>
    <w:p w14:paraId="44B03416" w14:textId="2341EEC0" w:rsidR="00FD2289" w:rsidRPr="0056685D" w:rsidRDefault="008651BD" w:rsidP="008651BD">
      <w:pPr>
        <w:rPr>
          <w:rFonts w:ascii="Garamond" w:eastAsia="Times New Roman" w:hAnsi="Garamond"/>
          <w:color w:val="000000"/>
          <w:sz w:val="22"/>
          <w:szCs w:val="22"/>
        </w:rPr>
      </w:pPr>
      <w:r w:rsidRPr="0056685D">
        <w:rPr>
          <w:rFonts w:ascii="Garamond" w:eastAsia="Times New Roman" w:hAnsi="Garamond"/>
          <w:color w:val="000000"/>
          <w:sz w:val="22"/>
          <w:szCs w:val="22"/>
        </w:rPr>
        <w:t>Over the course of this project, there were multiple potential errors and limitations presented in data collection and analyses. While collecting ground truthing data points, the number of points collected was limited due to time constraints and the overall size of our study area. There were also issues in confirming the ground truthing points that were collected, further limiting the verification of our land cover map through ground truthing.</w:t>
      </w:r>
    </w:p>
    <w:p w14:paraId="1876DE7C" w14:textId="77777777" w:rsidR="008651BD" w:rsidRPr="0056685D" w:rsidRDefault="008651BD" w:rsidP="008651BD">
      <w:pPr>
        <w:rPr>
          <w:rFonts w:ascii="Garamond" w:eastAsia="Times New Roman" w:hAnsi="Garamond"/>
          <w:color w:val="000000"/>
          <w:sz w:val="22"/>
          <w:szCs w:val="22"/>
        </w:rPr>
      </w:pPr>
    </w:p>
    <w:p w14:paraId="0DAFF31A" w14:textId="320DE83D" w:rsidR="008651BD" w:rsidRPr="0056685D" w:rsidRDefault="008651BD" w:rsidP="008651BD">
      <w:pPr>
        <w:rPr>
          <w:rFonts w:ascii="Garamond" w:eastAsia="Times New Roman" w:hAnsi="Garamond"/>
          <w:color w:val="000000"/>
          <w:sz w:val="22"/>
          <w:szCs w:val="22"/>
        </w:rPr>
      </w:pPr>
      <w:r w:rsidRPr="0056685D">
        <w:rPr>
          <w:rFonts w:ascii="Garamond" w:eastAsia="Times New Roman" w:hAnsi="Garamond"/>
          <w:color w:val="000000"/>
          <w:sz w:val="22"/>
          <w:szCs w:val="22"/>
        </w:rPr>
        <w:t>The models created for this project were aggregated to annual temporal resolution using methods as descriptive as possible. However, this may not be as descriptive as is needed. These models also work under the assumption that the relationship between climate variables and tick prevalence is the same as the relationship between tick-borne illnesses and these climate variables, which might not be accurate.</w:t>
      </w:r>
    </w:p>
    <w:p w14:paraId="5A93440D" w14:textId="77777777" w:rsidR="008651BD" w:rsidRPr="0056685D" w:rsidRDefault="008651BD" w:rsidP="008651BD">
      <w:pPr>
        <w:rPr>
          <w:rFonts w:ascii="Garamond" w:eastAsia="Times New Roman" w:hAnsi="Garamond"/>
          <w:color w:val="000000"/>
          <w:sz w:val="22"/>
          <w:szCs w:val="22"/>
        </w:rPr>
      </w:pPr>
    </w:p>
    <w:p w14:paraId="5EA68308" w14:textId="300FC9DD" w:rsidR="008651BD" w:rsidRPr="0056685D" w:rsidRDefault="008651BD" w:rsidP="008651BD">
      <w:pPr>
        <w:rPr>
          <w:rFonts w:ascii="Garamond" w:eastAsia="Times New Roman" w:hAnsi="Garamond"/>
          <w:color w:val="000000"/>
          <w:sz w:val="22"/>
          <w:szCs w:val="22"/>
        </w:rPr>
      </w:pPr>
      <w:r w:rsidRPr="0056685D">
        <w:rPr>
          <w:rFonts w:ascii="Garamond" w:eastAsia="Times New Roman" w:hAnsi="Garamond"/>
          <w:color w:val="000000"/>
          <w:sz w:val="22"/>
          <w:szCs w:val="22"/>
        </w:rPr>
        <w:t>The data were modeled at town-level spatial resolution based on where tick-borne illnesses were reported. This is limiting as the town in which the incidence is reported is not necessarily the town where the initial contact with a tick occurred. To get the most accurate representation of which towns provide the highest risk</w:t>
      </w:r>
      <w:r>
        <w:rPr>
          <w:rFonts w:ascii="Garamond" w:eastAsia="Times New Roman" w:hAnsi="Garamond"/>
          <w:color w:val="000000"/>
          <w:sz w:val="22"/>
          <w:szCs w:val="22"/>
        </w:rPr>
        <w:t xml:space="preserve"> </w:t>
      </w:r>
      <w:r w:rsidRPr="0056685D">
        <w:rPr>
          <w:rFonts w:ascii="Garamond" w:eastAsia="Times New Roman" w:hAnsi="Garamond"/>
          <w:color w:val="000000"/>
          <w:sz w:val="22"/>
          <w:szCs w:val="22"/>
        </w:rPr>
        <w:lastRenderedPageBreak/>
        <w:t>of tick-borne illnesses, it would be beneficial to have data on where tick encounters occur rather than where tick-borne illnesses are reported.</w:t>
      </w:r>
    </w:p>
    <w:p w14:paraId="68BFFF38" w14:textId="77777777" w:rsidR="008651BD" w:rsidRPr="0056685D" w:rsidRDefault="008651BD" w:rsidP="008651BD">
      <w:pPr>
        <w:rPr>
          <w:rFonts w:ascii="Garamond" w:eastAsia="Times New Roman" w:hAnsi="Garamond"/>
          <w:color w:val="000000"/>
          <w:sz w:val="22"/>
          <w:szCs w:val="22"/>
        </w:rPr>
      </w:pPr>
    </w:p>
    <w:p w14:paraId="1683BAF5" w14:textId="56A7F7C2" w:rsidR="008651BD" w:rsidRPr="0056685D" w:rsidRDefault="008651BD" w:rsidP="008651BD">
      <w:pPr>
        <w:rPr>
          <w:rFonts w:eastAsia="Times New Roman"/>
          <w:sz w:val="22"/>
          <w:szCs w:val="22"/>
        </w:rPr>
      </w:pPr>
      <w:r w:rsidRPr="0056685D">
        <w:rPr>
          <w:rFonts w:ascii="Garamond" w:eastAsia="Times New Roman" w:hAnsi="Garamond"/>
          <w:color w:val="000000"/>
          <w:sz w:val="22"/>
          <w:szCs w:val="22"/>
        </w:rPr>
        <w:t>In the creation of the disease risk map, the probability of contracting Lyme was calculated for every town using previous years’ data and Bayesian models. As previously mentioned, some towns, namely Baldwin, Sebago, Chebeague Island, Long Island, and Pownal, had high probabilities between 23% and 50%. These values are unreliable due to a high standard deviation combined with suppressed data.</w:t>
      </w:r>
    </w:p>
    <w:p w14:paraId="28AF02AD" w14:textId="77777777" w:rsidR="008651BD" w:rsidRPr="0056685D" w:rsidRDefault="008651BD" w:rsidP="008651BD">
      <w:pPr>
        <w:rPr>
          <w:rFonts w:eastAsia="Times New Roman"/>
          <w:sz w:val="22"/>
          <w:szCs w:val="22"/>
        </w:rPr>
      </w:pPr>
    </w:p>
    <w:p w14:paraId="3370FBF7" w14:textId="5C4C5459" w:rsidR="008651BD" w:rsidRPr="0056685D" w:rsidRDefault="008651BD" w:rsidP="008651BD">
      <w:pPr>
        <w:rPr>
          <w:rFonts w:eastAsia="Times New Roman"/>
          <w:sz w:val="22"/>
          <w:szCs w:val="22"/>
        </w:rPr>
      </w:pPr>
      <w:r w:rsidRPr="0056685D">
        <w:rPr>
          <w:rFonts w:ascii="Garamond" w:eastAsia="Times New Roman" w:hAnsi="Garamond"/>
          <w:color w:val="000000"/>
          <w:sz w:val="22"/>
          <w:szCs w:val="22"/>
        </w:rPr>
        <w:t>The spatial resolution of the Landsat 8 data proved to be limiting in classifications for the land cover map. The 30</w:t>
      </w:r>
      <w:r w:rsidR="0096541B">
        <w:rPr>
          <w:rFonts w:ascii="Garamond" w:eastAsia="Times New Roman" w:hAnsi="Garamond"/>
          <w:color w:val="000000"/>
          <w:sz w:val="22"/>
          <w:szCs w:val="22"/>
        </w:rPr>
        <w:t xml:space="preserve"> </w:t>
      </w:r>
      <w:r w:rsidRPr="0056685D">
        <w:rPr>
          <w:rFonts w:ascii="Garamond" w:eastAsia="Times New Roman" w:hAnsi="Garamond"/>
          <w:color w:val="000000"/>
          <w:sz w:val="22"/>
          <w:szCs w:val="22"/>
        </w:rPr>
        <w:t>m spatial resolution made it difficult to differentiate between and determine vegetation types. This makes differentiation between coniferous, deciduous, mixed, and invasive species less reliable and limits the ability to denote invasive species that ticks frequently use for habitat.</w:t>
      </w:r>
    </w:p>
    <w:p w14:paraId="36CAFE5E" w14:textId="77777777" w:rsidR="00FD2289" w:rsidRPr="0056685D" w:rsidRDefault="00FD2289" w:rsidP="0066138C">
      <w:pPr>
        <w:pStyle w:val="NoSpacing"/>
        <w:rPr>
          <w:rFonts w:ascii="Garamond" w:hAnsi="Garamond"/>
        </w:rPr>
      </w:pPr>
    </w:p>
    <w:p w14:paraId="4EB6DFAB" w14:textId="242A6A40" w:rsidR="00621AB9" w:rsidRPr="0056685D" w:rsidRDefault="00FD2289" w:rsidP="0066138C">
      <w:pPr>
        <w:pStyle w:val="NoSpacing"/>
        <w:rPr>
          <w:rFonts w:ascii="Garamond" w:hAnsi="Garamond"/>
          <w:b/>
          <w:i/>
        </w:rPr>
      </w:pPr>
      <w:r w:rsidRPr="0056685D">
        <w:rPr>
          <w:rFonts w:ascii="Garamond" w:hAnsi="Garamond"/>
          <w:b/>
          <w:i/>
        </w:rPr>
        <w:t>4.3</w:t>
      </w:r>
      <w:r w:rsidR="00621AB9" w:rsidRPr="0056685D">
        <w:rPr>
          <w:rFonts w:ascii="Garamond" w:hAnsi="Garamond"/>
          <w:b/>
          <w:i/>
        </w:rPr>
        <w:t xml:space="preserve"> Future Work</w:t>
      </w:r>
    </w:p>
    <w:p w14:paraId="531967D9" w14:textId="38D6A920" w:rsidR="00447A3F" w:rsidRPr="0056685D" w:rsidRDefault="00447A3F" w:rsidP="00447A3F">
      <w:pPr>
        <w:rPr>
          <w:rFonts w:eastAsia="Times New Roman"/>
          <w:sz w:val="22"/>
          <w:szCs w:val="22"/>
        </w:rPr>
      </w:pPr>
      <w:bookmarkStart w:id="5" w:name="_Toc334198735"/>
      <w:bookmarkEnd w:id="4"/>
      <w:r w:rsidRPr="0056685D">
        <w:rPr>
          <w:rFonts w:ascii="Garamond" w:eastAsia="Times New Roman" w:hAnsi="Garamond"/>
          <w:color w:val="000000"/>
          <w:sz w:val="22"/>
          <w:szCs w:val="22"/>
        </w:rPr>
        <w:t>Possibilities for further research into this subject stem from mitigating initial limitations. Because the resolution of the supervised land cover classification and the edge map was 30</w:t>
      </w:r>
      <w:r w:rsidR="0096541B">
        <w:rPr>
          <w:rFonts w:ascii="Garamond" w:eastAsia="Times New Roman" w:hAnsi="Garamond"/>
          <w:color w:val="000000"/>
          <w:sz w:val="22"/>
          <w:szCs w:val="22"/>
        </w:rPr>
        <w:t xml:space="preserve"> </w:t>
      </w:r>
      <w:r w:rsidRPr="0056685D">
        <w:rPr>
          <w:rFonts w:ascii="Garamond" w:eastAsia="Times New Roman" w:hAnsi="Garamond"/>
          <w:color w:val="000000"/>
          <w:sz w:val="22"/>
          <w:szCs w:val="22"/>
        </w:rPr>
        <w:t>m, the precision of classification and identification of vegetation were limited to that resolution. If the resolution could be improved to a smaller scale, such as 1-5 m, the possibility of distinguishing between species could help better identify areas o</w:t>
      </w:r>
      <w:r w:rsidR="0096541B">
        <w:rPr>
          <w:rFonts w:ascii="Garamond" w:eastAsia="Times New Roman" w:hAnsi="Garamond"/>
          <w:color w:val="000000"/>
          <w:sz w:val="22"/>
          <w:szCs w:val="22"/>
        </w:rPr>
        <w:t>f high tick encounter risk</w:t>
      </w:r>
      <w:r w:rsidRPr="0056685D">
        <w:rPr>
          <w:rFonts w:ascii="Garamond" w:eastAsia="Times New Roman" w:hAnsi="Garamond"/>
          <w:color w:val="000000"/>
          <w:sz w:val="22"/>
          <w:szCs w:val="22"/>
        </w:rPr>
        <w:t xml:space="preserve">. </w:t>
      </w:r>
    </w:p>
    <w:p w14:paraId="2E861ABB" w14:textId="77777777" w:rsidR="0056152E" w:rsidRPr="0056685D" w:rsidRDefault="0056152E" w:rsidP="0066138C">
      <w:pPr>
        <w:pStyle w:val="Heading1"/>
        <w:spacing w:before="0" w:line="240" w:lineRule="auto"/>
        <w:rPr>
          <w:rFonts w:ascii="Garamond" w:hAnsi="Garamond"/>
          <w:sz w:val="22"/>
          <w:szCs w:val="22"/>
        </w:rPr>
      </w:pPr>
    </w:p>
    <w:p w14:paraId="5CE7A65D" w14:textId="3DC33207" w:rsidR="00447A3F" w:rsidRPr="0056685D" w:rsidRDefault="00447A3F" w:rsidP="00447A3F">
      <w:pPr>
        <w:pStyle w:val="NormalWeb"/>
        <w:spacing w:before="0" w:beforeAutospacing="0" w:after="0" w:afterAutospacing="0"/>
        <w:rPr>
          <w:rFonts w:ascii="-webkit-standard" w:hAnsi="-webkit-standard"/>
          <w:color w:val="000000"/>
          <w:sz w:val="22"/>
          <w:szCs w:val="22"/>
        </w:rPr>
      </w:pPr>
      <w:r w:rsidRPr="0056685D">
        <w:rPr>
          <w:rFonts w:ascii="Garamond" w:hAnsi="Garamond"/>
          <w:color w:val="000000"/>
          <w:sz w:val="22"/>
          <w:szCs w:val="22"/>
        </w:rPr>
        <w:t>Additionally, a higher spatial resolution would serve to better understand the relationship between high levels of LD among transportation workers and their proximity to forest-urban edges. Transportation workers are at a higher risk of coming in contact with ticks because they work along roads and areas that tend to coincide with the ‘edge’ between land classified as forest and urban. It would be beneficial to compare edge habitats with tick encounter locations, instea</w:t>
      </w:r>
      <w:r w:rsidR="0096541B">
        <w:rPr>
          <w:rFonts w:ascii="Garamond" w:hAnsi="Garamond"/>
          <w:color w:val="000000"/>
          <w:sz w:val="22"/>
          <w:szCs w:val="22"/>
        </w:rPr>
        <w:t>d of the locations of reports</w:t>
      </w:r>
      <w:r w:rsidRPr="0056685D">
        <w:rPr>
          <w:rFonts w:ascii="Garamond" w:hAnsi="Garamond"/>
          <w:color w:val="000000"/>
          <w:sz w:val="22"/>
          <w:szCs w:val="22"/>
        </w:rPr>
        <w:t>, to see if there is a higher correlation between edge areas and tick encounter locations. In addition, if improved spatial resolution were available, it would be easier to identify the vegetation that ticks prefer in the edge map.</w:t>
      </w:r>
    </w:p>
    <w:p w14:paraId="3DE62017" w14:textId="77777777" w:rsidR="00447A3F" w:rsidRPr="0056685D" w:rsidRDefault="00447A3F" w:rsidP="00447A3F">
      <w:pPr>
        <w:rPr>
          <w:rFonts w:ascii="-webkit-standard" w:eastAsia="Times New Roman" w:hAnsi="-webkit-standard"/>
          <w:color w:val="000000"/>
          <w:sz w:val="22"/>
          <w:szCs w:val="22"/>
        </w:rPr>
      </w:pPr>
    </w:p>
    <w:p w14:paraId="205C37C2" w14:textId="3BB018A3" w:rsidR="00447A3F" w:rsidRPr="0056685D" w:rsidRDefault="00447A3F" w:rsidP="00447A3F">
      <w:pPr>
        <w:pStyle w:val="NormalWeb"/>
        <w:spacing w:before="0" w:beforeAutospacing="0" w:after="0" w:afterAutospacing="0"/>
        <w:rPr>
          <w:rFonts w:ascii="-webkit-standard" w:hAnsi="-webkit-standard"/>
          <w:color w:val="000000"/>
          <w:sz w:val="22"/>
          <w:szCs w:val="22"/>
        </w:rPr>
      </w:pPr>
      <w:r w:rsidRPr="0056685D">
        <w:rPr>
          <w:rFonts w:ascii="Garamond" w:hAnsi="Garamond"/>
          <w:color w:val="000000"/>
          <w:sz w:val="22"/>
          <w:szCs w:val="22"/>
        </w:rPr>
        <w:t>Currently, the model may not be as informative as possible. Possible future work should include additional covariates. Tighter priors could also provide more specific and accurate outputs for prediction of tick-borne illness risk. Future work could also model more accurate risk maps of tick-borne illnesses by generating or collecting data on where tick encounters occur rather than where tick-borne illnesses are reported.</w:t>
      </w:r>
    </w:p>
    <w:p w14:paraId="77907435" w14:textId="77777777" w:rsidR="000F1665" w:rsidRPr="0056685D" w:rsidRDefault="000F1665" w:rsidP="000F1665">
      <w:pPr>
        <w:rPr>
          <w:sz w:val="22"/>
          <w:szCs w:val="22"/>
        </w:rPr>
      </w:pPr>
    </w:p>
    <w:p w14:paraId="2177AADA" w14:textId="478759A0" w:rsidR="00E41324" w:rsidRPr="0066138C" w:rsidRDefault="00621AB9" w:rsidP="0066138C">
      <w:pPr>
        <w:pStyle w:val="Heading1"/>
        <w:spacing w:before="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5"/>
    </w:p>
    <w:p w14:paraId="7185C1C3" w14:textId="77777777" w:rsidR="00662A73" w:rsidRPr="0056685D" w:rsidRDefault="00662A73" w:rsidP="00662A73">
      <w:pPr>
        <w:rPr>
          <w:rFonts w:eastAsia="Times New Roman"/>
          <w:sz w:val="22"/>
          <w:szCs w:val="22"/>
        </w:rPr>
      </w:pPr>
      <w:bookmarkStart w:id="6" w:name="_Toc334198736"/>
      <w:r w:rsidRPr="0056685D">
        <w:rPr>
          <w:rFonts w:ascii="Garamond" w:eastAsia="Times New Roman" w:hAnsi="Garamond"/>
          <w:color w:val="000000"/>
          <w:sz w:val="22"/>
          <w:szCs w:val="22"/>
        </w:rPr>
        <w:t>The supervised classification land cover map indicates that classification on a county level is effective at identifying land cover types predisposed to tick encounters. Categorizing the land cover types into cultivated, three tree cover types, and three development types allowed for a more informed understanding of tick habitat in Southern Maine. Furthermore, the map also illustrated that tree cover classes were more mixed than expected and impervious surface was a subjective proxy for urbanization.</w:t>
      </w:r>
    </w:p>
    <w:p w14:paraId="7EF42CEC" w14:textId="77777777" w:rsidR="0056152E" w:rsidRPr="0056685D" w:rsidRDefault="0056152E" w:rsidP="0066138C">
      <w:pPr>
        <w:pStyle w:val="Heading1"/>
        <w:spacing w:before="0" w:line="240" w:lineRule="auto"/>
        <w:rPr>
          <w:rFonts w:ascii="Garamond" w:hAnsi="Garamond"/>
          <w:sz w:val="22"/>
          <w:szCs w:val="22"/>
        </w:rPr>
      </w:pPr>
    </w:p>
    <w:p w14:paraId="3FD1CC7B" w14:textId="4DA2D8EE" w:rsidR="00662A73" w:rsidRPr="0056685D" w:rsidRDefault="00662A73" w:rsidP="00662A73">
      <w:pPr>
        <w:rPr>
          <w:rFonts w:eastAsia="Times New Roman"/>
          <w:sz w:val="22"/>
          <w:szCs w:val="22"/>
        </w:rPr>
      </w:pPr>
      <w:r w:rsidRPr="0056685D">
        <w:rPr>
          <w:rFonts w:ascii="Garamond" w:eastAsia="Times New Roman" w:hAnsi="Garamond"/>
          <w:color w:val="000000"/>
          <w:sz w:val="22"/>
          <w:szCs w:val="22"/>
        </w:rPr>
        <w:t>The edge map is an effective way to represent Cumberland County towns that have a high percentage of edge habitat. The towns with the lowest percent edge are Baldwin, Sebago, and Pownal, while the towns with the highest percent edge are Frye Island, Chebeague Island, and Long Island. High percentage areas are more likely to both collect wildlife that serve as hosts for deer ticks and attract heavy human use; this may impact how much contact humans have with deer ticks and thus with LD. These areas should be targeted for increased mitigation and public awareness.</w:t>
      </w:r>
    </w:p>
    <w:p w14:paraId="3367372C" w14:textId="77777777" w:rsidR="00662A73" w:rsidRPr="0056685D" w:rsidRDefault="00662A73" w:rsidP="00662A73">
      <w:pPr>
        <w:rPr>
          <w:sz w:val="22"/>
          <w:szCs w:val="22"/>
          <w:lang w:eastAsia="en-US"/>
        </w:rPr>
      </w:pPr>
    </w:p>
    <w:p w14:paraId="5821ACA1" w14:textId="1EE87043" w:rsidR="00662A73" w:rsidRPr="0056685D" w:rsidRDefault="00662A73" w:rsidP="00662A73">
      <w:pPr>
        <w:rPr>
          <w:rFonts w:eastAsia="Times New Roman"/>
          <w:sz w:val="22"/>
          <w:szCs w:val="22"/>
        </w:rPr>
      </w:pPr>
      <w:r w:rsidRPr="0056685D">
        <w:rPr>
          <w:rFonts w:ascii="Garamond" w:eastAsia="Times New Roman" w:hAnsi="Garamond"/>
          <w:color w:val="000000"/>
          <w:sz w:val="22"/>
          <w:szCs w:val="22"/>
        </w:rPr>
        <w:t>Based on the risk map created using disease incidence and population, New Gloucester, North Yarmouth, and Cumberland have the highest probability of acquiring LD per person in Cumberland County (this probability being based on the reports of confirmed LD cases). Comparatively, people in Portland, South Portland, and Westbrook have the lowest probability of acquiring LD per person.</w:t>
      </w:r>
    </w:p>
    <w:p w14:paraId="227BFA09" w14:textId="460CD6F4" w:rsidR="00662A73" w:rsidRPr="0056685D" w:rsidRDefault="00662A73" w:rsidP="00662A73">
      <w:pPr>
        <w:rPr>
          <w:rFonts w:eastAsia="Times New Roman"/>
          <w:sz w:val="22"/>
          <w:szCs w:val="22"/>
        </w:rPr>
      </w:pPr>
      <w:r w:rsidRPr="0056685D">
        <w:rPr>
          <w:rFonts w:ascii="Garamond" w:eastAsia="Times New Roman" w:hAnsi="Garamond"/>
          <w:color w:val="000000"/>
          <w:sz w:val="22"/>
          <w:szCs w:val="22"/>
        </w:rPr>
        <w:lastRenderedPageBreak/>
        <w:t xml:space="preserve">Environmental parameter driven models show varying levels of parameter influence on disease incidence. Humidity’s strength of effect on LD incidence in Cumberland County towns was negligible, suggesting that humidity is not highly predictive of tick </w:t>
      </w:r>
      <w:r w:rsidR="006C6CEB">
        <w:rPr>
          <w:rFonts w:ascii="Garamond" w:eastAsia="Times New Roman" w:hAnsi="Garamond"/>
          <w:color w:val="000000"/>
          <w:sz w:val="22"/>
          <w:szCs w:val="22"/>
        </w:rPr>
        <w:t xml:space="preserve">encounter </w:t>
      </w:r>
      <w:r w:rsidRPr="0056685D">
        <w:rPr>
          <w:rFonts w:ascii="Garamond" w:eastAsia="Times New Roman" w:hAnsi="Garamond"/>
          <w:color w:val="000000"/>
          <w:sz w:val="22"/>
          <w:szCs w:val="22"/>
        </w:rPr>
        <w:t>cases. The effect of temperature on LD incidence was relatively stronger in certain towns, though overall magnitude of effect is still small.</w:t>
      </w:r>
    </w:p>
    <w:p w14:paraId="7B68F4F4" w14:textId="77777777" w:rsidR="00662A73" w:rsidRPr="0056685D" w:rsidRDefault="00662A73" w:rsidP="00662A73">
      <w:pPr>
        <w:rPr>
          <w:sz w:val="22"/>
          <w:szCs w:val="22"/>
          <w:lang w:eastAsia="en-US"/>
        </w:rPr>
      </w:pPr>
    </w:p>
    <w:p w14:paraId="4219F7AF" w14:textId="567256AB" w:rsidR="00662A73" w:rsidRPr="0056685D" w:rsidRDefault="00662A73" w:rsidP="00662A73">
      <w:pPr>
        <w:rPr>
          <w:rFonts w:eastAsia="Times New Roman"/>
          <w:sz w:val="22"/>
          <w:szCs w:val="22"/>
        </w:rPr>
      </w:pPr>
      <w:r w:rsidRPr="0056685D">
        <w:rPr>
          <w:rFonts w:ascii="Garamond" w:eastAsia="Times New Roman" w:hAnsi="Garamond"/>
          <w:color w:val="000000"/>
          <w:sz w:val="22"/>
          <w:szCs w:val="22"/>
        </w:rPr>
        <w:t>Overall, this project was successful in applying land cover classifications and remotely-sensed environmental data to preliminary tick-borne illness risk assessment efforts. Future research should focus on the simultaneous implementation of structural land cover characteristics and environmental covariates within a single model. Further efforts should also focus on examining the utility of satellite remote sensing at a community and local level.</w:t>
      </w:r>
    </w:p>
    <w:p w14:paraId="4129B1A2" w14:textId="77777777" w:rsidR="000F1665" w:rsidRPr="0056685D" w:rsidRDefault="000F1665" w:rsidP="000F1665">
      <w:pPr>
        <w:rPr>
          <w:sz w:val="22"/>
          <w:szCs w:val="22"/>
        </w:rPr>
      </w:pPr>
    </w:p>
    <w:p w14:paraId="2BF53931" w14:textId="2887DB48" w:rsidR="00E41324" w:rsidRPr="0066138C" w:rsidRDefault="00621AB9" w:rsidP="0066138C">
      <w:pPr>
        <w:pStyle w:val="Heading1"/>
        <w:spacing w:before="0" w:line="240" w:lineRule="auto"/>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6"/>
    </w:p>
    <w:p w14:paraId="192989FB" w14:textId="1B2516FF" w:rsidR="00FE6343" w:rsidRPr="0056685D" w:rsidRDefault="00FE6343" w:rsidP="00FE6343">
      <w:pPr>
        <w:rPr>
          <w:rFonts w:ascii="Garamond" w:eastAsia="Times New Roman" w:hAnsi="Garamond"/>
          <w:color w:val="000000"/>
          <w:sz w:val="22"/>
          <w:szCs w:val="22"/>
        </w:rPr>
      </w:pPr>
      <w:r w:rsidRPr="0056685D">
        <w:rPr>
          <w:rFonts w:ascii="Garamond" w:eastAsia="Times New Roman" w:hAnsi="Garamond"/>
          <w:color w:val="000000"/>
          <w:sz w:val="22"/>
          <w:szCs w:val="22"/>
        </w:rPr>
        <w:t>The Massachusetts – Boston NASA DEVELOP team would like to thank the partners and advisors who provided their time and support to make this project possible.</w:t>
      </w:r>
    </w:p>
    <w:p w14:paraId="699F30EE" w14:textId="77777777" w:rsidR="00FE6343" w:rsidRPr="0056685D" w:rsidRDefault="00FE6343" w:rsidP="00FE6343">
      <w:pPr>
        <w:rPr>
          <w:rFonts w:ascii="Garamond" w:eastAsia="Times New Roman" w:hAnsi="Garamond"/>
          <w:color w:val="000000"/>
          <w:sz w:val="22"/>
          <w:szCs w:val="22"/>
        </w:rPr>
      </w:pPr>
    </w:p>
    <w:p w14:paraId="474146B6" w14:textId="40A890D7" w:rsidR="00FE6343" w:rsidRPr="0056685D" w:rsidRDefault="00FE6343" w:rsidP="00D76310">
      <w:pPr>
        <w:rPr>
          <w:rFonts w:ascii="Garamond" w:eastAsia="Times New Roman" w:hAnsi="Garamond"/>
          <w:color w:val="000000"/>
          <w:sz w:val="22"/>
          <w:szCs w:val="22"/>
        </w:rPr>
      </w:pPr>
      <w:r w:rsidRPr="0056685D">
        <w:rPr>
          <w:rFonts w:ascii="Garamond" w:eastAsia="Times New Roman" w:hAnsi="Garamond"/>
          <w:color w:val="000000"/>
          <w:sz w:val="22"/>
          <w:szCs w:val="22"/>
        </w:rPr>
        <w:t>Specifically, the team would like to thank project partners from the Maine Medical Center Research Institute, Lyme &amp; Vector-Borne Disease Laboratory and the Maine Vector-Borne Disease Working Group.</w:t>
      </w:r>
    </w:p>
    <w:p w14:paraId="0CBC3E7E" w14:textId="30D05B6D" w:rsidR="00171796" w:rsidRPr="0056685D" w:rsidRDefault="00FE6343" w:rsidP="00D76310">
      <w:pPr>
        <w:pStyle w:val="ListParagraph"/>
        <w:numPr>
          <w:ilvl w:val="0"/>
          <w:numId w:val="14"/>
        </w:numPr>
        <w:spacing w:line="240" w:lineRule="auto"/>
        <w:rPr>
          <w:rFonts w:ascii="Garamond" w:hAnsi="Garamond"/>
        </w:rPr>
      </w:pPr>
      <w:r w:rsidRPr="0056685D">
        <w:rPr>
          <w:rFonts w:ascii="Garamond" w:hAnsi="Garamond"/>
        </w:rPr>
        <w:t xml:space="preserve">Dr. Susan Elias, Research Associate </w:t>
      </w:r>
    </w:p>
    <w:p w14:paraId="2B9290F9" w14:textId="55304397" w:rsidR="00FE6343" w:rsidRPr="0056685D" w:rsidRDefault="00FE6343" w:rsidP="00D76310">
      <w:pPr>
        <w:pStyle w:val="ListParagraph"/>
        <w:numPr>
          <w:ilvl w:val="0"/>
          <w:numId w:val="14"/>
        </w:numPr>
        <w:spacing w:line="240" w:lineRule="auto"/>
        <w:rPr>
          <w:rFonts w:ascii="Garamond" w:hAnsi="Garamond"/>
        </w:rPr>
      </w:pPr>
      <w:r w:rsidRPr="0056685D">
        <w:rPr>
          <w:rFonts w:ascii="Garamond" w:hAnsi="Garamond"/>
        </w:rPr>
        <w:t>Chuck Lubelczyk, Field Biologist</w:t>
      </w:r>
    </w:p>
    <w:p w14:paraId="1DC969AA" w14:textId="5B4D85B2" w:rsidR="00FE6343" w:rsidRPr="0056685D" w:rsidRDefault="00FE6343" w:rsidP="00D76310">
      <w:pPr>
        <w:pStyle w:val="ListParagraph"/>
        <w:numPr>
          <w:ilvl w:val="0"/>
          <w:numId w:val="14"/>
        </w:numPr>
        <w:spacing w:line="240" w:lineRule="auto"/>
        <w:rPr>
          <w:rFonts w:ascii="Garamond" w:hAnsi="Garamond"/>
        </w:rPr>
      </w:pPr>
      <w:r w:rsidRPr="0056685D">
        <w:rPr>
          <w:rFonts w:ascii="Garamond" w:hAnsi="Garamond"/>
        </w:rPr>
        <w:t>Dr. Rob Smith, Director and Co-Founder</w:t>
      </w:r>
    </w:p>
    <w:p w14:paraId="6FE391E6" w14:textId="08610A50" w:rsidR="00FE6343" w:rsidRPr="0056685D" w:rsidRDefault="00FE6343" w:rsidP="00D76310">
      <w:pPr>
        <w:rPr>
          <w:rFonts w:eastAsia="Times New Roman"/>
          <w:sz w:val="22"/>
          <w:szCs w:val="22"/>
        </w:rPr>
      </w:pPr>
      <w:r w:rsidRPr="0056685D">
        <w:rPr>
          <w:rFonts w:ascii="Garamond" w:hAnsi="Garamond"/>
          <w:sz w:val="22"/>
          <w:szCs w:val="22"/>
        </w:rPr>
        <w:t xml:space="preserve">And our project partner from </w:t>
      </w:r>
      <w:r w:rsidRPr="0056685D">
        <w:rPr>
          <w:rFonts w:ascii="Garamond" w:eastAsia="Times New Roman" w:hAnsi="Garamond"/>
          <w:color w:val="000000"/>
          <w:sz w:val="22"/>
          <w:szCs w:val="22"/>
        </w:rPr>
        <w:t>Bigelow Laboratory for Ocean Sciences:</w:t>
      </w:r>
    </w:p>
    <w:p w14:paraId="480ED87A" w14:textId="1298F5EF" w:rsidR="00FE6343" w:rsidRPr="0056685D" w:rsidRDefault="00FE6343" w:rsidP="00D76310">
      <w:pPr>
        <w:pStyle w:val="ListParagraph"/>
        <w:numPr>
          <w:ilvl w:val="0"/>
          <w:numId w:val="15"/>
        </w:numPr>
        <w:spacing w:line="240" w:lineRule="auto"/>
        <w:rPr>
          <w:rFonts w:ascii="Garamond" w:hAnsi="Garamond"/>
        </w:rPr>
      </w:pPr>
      <w:r w:rsidRPr="0056685D">
        <w:rPr>
          <w:rFonts w:ascii="Garamond" w:hAnsi="Garamond"/>
        </w:rPr>
        <w:t xml:space="preserve">Dr. Nick Record, Senior Research </w:t>
      </w:r>
      <w:r w:rsidR="00535C95" w:rsidRPr="0056685D">
        <w:rPr>
          <w:rFonts w:ascii="Garamond" w:hAnsi="Garamond"/>
        </w:rPr>
        <w:t>Scientist</w:t>
      </w:r>
    </w:p>
    <w:p w14:paraId="0DD55158" w14:textId="2FCC51EA" w:rsidR="00FE6343" w:rsidRPr="0056685D" w:rsidRDefault="00535C95" w:rsidP="00D76310">
      <w:pPr>
        <w:rPr>
          <w:rFonts w:ascii="Garamond" w:hAnsi="Garamond"/>
          <w:sz w:val="22"/>
          <w:szCs w:val="22"/>
        </w:rPr>
      </w:pPr>
      <w:r w:rsidRPr="0056685D">
        <w:rPr>
          <w:rFonts w:ascii="Garamond" w:hAnsi="Garamond"/>
          <w:sz w:val="22"/>
          <w:szCs w:val="22"/>
        </w:rPr>
        <w:t>We would also like to thank our Science Advisor and Mentors:</w:t>
      </w:r>
    </w:p>
    <w:p w14:paraId="7FEDDC4A" w14:textId="6D908044" w:rsidR="00535C95" w:rsidRPr="0056685D" w:rsidRDefault="00535C95" w:rsidP="00D76310">
      <w:pPr>
        <w:pStyle w:val="ListParagraph"/>
        <w:numPr>
          <w:ilvl w:val="0"/>
          <w:numId w:val="15"/>
        </w:numPr>
        <w:spacing w:line="240" w:lineRule="auto"/>
        <w:rPr>
          <w:rFonts w:ascii="Garamond" w:hAnsi="Garamond"/>
        </w:rPr>
      </w:pPr>
      <w:r w:rsidRPr="0056685D">
        <w:rPr>
          <w:rFonts w:ascii="Garamond" w:hAnsi="Garamond"/>
        </w:rPr>
        <w:t>Dr. Cedric Fichot (Boston University)</w:t>
      </w:r>
    </w:p>
    <w:p w14:paraId="3F424CFE" w14:textId="47BBF4B1" w:rsidR="00535C95" w:rsidRPr="0056685D" w:rsidRDefault="00535C95" w:rsidP="00D76310">
      <w:pPr>
        <w:pStyle w:val="ListParagraph"/>
        <w:numPr>
          <w:ilvl w:val="0"/>
          <w:numId w:val="15"/>
        </w:numPr>
        <w:spacing w:line="240" w:lineRule="auto"/>
        <w:rPr>
          <w:rFonts w:ascii="Garamond" w:hAnsi="Garamond"/>
        </w:rPr>
      </w:pPr>
      <w:r w:rsidRPr="0056685D">
        <w:rPr>
          <w:rFonts w:ascii="Garamond" w:hAnsi="Garamond"/>
        </w:rPr>
        <w:t>Dr. Valerie Pasquarella (Boston University)</w:t>
      </w:r>
    </w:p>
    <w:p w14:paraId="167FFF2D" w14:textId="10A70531" w:rsidR="00535C95" w:rsidRPr="0056685D" w:rsidRDefault="00535C95" w:rsidP="00D76310">
      <w:pPr>
        <w:pStyle w:val="ListParagraph"/>
        <w:numPr>
          <w:ilvl w:val="0"/>
          <w:numId w:val="15"/>
        </w:numPr>
        <w:spacing w:line="240" w:lineRule="auto"/>
        <w:rPr>
          <w:rFonts w:ascii="Garamond" w:hAnsi="Garamond"/>
        </w:rPr>
      </w:pPr>
      <w:r w:rsidRPr="0056685D">
        <w:rPr>
          <w:rFonts w:ascii="Garamond" w:hAnsi="Garamond"/>
        </w:rPr>
        <w:t>Tess McCabe (Boston University)</w:t>
      </w:r>
    </w:p>
    <w:p w14:paraId="3E65D898" w14:textId="09BB2B9D" w:rsidR="00535C95" w:rsidRPr="0056685D" w:rsidRDefault="00535C95" w:rsidP="00D76310">
      <w:pPr>
        <w:pStyle w:val="ListParagraph"/>
        <w:numPr>
          <w:ilvl w:val="0"/>
          <w:numId w:val="15"/>
        </w:numPr>
        <w:spacing w:line="240" w:lineRule="auto"/>
        <w:rPr>
          <w:rFonts w:ascii="Garamond" w:hAnsi="Garamond"/>
        </w:rPr>
      </w:pPr>
      <w:r w:rsidRPr="0056685D">
        <w:rPr>
          <w:rFonts w:ascii="Garamond" w:hAnsi="Garamond"/>
        </w:rPr>
        <w:t>John Foster (Boston University)</w:t>
      </w:r>
    </w:p>
    <w:p w14:paraId="111F7C3D" w14:textId="699B2079" w:rsidR="00535C95" w:rsidRPr="0056685D" w:rsidRDefault="00535C95" w:rsidP="00D76310">
      <w:pPr>
        <w:pStyle w:val="ListParagraph"/>
        <w:numPr>
          <w:ilvl w:val="0"/>
          <w:numId w:val="15"/>
        </w:numPr>
        <w:spacing w:line="240" w:lineRule="auto"/>
        <w:rPr>
          <w:rFonts w:ascii="Garamond" w:hAnsi="Garamond"/>
        </w:rPr>
      </w:pPr>
      <w:r w:rsidRPr="0056685D">
        <w:rPr>
          <w:rFonts w:ascii="Garamond" w:hAnsi="Garamond"/>
        </w:rPr>
        <w:t>Zachary Bengtsson (DEVELOP Massachusetts – Boston Node)</w:t>
      </w:r>
    </w:p>
    <w:p w14:paraId="33DBD467" w14:textId="7E82DA90" w:rsidR="000057A6" w:rsidRPr="0056685D" w:rsidRDefault="00171796" w:rsidP="00D76310">
      <w:pPr>
        <w:rPr>
          <w:rFonts w:ascii="Garamond" w:hAnsi="Garamond" w:cs="Arial"/>
          <w:color w:val="000000"/>
          <w:sz w:val="22"/>
          <w:szCs w:val="22"/>
        </w:rPr>
      </w:pPr>
      <w:r w:rsidRPr="0056685D">
        <w:rPr>
          <w:rFonts w:ascii="Garamond" w:hAnsi="Garamond" w:cs="Arial"/>
          <w:color w:val="000000"/>
          <w:sz w:val="22"/>
          <w:szCs w:val="22"/>
        </w:rPr>
        <w:t>A</w:t>
      </w:r>
      <w:r w:rsidR="000057A6" w:rsidRPr="0056685D">
        <w:rPr>
          <w:rFonts w:ascii="Garamond" w:hAnsi="Garamond" w:cs="Arial"/>
          <w:color w:val="000000"/>
          <w:sz w:val="22"/>
          <w:szCs w:val="22"/>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56685D" w:rsidRDefault="000057A6" w:rsidP="0066138C">
      <w:pPr>
        <w:rPr>
          <w:rFonts w:ascii="Garamond" w:hAnsi="Garamond"/>
          <w:sz w:val="22"/>
          <w:szCs w:val="22"/>
        </w:rPr>
      </w:pPr>
    </w:p>
    <w:p w14:paraId="108F742C" w14:textId="675DB84B" w:rsidR="00FC670A" w:rsidRPr="0056685D" w:rsidRDefault="00FC670A" w:rsidP="0066138C">
      <w:pPr>
        <w:rPr>
          <w:rFonts w:ascii="Garamond" w:hAnsi="Garamond"/>
          <w:sz w:val="22"/>
          <w:szCs w:val="22"/>
        </w:rPr>
      </w:pPr>
      <w:r w:rsidRPr="0056685D">
        <w:rPr>
          <w:rFonts w:ascii="Garamond" w:hAnsi="Garamond"/>
          <w:sz w:val="22"/>
          <w:szCs w:val="22"/>
        </w:rPr>
        <w:t xml:space="preserve">This material is based upon work supported by NASA </w:t>
      </w:r>
      <w:r w:rsidR="00855532" w:rsidRPr="0056685D">
        <w:rPr>
          <w:rFonts w:ascii="Garamond" w:hAnsi="Garamond"/>
          <w:sz w:val="22"/>
          <w:szCs w:val="22"/>
        </w:rPr>
        <w:t>through</w:t>
      </w:r>
      <w:r w:rsidR="000F2ADA" w:rsidRPr="0056685D">
        <w:rPr>
          <w:rFonts w:ascii="Garamond" w:hAnsi="Garamond"/>
          <w:sz w:val="22"/>
          <w:szCs w:val="22"/>
        </w:rPr>
        <w:t xml:space="preserve"> contract NNL16AA05C</w:t>
      </w:r>
      <w:r w:rsidRPr="0056685D">
        <w:rPr>
          <w:rFonts w:ascii="Garamond" w:hAnsi="Garamond"/>
          <w:sz w:val="22"/>
          <w:szCs w:val="22"/>
        </w:rPr>
        <w:t>.</w:t>
      </w:r>
    </w:p>
    <w:p w14:paraId="208BE60E" w14:textId="77777777" w:rsidR="0056152E" w:rsidRPr="0056685D" w:rsidRDefault="0056152E" w:rsidP="0066138C">
      <w:pPr>
        <w:pStyle w:val="Heading1"/>
        <w:spacing w:before="0" w:line="240" w:lineRule="auto"/>
        <w:rPr>
          <w:rFonts w:ascii="Garamond" w:hAnsi="Garamond"/>
          <w:sz w:val="22"/>
          <w:szCs w:val="22"/>
        </w:rPr>
      </w:pPr>
      <w:bookmarkStart w:id="7" w:name="_Toc334198737"/>
    </w:p>
    <w:p w14:paraId="5E048FEB" w14:textId="699BFED3" w:rsidR="001A67C2" w:rsidRPr="0066138C"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1417FDF2" w14:textId="77777777" w:rsidR="00535C95" w:rsidRDefault="00535C95" w:rsidP="00535C95">
      <w:pPr>
        <w:pStyle w:val="NormalWeb"/>
        <w:spacing w:before="0" w:beforeAutospacing="0" w:after="0" w:afterAutospacing="0"/>
        <w:rPr>
          <w:rFonts w:ascii="-webkit-standard" w:hAnsi="-webkit-standard"/>
          <w:color w:val="000000"/>
        </w:rPr>
      </w:pPr>
      <w:r>
        <w:rPr>
          <w:rFonts w:ascii="Garamond" w:hAnsi="Garamond"/>
          <w:b/>
          <w:bCs/>
          <w:color w:val="000000"/>
          <w:sz w:val="22"/>
          <w:szCs w:val="22"/>
        </w:rPr>
        <w:t>Earth observations</w:t>
      </w:r>
      <w:r>
        <w:rPr>
          <w:rFonts w:ascii="Garamond" w:hAnsi="Garamond"/>
          <w:color w:val="000000"/>
          <w:sz w:val="22"/>
          <w:szCs w:val="22"/>
        </w:rPr>
        <w:t xml:space="preserve"> – Satellites and sensors that collect information about the Earth’s physical, chemical, and biological systems over space and time</w:t>
      </w:r>
    </w:p>
    <w:p w14:paraId="7775EBB3" w14:textId="77777777" w:rsidR="00535C95" w:rsidRDefault="00535C95" w:rsidP="00535C95">
      <w:pPr>
        <w:pStyle w:val="NormalWeb"/>
        <w:spacing w:before="0" w:beforeAutospacing="0" w:after="0" w:afterAutospacing="0"/>
        <w:rPr>
          <w:rFonts w:ascii="-webkit-standard" w:hAnsi="-webkit-standard"/>
          <w:color w:val="000000"/>
        </w:rPr>
      </w:pPr>
      <w:r>
        <w:rPr>
          <w:rFonts w:ascii="Garamond" w:hAnsi="Garamond"/>
          <w:b/>
          <w:bCs/>
          <w:color w:val="000000"/>
          <w:sz w:val="22"/>
          <w:szCs w:val="22"/>
        </w:rPr>
        <w:t>GridMET</w:t>
      </w:r>
      <w:r>
        <w:rPr>
          <w:rFonts w:ascii="Garamond" w:hAnsi="Garamond"/>
          <w:color w:val="000000"/>
          <w:sz w:val="22"/>
          <w:szCs w:val="22"/>
        </w:rPr>
        <w:t xml:space="preserve"> - Gridded Surface Meteorological dataset provided daily humidity and vapor pressure deficit data </w:t>
      </w:r>
    </w:p>
    <w:p w14:paraId="01E03A7A" w14:textId="77777777" w:rsidR="00535C95" w:rsidRDefault="00535C95" w:rsidP="00535C95">
      <w:pPr>
        <w:pStyle w:val="NormalWeb"/>
        <w:spacing w:before="0" w:beforeAutospacing="0" w:after="0" w:afterAutospacing="0"/>
        <w:rPr>
          <w:rFonts w:ascii="-webkit-standard" w:hAnsi="-webkit-standard"/>
          <w:color w:val="000000"/>
        </w:rPr>
      </w:pPr>
      <w:r>
        <w:rPr>
          <w:rFonts w:ascii="Garamond" w:hAnsi="Garamond"/>
          <w:b/>
          <w:bCs/>
          <w:color w:val="000000"/>
          <w:sz w:val="22"/>
          <w:szCs w:val="22"/>
        </w:rPr>
        <w:t>MODIS</w:t>
      </w:r>
      <w:r>
        <w:rPr>
          <w:rFonts w:ascii="Garamond" w:hAnsi="Garamond"/>
          <w:color w:val="000000"/>
          <w:sz w:val="22"/>
          <w:szCs w:val="22"/>
        </w:rPr>
        <w:t xml:space="preserve"> – MODerate resolution Imaging Spectroradiometer sensor aboard Terra and Aqua used for acquiring land surface temperature data</w:t>
      </w:r>
    </w:p>
    <w:p w14:paraId="123004F5" w14:textId="77777777" w:rsidR="00535C95" w:rsidRDefault="00535C95" w:rsidP="00535C95">
      <w:pPr>
        <w:pStyle w:val="NormalWeb"/>
        <w:spacing w:before="0" w:beforeAutospacing="0" w:after="0" w:afterAutospacing="0"/>
        <w:rPr>
          <w:rFonts w:ascii="-webkit-standard" w:hAnsi="-webkit-standard"/>
          <w:color w:val="000000"/>
        </w:rPr>
      </w:pPr>
      <w:r>
        <w:rPr>
          <w:rFonts w:ascii="Garamond" w:hAnsi="Garamond"/>
          <w:b/>
          <w:bCs/>
          <w:color w:val="000000"/>
          <w:sz w:val="22"/>
          <w:szCs w:val="22"/>
        </w:rPr>
        <w:t xml:space="preserve">OLI </w:t>
      </w:r>
      <w:r>
        <w:rPr>
          <w:rFonts w:ascii="Garamond" w:hAnsi="Garamond"/>
          <w:color w:val="000000"/>
          <w:sz w:val="22"/>
          <w:szCs w:val="22"/>
        </w:rPr>
        <w:t>– Operational Land Imager sensor aboard Landsat 8</w:t>
      </w:r>
    </w:p>
    <w:p w14:paraId="573AEC0B" w14:textId="4003E227" w:rsidR="00535C95" w:rsidRDefault="00535C95" w:rsidP="00535C95">
      <w:pPr>
        <w:pStyle w:val="NormalWeb"/>
        <w:spacing w:before="0" w:beforeAutospacing="0" w:after="0" w:afterAutospacing="0"/>
        <w:rPr>
          <w:rFonts w:ascii="-webkit-standard" w:hAnsi="-webkit-standard"/>
          <w:color w:val="000000"/>
        </w:rPr>
      </w:pPr>
      <w:r>
        <w:rPr>
          <w:rFonts w:ascii="Garamond" w:hAnsi="Garamond"/>
          <w:b/>
          <w:bCs/>
          <w:color w:val="000000"/>
          <w:sz w:val="22"/>
          <w:szCs w:val="22"/>
        </w:rPr>
        <w:t xml:space="preserve">PRISM </w:t>
      </w:r>
      <w:r>
        <w:rPr>
          <w:rFonts w:ascii="Garamond" w:hAnsi="Garamond"/>
          <w:color w:val="000000"/>
          <w:sz w:val="22"/>
          <w:szCs w:val="22"/>
        </w:rPr>
        <w:t>– Parameter-elevation Regressions on Independent Slopes Model daily dataset used for acquiring precipitation data </w:t>
      </w:r>
    </w:p>
    <w:p w14:paraId="0A7E45F4" w14:textId="77777777" w:rsidR="00535C95" w:rsidRDefault="00535C95" w:rsidP="00535C95">
      <w:pPr>
        <w:pStyle w:val="NormalWeb"/>
        <w:spacing w:before="0" w:beforeAutospacing="0" w:after="0" w:afterAutospacing="0"/>
        <w:rPr>
          <w:rFonts w:ascii="-webkit-standard" w:hAnsi="-webkit-standard"/>
          <w:color w:val="000000"/>
        </w:rPr>
      </w:pPr>
      <w:r>
        <w:rPr>
          <w:rFonts w:ascii="Garamond" w:hAnsi="Garamond"/>
          <w:b/>
          <w:bCs/>
          <w:color w:val="000000"/>
          <w:sz w:val="22"/>
          <w:szCs w:val="22"/>
        </w:rPr>
        <w:t>GEE</w:t>
      </w:r>
      <w:r>
        <w:rPr>
          <w:rFonts w:ascii="Garamond" w:hAnsi="Garamond"/>
          <w:color w:val="000000"/>
          <w:sz w:val="22"/>
          <w:szCs w:val="22"/>
        </w:rPr>
        <w:t xml:space="preserve"> – Google Earth Engine, a free, cloud-based geospatial research service used for land cover and edge mapping</w:t>
      </w:r>
    </w:p>
    <w:p w14:paraId="00E0B8C0" w14:textId="7007D538" w:rsidR="0056152E" w:rsidRPr="00535C95" w:rsidRDefault="00535C95" w:rsidP="00535C95">
      <w:pPr>
        <w:rPr>
          <w:rFonts w:eastAsia="Times New Roman"/>
        </w:rPr>
      </w:pPr>
      <w:r>
        <w:rPr>
          <w:rFonts w:ascii="Garamond" w:eastAsia="Times New Roman" w:hAnsi="Garamond"/>
          <w:b/>
          <w:bCs/>
          <w:color w:val="000000"/>
          <w:sz w:val="22"/>
          <w:szCs w:val="22"/>
        </w:rPr>
        <w:t>GeoTIFF</w:t>
      </w:r>
      <w:r>
        <w:rPr>
          <w:rFonts w:ascii="Garamond" w:eastAsia="Times New Roman" w:hAnsi="Garamond"/>
          <w:color w:val="000000"/>
          <w:sz w:val="22"/>
          <w:szCs w:val="22"/>
        </w:rPr>
        <w:t xml:space="preserve"> - Georeferenced Tagged Image File Format, used in exporting images from </w:t>
      </w:r>
    </w:p>
    <w:p w14:paraId="50F0F177" w14:textId="77777777" w:rsidR="000F1665" w:rsidRPr="000F1665" w:rsidRDefault="000F1665" w:rsidP="000F1665"/>
    <w:p w14:paraId="6A686CFC" w14:textId="63B3B983" w:rsidR="00E41324" w:rsidRPr="0066138C" w:rsidRDefault="001A67C2" w:rsidP="0066138C">
      <w:pPr>
        <w:pStyle w:val="Heading1"/>
        <w:spacing w:before="0" w:line="240" w:lineRule="auto"/>
        <w:rPr>
          <w:rFonts w:ascii="Garamond" w:hAnsi="Garamond"/>
        </w:rPr>
      </w:pPr>
      <w:r w:rsidRPr="0066138C">
        <w:rPr>
          <w:rFonts w:ascii="Garamond" w:hAnsi="Garamond"/>
        </w:rPr>
        <w:lastRenderedPageBreak/>
        <w:t>8</w:t>
      </w:r>
      <w:bookmarkStart w:id="8" w:name="_GoBack"/>
      <w:bookmarkEnd w:id="8"/>
      <w:r w:rsidRPr="0066138C">
        <w:rPr>
          <w:rFonts w:ascii="Garamond" w:hAnsi="Garamond"/>
        </w:rPr>
        <w:t xml:space="preserve">. </w:t>
      </w:r>
      <w:r w:rsidR="00E41324" w:rsidRPr="0066138C">
        <w:rPr>
          <w:rFonts w:ascii="Garamond" w:hAnsi="Garamond"/>
        </w:rPr>
        <w:t>References</w:t>
      </w:r>
      <w:bookmarkEnd w:id="7"/>
    </w:p>
    <w:p w14:paraId="64D8A6F2" w14:textId="77777777" w:rsidR="00535C95" w:rsidRPr="0056685D" w:rsidRDefault="00535C95" w:rsidP="00535C95">
      <w:pPr>
        <w:rPr>
          <w:rFonts w:ascii="Garamond" w:hAnsi="Garamond"/>
          <w:sz w:val="22"/>
          <w:szCs w:val="22"/>
        </w:rPr>
      </w:pPr>
      <w:r w:rsidRPr="0056685D">
        <w:rPr>
          <w:rFonts w:ascii="Garamond" w:hAnsi="Garamond"/>
          <w:sz w:val="22"/>
          <w:szCs w:val="22"/>
        </w:rPr>
        <w:t>Abatzoglou J. T. (2012) Development of gridded surface meteorological data for ecological</w:t>
      </w:r>
    </w:p>
    <w:p w14:paraId="767BF22B" w14:textId="668972A5" w:rsidR="00535C95" w:rsidRPr="0056685D" w:rsidRDefault="00535C95" w:rsidP="00535C95">
      <w:pPr>
        <w:ind w:left="720"/>
        <w:rPr>
          <w:rFonts w:ascii="Garamond" w:hAnsi="Garamond"/>
          <w:sz w:val="22"/>
          <w:szCs w:val="22"/>
        </w:rPr>
      </w:pPr>
      <w:r w:rsidRPr="0056685D">
        <w:rPr>
          <w:rFonts w:ascii="Garamond" w:hAnsi="Garamond"/>
          <w:sz w:val="22"/>
          <w:szCs w:val="22"/>
        </w:rPr>
        <w:t>applications and modelling [Data set]. International Journal of Climatology. doi: https://doi.org/10.1002/joc.3413.</w:t>
      </w:r>
    </w:p>
    <w:p w14:paraId="0C0661F9" w14:textId="77777777" w:rsidR="00535C95" w:rsidRPr="0056685D" w:rsidRDefault="00535C95" w:rsidP="00535C95">
      <w:pPr>
        <w:rPr>
          <w:rFonts w:ascii="Garamond" w:hAnsi="Garamond"/>
          <w:sz w:val="22"/>
          <w:szCs w:val="22"/>
        </w:rPr>
      </w:pPr>
    </w:p>
    <w:p w14:paraId="3F4CC83A" w14:textId="77777777" w:rsidR="00535C95" w:rsidRPr="0056685D" w:rsidRDefault="00535C95" w:rsidP="00535C95">
      <w:pPr>
        <w:rPr>
          <w:rFonts w:ascii="Garamond" w:hAnsi="Garamond"/>
          <w:sz w:val="22"/>
          <w:szCs w:val="22"/>
        </w:rPr>
      </w:pPr>
      <w:r w:rsidRPr="0056685D">
        <w:rPr>
          <w:rFonts w:ascii="Garamond" w:hAnsi="Garamond"/>
          <w:sz w:val="22"/>
          <w:szCs w:val="22"/>
        </w:rPr>
        <w:t>Alonso-Carné, J., García-Martín, A., &amp; Estrada-Peña, A. (2016). Modelling the phenological</w:t>
      </w:r>
    </w:p>
    <w:p w14:paraId="6BE934CB" w14:textId="7FAA1DDA" w:rsidR="00535C95" w:rsidRPr="0056685D" w:rsidRDefault="00535C95" w:rsidP="00535C95">
      <w:pPr>
        <w:ind w:left="720"/>
        <w:rPr>
          <w:rFonts w:ascii="Garamond" w:hAnsi="Garamond"/>
          <w:sz w:val="22"/>
          <w:szCs w:val="22"/>
        </w:rPr>
      </w:pPr>
      <w:r w:rsidRPr="0056685D">
        <w:rPr>
          <w:rFonts w:ascii="Garamond" w:hAnsi="Garamond"/>
          <w:sz w:val="22"/>
          <w:szCs w:val="22"/>
        </w:rPr>
        <w:t xml:space="preserve">relationships of questing immature Ixodes ricinus (Ixodidae) using temperature and NDVI data. </w:t>
      </w:r>
      <w:r w:rsidRPr="0056685D">
        <w:rPr>
          <w:rFonts w:ascii="Garamond" w:hAnsi="Garamond"/>
          <w:i/>
          <w:iCs/>
          <w:sz w:val="22"/>
          <w:szCs w:val="22"/>
        </w:rPr>
        <w:t>Zoonoses and Public Health, 63</w:t>
      </w:r>
      <w:r w:rsidRPr="0056685D">
        <w:rPr>
          <w:rFonts w:ascii="Garamond" w:hAnsi="Garamond"/>
          <w:sz w:val="22"/>
          <w:szCs w:val="22"/>
        </w:rPr>
        <w:t>, 40-52. doi:10.1111/zph.12203</w:t>
      </w:r>
    </w:p>
    <w:p w14:paraId="6C9B3772" w14:textId="77777777" w:rsidR="00535C95" w:rsidRPr="0056685D" w:rsidRDefault="00535C95" w:rsidP="00535C95">
      <w:pPr>
        <w:rPr>
          <w:rFonts w:ascii="Garamond" w:hAnsi="Garamond"/>
          <w:sz w:val="22"/>
          <w:szCs w:val="22"/>
        </w:rPr>
      </w:pPr>
    </w:p>
    <w:p w14:paraId="37994F9D" w14:textId="77777777" w:rsidR="00535C95" w:rsidRPr="0056685D" w:rsidRDefault="00535C95" w:rsidP="00535C95">
      <w:pPr>
        <w:rPr>
          <w:rFonts w:ascii="Garamond" w:hAnsi="Garamond"/>
          <w:sz w:val="22"/>
          <w:szCs w:val="22"/>
        </w:rPr>
      </w:pPr>
      <w:r w:rsidRPr="0056685D">
        <w:rPr>
          <w:rFonts w:ascii="Garamond" w:hAnsi="Garamond"/>
          <w:sz w:val="22"/>
          <w:szCs w:val="22"/>
        </w:rPr>
        <w:t>Berger, K. A., Wang, Y., &amp; Mather, T. N. (2013). MODIS-derived land surface moisture conditions</w:t>
      </w:r>
    </w:p>
    <w:p w14:paraId="19AAF93E" w14:textId="0F90190C" w:rsidR="00535C95" w:rsidRPr="0056685D" w:rsidRDefault="00535C95" w:rsidP="00535C95">
      <w:pPr>
        <w:ind w:left="720"/>
        <w:rPr>
          <w:rFonts w:ascii="Garamond" w:hAnsi="Garamond"/>
          <w:sz w:val="22"/>
          <w:szCs w:val="22"/>
        </w:rPr>
      </w:pPr>
      <w:r w:rsidRPr="0056685D">
        <w:rPr>
          <w:rFonts w:ascii="Garamond" w:hAnsi="Garamond"/>
          <w:sz w:val="22"/>
          <w:szCs w:val="22"/>
        </w:rPr>
        <w:t xml:space="preserve">for monitoring blacklegged tick habitat in southern New England. </w:t>
      </w:r>
      <w:r w:rsidRPr="0056685D">
        <w:rPr>
          <w:rFonts w:ascii="Garamond" w:hAnsi="Garamond"/>
          <w:i/>
          <w:iCs/>
          <w:sz w:val="22"/>
          <w:szCs w:val="22"/>
        </w:rPr>
        <w:t>International Journal of Remote Sensing,</w:t>
      </w:r>
      <w:r w:rsidRPr="0056685D">
        <w:rPr>
          <w:rFonts w:ascii="Garamond" w:hAnsi="Garamond"/>
          <w:sz w:val="22"/>
          <w:szCs w:val="22"/>
        </w:rPr>
        <w:t xml:space="preserve"> </w:t>
      </w:r>
      <w:r w:rsidRPr="0056685D">
        <w:rPr>
          <w:rFonts w:ascii="Garamond" w:hAnsi="Garamond"/>
          <w:i/>
          <w:iCs/>
          <w:sz w:val="22"/>
          <w:szCs w:val="22"/>
        </w:rPr>
        <w:t>34</w:t>
      </w:r>
      <w:r w:rsidRPr="0056685D">
        <w:rPr>
          <w:rFonts w:ascii="Garamond" w:hAnsi="Garamond"/>
          <w:sz w:val="22"/>
          <w:szCs w:val="22"/>
        </w:rPr>
        <w:t>(1), 73-85. doi:10.1080/01431161.2012.705447</w:t>
      </w:r>
    </w:p>
    <w:p w14:paraId="4F28777F" w14:textId="77777777" w:rsidR="00535C95" w:rsidRPr="0056685D" w:rsidRDefault="00535C95" w:rsidP="00535C95">
      <w:pPr>
        <w:rPr>
          <w:rFonts w:ascii="Garamond" w:hAnsi="Garamond"/>
          <w:sz w:val="22"/>
          <w:szCs w:val="22"/>
        </w:rPr>
      </w:pPr>
    </w:p>
    <w:p w14:paraId="78B63CF6" w14:textId="77777777" w:rsidR="00535C95" w:rsidRPr="0056685D" w:rsidRDefault="00535C95" w:rsidP="00535C95">
      <w:pPr>
        <w:rPr>
          <w:rFonts w:ascii="Garamond" w:hAnsi="Garamond"/>
          <w:sz w:val="22"/>
          <w:szCs w:val="22"/>
        </w:rPr>
      </w:pPr>
      <w:r w:rsidRPr="0056685D">
        <w:rPr>
          <w:rFonts w:ascii="Garamond" w:hAnsi="Garamond"/>
          <w:sz w:val="22"/>
          <w:szCs w:val="22"/>
        </w:rPr>
        <w:t xml:space="preserve">Centers for Disease Control and Prevention (CDC). (2019a). </w:t>
      </w:r>
      <w:r w:rsidRPr="0056685D">
        <w:rPr>
          <w:rFonts w:ascii="Garamond" w:hAnsi="Garamond"/>
          <w:i/>
          <w:iCs/>
          <w:sz w:val="22"/>
          <w:szCs w:val="22"/>
        </w:rPr>
        <w:t>Lyme disease</w:t>
      </w:r>
      <w:r w:rsidRPr="0056685D">
        <w:rPr>
          <w:rFonts w:ascii="Garamond" w:hAnsi="Garamond"/>
          <w:sz w:val="22"/>
          <w:szCs w:val="22"/>
        </w:rPr>
        <w:t>. Retrieved June 17, 2019,</w:t>
      </w:r>
    </w:p>
    <w:p w14:paraId="65E2380C" w14:textId="024DB50A" w:rsidR="00535C95" w:rsidRPr="0056685D" w:rsidRDefault="00535C95" w:rsidP="00535C95">
      <w:pPr>
        <w:ind w:firstLine="720"/>
        <w:rPr>
          <w:rFonts w:ascii="Garamond" w:hAnsi="Garamond"/>
          <w:sz w:val="22"/>
          <w:szCs w:val="22"/>
        </w:rPr>
      </w:pPr>
      <w:r w:rsidRPr="0056685D">
        <w:rPr>
          <w:rFonts w:ascii="Garamond" w:hAnsi="Garamond"/>
          <w:sz w:val="22"/>
          <w:szCs w:val="22"/>
        </w:rPr>
        <w:t xml:space="preserve">from </w:t>
      </w:r>
      <w:hyperlink r:id="rId15" w:history="1">
        <w:r w:rsidRPr="0056685D">
          <w:rPr>
            <w:rStyle w:val="Hyperlink"/>
            <w:rFonts w:ascii="Garamond" w:hAnsi="Garamond"/>
            <w:sz w:val="22"/>
            <w:szCs w:val="22"/>
          </w:rPr>
          <w:t>https://www.cdc.gov/lyme/</w:t>
        </w:r>
      </w:hyperlink>
      <w:r w:rsidRPr="0056685D">
        <w:rPr>
          <w:rFonts w:ascii="Garamond" w:hAnsi="Garamond"/>
          <w:sz w:val="22"/>
          <w:szCs w:val="22"/>
        </w:rPr>
        <w:t> </w:t>
      </w:r>
    </w:p>
    <w:p w14:paraId="328D0A30" w14:textId="77777777" w:rsidR="00535C95" w:rsidRPr="0056685D" w:rsidRDefault="00535C95" w:rsidP="00535C95">
      <w:pPr>
        <w:rPr>
          <w:rFonts w:ascii="Garamond" w:hAnsi="Garamond"/>
          <w:sz w:val="22"/>
          <w:szCs w:val="22"/>
        </w:rPr>
      </w:pPr>
    </w:p>
    <w:p w14:paraId="4102C3C8" w14:textId="77777777" w:rsidR="00535C95" w:rsidRPr="0056685D" w:rsidRDefault="00535C95" w:rsidP="00535C95">
      <w:pPr>
        <w:rPr>
          <w:rFonts w:ascii="Garamond" w:hAnsi="Garamond"/>
          <w:sz w:val="22"/>
          <w:szCs w:val="22"/>
        </w:rPr>
      </w:pPr>
      <w:r w:rsidRPr="0056685D">
        <w:rPr>
          <w:rFonts w:ascii="Garamond" w:hAnsi="Garamond"/>
          <w:sz w:val="22"/>
          <w:szCs w:val="22"/>
        </w:rPr>
        <w:t xml:space="preserve">Centers for Disease Control and Prevention (CDC). (2019b). </w:t>
      </w:r>
      <w:r w:rsidRPr="0056685D">
        <w:rPr>
          <w:rFonts w:ascii="Garamond" w:hAnsi="Garamond"/>
          <w:i/>
          <w:iCs/>
          <w:sz w:val="22"/>
          <w:szCs w:val="22"/>
        </w:rPr>
        <w:t>Symptoms of tickborne illness</w:t>
      </w:r>
      <w:r w:rsidRPr="0056685D">
        <w:rPr>
          <w:rFonts w:ascii="Garamond" w:hAnsi="Garamond"/>
          <w:sz w:val="22"/>
          <w:szCs w:val="22"/>
        </w:rPr>
        <w:t>. Retrieved</w:t>
      </w:r>
    </w:p>
    <w:p w14:paraId="67CCA781" w14:textId="221DA18E" w:rsidR="00535C95" w:rsidRPr="0056685D" w:rsidRDefault="00535C95" w:rsidP="00535C95">
      <w:pPr>
        <w:ind w:firstLine="720"/>
        <w:rPr>
          <w:rFonts w:ascii="Garamond" w:hAnsi="Garamond"/>
          <w:sz w:val="22"/>
          <w:szCs w:val="22"/>
        </w:rPr>
      </w:pPr>
      <w:r w:rsidRPr="0056685D">
        <w:rPr>
          <w:rFonts w:ascii="Garamond" w:hAnsi="Garamond"/>
          <w:sz w:val="22"/>
          <w:szCs w:val="22"/>
        </w:rPr>
        <w:t xml:space="preserve">June 17, 2019, from </w:t>
      </w:r>
      <w:hyperlink r:id="rId16" w:history="1">
        <w:r w:rsidRPr="0056685D">
          <w:rPr>
            <w:rStyle w:val="Hyperlink"/>
            <w:rFonts w:ascii="Garamond" w:hAnsi="Garamond"/>
            <w:sz w:val="22"/>
            <w:szCs w:val="22"/>
          </w:rPr>
          <w:t>https://www.cdc.gov/ticks/symptoms.html</w:t>
        </w:r>
      </w:hyperlink>
    </w:p>
    <w:p w14:paraId="3142F86D" w14:textId="77777777" w:rsidR="00535C95" w:rsidRPr="0056685D" w:rsidRDefault="00535C95" w:rsidP="00535C95">
      <w:pPr>
        <w:rPr>
          <w:rFonts w:ascii="Garamond" w:hAnsi="Garamond"/>
          <w:sz w:val="22"/>
          <w:szCs w:val="22"/>
        </w:rPr>
      </w:pPr>
    </w:p>
    <w:p w14:paraId="4CDA8C2E" w14:textId="77777777" w:rsidR="00535C95" w:rsidRPr="0056685D" w:rsidRDefault="00535C95" w:rsidP="00535C95">
      <w:pPr>
        <w:rPr>
          <w:rFonts w:ascii="Garamond" w:hAnsi="Garamond"/>
          <w:sz w:val="22"/>
          <w:szCs w:val="22"/>
        </w:rPr>
      </w:pPr>
      <w:r w:rsidRPr="0056685D">
        <w:rPr>
          <w:rFonts w:ascii="Garamond" w:hAnsi="Garamond"/>
          <w:sz w:val="22"/>
          <w:szCs w:val="22"/>
        </w:rPr>
        <w:t>Diuk</w:t>
      </w:r>
      <w:r w:rsidRPr="0056685D">
        <w:rPr>
          <w:rFonts w:ascii="Calibri" w:eastAsia="Calibri" w:hAnsi="Calibri" w:cs="Calibri"/>
          <w:sz w:val="22"/>
          <w:szCs w:val="22"/>
        </w:rPr>
        <w:t>‐</w:t>
      </w:r>
      <w:r w:rsidRPr="0056685D">
        <w:rPr>
          <w:rFonts w:ascii="Garamond" w:hAnsi="Garamond"/>
          <w:sz w:val="22"/>
          <w:szCs w:val="22"/>
        </w:rPr>
        <w:t>Wasser, M. A., Vourc'h, G., Cislo, P., Hoen, A. G., Melton, F., Hamer, S. A., … Fish, D.</w:t>
      </w:r>
    </w:p>
    <w:p w14:paraId="71412B09" w14:textId="77408D96" w:rsidR="00535C95" w:rsidRPr="0056685D" w:rsidRDefault="00535C95" w:rsidP="00535C95">
      <w:pPr>
        <w:ind w:left="720"/>
        <w:rPr>
          <w:rFonts w:ascii="Garamond" w:hAnsi="Garamond"/>
          <w:sz w:val="22"/>
          <w:szCs w:val="22"/>
        </w:rPr>
      </w:pPr>
      <w:r w:rsidRPr="0056685D">
        <w:rPr>
          <w:rFonts w:ascii="Garamond" w:hAnsi="Garamond"/>
          <w:sz w:val="22"/>
          <w:szCs w:val="22"/>
        </w:rPr>
        <w:t>(2010). Field and climate</w:t>
      </w:r>
      <w:r w:rsidRPr="0056685D">
        <w:rPr>
          <w:rFonts w:ascii="Calibri" w:eastAsia="Calibri" w:hAnsi="Calibri" w:cs="Calibri"/>
          <w:sz w:val="22"/>
          <w:szCs w:val="22"/>
        </w:rPr>
        <w:t>‐</w:t>
      </w:r>
      <w:r w:rsidRPr="0056685D">
        <w:rPr>
          <w:rFonts w:ascii="Garamond" w:hAnsi="Garamond"/>
          <w:sz w:val="22"/>
          <w:szCs w:val="22"/>
        </w:rPr>
        <w:t>based model for predicting the density of host</w:t>
      </w:r>
      <w:r w:rsidRPr="0056685D">
        <w:rPr>
          <w:rFonts w:ascii="Calibri" w:eastAsia="Calibri" w:hAnsi="Calibri" w:cs="Calibri"/>
          <w:sz w:val="22"/>
          <w:szCs w:val="22"/>
        </w:rPr>
        <w:t>‐</w:t>
      </w:r>
      <w:r w:rsidRPr="0056685D">
        <w:rPr>
          <w:rFonts w:ascii="Garamond" w:hAnsi="Garamond"/>
          <w:sz w:val="22"/>
          <w:szCs w:val="22"/>
        </w:rPr>
        <w:t>seeking nymphal Ixodes scapularis, an important vector of tick</w:t>
      </w:r>
      <w:r w:rsidRPr="0056685D">
        <w:rPr>
          <w:rFonts w:ascii="Calibri" w:eastAsia="Calibri" w:hAnsi="Calibri" w:cs="Calibri"/>
          <w:sz w:val="22"/>
          <w:szCs w:val="22"/>
        </w:rPr>
        <w:t>‐</w:t>
      </w:r>
      <w:r w:rsidRPr="0056685D">
        <w:rPr>
          <w:rFonts w:ascii="Garamond" w:hAnsi="Garamond"/>
          <w:sz w:val="22"/>
          <w:szCs w:val="22"/>
        </w:rPr>
        <w:t xml:space="preserve">borne disease agents in the eastern United States. </w:t>
      </w:r>
      <w:r w:rsidRPr="0056685D">
        <w:rPr>
          <w:rFonts w:ascii="Garamond" w:hAnsi="Garamond"/>
          <w:i/>
          <w:iCs/>
          <w:sz w:val="22"/>
          <w:szCs w:val="22"/>
        </w:rPr>
        <w:t>Global Ecology and Biogeography, 19</w:t>
      </w:r>
      <w:r w:rsidRPr="0056685D">
        <w:rPr>
          <w:rFonts w:ascii="Garamond" w:hAnsi="Garamond"/>
          <w:sz w:val="22"/>
          <w:szCs w:val="22"/>
        </w:rPr>
        <w:t>(4), 504-14. doi:10.1111/j.1466-8238.2010.00526.x</w:t>
      </w:r>
    </w:p>
    <w:p w14:paraId="6C1CF65F" w14:textId="77777777" w:rsidR="00535C95" w:rsidRPr="0056685D" w:rsidRDefault="00535C95" w:rsidP="00535C95">
      <w:pPr>
        <w:rPr>
          <w:rFonts w:ascii="Garamond" w:hAnsi="Garamond"/>
          <w:sz w:val="22"/>
          <w:szCs w:val="22"/>
        </w:rPr>
      </w:pPr>
    </w:p>
    <w:p w14:paraId="34456F92" w14:textId="77777777" w:rsidR="00535C95" w:rsidRPr="0056685D" w:rsidRDefault="00535C95" w:rsidP="00535C95">
      <w:pPr>
        <w:rPr>
          <w:rFonts w:ascii="Garamond" w:hAnsi="Garamond"/>
          <w:sz w:val="22"/>
          <w:szCs w:val="22"/>
        </w:rPr>
      </w:pPr>
      <w:r w:rsidRPr="0056685D">
        <w:rPr>
          <w:rFonts w:ascii="Garamond" w:hAnsi="Garamond"/>
          <w:sz w:val="22"/>
          <w:szCs w:val="22"/>
        </w:rPr>
        <w:t>Eisen, R. J., Eisen, L., &amp; Lane, R. S. (2006). Predicting density of Ixodes pacificus nymphs in dense</w:t>
      </w:r>
    </w:p>
    <w:p w14:paraId="2E248F54" w14:textId="66D61525" w:rsidR="00535C95" w:rsidRPr="0056685D" w:rsidRDefault="00535C95" w:rsidP="00535C95">
      <w:pPr>
        <w:ind w:left="720"/>
        <w:rPr>
          <w:rFonts w:ascii="Garamond" w:hAnsi="Garamond"/>
          <w:sz w:val="22"/>
          <w:szCs w:val="22"/>
        </w:rPr>
      </w:pPr>
      <w:r w:rsidRPr="0056685D">
        <w:rPr>
          <w:rFonts w:ascii="Garamond" w:hAnsi="Garamond"/>
          <w:sz w:val="22"/>
          <w:szCs w:val="22"/>
        </w:rPr>
        <w:t xml:space="preserve">woodlands in Mendocino County, California, based on geographic information systems and remote sensing versus field-derived data. </w:t>
      </w:r>
      <w:r w:rsidRPr="0056685D">
        <w:rPr>
          <w:rFonts w:ascii="Garamond" w:hAnsi="Garamond"/>
          <w:i/>
          <w:iCs/>
          <w:sz w:val="22"/>
          <w:szCs w:val="22"/>
        </w:rPr>
        <w:t>The American Journal of Tropical Medicine and Hygiene, 74</w:t>
      </w:r>
      <w:r w:rsidRPr="0056685D">
        <w:rPr>
          <w:rFonts w:ascii="Garamond" w:hAnsi="Garamond"/>
          <w:sz w:val="22"/>
          <w:szCs w:val="22"/>
        </w:rPr>
        <w:t>(4), 632-40. doi:10.4269/ajtmh.2006.74.632</w:t>
      </w:r>
    </w:p>
    <w:p w14:paraId="4B9B43E2" w14:textId="77777777" w:rsidR="00535C95" w:rsidRPr="0056685D" w:rsidRDefault="00535C95" w:rsidP="00535C95">
      <w:pPr>
        <w:rPr>
          <w:rFonts w:ascii="Garamond" w:hAnsi="Garamond"/>
          <w:sz w:val="22"/>
          <w:szCs w:val="22"/>
        </w:rPr>
      </w:pPr>
    </w:p>
    <w:p w14:paraId="2824273A" w14:textId="77777777" w:rsidR="00535C95" w:rsidRPr="0056685D" w:rsidRDefault="00535C95" w:rsidP="00535C95">
      <w:pPr>
        <w:rPr>
          <w:rFonts w:ascii="Garamond" w:hAnsi="Garamond"/>
          <w:sz w:val="22"/>
          <w:szCs w:val="22"/>
        </w:rPr>
      </w:pPr>
      <w:r w:rsidRPr="0056685D">
        <w:rPr>
          <w:rFonts w:ascii="Garamond" w:hAnsi="Garamond"/>
          <w:sz w:val="22"/>
          <w:szCs w:val="22"/>
        </w:rPr>
        <w:t>Frank, D. H., Fish, D., Moy, F. H. (1998). Landscape features associated with lyme disease risk in a</w:t>
      </w:r>
    </w:p>
    <w:p w14:paraId="1E88220D" w14:textId="0E01A91A" w:rsidR="00535C95" w:rsidRPr="0056685D" w:rsidRDefault="00535C95" w:rsidP="00535C95">
      <w:pPr>
        <w:ind w:left="720"/>
        <w:rPr>
          <w:rFonts w:ascii="Garamond" w:hAnsi="Garamond"/>
          <w:sz w:val="22"/>
          <w:szCs w:val="22"/>
        </w:rPr>
      </w:pPr>
      <w:r w:rsidRPr="0056685D">
        <w:rPr>
          <w:rFonts w:ascii="Garamond" w:hAnsi="Garamond"/>
          <w:sz w:val="22"/>
          <w:szCs w:val="22"/>
        </w:rPr>
        <w:t xml:space="preserve">suburban residential environment. </w:t>
      </w:r>
      <w:r w:rsidRPr="0056685D">
        <w:rPr>
          <w:rFonts w:ascii="Garamond" w:hAnsi="Garamond"/>
          <w:i/>
          <w:iCs/>
          <w:sz w:val="22"/>
          <w:szCs w:val="22"/>
        </w:rPr>
        <w:t>Landscape Ecology</w:t>
      </w:r>
      <w:r w:rsidRPr="0056685D">
        <w:rPr>
          <w:rFonts w:ascii="Garamond" w:hAnsi="Garamond"/>
          <w:sz w:val="22"/>
          <w:szCs w:val="22"/>
        </w:rPr>
        <w:t xml:space="preserve">, </w:t>
      </w:r>
      <w:r w:rsidRPr="0056685D">
        <w:rPr>
          <w:rFonts w:ascii="Garamond" w:hAnsi="Garamond"/>
          <w:i/>
          <w:iCs/>
          <w:sz w:val="22"/>
          <w:szCs w:val="22"/>
        </w:rPr>
        <w:t xml:space="preserve">13, </w:t>
      </w:r>
      <w:r w:rsidRPr="0056685D">
        <w:rPr>
          <w:rFonts w:ascii="Garamond" w:hAnsi="Garamond"/>
          <w:sz w:val="22"/>
          <w:szCs w:val="22"/>
        </w:rPr>
        <w:t>27-36. https://doi.org/10.1023/A:1007965600166  </w:t>
      </w:r>
    </w:p>
    <w:p w14:paraId="678F043E" w14:textId="77777777" w:rsidR="00535C95" w:rsidRPr="0056685D" w:rsidRDefault="00535C95" w:rsidP="00535C95">
      <w:pPr>
        <w:rPr>
          <w:rFonts w:ascii="Garamond" w:hAnsi="Garamond"/>
          <w:sz w:val="22"/>
          <w:szCs w:val="22"/>
        </w:rPr>
      </w:pPr>
    </w:p>
    <w:p w14:paraId="3547AA83" w14:textId="77777777" w:rsidR="00535C95" w:rsidRPr="0056685D" w:rsidRDefault="00535C95" w:rsidP="00535C95">
      <w:pPr>
        <w:rPr>
          <w:rFonts w:ascii="Garamond" w:hAnsi="Garamond"/>
          <w:sz w:val="22"/>
          <w:szCs w:val="22"/>
        </w:rPr>
      </w:pPr>
      <w:r w:rsidRPr="0056685D">
        <w:rPr>
          <w:rFonts w:ascii="Garamond" w:hAnsi="Garamond"/>
          <w:sz w:val="22"/>
          <w:szCs w:val="22"/>
        </w:rPr>
        <w:t>Guerra, M., Walker, E., Jones, C., Paskewitz, S., Cortinas, M. R., Stancil, A., … Kitron, U. (2002).</w:t>
      </w:r>
    </w:p>
    <w:p w14:paraId="74A2AF36" w14:textId="19653EA1" w:rsidR="00535C95" w:rsidRPr="0056685D" w:rsidRDefault="00535C95" w:rsidP="00535C95">
      <w:pPr>
        <w:ind w:left="720"/>
        <w:rPr>
          <w:rFonts w:ascii="Garamond" w:hAnsi="Garamond"/>
          <w:sz w:val="22"/>
          <w:szCs w:val="22"/>
        </w:rPr>
      </w:pPr>
      <w:r w:rsidRPr="0056685D">
        <w:rPr>
          <w:rFonts w:ascii="Garamond" w:hAnsi="Garamond"/>
          <w:sz w:val="22"/>
          <w:szCs w:val="22"/>
        </w:rPr>
        <w:t xml:space="preserve">Predicting the risk of Lyme disease: habitat suitability for Ixodes scapularis in the north central United States. </w:t>
      </w:r>
      <w:r w:rsidRPr="0056685D">
        <w:rPr>
          <w:rFonts w:ascii="Garamond" w:hAnsi="Garamond"/>
          <w:i/>
          <w:iCs/>
          <w:sz w:val="22"/>
          <w:szCs w:val="22"/>
        </w:rPr>
        <w:t>Emerging Infectious Diseases, 8</w:t>
      </w:r>
      <w:r w:rsidRPr="0056685D">
        <w:rPr>
          <w:rFonts w:ascii="Garamond" w:hAnsi="Garamond"/>
          <w:sz w:val="22"/>
          <w:szCs w:val="22"/>
        </w:rPr>
        <w:t>(3), 289-297. doi:10.3201/eid0803.010166</w:t>
      </w:r>
    </w:p>
    <w:p w14:paraId="2028B204" w14:textId="77777777" w:rsidR="00535C95" w:rsidRPr="0056685D" w:rsidRDefault="00535C95" w:rsidP="00535C95">
      <w:pPr>
        <w:rPr>
          <w:rFonts w:ascii="Garamond" w:hAnsi="Garamond"/>
          <w:sz w:val="22"/>
          <w:szCs w:val="22"/>
        </w:rPr>
      </w:pPr>
    </w:p>
    <w:p w14:paraId="64249C7D" w14:textId="77777777" w:rsidR="00535C95" w:rsidRPr="0056685D" w:rsidRDefault="00535C95" w:rsidP="00535C95">
      <w:pPr>
        <w:rPr>
          <w:rFonts w:ascii="Garamond" w:hAnsi="Garamond"/>
          <w:sz w:val="22"/>
          <w:szCs w:val="22"/>
        </w:rPr>
      </w:pPr>
      <w:r w:rsidRPr="0056685D">
        <w:rPr>
          <w:rFonts w:ascii="Garamond" w:hAnsi="Garamond"/>
          <w:sz w:val="22"/>
          <w:szCs w:val="22"/>
        </w:rPr>
        <w:t>Horobik, V., Keesing, F., Ostfeld, R.S. (2006). Abundance and Borrelia burgdorferi-infection</w:t>
      </w:r>
    </w:p>
    <w:p w14:paraId="5441FF9F" w14:textId="6B9461FE" w:rsidR="00535C95" w:rsidRPr="0056685D" w:rsidRDefault="00535C95" w:rsidP="00535C95">
      <w:pPr>
        <w:ind w:left="720"/>
        <w:rPr>
          <w:rFonts w:ascii="Garamond" w:hAnsi="Garamond"/>
          <w:sz w:val="22"/>
          <w:szCs w:val="22"/>
        </w:rPr>
      </w:pPr>
      <w:r w:rsidRPr="0056685D">
        <w:rPr>
          <w:rFonts w:ascii="Garamond" w:hAnsi="Garamond"/>
          <w:sz w:val="22"/>
          <w:szCs w:val="22"/>
        </w:rPr>
        <w:t xml:space="preserve">prevalence of nymphal Ixodes scapularis ticks along forest-field edges. </w:t>
      </w:r>
      <w:r w:rsidRPr="0056685D">
        <w:rPr>
          <w:rFonts w:ascii="Garamond" w:hAnsi="Garamond"/>
          <w:i/>
          <w:iCs/>
          <w:sz w:val="22"/>
          <w:szCs w:val="22"/>
        </w:rPr>
        <w:t>Ecohealth</w:t>
      </w:r>
      <w:r w:rsidRPr="0056685D">
        <w:rPr>
          <w:rFonts w:ascii="Garamond" w:hAnsi="Garamond"/>
          <w:sz w:val="22"/>
          <w:szCs w:val="22"/>
        </w:rPr>
        <w:t xml:space="preserve">. </w:t>
      </w:r>
      <w:r w:rsidRPr="0056685D">
        <w:rPr>
          <w:rFonts w:ascii="Garamond" w:hAnsi="Garamond"/>
          <w:i/>
          <w:iCs/>
          <w:sz w:val="22"/>
          <w:szCs w:val="22"/>
        </w:rPr>
        <w:t>3</w:t>
      </w:r>
      <w:r w:rsidRPr="0056685D">
        <w:rPr>
          <w:rFonts w:ascii="Garamond" w:hAnsi="Garamond"/>
          <w:sz w:val="22"/>
          <w:szCs w:val="22"/>
        </w:rPr>
        <w:t>(4), 262-68. https://doi.org/10.1007/s10393-006-0065-1</w:t>
      </w:r>
    </w:p>
    <w:p w14:paraId="02F84B23" w14:textId="77777777" w:rsidR="00535C95" w:rsidRPr="0056685D" w:rsidRDefault="00535C95" w:rsidP="00535C95">
      <w:pPr>
        <w:rPr>
          <w:rFonts w:ascii="Garamond" w:hAnsi="Garamond"/>
          <w:sz w:val="22"/>
          <w:szCs w:val="22"/>
        </w:rPr>
      </w:pPr>
    </w:p>
    <w:p w14:paraId="6E5ACA6B" w14:textId="77777777" w:rsidR="00535C95" w:rsidRPr="0056685D" w:rsidRDefault="00535C95" w:rsidP="00535C95">
      <w:pPr>
        <w:rPr>
          <w:rFonts w:ascii="Garamond" w:hAnsi="Garamond"/>
          <w:sz w:val="22"/>
          <w:szCs w:val="22"/>
        </w:rPr>
      </w:pPr>
      <w:r w:rsidRPr="0056685D">
        <w:rPr>
          <w:rFonts w:ascii="Garamond" w:hAnsi="Garamond"/>
          <w:sz w:val="22"/>
          <w:szCs w:val="22"/>
        </w:rPr>
        <w:t>Kalluri, S., Gilruth, P., Rogers, D., &amp; Szczur, M. (2007). Surveillance of arthropod vector-borne</w:t>
      </w:r>
    </w:p>
    <w:p w14:paraId="0A671F10" w14:textId="2C144A55" w:rsidR="00535C95" w:rsidRPr="0056685D" w:rsidRDefault="00535C95" w:rsidP="00535C95">
      <w:pPr>
        <w:ind w:left="720"/>
        <w:rPr>
          <w:rFonts w:ascii="Garamond" w:hAnsi="Garamond"/>
          <w:sz w:val="22"/>
          <w:szCs w:val="22"/>
        </w:rPr>
      </w:pPr>
      <w:r w:rsidRPr="0056685D">
        <w:rPr>
          <w:rFonts w:ascii="Garamond" w:hAnsi="Garamond"/>
          <w:sz w:val="22"/>
          <w:szCs w:val="22"/>
        </w:rPr>
        <w:t xml:space="preserve">infectious diseases using remote sensing techniques: a review. </w:t>
      </w:r>
      <w:r w:rsidRPr="0056685D">
        <w:rPr>
          <w:rFonts w:ascii="Garamond" w:hAnsi="Garamond"/>
          <w:i/>
          <w:iCs/>
          <w:sz w:val="22"/>
          <w:szCs w:val="22"/>
        </w:rPr>
        <w:t>PLoS Pathogens, 3</w:t>
      </w:r>
      <w:r w:rsidRPr="0056685D">
        <w:rPr>
          <w:rFonts w:ascii="Garamond" w:hAnsi="Garamond"/>
          <w:sz w:val="22"/>
          <w:szCs w:val="22"/>
        </w:rPr>
        <w:t>(10), e116. doi:10.1371/journal.ppat.0030116</w:t>
      </w:r>
    </w:p>
    <w:p w14:paraId="311F55C6" w14:textId="77777777" w:rsidR="00535C95" w:rsidRPr="0056685D" w:rsidRDefault="00535C95" w:rsidP="00535C95">
      <w:pPr>
        <w:rPr>
          <w:rFonts w:ascii="Garamond" w:hAnsi="Garamond"/>
          <w:sz w:val="22"/>
          <w:szCs w:val="22"/>
        </w:rPr>
      </w:pPr>
    </w:p>
    <w:p w14:paraId="08E9A351" w14:textId="77777777" w:rsidR="00535C95" w:rsidRPr="0056685D" w:rsidRDefault="00535C95" w:rsidP="00535C95">
      <w:pPr>
        <w:rPr>
          <w:rFonts w:ascii="Garamond" w:hAnsi="Garamond"/>
          <w:sz w:val="22"/>
          <w:szCs w:val="22"/>
        </w:rPr>
      </w:pPr>
      <w:r w:rsidRPr="0056685D">
        <w:rPr>
          <w:rFonts w:ascii="Garamond" w:hAnsi="Garamond"/>
          <w:sz w:val="22"/>
          <w:szCs w:val="22"/>
        </w:rPr>
        <w:t>Ozdenerol, E. (2015). GIS and remote sensing use in the exploration of lyme disease epidemiology.</w:t>
      </w:r>
    </w:p>
    <w:p w14:paraId="1A2A56CD" w14:textId="062B1626" w:rsidR="00535C95" w:rsidRPr="0056685D" w:rsidRDefault="00535C95" w:rsidP="00535C95">
      <w:pPr>
        <w:ind w:left="720"/>
        <w:rPr>
          <w:rFonts w:ascii="Garamond" w:hAnsi="Garamond"/>
          <w:sz w:val="22"/>
          <w:szCs w:val="22"/>
        </w:rPr>
      </w:pPr>
      <w:r w:rsidRPr="0056685D">
        <w:rPr>
          <w:rFonts w:ascii="Garamond" w:hAnsi="Garamond"/>
          <w:i/>
          <w:iCs/>
          <w:sz w:val="22"/>
          <w:szCs w:val="22"/>
        </w:rPr>
        <w:t>International Journal of Environmental Research and Public Health, 12</w:t>
      </w:r>
      <w:r w:rsidRPr="0056685D">
        <w:rPr>
          <w:rFonts w:ascii="Garamond" w:hAnsi="Garamond"/>
          <w:sz w:val="22"/>
          <w:szCs w:val="22"/>
        </w:rPr>
        <w:t>(12), 15182-15203. doi:10.3390/ijerph121214971</w:t>
      </w:r>
    </w:p>
    <w:p w14:paraId="6550C4CF" w14:textId="77777777" w:rsidR="00535C95" w:rsidRPr="0056685D" w:rsidRDefault="00535C95" w:rsidP="00535C95">
      <w:pPr>
        <w:rPr>
          <w:rFonts w:ascii="Garamond" w:hAnsi="Garamond"/>
          <w:sz w:val="22"/>
          <w:szCs w:val="22"/>
        </w:rPr>
      </w:pPr>
    </w:p>
    <w:p w14:paraId="4C106F6A" w14:textId="77777777" w:rsidR="00535C95" w:rsidRPr="0056685D" w:rsidRDefault="00535C95" w:rsidP="00535C95">
      <w:pPr>
        <w:rPr>
          <w:rFonts w:ascii="Garamond" w:hAnsi="Garamond"/>
          <w:sz w:val="22"/>
          <w:szCs w:val="22"/>
        </w:rPr>
      </w:pPr>
      <w:r w:rsidRPr="0056685D">
        <w:rPr>
          <w:rFonts w:ascii="Garamond" w:hAnsi="Garamond"/>
          <w:sz w:val="22"/>
          <w:szCs w:val="22"/>
        </w:rPr>
        <w:t>Pepin, K. M., Eisen, R. J., Mead, P. S., Piesman, J., Fish, D., Hoen, A. G., … Diuk-Wasser, M. A.</w:t>
      </w:r>
    </w:p>
    <w:p w14:paraId="669B2295" w14:textId="2D8F23E1" w:rsidR="00535C95" w:rsidRPr="0056685D" w:rsidRDefault="00535C95" w:rsidP="00535C95">
      <w:pPr>
        <w:ind w:left="720"/>
        <w:rPr>
          <w:rFonts w:ascii="Garamond" w:hAnsi="Garamond"/>
          <w:sz w:val="22"/>
          <w:szCs w:val="22"/>
        </w:rPr>
      </w:pPr>
      <w:r w:rsidRPr="0056685D">
        <w:rPr>
          <w:rFonts w:ascii="Garamond" w:hAnsi="Garamond"/>
          <w:sz w:val="22"/>
          <w:szCs w:val="22"/>
        </w:rPr>
        <w:lastRenderedPageBreak/>
        <w:t xml:space="preserve">(2012). Geographic variation in the relationship between human Lyme disease incidence and density of infected host-seeking Ixodes scapularis nymphs in the Eastern United States. </w:t>
      </w:r>
      <w:r w:rsidRPr="0056685D">
        <w:rPr>
          <w:rFonts w:ascii="Garamond" w:hAnsi="Garamond"/>
          <w:i/>
          <w:iCs/>
          <w:sz w:val="22"/>
          <w:szCs w:val="22"/>
        </w:rPr>
        <w:t>The American Journal of Tropical Medicine and Hygiene, 86</w:t>
      </w:r>
      <w:r w:rsidRPr="0056685D">
        <w:rPr>
          <w:rFonts w:ascii="Garamond" w:hAnsi="Garamond"/>
          <w:sz w:val="22"/>
          <w:szCs w:val="22"/>
        </w:rPr>
        <w:t>(6), 1062-1071. doi:10.4269/ajtmh.2012.11-0630</w:t>
      </w:r>
    </w:p>
    <w:p w14:paraId="688AAD81" w14:textId="77777777" w:rsidR="00535C95" w:rsidRPr="0056685D" w:rsidRDefault="00535C95" w:rsidP="00535C95">
      <w:pPr>
        <w:rPr>
          <w:rFonts w:ascii="Garamond" w:hAnsi="Garamond"/>
          <w:sz w:val="22"/>
          <w:szCs w:val="22"/>
        </w:rPr>
      </w:pPr>
    </w:p>
    <w:p w14:paraId="4CB60B35" w14:textId="77777777" w:rsidR="00535C95" w:rsidRPr="0056685D" w:rsidRDefault="00535C95" w:rsidP="00535C95">
      <w:pPr>
        <w:rPr>
          <w:rFonts w:ascii="Garamond" w:hAnsi="Garamond"/>
          <w:sz w:val="22"/>
          <w:szCs w:val="22"/>
        </w:rPr>
      </w:pPr>
      <w:r w:rsidRPr="0056685D">
        <w:rPr>
          <w:rFonts w:ascii="Garamond" w:hAnsi="Garamond"/>
          <w:sz w:val="22"/>
          <w:szCs w:val="22"/>
        </w:rPr>
        <w:t>Poortinga, A., Tenneson, K., Shapiro, A., Nquyen, Q., Aung, K. S., Chishtie, F., &amp; Saah, D. (2019.)</w:t>
      </w:r>
    </w:p>
    <w:p w14:paraId="2B2F25FA" w14:textId="7ED8D554" w:rsidR="00535C95" w:rsidRPr="0056685D" w:rsidRDefault="00535C95" w:rsidP="00535C95">
      <w:pPr>
        <w:ind w:left="720"/>
        <w:rPr>
          <w:rFonts w:ascii="Garamond" w:hAnsi="Garamond"/>
          <w:sz w:val="22"/>
          <w:szCs w:val="22"/>
        </w:rPr>
      </w:pPr>
      <w:r w:rsidRPr="0056685D">
        <w:rPr>
          <w:rFonts w:ascii="Garamond" w:hAnsi="Garamond"/>
          <w:sz w:val="22"/>
          <w:szCs w:val="22"/>
        </w:rPr>
        <w:t xml:space="preserve">Mapping plantations in Myanmar by fusing Landsat-8, Sentinel-2 and Sentinel-1 data along with systematic error quantification. </w:t>
      </w:r>
      <w:r w:rsidRPr="0056685D">
        <w:rPr>
          <w:rFonts w:ascii="Garamond" w:hAnsi="Garamond"/>
          <w:i/>
          <w:iCs/>
          <w:sz w:val="22"/>
          <w:szCs w:val="22"/>
        </w:rPr>
        <w:t>Remote Sensing, 11</w:t>
      </w:r>
      <w:r w:rsidRPr="0056685D">
        <w:rPr>
          <w:rFonts w:ascii="Garamond" w:hAnsi="Garamond"/>
          <w:sz w:val="22"/>
          <w:szCs w:val="22"/>
        </w:rPr>
        <w:t>(7), 831. doi:10.3390/rs11070831</w:t>
      </w:r>
    </w:p>
    <w:p w14:paraId="4AD0A1D1" w14:textId="77777777" w:rsidR="00535C95" w:rsidRPr="0056685D" w:rsidRDefault="00535C95" w:rsidP="00535C95">
      <w:pPr>
        <w:rPr>
          <w:rFonts w:ascii="Garamond" w:hAnsi="Garamond"/>
          <w:sz w:val="22"/>
          <w:szCs w:val="22"/>
        </w:rPr>
      </w:pPr>
    </w:p>
    <w:p w14:paraId="5868FD51" w14:textId="77777777" w:rsidR="00535C95" w:rsidRPr="0056685D" w:rsidRDefault="00535C95" w:rsidP="00535C95">
      <w:pPr>
        <w:rPr>
          <w:rFonts w:ascii="Garamond" w:hAnsi="Garamond"/>
          <w:sz w:val="22"/>
          <w:szCs w:val="22"/>
        </w:rPr>
      </w:pPr>
      <w:r w:rsidRPr="0056685D">
        <w:rPr>
          <w:rFonts w:ascii="Garamond" w:hAnsi="Garamond"/>
          <w:sz w:val="22"/>
          <w:szCs w:val="22"/>
        </w:rPr>
        <w:t>US Geological Survey Earth Resources Observation and Science Center. (2014). Provisional Landsat</w:t>
      </w:r>
    </w:p>
    <w:p w14:paraId="40DC9908" w14:textId="4ECAEC7C" w:rsidR="00535C95" w:rsidRPr="0056685D" w:rsidRDefault="00535C95" w:rsidP="00535C95">
      <w:pPr>
        <w:ind w:left="720"/>
        <w:rPr>
          <w:rFonts w:ascii="Garamond" w:hAnsi="Garamond"/>
          <w:sz w:val="22"/>
          <w:szCs w:val="22"/>
        </w:rPr>
      </w:pPr>
      <w:r w:rsidRPr="0056685D">
        <w:rPr>
          <w:rFonts w:ascii="Garamond" w:hAnsi="Garamond"/>
          <w:sz w:val="22"/>
          <w:szCs w:val="22"/>
        </w:rPr>
        <w:t>OLI Surface Reflectance [Data set]. US Geological Survey. https://dx.doi.org/10.5066/F78S4MZJ.</w:t>
      </w:r>
    </w:p>
    <w:p w14:paraId="69E79408" w14:textId="77777777" w:rsidR="00535C95" w:rsidRPr="0056685D" w:rsidRDefault="00535C95" w:rsidP="00535C95">
      <w:pPr>
        <w:rPr>
          <w:rFonts w:ascii="Garamond" w:hAnsi="Garamond"/>
          <w:sz w:val="22"/>
          <w:szCs w:val="22"/>
        </w:rPr>
      </w:pPr>
    </w:p>
    <w:p w14:paraId="6FD2DBC1" w14:textId="77777777" w:rsidR="00535C95" w:rsidRPr="0056685D" w:rsidRDefault="00535C95" w:rsidP="00535C95">
      <w:pPr>
        <w:rPr>
          <w:rFonts w:ascii="Garamond" w:hAnsi="Garamond"/>
          <w:sz w:val="22"/>
          <w:szCs w:val="22"/>
        </w:rPr>
      </w:pPr>
      <w:r w:rsidRPr="0056685D">
        <w:rPr>
          <w:rFonts w:ascii="Garamond" w:hAnsi="Garamond"/>
          <w:sz w:val="22"/>
          <w:szCs w:val="22"/>
        </w:rPr>
        <w:t>Wan, Z., Hook, S., Hulley, G. (2015). MOD11A1 MODIS/Terra Land Surface</w:t>
      </w:r>
    </w:p>
    <w:p w14:paraId="7426E5B9" w14:textId="07457BD8" w:rsidR="00535C95" w:rsidRPr="0056685D" w:rsidRDefault="00535C95" w:rsidP="00535C95">
      <w:pPr>
        <w:ind w:left="720"/>
        <w:rPr>
          <w:rFonts w:ascii="Garamond" w:hAnsi="Garamond"/>
          <w:sz w:val="22"/>
          <w:szCs w:val="22"/>
        </w:rPr>
      </w:pPr>
      <w:r w:rsidRPr="0056685D">
        <w:rPr>
          <w:rFonts w:ascii="Garamond" w:hAnsi="Garamond"/>
          <w:sz w:val="22"/>
          <w:szCs w:val="22"/>
        </w:rPr>
        <w:t>Temperature/Emissivity Daily L3 Global 1km SIN Grid V006 [Data set]. NASA EOSDIS Land Processes DAAC. doi: 10.5067/MODIS/MOD11A1.006.</w:t>
      </w:r>
    </w:p>
    <w:p w14:paraId="1347DCDA" w14:textId="77777777" w:rsidR="00535C95" w:rsidRPr="0056685D" w:rsidRDefault="00535C95" w:rsidP="00535C95">
      <w:pPr>
        <w:rPr>
          <w:rFonts w:ascii="Garamond" w:hAnsi="Garamond"/>
          <w:sz w:val="22"/>
          <w:szCs w:val="22"/>
        </w:rPr>
      </w:pPr>
    </w:p>
    <w:p w14:paraId="2645F162" w14:textId="77777777" w:rsidR="00535C95" w:rsidRPr="0056685D" w:rsidRDefault="00535C95" w:rsidP="00535C95">
      <w:pPr>
        <w:rPr>
          <w:rFonts w:ascii="Garamond" w:hAnsi="Garamond"/>
          <w:sz w:val="22"/>
          <w:szCs w:val="22"/>
        </w:rPr>
      </w:pPr>
      <w:r w:rsidRPr="0056685D">
        <w:rPr>
          <w:rFonts w:ascii="Garamond" w:hAnsi="Garamond"/>
          <w:sz w:val="22"/>
          <w:szCs w:val="22"/>
        </w:rPr>
        <w:t>Wan, Z., Hook, S., Hulley, G. (2015). MYD11A1 MODIS/Aqua Land Surface</w:t>
      </w:r>
    </w:p>
    <w:p w14:paraId="50B79281" w14:textId="095CFDF3" w:rsidR="000F1665" w:rsidRPr="0056685D" w:rsidRDefault="00535C95" w:rsidP="00535C95">
      <w:pPr>
        <w:ind w:left="720"/>
        <w:rPr>
          <w:rFonts w:ascii="Garamond" w:hAnsi="Garamond"/>
          <w:sz w:val="22"/>
          <w:szCs w:val="22"/>
        </w:rPr>
      </w:pPr>
      <w:r w:rsidRPr="0056685D">
        <w:rPr>
          <w:rFonts w:ascii="Garamond" w:hAnsi="Garamond"/>
          <w:sz w:val="22"/>
          <w:szCs w:val="22"/>
        </w:rPr>
        <w:t>Temperature/Emissivity Daily L3 Global 1km SIN Grid V006 [Data set]. NASA EOSDIS Land Processes DAAC. doi: 10.5067/MODIS/MYD11A1.006.</w:t>
      </w:r>
    </w:p>
    <w:p w14:paraId="2D7C51E1" w14:textId="77777777" w:rsidR="000F1665" w:rsidRPr="0056685D" w:rsidRDefault="000F1665" w:rsidP="0066138C">
      <w:pPr>
        <w:rPr>
          <w:rFonts w:ascii="Garamond" w:hAnsi="Garamond"/>
          <w:sz w:val="22"/>
          <w:szCs w:val="22"/>
        </w:rPr>
      </w:pPr>
    </w:p>
    <w:p w14:paraId="7CA9A253" w14:textId="27C9F09C" w:rsidR="00615E3A" w:rsidRPr="0066138C" w:rsidRDefault="00824CC4" w:rsidP="0066138C">
      <w:pPr>
        <w:pStyle w:val="Heading1"/>
        <w:spacing w:before="0" w:line="240" w:lineRule="auto"/>
        <w:rPr>
          <w:rFonts w:ascii="Garamond" w:hAnsi="Garamond"/>
        </w:rPr>
      </w:pPr>
      <w:r w:rsidRPr="0066138C">
        <w:rPr>
          <w:rFonts w:ascii="Garamond" w:hAnsi="Garamond"/>
        </w:rPr>
        <w:t>9</w:t>
      </w:r>
      <w:r w:rsidR="00615E3A" w:rsidRPr="0066138C">
        <w:rPr>
          <w:rFonts w:ascii="Garamond" w:hAnsi="Garamond"/>
        </w:rPr>
        <w:t>. Appendices</w:t>
      </w:r>
    </w:p>
    <w:p w14:paraId="6C5B4DB0" w14:textId="4F8713F1" w:rsidR="005F6188" w:rsidRPr="0056685D" w:rsidRDefault="00535C95" w:rsidP="00535C95">
      <w:pPr>
        <w:jc w:val="center"/>
        <w:rPr>
          <w:rFonts w:ascii="Garamond" w:hAnsi="Garamond"/>
          <w:sz w:val="22"/>
          <w:szCs w:val="22"/>
        </w:rPr>
      </w:pPr>
      <w:r w:rsidRPr="0056685D">
        <w:rPr>
          <w:rFonts w:ascii="Garamond" w:hAnsi="Garamond"/>
          <w:b/>
          <w:sz w:val="22"/>
          <w:szCs w:val="22"/>
        </w:rPr>
        <w:t xml:space="preserve">Appendix A. </w:t>
      </w:r>
      <w:r w:rsidRPr="0056685D">
        <w:rPr>
          <w:rFonts w:ascii="Garamond" w:hAnsi="Garamond"/>
          <w:sz w:val="22"/>
          <w:szCs w:val="22"/>
        </w:rPr>
        <w:t>Edge Results</w:t>
      </w:r>
    </w:p>
    <w:p w14:paraId="0C14D507" w14:textId="77777777" w:rsidR="00535C95" w:rsidRPr="0056685D" w:rsidRDefault="00535C95" w:rsidP="00535C95">
      <w:pPr>
        <w:jc w:val="center"/>
        <w:rPr>
          <w:rFonts w:ascii="Garamond" w:hAnsi="Garamond"/>
          <w:sz w:val="22"/>
          <w:szCs w:val="22"/>
        </w:rPr>
      </w:pPr>
    </w:p>
    <w:p w14:paraId="2F08AA18" w14:textId="51ABFCFC" w:rsidR="00535C95" w:rsidRDefault="00535C95" w:rsidP="00535C95">
      <w:pPr>
        <w:jc w:val="center"/>
        <w:rPr>
          <w:rFonts w:ascii="Garamond" w:hAnsi="Garamond"/>
        </w:rPr>
      </w:pPr>
      <w:r>
        <w:rPr>
          <w:rFonts w:ascii="Garamond" w:hAnsi="Garamond"/>
          <w:noProof/>
          <w:lang w:eastAsia="en-US"/>
        </w:rPr>
        <w:drawing>
          <wp:inline distT="0" distB="0" distL="0" distR="0" wp14:anchorId="4D5310C7" wp14:editId="7AE3EA5D">
            <wp:extent cx="3570699" cy="3199826"/>
            <wp:effectExtent l="25400" t="25400" r="36195" b="26035"/>
            <wp:docPr id="11" name="Picture 11" descr="../../Screen%20Shot%202019-08-08%20at%203.24.5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9-08-08%20at%203.24.55%20P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8382" cy="3206711"/>
                    </a:xfrm>
                    <a:prstGeom prst="rect">
                      <a:avLst/>
                    </a:prstGeom>
                    <a:noFill/>
                    <a:ln>
                      <a:solidFill>
                        <a:schemeClr val="tx1">
                          <a:lumMod val="75000"/>
                          <a:lumOff val="25000"/>
                        </a:schemeClr>
                      </a:solidFill>
                    </a:ln>
                  </pic:spPr>
                </pic:pic>
              </a:graphicData>
            </a:graphic>
          </wp:inline>
        </w:drawing>
      </w:r>
    </w:p>
    <w:p w14:paraId="05D9575B" w14:textId="77EB0415" w:rsidR="00535C95" w:rsidRPr="0056685D" w:rsidRDefault="00535C95" w:rsidP="0066138C">
      <w:pPr>
        <w:rPr>
          <w:rFonts w:ascii="Garamond" w:eastAsia="Times New Roman" w:hAnsi="Garamond"/>
          <w:sz w:val="22"/>
          <w:szCs w:val="22"/>
        </w:rPr>
      </w:pPr>
      <w:r w:rsidRPr="0056685D">
        <w:rPr>
          <w:rFonts w:ascii="Garamond" w:hAnsi="Garamond"/>
          <w:i/>
          <w:sz w:val="22"/>
          <w:szCs w:val="22"/>
        </w:rPr>
        <w:t xml:space="preserve">Figure A1. </w:t>
      </w:r>
      <w:r w:rsidRPr="0056685D">
        <w:rPr>
          <w:rFonts w:ascii="Garamond" w:eastAsia="Times New Roman" w:hAnsi="Garamond"/>
          <w:color w:val="000000"/>
          <w:sz w:val="22"/>
          <w:szCs w:val="22"/>
        </w:rPr>
        <w:t>Edge map showing the forest, urban, and cultivated land covers. It also displays the lighter-colored buffers along the edge of those land covers. In blue are the areas where forest and urban cover touch or overlap</w:t>
      </w:r>
      <w:r w:rsidRPr="0056685D">
        <w:rPr>
          <w:rFonts w:ascii="Garamond" w:eastAsia="Times New Roman" w:hAnsi="Garamond"/>
          <w:sz w:val="22"/>
          <w:szCs w:val="22"/>
        </w:rPr>
        <w:t>.</w:t>
      </w:r>
    </w:p>
    <w:p w14:paraId="7DF8F008" w14:textId="77777777" w:rsidR="00535C95" w:rsidRPr="0056685D" w:rsidRDefault="00535C95" w:rsidP="0066138C">
      <w:pPr>
        <w:rPr>
          <w:rFonts w:ascii="Garamond" w:hAnsi="Garamond"/>
          <w:sz w:val="22"/>
          <w:szCs w:val="22"/>
        </w:rPr>
      </w:pPr>
    </w:p>
    <w:p w14:paraId="0E0893D7" w14:textId="42A1490F" w:rsidR="00535C95" w:rsidRPr="0056685D" w:rsidRDefault="00535C95" w:rsidP="0066138C">
      <w:pPr>
        <w:rPr>
          <w:rFonts w:ascii="Garamond" w:hAnsi="Garamond"/>
          <w:sz w:val="22"/>
          <w:szCs w:val="22"/>
        </w:rPr>
      </w:pPr>
      <w:r w:rsidRPr="0056685D">
        <w:rPr>
          <w:rFonts w:ascii="Garamond" w:hAnsi="Garamond"/>
          <w:sz w:val="22"/>
          <w:szCs w:val="22"/>
        </w:rPr>
        <w:t>Table A1</w:t>
      </w:r>
    </w:p>
    <w:p w14:paraId="7A1C5C78" w14:textId="5908457E" w:rsidR="00535C95" w:rsidRPr="0056685D" w:rsidRDefault="00535C95" w:rsidP="0066138C">
      <w:pPr>
        <w:rPr>
          <w:rFonts w:ascii="Garamond" w:eastAsia="Times New Roman" w:hAnsi="Garamond"/>
          <w:i/>
          <w:iCs/>
          <w:color w:val="000000"/>
          <w:sz w:val="22"/>
          <w:szCs w:val="22"/>
        </w:rPr>
      </w:pPr>
      <w:r w:rsidRPr="0056685D">
        <w:rPr>
          <w:rFonts w:ascii="Garamond" w:eastAsia="Times New Roman" w:hAnsi="Garamond"/>
          <w:i/>
          <w:iCs/>
          <w:color w:val="000000"/>
          <w:sz w:val="22"/>
          <w:szCs w:val="22"/>
        </w:rPr>
        <w:t>Percent values of the Forest - Urban edge area from Cumberland County, Maine, calculated by town.</w:t>
      </w:r>
    </w:p>
    <w:tbl>
      <w:tblPr>
        <w:tblStyle w:val="TableGrid"/>
        <w:tblW w:w="0" w:type="auto"/>
        <w:tblLook w:val="04A0" w:firstRow="1" w:lastRow="0" w:firstColumn="1" w:lastColumn="0" w:noHBand="0" w:noVBand="1"/>
      </w:tblPr>
      <w:tblGrid>
        <w:gridCol w:w="4675"/>
        <w:gridCol w:w="4675"/>
      </w:tblGrid>
      <w:tr w:rsidR="000048EF" w:rsidRPr="0056685D" w14:paraId="4A48E2AB" w14:textId="77777777" w:rsidTr="001E1626">
        <w:trPr>
          <w:trHeight w:val="323"/>
        </w:trPr>
        <w:tc>
          <w:tcPr>
            <w:tcW w:w="4675" w:type="dxa"/>
            <w:shd w:val="clear" w:color="auto" w:fill="808080" w:themeFill="background1" w:themeFillShade="80"/>
          </w:tcPr>
          <w:p w14:paraId="28DC74B5" w14:textId="77777777" w:rsidR="000048EF" w:rsidRPr="0056685D" w:rsidRDefault="000048EF" w:rsidP="001E1626">
            <w:pPr>
              <w:jc w:val="center"/>
              <w:rPr>
                <w:rFonts w:ascii="Garamond" w:hAnsi="Garamond"/>
                <w:b/>
                <w:color w:val="FFFFFF" w:themeColor="background1"/>
                <w:sz w:val="22"/>
                <w:szCs w:val="22"/>
              </w:rPr>
            </w:pPr>
            <w:r w:rsidRPr="0056685D">
              <w:rPr>
                <w:rFonts w:ascii="Garamond" w:hAnsi="Garamond"/>
                <w:b/>
                <w:color w:val="FFFFFF" w:themeColor="background1"/>
                <w:sz w:val="22"/>
                <w:szCs w:val="22"/>
              </w:rPr>
              <w:t>Town</w:t>
            </w:r>
          </w:p>
        </w:tc>
        <w:tc>
          <w:tcPr>
            <w:tcW w:w="4675" w:type="dxa"/>
            <w:shd w:val="clear" w:color="auto" w:fill="808080" w:themeFill="background1" w:themeFillShade="80"/>
          </w:tcPr>
          <w:p w14:paraId="2C761D25" w14:textId="77777777" w:rsidR="000048EF" w:rsidRPr="0056685D" w:rsidRDefault="000048EF" w:rsidP="001E1626">
            <w:pPr>
              <w:jc w:val="center"/>
              <w:rPr>
                <w:rFonts w:ascii="Garamond" w:hAnsi="Garamond"/>
                <w:b/>
                <w:color w:val="FFFFFF" w:themeColor="background1"/>
                <w:sz w:val="22"/>
                <w:szCs w:val="22"/>
              </w:rPr>
            </w:pPr>
            <w:r w:rsidRPr="0056685D">
              <w:rPr>
                <w:rFonts w:ascii="Garamond" w:hAnsi="Garamond"/>
                <w:b/>
                <w:color w:val="FFFFFF" w:themeColor="background1"/>
                <w:sz w:val="22"/>
                <w:szCs w:val="22"/>
              </w:rPr>
              <w:t>Edge (%)</w:t>
            </w:r>
          </w:p>
        </w:tc>
      </w:tr>
      <w:tr w:rsidR="000048EF" w:rsidRPr="0056685D" w14:paraId="09E59395" w14:textId="77777777" w:rsidTr="001E1626">
        <w:tc>
          <w:tcPr>
            <w:tcW w:w="4675" w:type="dxa"/>
          </w:tcPr>
          <w:p w14:paraId="692C85DF" w14:textId="77777777" w:rsidR="000048EF" w:rsidRPr="0056685D" w:rsidRDefault="000048EF" w:rsidP="001E1626">
            <w:pPr>
              <w:jc w:val="center"/>
              <w:rPr>
                <w:rFonts w:ascii="Garamond" w:hAnsi="Garamond"/>
                <w:sz w:val="22"/>
                <w:szCs w:val="22"/>
              </w:rPr>
            </w:pPr>
            <w:r w:rsidRPr="0056685D">
              <w:rPr>
                <w:rFonts w:ascii="Garamond" w:hAnsi="Garamond"/>
                <w:sz w:val="22"/>
                <w:szCs w:val="22"/>
              </w:rPr>
              <w:t>Baldwin</w:t>
            </w:r>
          </w:p>
        </w:tc>
        <w:tc>
          <w:tcPr>
            <w:tcW w:w="4675" w:type="dxa"/>
          </w:tcPr>
          <w:p w14:paraId="6C18AE5A" w14:textId="77777777" w:rsidR="000048EF" w:rsidRPr="0056685D" w:rsidRDefault="000048EF" w:rsidP="001E1626">
            <w:pPr>
              <w:jc w:val="center"/>
              <w:rPr>
                <w:rFonts w:ascii="Garamond" w:hAnsi="Garamond"/>
                <w:sz w:val="22"/>
                <w:szCs w:val="22"/>
              </w:rPr>
            </w:pPr>
            <w:r w:rsidRPr="0056685D">
              <w:rPr>
                <w:rFonts w:ascii="Garamond" w:hAnsi="Garamond"/>
                <w:sz w:val="22"/>
                <w:szCs w:val="22"/>
              </w:rPr>
              <w:t>11.815</w:t>
            </w:r>
          </w:p>
        </w:tc>
      </w:tr>
      <w:tr w:rsidR="000048EF" w:rsidRPr="0056685D" w14:paraId="42AADF3A" w14:textId="77777777" w:rsidTr="001E1626">
        <w:tc>
          <w:tcPr>
            <w:tcW w:w="4675" w:type="dxa"/>
          </w:tcPr>
          <w:p w14:paraId="475B695C" w14:textId="77777777" w:rsidR="000048EF" w:rsidRPr="0056685D" w:rsidRDefault="000048EF" w:rsidP="001E1626">
            <w:pPr>
              <w:jc w:val="center"/>
              <w:rPr>
                <w:rFonts w:ascii="Garamond" w:hAnsi="Garamond"/>
                <w:sz w:val="22"/>
                <w:szCs w:val="22"/>
              </w:rPr>
            </w:pPr>
            <w:r w:rsidRPr="0056685D">
              <w:rPr>
                <w:rFonts w:ascii="Garamond" w:hAnsi="Garamond"/>
                <w:sz w:val="22"/>
                <w:szCs w:val="22"/>
              </w:rPr>
              <w:lastRenderedPageBreak/>
              <w:t>Bridgton</w:t>
            </w:r>
          </w:p>
        </w:tc>
        <w:tc>
          <w:tcPr>
            <w:tcW w:w="4675" w:type="dxa"/>
          </w:tcPr>
          <w:p w14:paraId="18E5CB09" w14:textId="77777777" w:rsidR="000048EF" w:rsidRPr="0056685D" w:rsidRDefault="000048EF" w:rsidP="001E1626">
            <w:pPr>
              <w:jc w:val="center"/>
              <w:rPr>
                <w:rFonts w:ascii="Garamond" w:hAnsi="Garamond"/>
                <w:sz w:val="22"/>
                <w:szCs w:val="22"/>
              </w:rPr>
            </w:pPr>
            <w:r w:rsidRPr="0056685D">
              <w:rPr>
                <w:rFonts w:ascii="Garamond" w:hAnsi="Garamond"/>
                <w:sz w:val="22"/>
                <w:szCs w:val="22"/>
              </w:rPr>
              <w:t>17.397</w:t>
            </w:r>
          </w:p>
        </w:tc>
      </w:tr>
      <w:tr w:rsidR="000048EF" w:rsidRPr="0056685D" w14:paraId="4E9EE30D" w14:textId="77777777" w:rsidTr="001E1626">
        <w:tc>
          <w:tcPr>
            <w:tcW w:w="4675" w:type="dxa"/>
          </w:tcPr>
          <w:p w14:paraId="30428E6F" w14:textId="77777777" w:rsidR="000048EF" w:rsidRPr="0056685D" w:rsidRDefault="000048EF" w:rsidP="001E1626">
            <w:pPr>
              <w:jc w:val="center"/>
              <w:rPr>
                <w:rFonts w:ascii="Garamond" w:hAnsi="Garamond"/>
                <w:sz w:val="22"/>
                <w:szCs w:val="22"/>
              </w:rPr>
            </w:pPr>
            <w:r w:rsidRPr="0056685D">
              <w:rPr>
                <w:rFonts w:ascii="Garamond" w:hAnsi="Garamond"/>
                <w:sz w:val="22"/>
                <w:szCs w:val="22"/>
              </w:rPr>
              <w:t>Brunswick</w:t>
            </w:r>
          </w:p>
        </w:tc>
        <w:tc>
          <w:tcPr>
            <w:tcW w:w="4675" w:type="dxa"/>
          </w:tcPr>
          <w:p w14:paraId="045F146A" w14:textId="77777777" w:rsidR="000048EF" w:rsidRPr="0056685D" w:rsidRDefault="000048EF" w:rsidP="001E1626">
            <w:pPr>
              <w:jc w:val="center"/>
              <w:rPr>
                <w:rFonts w:ascii="Garamond" w:hAnsi="Garamond"/>
                <w:sz w:val="22"/>
                <w:szCs w:val="22"/>
              </w:rPr>
            </w:pPr>
            <w:r w:rsidRPr="0056685D">
              <w:rPr>
                <w:rFonts w:ascii="Garamond" w:hAnsi="Garamond"/>
                <w:sz w:val="22"/>
                <w:szCs w:val="22"/>
              </w:rPr>
              <w:t>20.490</w:t>
            </w:r>
          </w:p>
        </w:tc>
      </w:tr>
      <w:tr w:rsidR="000048EF" w:rsidRPr="0056685D" w14:paraId="035A4610" w14:textId="77777777" w:rsidTr="001E1626">
        <w:tc>
          <w:tcPr>
            <w:tcW w:w="4675" w:type="dxa"/>
          </w:tcPr>
          <w:p w14:paraId="40793A92" w14:textId="77777777" w:rsidR="000048EF" w:rsidRPr="0056685D" w:rsidRDefault="000048EF" w:rsidP="001E1626">
            <w:pPr>
              <w:jc w:val="center"/>
              <w:rPr>
                <w:rFonts w:ascii="Garamond" w:hAnsi="Garamond"/>
                <w:sz w:val="22"/>
                <w:szCs w:val="22"/>
              </w:rPr>
            </w:pPr>
            <w:r w:rsidRPr="0056685D">
              <w:rPr>
                <w:rFonts w:ascii="Garamond" w:hAnsi="Garamond"/>
                <w:sz w:val="22"/>
                <w:szCs w:val="22"/>
              </w:rPr>
              <w:t>Cape Elizabeth</w:t>
            </w:r>
          </w:p>
        </w:tc>
        <w:tc>
          <w:tcPr>
            <w:tcW w:w="4675" w:type="dxa"/>
          </w:tcPr>
          <w:p w14:paraId="05C8CC82" w14:textId="77777777" w:rsidR="000048EF" w:rsidRPr="0056685D" w:rsidRDefault="000048EF" w:rsidP="001E1626">
            <w:pPr>
              <w:jc w:val="center"/>
              <w:rPr>
                <w:rFonts w:ascii="Garamond" w:hAnsi="Garamond"/>
                <w:sz w:val="22"/>
                <w:szCs w:val="22"/>
              </w:rPr>
            </w:pPr>
            <w:r w:rsidRPr="0056685D">
              <w:rPr>
                <w:rFonts w:ascii="Garamond" w:hAnsi="Garamond"/>
                <w:sz w:val="22"/>
                <w:szCs w:val="22"/>
              </w:rPr>
              <w:t>29.251</w:t>
            </w:r>
          </w:p>
        </w:tc>
      </w:tr>
      <w:tr w:rsidR="000048EF" w:rsidRPr="0056685D" w14:paraId="272DE48C" w14:textId="77777777" w:rsidTr="001E1626">
        <w:tc>
          <w:tcPr>
            <w:tcW w:w="4675" w:type="dxa"/>
          </w:tcPr>
          <w:p w14:paraId="393E7515" w14:textId="77777777" w:rsidR="000048EF" w:rsidRPr="0056685D" w:rsidRDefault="000048EF" w:rsidP="001E1626">
            <w:pPr>
              <w:jc w:val="center"/>
              <w:rPr>
                <w:rFonts w:ascii="Garamond" w:hAnsi="Garamond"/>
                <w:sz w:val="22"/>
                <w:szCs w:val="22"/>
              </w:rPr>
            </w:pPr>
            <w:r w:rsidRPr="0056685D">
              <w:rPr>
                <w:rFonts w:ascii="Garamond" w:hAnsi="Garamond"/>
                <w:sz w:val="22"/>
                <w:szCs w:val="22"/>
              </w:rPr>
              <w:t>Casco</w:t>
            </w:r>
          </w:p>
        </w:tc>
        <w:tc>
          <w:tcPr>
            <w:tcW w:w="4675" w:type="dxa"/>
          </w:tcPr>
          <w:p w14:paraId="2C1E72FB" w14:textId="77777777" w:rsidR="000048EF" w:rsidRPr="0056685D" w:rsidRDefault="000048EF" w:rsidP="001E1626">
            <w:pPr>
              <w:jc w:val="center"/>
              <w:rPr>
                <w:rFonts w:ascii="Garamond" w:hAnsi="Garamond"/>
                <w:sz w:val="22"/>
                <w:szCs w:val="22"/>
              </w:rPr>
            </w:pPr>
            <w:r w:rsidRPr="0056685D">
              <w:rPr>
                <w:rFonts w:ascii="Garamond" w:hAnsi="Garamond"/>
                <w:sz w:val="22"/>
                <w:szCs w:val="22"/>
              </w:rPr>
              <w:t>19.426</w:t>
            </w:r>
          </w:p>
        </w:tc>
      </w:tr>
      <w:tr w:rsidR="000048EF" w:rsidRPr="0056685D" w14:paraId="4CD40A3F" w14:textId="77777777" w:rsidTr="001E1626">
        <w:tc>
          <w:tcPr>
            <w:tcW w:w="4675" w:type="dxa"/>
          </w:tcPr>
          <w:p w14:paraId="26A58EC6" w14:textId="77777777" w:rsidR="000048EF" w:rsidRPr="0056685D" w:rsidRDefault="000048EF" w:rsidP="001E1626">
            <w:pPr>
              <w:jc w:val="center"/>
              <w:rPr>
                <w:rFonts w:ascii="Garamond" w:hAnsi="Garamond"/>
                <w:sz w:val="22"/>
                <w:szCs w:val="22"/>
              </w:rPr>
            </w:pPr>
            <w:r w:rsidRPr="0056685D">
              <w:rPr>
                <w:rFonts w:ascii="Garamond" w:hAnsi="Garamond"/>
                <w:sz w:val="22"/>
                <w:szCs w:val="22"/>
              </w:rPr>
              <w:t>Chebeague Island</w:t>
            </w:r>
          </w:p>
        </w:tc>
        <w:tc>
          <w:tcPr>
            <w:tcW w:w="4675" w:type="dxa"/>
          </w:tcPr>
          <w:p w14:paraId="38631972" w14:textId="77777777" w:rsidR="000048EF" w:rsidRPr="0056685D" w:rsidRDefault="000048EF" w:rsidP="001E1626">
            <w:pPr>
              <w:jc w:val="center"/>
              <w:rPr>
                <w:rFonts w:ascii="Garamond" w:hAnsi="Garamond"/>
                <w:sz w:val="22"/>
                <w:szCs w:val="22"/>
              </w:rPr>
            </w:pPr>
            <w:r w:rsidRPr="0056685D">
              <w:rPr>
                <w:rFonts w:ascii="Garamond" w:hAnsi="Garamond"/>
                <w:sz w:val="22"/>
                <w:szCs w:val="22"/>
              </w:rPr>
              <w:t>37.890</w:t>
            </w:r>
          </w:p>
        </w:tc>
      </w:tr>
      <w:tr w:rsidR="000048EF" w:rsidRPr="0056685D" w14:paraId="0F10292B" w14:textId="77777777" w:rsidTr="001E1626">
        <w:tc>
          <w:tcPr>
            <w:tcW w:w="4675" w:type="dxa"/>
          </w:tcPr>
          <w:p w14:paraId="7D99F8F0" w14:textId="77777777" w:rsidR="000048EF" w:rsidRPr="0056685D" w:rsidRDefault="000048EF" w:rsidP="001E1626">
            <w:pPr>
              <w:jc w:val="center"/>
              <w:rPr>
                <w:rFonts w:ascii="Garamond" w:hAnsi="Garamond"/>
                <w:sz w:val="22"/>
                <w:szCs w:val="22"/>
              </w:rPr>
            </w:pPr>
            <w:r w:rsidRPr="0056685D">
              <w:rPr>
                <w:rFonts w:ascii="Garamond" w:hAnsi="Garamond"/>
                <w:sz w:val="22"/>
                <w:szCs w:val="22"/>
              </w:rPr>
              <w:t>Cumberland</w:t>
            </w:r>
          </w:p>
        </w:tc>
        <w:tc>
          <w:tcPr>
            <w:tcW w:w="4675" w:type="dxa"/>
          </w:tcPr>
          <w:p w14:paraId="16EFF82A" w14:textId="77777777" w:rsidR="000048EF" w:rsidRPr="0056685D" w:rsidRDefault="000048EF" w:rsidP="001E1626">
            <w:pPr>
              <w:jc w:val="center"/>
              <w:rPr>
                <w:rFonts w:ascii="Garamond" w:hAnsi="Garamond"/>
                <w:sz w:val="22"/>
                <w:szCs w:val="22"/>
              </w:rPr>
            </w:pPr>
            <w:r w:rsidRPr="0056685D">
              <w:rPr>
                <w:rFonts w:ascii="Garamond" w:hAnsi="Garamond"/>
                <w:sz w:val="22"/>
                <w:szCs w:val="22"/>
              </w:rPr>
              <w:t>26.604</w:t>
            </w:r>
          </w:p>
        </w:tc>
      </w:tr>
      <w:tr w:rsidR="000048EF" w:rsidRPr="0056685D" w14:paraId="6B899F3A" w14:textId="77777777" w:rsidTr="001E1626">
        <w:tc>
          <w:tcPr>
            <w:tcW w:w="4675" w:type="dxa"/>
          </w:tcPr>
          <w:p w14:paraId="7A081C27" w14:textId="77777777" w:rsidR="000048EF" w:rsidRPr="0056685D" w:rsidRDefault="000048EF" w:rsidP="001E1626">
            <w:pPr>
              <w:jc w:val="center"/>
              <w:rPr>
                <w:rFonts w:ascii="Garamond" w:hAnsi="Garamond"/>
                <w:sz w:val="22"/>
                <w:szCs w:val="22"/>
              </w:rPr>
            </w:pPr>
            <w:r w:rsidRPr="0056685D">
              <w:rPr>
                <w:rFonts w:ascii="Garamond" w:hAnsi="Garamond"/>
                <w:sz w:val="22"/>
                <w:szCs w:val="22"/>
              </w:rPr>
              <w:t>Falmouth</w:t>
            </w:r>
          </w:p>
        </w:tc>
        <w:tc>
          <w:tcPr>
            <w:tcW w:w="4675" w:type="dxa"/>
          </w:tcPr>
          <w:p w14:paraId="242CF397" w14:textId="77777777" w:rsidR="000048EF" w:rsidRPr="0056685D" w:rsidRDefault="000048EF" w:rsidP="001E1626">
            <w:pPr>
              <w:jc w:val="center"/>
              <w:rPr>
                <w:rFonts w:ascii="Garamond" w:hAnsi="Garamond"/>
                <w:sz w:val="22"/>
                <w:szCs w:val="22"/>
              </w:rPr>
            </w:pPr>
            <w:r w:rsidRPr="0056685D">
              <w:rPr>
                <w:rFonts w:ascii="Garamond" w:hAnsi="Garamond"/>
                <w:sz w:val="22"/>
                <w:szCs w:val="22"/>
              </w:rPr>
              <w:t>26.319</w:t>
            </w:r>
          </w:p>
        </w:tc>
      </w:tr>
      <w:tr w:rsidR="000048EF" w:rsidRPr="0056685D" w14:paraId="1FCCB68C" w14:textId="77777777" w:rsidTr="001E1626">
        <w:tc>
          <w:tcPr>
            <w:tcW w:w="4675" w:type="dxa"/>
          </w:tcPr>
          <w:p w14:paraId="19AE56D4" w14:textId="77777777" w:rsidR="000048EF" w:rsidRPr="0056685D" w:rsidRDefault="000048EF" w:rsidP="001E1626">
            <w:pPr>
              <w:jc w:val="center"/>
              <w:rPr>
                <w:rFonts w:ascii="Garamond" w:hAnsi="Garamond"/>
                <w:sz w:val="22"/>
                <w:szCs w:val="22"/>
              </w:rPr>
            </w:pPr>
            <w:r w:rsidRPr="0056685D">
              <w:rPr>
                <w:rFonts w:ascii="Garamond" w:hAnsi="Garamond"/>
                <w:sz w:val="22"/>
                <w:szCs w:val="22"/>
              </w:rPr>
              <w:t>Freeport</w:t>
            </w:r>
          </w:p>
        </w:tc>
        <w:tc>
          <w:tcPr>
            <w:tcW w:w="4675" w:type="dxa"/>
          </w:tcPr>
          <w:p w14:paraId="5045C613" w14:textId="77777777" w:rsidR="000048EF" w:rsidRPr="0056685D" w:rsidRDefault="000048EF" w:rsidP="001E1626">
            <w:pPr>
              <w:jc w:val="center"/>
              <w:rPr>
                <w:rFonts w:ascii="Garamond" w:hAnsi="Garamond"/>
                <w:sz w:val="22"/>
                <w:szCs w:val="22"/>
              </w:rPr>
            </w:pPr>
            <w:r w:rsidRPr="0056685D">
              <w:rPr>
                <w:rFonts w:ascii="Garamond" w:hAnsi="Garamond"/>
                <w:sz w:val="22"/>
                <w:szCs w:val="22"/>
              </w:rPr>
              <w:t>23.706</w:t>
            </w:r>
          </w:p>
        </w:tc>
      </w:tr>
      <w:tr w:rsidR="000048EF" w:rsidRPr="0056685D" w14:paraId="7719FA50" w14:textId="77777777" w:rsidTr="001E1626">
        <w:tc>
          <w:tcPr>
            <w:tcW w:w="4675" w:type="dxa"/>
          </w:tcPr>
          <w:p w14:paraId="0B83E511" w14:textId="77777777" w:rsidR="000048EF" w:rsidRPr="0056685D" w:rsidRDefault="000048EF" w:rsidP="001E1626">
            <w:pPr>
              <w:jc w:val="center"/>
              <w:rPr>
                <w:rFonts w:ascii="Garamond" w:hAnsi="Garamond"/>
                <w:sz w:val="22"/>
                <w:szCs w:val="22"/>
              </w:rPr>
            </w:pPr>
            <w:r w:rsidRPr="0056685D">
              <w:rPr>
                <w:rFonts w:ascii="Garamond" w:hAnsi="Garamond"/>
                <w:sz w:val="22"/>
                <w:szCs w:val="22"/>
              </w:rPr>
              <w:t>Frye Island</w:t>
            </w:r>
          </w:p>
        </w:tc>
        <w:tc>
          <w:tcPr>
            <w:tcW w:w="4675" w:type="dxa"/>
          </w:tcPr>
          <w:p w14:paraId="5DF7663C" w14:textId="77777777" w:rsidR="000048EF" w:rsidRPr="0056685D" w:rsidRDefault="000048EF" w:rsidP="001E1626">
            <w:pPr>
              <w:jc w:val="center"/>
              <w:rPr>
                <w:rFonts w:ascii="Garamond" w:hAnsi="Garamond"/>
                <w:sz w:val="22"/>
                <w:szCs w:val="22"/>
              </w:rPr>
            </w:pPr>
            <w:r w:rsidRPr="0056685D">
              <w:rPr>
                <w:rFonts w:ascii="Garamond" w:hAnsi="Garamond"/>
                <w:sz w:val="22"/>
                <w:szCs w:val="22"/>
              </w:rPr>
              <w:t>63.210</w:t>
            </w:r>
          </w:p>
        </w:tc>
      </w:tr>
      <w:tr w:rsidR="000048EF" w:rsidRPr="0056685D" w14:paraId="5CBB477D" w14:textId="77777777" w:rsidTr="001E1626">
        <w:tc>
          <w:tcPr>
            <w:tcW w:w="4675" w:type="dxa"/>
          </w:tcPr>
          <w:p w14:paraId="3AA4CC32" w14:textId="77777777" w:rsidR="000048EF" w:rsidRPr="0056685D" w:rsidRDefault="000048EF" w:rsidP="001E1626">
            <w:pPr>
              <w:jc w:val="center"/>
              <w:rPr>
                <w:rFonts w:ascii="Garamond" w:hAnsi="Garamond"/>
                <w:sz w:val="22"/>
                <w:szCs w:val="22"/>
              </w:rPr>
            </w:pPr>
            <w:r w:rsidRPr="0056685D">
              <w:rPr>
                <w:rFonts w:ascii="Garamond" w:hAnsi="Garamond"/>
                <w:sz w:val="22"/>
                <w:szCs w:val="22"/>
              </w:rPr>
              <w:t>Gorham</w:t>
            </w:r>
          </w:p>
        </w:tc>
        <w:tc>
          <w:tcPr>
            <w:tcW w:w="4675" w:type="dxa"/>
          </w:tcPr>
          <w:p w14:paraId="5F3A5AD3" w14:textId="77777777" w:rsidR="000048EF" w:rsidRPr="0056685D" w:rsidRDefault="000048EF" w:rsidP="001E1626">
            <w:pPr>
              <w:jc w:val="center"/>
              <w:rPr>
                <w:rFonts w:ascii="Garamond" w:hAnsi="Garamond"/>
                <w:sz w:val="22"/>
                <w:szCs w:val="22"/>
              </w:rPr>
            </w:pPr>
            <w:r w:rsidRPr="0056685D">
              <w:rPr>
                <w:rFonts w:ascii="Garamond" w:hAnsi="Garamond"/>
                <w:sz w:val="22"/>
                <w:szCs w:val="22"/>
              </w:rPr>
              <w:t>19.916</w:t>
            </w:r>
          </w:p>
        </w:tc>
      </w:tr>
      <w:tr w:rsidR="000048EF" w:rsidRPr="0056685D" w14:paraId="493EBE88" w14:textId="77777777" w:rsidTr="001E1626">
        <w:tc>
          <w:tcPr>
            <w:tcW w:w="4675" w:type="dxa"/>
          </w:tcPr>
          <w:p w14:paraId="17B26366" w14:textId="77777777" w:rsidR="000048EF" w:rsidRPr="0056685D" w:rsidRDefault="000048EF" w:rsidP="001E1626">
            <w:pPr>
              <w:jc w:val="center"/>
              <w:rPr>
                <w:rFonts w:ascii="Garamond" w:hAnsi="Garamond"/>
                <w:sz w:val="22"/>
                <w:szCs w:val="22"/>
              </w:rPr>
            </w:pPr>
            <w:r w:rsidRPr="0056685D">
              <w:rPr>
                <w:rFonts w:ascii="Garamond" w:hAnsi="Garamond"/>
                <w:sz w:val="22"/>
                <w:szCs w:val="22"/>
              </w:rPr>
              <w:t>Gray</w:t>
            </w:r>
          </w:p>
        </w:tc>
        <w:tc>
          <w:tcPr>
            <w:tcW w:w="4675" w:type="dxa"/>
          </w:tcPr>
          <w:p w14:paraId="319C037E" w14:textId="77777777" w:rsidR="000048EF" w:rsidRPr="0056685D" w:rsidRDefault="000048EF" w:rsidP="001E1626">
            <w:pPr>
              <w:jc w:val="center"/>
              <w:rPr>
                <w:rFonts w:ascii="Garamond" w:hAnsi="Garamond"/>
                <w:sz w:val="22"/>
                <w:szCs w:val="22"/>
              </w:rPr>
            </w:pPr>
            <w:r w:rsidRPr="0056685D">
              <w:rPr>
                <w:rFonts w:ascii="Garamond" w:hAnsi="Garamond"/>
                <w:sz w:val="22"/>
                <w:szCs w:val="22"/>
              </w:rPr>
              <w:t>18.401</w:t>
            </w:r>
          </w:p>
        </w:tc>
      </w:tr>
      <w:tr w:rsidR="000048EF" w:rsidRPr="0056685D" w14:paraId="58750A53" w14:textId="77777777" w:rsidTr="001E1626">
        <w:tc>
          <w:tcPr>
            <w:tcW w:w="4675" w:type="dxa"/>
          </w:tcPr>
          <w:p w14:paraId="0720455F" w14:textId="77777777" w:rsidR="000048EF" w:rsidRPr="0056685D" w:rsidRDefault="000048EF" w:rsidP="001E1626">
            <w:pPr>
              <w:jc w:val="center"/>
              <w:rPr>
                <w:rFonts w:ascii="Garamond" w:hAnsi="Garamond"/>
                <w:sz w:val="22"/>
                <w:szCs w:val="22"/>
              </w:rPr>
            </w:pPr>
            <w:r w:rsidRPr="0056685D">
              <w:rPr>
                <w:rFonts w:ascii="Garamond" w:hAnsi="Garamond"/>
                <w:sz w:val="22"/>
                <w:szCs w:val="22"/>
              </w:rPr>
              <w:t>Harpswell</w:t>
            </w:r>
          </w:p>
        </w:tc>
        <w:tc>
          <w:tcPr>
            <w:tcW w:w="4675" w:type="dxa"/>
          </w:tcPr>
          <w:p w14:paraId="7C11F871" w14:textId="77777777" w:rsidR="000048EF" w:rsidRPr="0056685D" w:rsidRDefault="000048EF" w:rsidP="001E1626">
            <w:pPr>
              <w:jc w:val="center"/>
              <w:rPr>
                <w:rFonts w:ascii="Garamond" w:hAnsi="Garamond"/>
                <w:sz w:val="22"/>
                <w:szCs w:val="22"/>
              </w:rPr>
            </w:pPr>
            <w:r w:rsidRPr="0056685D">
              <w:rPr>
                <w:rFonts w:ascii="Garamond" w:hAnsi="Garamond"/>
                <w:sz w:val="22"/>
                <w:szCs w:val="22"/>
              </w:rPr>
              <w:t>33.852</w:t>
            </w:r>
          </w:p>
        </w:tc>
      </w:tr>
      <w:tr w:rsidR="000048EF" w:rsidRPr="0056685D" w14:paraId="0BED0030" w14:textId="77777777" w:rsidTr="001E1626">
        <w:tc>
          <w:tcPr>
            <w:tcW w:w="4675" w:type="dxa"/>
          </w:tcPr>
          <w:p w14:paraId="1D19F4FC" w14:textId="77777777" w:rsidR="000048EF" w:rsidRPr="0056685D" w:rsidRDefault="000048EF" w:rsidP="001E1626">
            <w:pPr>
              <w:jc w:val="center"/>
              <w:rPr>
                <w:rFonts w:ascii="Garamond" w:hAnsi="Garamond"/>
                <w:sz w:val="22"/>
                <w:szCs w:val="22"/>
              </w:rPr>
            </w:pPr>
            <w:r w:rsidRPr="0056685D">
              <w:rPr>
                <w:rFonts w:ascii="Garamond" w:hAnsi="Garamond"/>
                <w:sz w:val="22"/>
                <w:szCs w:val="22"/>
              </w:rPr>
              <w:t>Harrison</w:t>
            </w:r>
          </w:p>
        </w:tc>
        <w:tc>
          <w:tcPr>
            <w:tcW w:w="4675" w:type="dxa"/>
          </w:tcPr>
          <w:p w14:paraId="07D8316E" w14:textId="77777777" w:rsidR="000048EF" w:rsidRPr="0056685D" w:rsidRDefault="000048EF" w:rsidP="001E1626">
            <w:pPr>
              <w:jc w:val="center"/>
              <w:rPr>
                <w:rFonts w:ascii="Garamond" w:hAnsi="Garamond"/>
                <w:sz w:val="22"/>
                <w:szCs w:val="22"/>
              </w:rPr>
            </w:pPr>
            <w:r w:rsidRPr="0056685D">
              <w:rPr>
                <w:rFonts w:ascii="Garamond" w:hAnsi="Garamond"/>
                <w:sz w:val="22"/>
                <w:szCs w:val="22"/>
              </w:rPr>
              <w:t>16.573</w:t>
            </w:r>
          </w:p>
        </w:tc>
      </w:tr>
      <w:tr w:rsidR="000048EF" w:rsidRPr="0056685D" w14:paraId="2C3D53ED" w14:textId="77777777" w:rsidTr="001E1626">
        <w:tc>
          <w:tcPr>
            <w:tcW w:w="4675" w:type="dxa"/>
          </w:tcPr>
          <w:p w14:paraId="1E2CDFE5" w14:textId="77777777" w:rsidR="000048EF" w:rsidRPr="0056685D" w:rsidRDefault="000048EF" w:rsidP="001E1626">
            <w:pPr>
              <w:jc w:val="center"/>
              <w:rPr>
                <w:rFonts w:ascii="Garamond" w:hAnsi="Garamond"/>
                <w:sz w:val="22"/>
                <w:szCs w:val="22"/>
              </w:rPr>
            </w:pPr>
            <w:r w:rsidRPr="0056685D">
              <w:rPr>
                <w:rFonts w:ascii="Garamond" w:hAnsi="Garamond"/>
                <w:sz w:val="22"/>
                <w:szCs w:val="22"/>
              </w:rPr>
              <w:t>Long Island</w:t>
            </w:r>
          </w:p>
        </w:tc>
        <w:tc>
          <w:tcPr>
            <w:tcW w:w="4675" w:type="dxa"/>
          </w:tcPr>
          <w:p w14:paraId="3A961F58" w14:textId="77777777" w:rsidR="000048EF" w:rsidRPr="0056685D" w:rsidRDefault="000048EF" w:rsidP="001E1626">
            <w:pPr>
              <w:jc w:val="center"/>
              <w:rPr>
                <w:rFonts w:ascii="Garamond" w:hAnsi="Garamond"/>
                <w:sz w:val="22"/>
                <w:szCs w:val="22"/>
              </w:rPr>
            </w:pPr>
            <w:r w:rsidRPr="0056685D">
              <w:rPr>
                <w:rFonts w:ascii="Garamond" w:hAnsi="Garamond"/>
                <w:sz w:val="22"/>
                <w:szCs w:val="22"/>
              </w:rPr>
              <w:t>39.079</w:t>
            </w:r>
          </w:p>
        </w:tc>
      </w:tr>
      <w:tr w:rsidR="000048EF" w:rsidRPr="0056685D" w14:paraId="535036E8" w14:textId="77777777" w:rsidTr="001E1626">
        <w:tc>
          <w:tcPr>
            <w:tcW w:w="4675" w:type="dxa"/>
          </w:tcPr>
          <w:p w14:paraId="47C98696" w14:textId="77777777" w:rsidR="000048EF" w:rsidRPr="0056685D" w:rsidRDefault="000048EF" w:rsidP="001E1626">
            <w:pPr>
              <w:jc w:val="center"/>
              <w:rPr>
                <w:rFonts w:ascii="Garamond" w:hAnsi="Garamond"/>
                <w:sz w:val="22"/>
                <w:szCs w:val="22"/>
              </w:rPr>
            </w:pPr>
            <w:r w:rsidRPr="0056685D">
              <w:rPr>
                <w:rFonts w:ascii="Garamond" w:hAnsi="Garamond"/>
                <w:sz w:val="22"/>
                <w:szCs w:val="22"/>
              </w:rPr>
              <w:t>Naples</w:t>
            </w:r>
          </w:p>
        </w:tc>
        <w:tc>
          <w:tcPr>
            <w:tcW w:w="4675" w:type="dxa"/>
          </w:tcPr>
          <w:p w14:paraId="193CFA04" w14:textId="77777777" w:rsidR="000048EF" w:rsidRPr="0056685D" w:rsidRDefault="000048EF" w:rsidP="001E1626">
            <w:pPr>
              <w:jc w:val="center"/>
              <w:rPr>
                <w:rFonts w:ascii="Garamond" w:hAnsi="Garamond"/>
                <w:sz w:val="22"/>
                <w:szCs w:val="22"/>
              </w:rPr>
            </w:pPr>
            <w:r w:rsidRPr="0056685D">
              <w:rPr>
                <w:rFonts w:ascii="Garamond" w:hAnsi="Garamond"/>
                <w:sz w:val="22"/>
                <w:szCs w:val="22"/>
              </w:rPr>
              <w:t>21.025</w:t>
            </w:r>
          </w:p>
        </w:tc>
      </w:tr>
      <w:tr w:rsidR="000048EF" w:rsidRPr="0056685D" w14:paraId="54760722" w14:textId="77777777" w:rsidTr="001E1626">
        <w:tc>
          <w:tcPr>
            <w:tcW w:w="4675" w:type="dxa"/>
          </w:tcPr>
          <w:p w14:paraId="475738C0" w14:textId="77777777" w:rsidR="000048EF" w:rsidRPr="0056685D" w:rsidRDefault="000048EF" w:rsidP="001E1626">
            <w:pPr>
              <w:jc w:val="center"/>
              <w:rPr>
                <w:rFonts w:ascii="Garamond" w:hAnsi="Garamond"/>
                <w:sz w:val="22"/>
                <w:szCs w:val="22"/>
              </w:rPr>
            </w:pPr>
            <w:r w:rsidRPr="0056685D">
              <w:rPr>
                <w:rFonts w:ascii="Garamond" w:hAnsi="Garamond"/>
                <w:sz w:val="22"/>
                <w:szCs w:val="22"/>
              </w:rPr>
              <w:t>New Gloucester</w:t>
            </w:r>
          </w:p>
        </w:tc>
        <w:tc>
          <w:tcPr>
            <w:tcW w:w="4675" w:type="dxa"/>
          </w:tcPr>
          <w:p w14:paraId="7828E8C0" w14:textId="77777777" w:rsidR="000048EF" w:rsidRPr="0056685D" w:rsidRDefault="000048EF" w:rsidP="001E1626">
            <w:pPr>
              <w:jc w:val="center"/>
              <w:rPr>
                <w:rFonts w:ascii="Garamond" w:hAnsi="Garamond"/>
                <w:sz w:val="22"/>
                <w:szCs w:val="22"/>
              </w:rPr>
            </w:pPr>
            <w:r w:rsidRPr="0056685D">
              <w:rPr>
                <w:rFonts w:ascii="Garamond" w:hAnsi="Garamond"/>
                <w:sz w:val="22"/>
                <w:szCs w:val="22"/>
              </w:rPr>
              <w:t>15.770</w:t>
            </w:r>
          </w:p>
        </w:tc>
      </w:tr>
      <w:tr w:rsidR="000048EF" w:rsidRPr="0056685D" w14:paraId="7B5D9EE9" w14:textId="77777777" w:rsidTr="001E1626">
        <w:tc>
          <w:tcPr>
            <w:tcW w:w="4675" w:type="dxa"/>
          </w:tcPr>
          <w:p w14:paraId="4EFC8715" w14:textId="77777777" w:rsidR="000048EF" w:rsidRPr="0056685D" w:rsidRDefault="000048EF" w:rsidP="001E1626">
            <w:pPr>
              <w:jc w:val="center"/>
              <w:rPr>
                <w:rFonts w:ascii="Garamond" w:hAnsi="Garamond"/>
                <w:sz w:val="22"/>
                <w:szCs w:val="22"/>
              </w:rPr>
            </w:pPr>
            <w:r w:rsidRPr="0056685D">
              <w:rPr>
                <w:rFonts w:ascii="Garamond" w:hAnsi="Garamond"/>
                <w:sz w:val="22"/>
                <w:szCs w:val="22"/>
              </w:rPr>
              <w:t>North Yarmouth</w:t>
            </w:r>
          </w:p>
        </w:tc>
        <w:tc>
          <w:tcPr>
            <w:tcW w:w="4675" w:type="dxa"/>
          </w:tcPr>
          <w:p w14:paraId="48D70167" w14:textId="77777777" w:rsidR="000048EF" w:rsidRPr="0056685D" w:rsidRDefault="000048EF" w:rsidP="001E1626">
            <w:pPr>
              <w:jc w:val="center"/>
              <w:rPr>
                <w:rFonts w:ascii="Garamond" w:hAnsi="Garamond"/>
                <w:sz w:val="22"/>
                <w:szCs w:val="22"/>
              </w:rPr>
            </w:pPr>
            <w:r w:rsidRPr="0056685D">
              <w:rPr>
                <w:rFonts w:ascii="Garamond" w:hAnsi="Garamond"/>
                <w:sz w:val="22"/>
                <w:szCs w:val="22"/>
              </w:rPr>
              <w:t>18.519</w:t>
            </w:r>
          </w:p>
        </w:tc>
      </w:tr>
      <w:tr w:rsidR="000048EF" w:rsidRPr="0056685D" w14:paraId="46145705" w14:textId="77777777" w:rsidTr="001E1626">
        <w:tc>
          <w:tcPr>
            <w:tcW w:w="4675" w:type="dxa"/>
          </w:tcPr>
          <w:p w14:paraId="51A65052" w14:textId="77777777" w:rsidR="000048EF" w:rsidRPr="0056685D" w:rsidRDefault="000048EF" w:rsidP="001E1626">
            <w:pPr>
              <w:jc w:val="center"/>
              <w:rPr>
                <w:rFonts w:ascii="Garamond" w:hAnsi="Garamond"/>
                <w:sz w:val="22"/>
                <w:szCs w:val="22"/>
              </w:rPr>
            </w:pPr>
            <w:r w:rsidRPr="0056685D">
              <w:rPr>
                <w:rFonts w:ascii="Garamond" w:hAnsi="Garamond"/>
                <w:sz w:val="22"/>
                <w:szCs w:val="22"/>
              </w:rPr>
              <w:t>Portland</w:t>
            </w:r>
          </w:p>
        </w:tc>
        <w:tc>
          <w:tcPr>
            <w:tcW w:w="4675" w:type="dxa"/>
          </w:tcPr>
          <w:p w14:paraId="74644768" w14:textId="77777777" w:rsidR="000048EF" w:rsidRPr="0056685D" w:rsidRDefault="000048EF" w:rsidP="001E1626">
            <w:pPr>
              <w:jc w:val="center"/>
              <w:rPr>
                <w:rFonts w:ascii="Garamond" w:hAnsi="Garamond"/>
                <w:sz w:val="22"/>
                <w:szCs w:val="22"/>
              </w:rPr>
            </w:pPr>
            <w:r w:rsidRPr="0056685D">
              <w:rPr>
                <w:rFonts w:ascii="Garamond" w:hAnsi="Garamond"/>
                <w:sz w:val="22"/>
                <w:szCs w:val="22"/>
              </w:rPr>
              <w:t>14.147</w:t>
            </w:r>
          </w:p>
        </w:tc>
      </w:tr>
      <w:tr w:rsidR="000048EF" w:rsidRPr="0056685D" w14:paraId="05F32957" w14:textId="77777777" w:rsidTr="001E1626">
        <w:tc>
          <w:tcPr>
            <w:tcW w:w="4675" w:type="dxa"/>
          </w:tcPr>
          <w:p w14:paraId="155B2692" w14:textId="77777777" w:rsidR="000048EF" w:rsidRPr="0056685D" w:rsidRDefault="000048EF" w:rsidP="001E1626">
            <w:pPr>
              <w:jc w:val="center"/>
              <w:rPr>
                <w:rFonts w:ascii="Garamond" w:hAnsi="Garamond"/>
                <w:sz w:val="22"/>
                <w:szCs w:val="22"/>
              </w:rPr>
            </w:pPr>
            <w:r w:rsidRPr="0056685D">
              <w:rPr>
                <w:rFonts w:ascii="Garamond" w:hAnsi="Garamond"/>
                <w:sz w:val="22"/>
                <w:szCs w:val="22"/>
              </w:rPr>
              <w:t>Pownal</w:t>
            </w:r>
          </w:p>
        </w:tc>
        <w:tc>
          <w:tcPr>
            <w:tcW w:w="4675" w:type="dxa"/>
          </w:tcPr>
          <w:p w14:paraId="64E37B04" w14:textId="77777777" w:rsidR="000048EF" w:rsidRPr="0056685D" w:rsidRDefault="000048EF" w:rsidP="001E1626">
            <w:pPr>
              <w:jc w:val="center"/>
              <w:rPr>
                <w:rFonts w:ascii="Garamond" w:hAnsi="Garamond"/>
                <w:sz w:val="22"/>
                <w:szCs w:val="22"/>
              </w:rPr>
            </w:pPr>
            <w:r w:rsidRPr="0056685D">
              <w:rPr>
                <w:rFonts w:ascii="Garamond" w:hAnsi="Garamond"/>
                <w:sz w:val="22"/>
                <w:szCs w:val="22"/>
              </w:rPr>
              <w:t>12.540</w:t>
            </w:r>
          </w:p>
        </w:tc>
      </w:tr>
      <w:tr w:rsidR="000048EF" w:rsidRPr="0056685D" w14:paraId="648DF220" w14:textId="77777777" w:rsidTr="001E1626">
        <w:tc>
          <w:tcPr>
            <w:tcW w:w="4675" w:type="dxa"/>
          </w:tcPr>
          <w:p w14:paraId="5C859CC3" w14:textId="77777777" w:rsidR="000048EF" w:rsidRPr="0056685D" w:rsidRDefault="000048EF" w:rsidP="001E1626">
            <w:pPr>
              <w:jc w:val="center"/>
              <w:rPr>
                <w:rFonts w:ascii="Garamond" w:hAnsi="Garamond"/>
                <w:sz w:val="22"/>
                <w:szCs w:val="22"/>
              </w:rPr>
            </w:pPr>
            <w:r w:rsidRPr="0056685D">
              <w:rPr>
                <w:rFonts w:ascii="Garamond" w:hAnsi="Garamond"/>
                <w:sz w:val="22"/>
                <w:szCs w:val="22"/>
              </w:rPr>
              <w:t>Raymond</w:t>
            </w:r>
          </w:p>
        </w:tc>
        <w:tc>
          <w:tcPr>
            <w:tcW w:w="4675" w:type="dxa"/>
          </w:tcPr>
          <w:p w14:paraId="0CDBBA7D" w14:textId="77777777" w:rsidR="000048EF" w:rsidRPr="0056685D" w:rsidRDefault="000048EF" w:rsidP="001E1626">
            <w:pPr>
              <w:jc w:val="center"/>
              <w:rPr>
                <w:rFonts w:ascii="Garamond" w:hAnsi="Garamond"/>
                <w:sz w:val="22"/>
                <w:szCs w:val="22"/>
              </w:rPr>
            </w:pPr>
            <w:r w:rsidRPr="0056685D">
              <w:rPr>
                <w:rFonts w:ascii="Garamond" w:hAnsi="Garamond"/>
                <w:sz w:val="22"/>
                <w:szCs w:val="22"/>
              </w:rPr>
              <w:t>22.503</w:t>
            </w:r>
          </w:p>
        </w:tc>
      </w:tr>
      <w:tr w:rsidR="000048EF" w:rsidRPr="0056685D" w14:paraId="1303E018" w14:textId="77777777" w:rsidTr="001E1626">
        <w:tc>
          <w:tcPr>
            <w:tcW w:w="4675" w:type="dxa"/>
          </w:tcPr>
          <w:p w14:paraId="348E8F9D" w14:textId="77777777" w:rsidR="000048EF" w:rsidRPr="0056685D" w:rsidRDefault="000048EF" w:rsidP="001E1626">
            <w:pPr>
              <w:jc w:val="center"/>
              <w:rPr>
                <w:rFonts w:ascii="Garamond" w:hAnsi="Garamond"/>
                <w:sz w:val="22"/>
                <w:szCs w:val="22"/>
              </w:rPr>
            </w:pPr>
            <w:r w:rsidRPr="0056685D">
              <w:rPr>
                <w:rFonts w:ascii="Garamond" w:hAnsi="Garamond"/>
                <w:sz w:val="22"/>
                <w:szCs w:val="22"/>
              </w:rPr>
              <w:t>Scarborough</w:t>
            </w:r>
          </w:p>
        </w:tc>
        <w:tc>
          <w:tcPr>
            <w:tcW w:w="4675" w:type="dxa"/>
          </w:tcPr>
          <w:p w14:paraId="5C2859A4" w14:textId="77777777" w:rsidR="000048EF" w:rsidRPr="0056685D" w:rsidRDefault="000048EF" w:rsidP="001E1626">
            <w:pPr>
              <w:jc w:val="center"/>
              <w:rPr>
                <w:rFonts w:ascii="Garamond" w:hAnsi="Garamond"/>
                <w:sz w:val="22"/>
                <w:szCs w:val="22"/>
              </w:rPr>
            </w:pPr>
            <w:r w:rsidRPr="0056685D">
              <w:rPr>
                <w:rFonts w:ascii="Garamond" w:hAnsi="Garamond"/>
                <w:sz w:val="22"/>
                <w:szCs w:val="22"/>
              </w:rPr>
              <w:t>24.534</w:t>
            </w:r>
          </w:p>
        </w:tc>
      </w:tr>
      <w:tr w:rsidR="000048EF" w:rsidRPr="0056685D" w14:paraId="0160AFFD" w14:textId="77777777" w:rsidTr="001E1626">
        <w:tc>
          <w:tcPr>
            <w:tcW w:w="4675" w:type="dxa"/>
          </w:tcPr>
          <w:p w14:paraId="16B8A155" w14:textId="77777777" w:rsidR="000048EF" w:rsidRPr="0056685D" w:rsidRDefault="000048EF" w:rsidP="001E1626">
            <w:pPr>
              <w:jc w:val="center"/>
              <w:rPr>
                <w:rFonts w:ascii="Garamond" w:hAnsi="Garamond"/>
                <w:sz w:val="22"/>
                <w:szCs w:val="22"/>
              </w:rPr>
            </w:pPr>
            <w:r w:rsidRPr="0056685D">
              <w:rPr>
                <w:rFonts w:ascii="Garamond" w:hAnsi="Garamond"/>
                <w:sz w:val="22"/>
                <w:szCs w:val="22"/>
              </w:rPr>
              <w:t>Sebago</w:t>
            </w:r>
          </w:p>
        </w:tc>
        <w:tc>
          <w:tcPr>
            <w:tcW w:w="4675" w:type="dxa"/>
          </w:tcPr>
          <w:p w14:paraId="4411FE97" w14:textId="77777777" w:rsidR="000048EF" w:rsidRPr="0056685D" w:rsidRDefault="000048EF" w:rsidP="001E1626">
            <w:pPr>
              <w:jc w:val="center"/>
              <w:rPr>
                <w:rFonts w:ascii="Garamond" w:hAnsi="Garamond"/>
                <w:sz w:val="22"/>
                <w:szCs w:val="22"/>
              </w:rPr>
            </w:pPr>
            <w:r w:rsidRPr="0056685D">
              <w:rPr>
                <w:rFonts w:ascii="Garamond" w:hAnsi="Garamond"/>
                <w:sz w:val="22"/>
                <w:szCs w:val="22"/>
              </w:rPr>
              <w:t>11.888</w:t>
            </w:r>
          </w:p>
        </w:tc>
      </w:tr>
      <w:tr w:rsidR="000048EF" w:rsidRPr="0056685D" w14:paraId="3ED83D66" w14:textId="77777777" w:rsidTr="001E1626">
        <w:tc>
          <w:tcPr>
            <w:tcW w:w="4675" w:type="dxa"/>
          </w:tcPr>
          <w:p w14:paraId="754C3B2C" w14:textId="77777777" w:rsidR="000048EF" w:rsidRPr="0056685D" w:rsidRDefault="000048EF" w:rsidP="001E1626">
            <w:pPr>
              <w:jc w:val="center"/>
              <w:rPr>
                <w:rFonts w:ascii="Garamond" w:hAnsi="Garamond"/>
                <w:sz w:val="22"/>
                <w:szCs w:val="22"/>
              </w:rPr>
            </w:pPr>
            <w:r w:rsidRPr="0056685D">
              <w:rPr>
                <w:rFonts w:ascii="Garamond" w:hAnsi="Garamond"/>
                <w:sz w:val="22"/>
                <w:szCs w:val="22"/>
              </w:rPr>
              <w:t>South Portland</w:t>
            </w:r>
          </w:p>
        </w:tc>
        <w:tc>
          <w:tcPr>
            <w:tcW w:w="4675" w:type="dxa"/>
          </w:tcPr>
          <w:p w14:paraId="08870505" w14:textId="77777777" w:rsidR="000048EF" w:rsidRPr="0056685D" w:rsidRDefault="000048EF" w:rsidP="001E1626">
            <w:pPr>
              <w:jc w:val="center"/>
              <w:rPr>
                <w:rFonts w:ascii="Garamond" w:hAnsi="Garamond"/>
                <w:sz w:val="22"/>
                <w:szCs w:val="22"/>
              </w:rPr>
            </w:pPr>
            <w:r w:rsidRPr="0056685D">
              <w:rPr>
                <w:rFonts w:ascii="Garamond" w:hAnsi="Garamond"/>
                <w:sz w:val="22"/>
                <w:szCs w:val="22"/>
              </w:rPr>
              <w:t>13.983</w:t>
            </w:r>
          </w:p>
        </w:tc>
      </w:tr>
      <w:tr w:rsidR="000048EF" w:rsidRPr="0056685D" w14:paraId="2425566A" w14:textId="77777777" w:rsidTr="001E1626">
        <w:tc>
          <w:tcPr>
            <w:tcW w:w="4675" w:type="dxa"/>
          </w:tcPr>
          <w:p w14:paraId="08B84ED2" w14:textId="77777777" w:rsidR="000048EF" w:rsidRPr="0056685D" w:rsidRDefault="000048EF" w:rsidP="001E1626">
            <w:pPr>
              <w:jc w:val="center"/>
              <w:rPr>
                <w:rFonts w:ascii="Garamond" w:hAnsi="Garamond"/>
                <w:sz w:val="22"/>
                <w:szCs w:val="22"/>
              </w:rPr>
            </w:pPr>
            <w:r w:rsidRPr="0056685D">
              <w:rPr>
                <w:rFonts w:ascii="Garamond" w:hAnsi="Garamond"/>
                <w:sz w:val="22"/>
                <w:szCs w:val="22"/>
              </w:rPr>
              <w:t>Standish</w:t>
            </w:r>
          </w:p>
        </w:tc>
        <w:tc>
          <w:tcPr>
            <w:tcW w:w="4675" w:type="dxa"/>
          </w:tcPr>
          <w:p w14:paraId="21B47CD2" w14:textId="77777777" w:rsidR="000048EF" w:rsidRPr="0056685D" w:rsidRDefault="000048EF" w:rsidP="001E1626">
            <w:pPr>
              <w:jc w:val="center"/>
              <w:rPr>
                <w:rFonts w:ascii="Garamond" w:hAnsi="Garamond"/>
                <w:sz w:val="22"/>
                <w:szCs w:val="22"/>
              </w:rPr>
            </w:pPr>
            <w:r w:rsidRPr="0056685D">
              <w:rPr>
                <w:rFonts w:ascii="Garamond" w:hAnsi="Garamond"/>
                <w:sz w:val="22"/>
                <w:szCs w:val="22"/>
              </w:rPr>
              <w:t>16.999</w:t>
            </w:r>
          </w:p>
        </w:tc>
      </w:tr>
      <w:tr w:rsidR="000048EF" w:rsidRPr="0056685D" w14:paraId="09F0955D" w14:textId="77777777" w:rsidTr="001E1626">
        <w:tc>
          <w:tcPr>
            <w:tcW w:w="4675" w:type="dxa"/>
          </w:tcPr>
          <w:p w14:paraId="4770D6FB" w14:textId="77777777" w:rsidR="000048EF" w:rsidRPr="0056685D" w:rsidRDefault="000048EF" w:rsidP="001E1626">
            <w:pPr>
              <w:jc w:val="center"/>
              <w:rPr>
                <w:rFonts w:ascii="Garamond" w:hAnsi="Garamond"/>
                <w:sz w:val="22"/>
                <w:szCs w:val="22"/>
              </w:rPr>
            </w:pPr>
            <w:r w:rsidRPr="0056685D">
              <w:rPr>
                <w:rFonts w:ascii="Garamond" w:hAnsi="Garamond"/>
                <w:sz w:val="22"/>
                <w:szCs w:val="22"/>
              </w:rPr>
              <w:t>Westbrook</w:t>
            </w:r>
          </w:p>
        </w:tc>
        <w:tc>
          <w:tcPr>
            <w:tcW w:w="4675" w:type="dxa"/>
          </w:tcPr>
          <w:p w14:paraId="4EF4370C" w14:textId="77777777" w:rsidR="000048EF" w:rsidRPr="0056685D" w:rsidRDefault="000048EF" w:rsidP="001E1626">
            <w:pPr>
              <w:jc w:val="center"/>
              <w:rPr>
                <w:rFonts w:ascii="Garamond" w:hAnsi="Garamond"/>
                <w:sz w:val="22"/>
                <w:szCs w:val="22"/>
              </w:rPr>
            </w:pPr>
            <w:r w:rsidRPr="0056685D">
              <w:rPr>
                <w:rFonts w:ascii="Garamond" w:hAnsi="Garamond"/>
                <w:sz w:val="22"/>
                <w:szCs w:val="22"/>
              </w:rPr>
              <w:t>19.006</w:t>
            </w:r>
          </w:p>
        </w:tc>
      </w:tr>
      <w:tr w:rsidR="000048EF" w:rsidRPr="0056685D" w14:paraId="3DBFB9A2" w14:textId="77777777" w:rsidTr="001E1626">
        <w:tc>
          <w:tcPr>
            <w:tcW w:w="4675" w:type="dxa"/>
          </w:tcPr>
          <w:p w14:paraId="6D9EC7A1" w14:textId="77777777" w:rsidR="000048EF" w:rsidRPr="0056685D" w:rsidRDefault="000048EF" w:rsidP="001E1626">
            <w:pPr>
              <w:jc w:val="center"/>
              <w:rPr>
                <w:rFonts w:ascii="Garamond" w:hAnsi="Garamond"/>
                <w:sz w:val="22"/>
                <w:szCs w:val="22"/>
              </w:rPr>
            </w:pPr>
            <w:r w:rsidRPr="0056685D">
              <w:rPr>
                <w:rFonts w:ascii="Garamond" w:hAnsi="Garamond"/>
                <w:sz w:val="22"/>
                <w:szCs w:val="22"/>
              </w:rPr>
              <w:t>Windham</w:t>
            </w:r>
          </w:p>
        </w:tc>
        <w:tc>
          <w:tcPr>
            <w:tcW w:w="4675" w:type="dxa"/>
          </w:tcPr>
          <w:p w14:paraId="7F5D6A30" w14:textId="77777777" w:rsidR="000048EF" w:rsidRPr="0056685D" w:rsidRDefault="000048EF" w:rsidP="001E1626">
            <w:pPr>
              <w:jc w:val="center"/>
              <w:rPr>
                <w:rFonts w:ascii="Garamond" w:hAnsi="Garamond"/>
                <w:sz w:val="22"/>
                <w:szCs w:val="22"/>
              </w:rPr>
            </w:pPr>
            <w:r w:rsidRPr="0056685D">
              <w:rPr>
                <w:rFonts w:ascii="Garamond" w:hAnsi="Garamond"/>
                <w:sz w:val="22"/>
                <w:szCs w:val="22"/>
              </w:rPr>
              <w:t>23.720</w:t>
            </w:r>
          </w:p>
        </w:tc>
      </w:tr>
      <w:tr w:rsidR="000048EF" w:rsidRPr="0056685D" w14:paraId="058F5812" w14:textId="77777777" w:rsidTr="001E1626">
        <w:tc>
          <w:tcPr>
            <w:tcW w:w="4675" w:type="dxa"/>
          </w:tcPr>
          <w:p w14:paraId="7F4161FA" w14:textId="77777777" w:rsidR="000048EF" w:rsidRPr="0056685D" w:rsidRDefault="000048EF" w:rsidP="001E1626">
            <w:pPr>
              <w:jc w:val="center"/>
              <w:rPr>
                <w:rFonts w:ascii="Garamond" w:hAnsi="Garamond"/>
                <w:sz w:val="22"/>
                <w:szCs w:val="22"/>
              </w:rPr>
            </w:pPr>
            <w:r w:rsidRPr="0056685D">
              <w:rPr>
                <w:rFonts w:ascii="Garamond" w:hAnsi="Garamond"/>
                <w:sz w:val="22"/>
                <w:szCs w:val="22"/>
              </w:rPr>
              <w:t>Yarmouth</w:t>
            </w:r>
          </w:p>
        </w:tc>
        <w:tc>
          <w:tcPr>
            <w:tcW w:w="4675" w:type="dxa"/>
          </w:tcPr>
          <w:p w14:paraId="0A58A3C4" w14:textId="77777777" w:rsidR="000048EF" w:rsidRPr="0056685D" w:rsidRDefault="000048EF" w:rsidP="001E1626">
            <w:pPr>
              <w:jc w:val="center"/>
              <w:rPr>
                <w:rFonts w:ascii="Garamond" w:hAnsi="Garamond"/>
                <w:sz w:val="22"/>
                <w:szCs w:val="22"/>
              </w:rPr>
            </w:pPr>
            <w:r w:rsidRPr="0056685D">
              <w:rPr>
                <w:rFonts w:ascii="Garamond" w:hAnsi="Garamond"/>
                <w:sz w:val="22"/>
                <w:szCs w:val="22"/>
              </w:rPr>
              <w:t>29.118</w:t>
            </w:r>
          </w:p>
        </w:tc>
      </w:tr>
    </w:tbl>
    <w:p w14:paraId="2D5ECC9D" w14:textId="77777777" w:rsidR="000048EF" w:rsidRPr="0056685D" w:rsidRDefault="000048EF" w:rsidP="0066138C">
      <w:pPr>
        <w:rPr>
          <w:rFonts w:ascii="Garamond" w:eastAsia="Times New Roman" w:hAnsi="Garamond"/>
          <w:iCs/>
          <w:color w:val="000000"/>
          <w:sz w:val="22"/>
          <w:szCs w:val="22"/>
        </w:rPr>
      </w:pPr>
    </w:p>
    <w:p w14:paraId="0571521D" w14:textId="77777777" w:rsidR="001952F2" w:rsidRPr="0056685D" w:rsidRDefault="001952F2" w:rsidP="0066138C">
      <w:pPr>
        <w:rPr>
          <w:rFonts w:ascii="Garamond" w:hAnsi="Garamond"/>
          <w:sz w:val="22"/>
          <w:szCs w:val="22"/>
        </w:rPr>
      </w:pPr>
    </w:p>
    <w:p w14:paraId="273A5F93" w14:textId="63F08004" w:rsidR="001952F2" w:rsidRPr="0056685D" w:rsidRDefault="001952F2" w:rsidP="001952F2">
      <w:pPr>
        <w:jc w:val="center"/>
        <w:rPr>
          <w:rFonts w:ascii="Garamond" w:hAnsi="Garamond"/>
          <w:sz w:val="22"/>
          <w:szCs w:val="22"/>
        </w:rPr>
      </w:pPr>
      <w:r w:rsidRPr="0056685D">
        <w:rPr>
          <w:rFonts w:ascii="Garamond" w:hAnsi="Garamond"/>
          <w:b/>
          <w:sz w:val="22"/>
          <w:szCs w:val="22"/>
        </w:rPr>
        <w:t xml:space="preserve">Appendix B. </w:t>
      </w:r>
      <w:r w:rsidRPr="0056685D">
        <w:rPr>
          <w:rFonts w:ascii="Garamond" w:hAnsi="Garamond"/>
          <w:sz w:val="22"/>
          <w:szCs w:val="22"/>
        </w:rPr>
        <w:t>Modeling Results</w:t>
      </w:r>
    </w:p>
    <w:p w14:paraId="2D145EBB" w14:textId="77777777" w:rsidR="00535C95" w:rsidRPr="0056685D" w:rsidRDefault="00535C95" w:rsidP="0066138C">
      <w:pPr>
        <w:rPr>
          <w:rFonts w:ascii="Garamond" w:hAnsi="Garamond"/>
          <w:sz w:val="22"/>
          <w:szCs w:val="22"/>
        </w:rPr>
      </w:pPr>
    </w:p>
    <w:p w14:paraId="0182FE95" w14:textId="77F36CCA" w:rsidR="00535C95" w:rsidRPr="0056685D" w:rsidRDefault="001952F2" w:rsidP="0066138C">
      <w:pPr>
        <w:rPr>
          <w:rFonts w:ascii="Garamond" w:hAnsi="Garamond"/>
          <w:sz w:val="22"/>
          <w:szCs w:val="22"/>
        </w:rPr>
      </w:pPr>
      <w:r w:rsidRPr="0056685D">
        <w:rPr>
          <w:rFonts w:ascii="Garamond" w:hAnsi="Garamond"/>
          <w:sz w:val="22"/>
          <w:szCs w:val="22"/>
        </w:rPr>
        <w:t>Table B1</w:t>
      </w:r>
    </w:p>
    <w:p w14:paraId="1C6C0B1F" w14:textId="16078324" w:rsidR="001952F2" w:rsidRPr="0056685D" w:rsidRDefault="001952F2" w:rsidP="0066138C">
      <w:pPr>
        <w:rPr>
          <w:rFonts w:ascii="Garamond" w:hAnsi="Garamond"/>
          <w:sz w:val="22"/>
          <w:szCs w:val="22"/>
        </w:rPr>
      </w:pPr>
      <w:r w:rsidRPr="0056685D">
        <w:rPr>
          <w:rFonts w:ascii="Garamond" w:hAnsi="Garamond"/>
          <w:i/>
          <w:sz w:val="22"/>
          <w:szCs w:val="22"/>
        </w:rPr>
        <w:t>Results from the binomial null model.</w:t>
      </w:r>
    </w:p>
    <w:tbl>
      <w:tblPr>
        <w:tblStyle w:val="TableGrid"/>
        <w:tblW w:w="0" w:type="auto"/>
        <w:tblLook w:val="04A0" w:firstRow="1" w:lastRow="0" w:firstColumn="1" w:lastColumn="0" w:noHBand="0" w:noVBand="1"/>
      </w:tblPr>
      <w:tblGrid>
        <w:gridCol w:w="1640"/>
        <w:gridCol w:w="2258"/>
        <w:gridCol w:w="1966"/>
        <w:gridCol w:w="2190"/>
        <w:gridCol w:w="1296"/>
      </w:tblGrid>
      <w:tr w:rsidR="001952F2" w:rsidRPr="005F6033" w14:paraId="36E50BE1" w14:textId="77777777" w:rsidTr="005F6033">
        <w:tc>
          <w:tcPr>
            <w:tcW w:w="1671" w:type="dxa"/>
            <w:shd w:val="clear" w:color="auto" w:fill="808080" w:themeFill="background1" w:themeFillShade="80"/>
          </w:tcPr>
          <w:p w14:paraId="2AB44AE2" w14:textId="77777777" w:rsidR="001952F2" w:rsidRPr="005F6033" w:rsidRDefault="001952F2"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Location</w:t>
            </w:r>
          </w:p>
        </w:tc>
        <w:tc>
          <w:tcPr>
            <w:tcW w:w="2345" w:type="dxa"/>
            <w:shd w:val="clear" w:color="auto" w:fill="808080" w:themeFill="background1" w:themeFillShade="80"/>
          </w:tcPr>
          <w:p w14:paraId="61A99AD7" w14:textId="77777777" w:rsidR="001952F2" w:rsidRPr="005F6033" w:rsidRDefault="001952F2"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Detection Probability Mean</w:t>
            </w:r>
          </w:p>
        </w:tc>
        <w:tc>
          <w:tcPr>
            <w:tcW w:w="2027" w:type="dxa"/>
            <w:shd w:val="clear" w:color="auto" w:fill="808080" w:themeFill="background1" w:themeFillShade="80"/>
          </w:tcPr>
          <w:p w14:paraId="42A602AC" w14:textId="77777777" w:rsidR="001952F2" w:rsidRPr="005F6033" w:rsidRDefault="001952F2"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Detection Probability Standard Deviation</w:t>
            </w:r>
          </w:p>
        </w:tc>
        <w:tc>
          <w:tcPr>
            <w:tcW w:w="2271" w:type="dxa"/>
            <w:shd w:val="clear" w:color="auto" w:fill="808080" w:themeFill="background1" w:themeFillShade="80"/>
          </w:tcPr>
          <w:p w14:paraId="75C14EC8" w14:textId="77777777" w:rsidR="001952F2" w:rsidRPr="005F6033" w:rsidRDefault="001952F2"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Infection Probability Mean</w:t>
            </w:r>
          </w:p>
        </w:tc>
        <w:tc>
          <w:tcPr>
            <w:tcW w:w="1036" w:type="dxa"/>
            <w:shd w:val="clear" w:color="auto" w:fill="808080" w:themeFill="background1" w:themeFillShade="80"/>
          </w:tcPr>
          <w:p w14:paraId="13F847BE" w14:textId="77777777" w:rsidR="001952F2" w:rsidRPr="005F6033" w:rsidRDefault="001952F2"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Infection Probability Standard Deviation</w:t>
            </w:r>
          </w:p>
        </w:tc>
      </w:tr>
      <w:tr w:rsidR="001952F2" w:rsidRPr="005F6033" w14:paraId="6CD35DC1" w14:textId="77777777" w:rsidTr="005F6033">
        <w:tc>
          <w:tcPr>
            <w:tcW w:w="1671" w:type="dxa"/>
          </w:tcPr>
          <w:p w14:paraId="0C059800" w14:textId="77777777" w:rsidR="001952F2" w:rsidRPr="005F6033" w:rsidRDefault="001952F2" w:rsidP="005F6033">
            <w:pPr>
              <w:jc w:val="center"/>
              <w:rPr>
                <w:rFonts w:ascii="Garamond" w:hAnsi="Garamond"/>
                <w:sz w:val="22"/>
                <w:szCs w:val="22"/>
              </w:rPr>
            </w:pPr>
            <w:r w:rsidRPr="005F6033">
              <w:rPr>
                <w:rFonts w:ascii="Garamond" w:hAnsi="Garamond"/>
                <w:sz w:val="22"/>
                <w:szCs w:val="22"/>
              </w:rPr>
              <w:t>Baldwin</w:t>
            </w:r>
          </w:p>
        </w:tc>
        <w:tc>
          <w:tcPr>
            <w:tcW w:w="2345" w:type="dxa"/>
          </w:tcPr>
          <w:p w14:paraId="4DA4E2A2"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0.605874723</w:t>
            </w:r>
          </w:p>
        </w:tc>
        <w:tc>
          <w:tcPr>
            <w:tcW w:w="2027" w:type="dxa"/>
          </w:tcPr>
          <w:p w14:paraId="49974841"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0.374036303</w:t>
            </w:r>
          </w:p>
        </w:tc>
        <w:tc>
          <w:tcPr>
            <w:tcW w:w="2271" w:type="dxa"/>
          </w:tcPr>
          <w:p w14:paraId="4BBBB290"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0.49994972</w:t>
            </w:r>
          </w:p>
        </w:tc>
        <w:tc>
          <w:tcPr>
            <w:tcW w:w="1036" w:type="dxa"/>
          </w:tcPr>
          <w:p w14:paraId="7ABE2D0E"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0.288673596</w:t>
            </w:r>
          </w:p>
        </w:tc>
      </w:tr>
      <w:tr w:rsidR="001952F2" w:rsidRPr="005F6033" w14:paraId="0498C16E" w14:textId="77777777" w:rsidTr="005F6033">
        <w:tc>
          <w:tcPr>
            <w:tcW w:w="1671" w:type="dxa"/>
          </w:tcPr>
          <w:p w14:paraId="03C0B612" w14:textId="77777777" w:rsidR="001952F2" w:rsidRPr="005F6033" w:rsidRDefault="001952F2" w:rsidP="005F6033">
            <w:pPr>
              <w:jc w:val="center"/>
              <w:rPr>
                <w:rFonts w:ascii="Garamond" w:hAnsi="Garamond"/>
                <w:sz w:val="22"/>
                <w:szCs w:val="22"/>
              </w:rPr>
            </w:pPr>
            <w:r w:rsidRPr="005F6033">
              <w:rPr>
                <w:rFonts w:ascii="Garamond" w:hAnsi="Garamond"/>
                <w:sz w:val="22"/>
                <w:szCs w:val="22"/>
              </w:rPr>
              <w:t>Brunswick</w:t>
            </w:r>
          </w:p>
        </w:tc>
        <w:tc>
          <w:tcPr>
            <w:tcW w:w="2345" w:type="dxa"/>
          </w:tcPr>
          <w:p w14:paraId="131574E2"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0.97666108</w:t>
            </w:r>
          </w:p>
        </w:tc>
        <w:tc>
          <w:tcPr>
            <w:tcW w:w="2027" w:type="dxa"/>
          </w:tcPr>
          <w:p w14:paraId="3931B940"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0.044495586</w:t>
            </w:r>
          </w:p>
        </w:tc>
        <w:tc>
          <w:tcPr>
            <w:tcW w:w="2271" w:type="dxa"/>
          </w:tcPr>
          <w:p w14:paraId="439C9A1A"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0.001120118</w:t>
            </w:r>
          </w:p>
        </w:tc>
        <w:tc>
          <w:tcPr>
            <w:tcW w:w="1036" w:type="dxa"/>
          </w:tcPr>
          <w:p w14:paraId="69D0A6B8"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0.00010816</w:t>
            </w:r>
          </w:p>
        </w:tc>
      </w:tr>
      <w:tr w:rsidR="001952F2" w:rsidRPr="005F6033" w14:paraId="6FF4112E" w14:textId="77777777" w:rsidTr="005F6033">
        <w:tc>
          <w:tcPr>
            <w:tcW w:w="1671" w:type="dxa"/>
          </w:tcPr>
          <w:p w14:paraId="7341519B" w14:textId="77777777" w:rsidR="001952F2" w:rsidRPr="005F6033" w:rsidRDefault="001952F2" w:rsidP="005F6033">
            <w:pPr>
              <w:jc w:val="center"/>
              <w:rPr>
                <w:rFonts w:ascii="Garamond" w:hAnsi="Garamond"/>
                <w:sz w:val="22"/>
                <w:szCs w:val="22"/>
              </w:rPr>
            </w:pPr>
            <w:r w:rsidRPr="005F6033">
              <w:rPr>
                <w:rFonts w:ascii="Garamond" w:hAnsi="Garamond"/>
                <w:sz w:val="22"/>
                <w:szCs w:val="22"/>
              </w:rPr>
              <w:t>Cumberland</w:t>
            </w:r>
          </w:p>
        </w:tc>
        <w:tc>
          <w:tcPr>
            <w:tcW w:w="2345" w:type="dxa"/>
          </w:tcPr>
          <w:p w14:paraId="2BE48D70"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0.506452061</w:t>
            </w:r>
          </w:p>
        </w:tc>
        <w:tc>
          <w:tcPr>
            <w:tcW w:w="2027" w:type="dxa"/>
          </w:tcPr>
          <w:p w14:paraId="7A12CB57"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0.150055619</w:t>
            </w:r>
          </w:p>
        </w:tc>
        <w:tc>
          <w:tcPr>
            <w:tcW w:w="2271" w:type="dxa"/>
          </w:tcPr>
          <w:p w14:paraId="3E0FB7A6"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0.003751516</w:t>
            </w:r>
          </w:p>
        </w:tc>
        <w:tc>
          <w:tcPr>
            <w:tcW w:w="1036" w:type="dxa"/>
          </w:tcPr>
          <w:p w14:paraId="7C053CA2"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0.001230174</w:t>
            </w:r>
          </w:p>
        </w:tc>
      </w:tr>
      <w:tr w:rsidR="001952F2" w:rsidRPr="005F6033" w14:paraId="2A095C1D" w14:textId="77777777" w:rsidTr="005F6033">
        <w:tc>
          <w:tcPr>
            <w:tcW w:w="1671" w:type="dxa"/>
          </w:tcPr>
          <w:p w14:paraId="0143F525" w14:textId="77777777" w:rsidR="001952F2" w:rsidRPr="005F6033" w:rsidRDefault="001952F2" w:rsidP="005F6033">
            <w:pPr>
              <w:jc w:val="center"/>
              <w:rPr>
                <w:rFonts w:ascii="Garamond" w:hAnsi="Garamond"/>
                <w:sz w:val="22"/>
                <w:szCs w:val="22"/>
              </w:rPr>
            </w:pPr>
            <w:r w:rsidRPr="005F6033">
              <w:rPr>
                <w:rFonts w:ascii="Garamond" w:hAnsi="Garamond"/>
                <w:sz w:val="22"/>
                <w:szCs w:val="22"/>
              </w:rPr>
              <w:t>Falmouth</w:t>
            </w:r>
          </w:p>
        </w:tc>
        <w:tc>
          <w:tcPr>
            <w:tcW w:w="2345" w:type="dxa"/>
          </w:tcPr>
          <w:p w14:paraId="2720416B"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0.94212722</w:t>
            </w:r>
          </w:p>
        </w:tc>
        <w:tc>
          <w:tcPr>
            <w:tcW w:w="2027" w:type="dxa"/>
          </w:tcPr>
          <w:p w14:paraId="1B7A6976"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0.090761453</w:t>
            </w:r>
          </w:p>
        </w:tc>
        <w:tc>
          <w:tcPr>
            <w:tcW w:w="2271" w:type="dxa"/>
          </w:tcPr>
          <w:p w14:paraId="422C8CB3"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0.001502214</w:t>
            </w:r>
          </w:p>
        </w:tc>
        <w:tc>
          <w:tcPr>
            <w:tcW w:w="1036" w:type="dxa"/>
          </w:tcPr>
          <w:p w14:paraId="421E9365"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0.000239234</w:t>
            </w:r>
          </w:p>
        </w:tc>
      </w:tr>
      <w:tr w:rsidR="001952F2" w:rsidRPr="005F6033" w14:paraId="643DF13C" w14:textId="77777777" w:rsidTr="005F6033">
        <w:tc>
          <w:tcPr>
            <w:tcW w:w="1671" w:type="dxa"/>
          </w:tcPr>
          <w:p w14:paraId="441F96E2" w14:textId="77777777" w:rsidR="001952F2" w:rsidRPr="005F6033" w:rsidRDefault="001952F2" w:rsidP="005F6033">
            <w:pPr>
              <w:jc w:val="center"/>
              <w:rPr>
                <w:rFonts w:ascii="Garamond" w:hAnsi="Garamond"/>
                <w:sz w:val="22"/>
                <w:szCs w:val="22"/>
              </w:rPr>
            </w:pPr>
            <w:r w:rsidRPr="005F6033">
              <w:rPr>
                <w:rFonts w:ascii="Garamond" w:hAnsi="Garamond"/>
                <w:sz w:val="22"/>
                <w:szCs w:val="22"/>
              </w:rPr>
              <w:t>Freeport</w:t>
            </w:r>
          </w:p>
        </w:tc>
        <w:tc>
          <w:tcPr>
            <w:tcW w:w="2345" w:type="dxa"/>
          </w:tcPr>
          <w:p w14:paraId="0AEC277C"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0.876372844</w:t>
            </w:r>
          </w:p>
        </w:tc>
        <w:tc>
          <w:tcPr>
            <w:tcW w:w="2027" w:type="dxa"/>
          </w:tcPr>
          <w:p w14:paraId="20B3692F"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0.145565562</w:t>
            </w:r>
          </w:p>
        </w:tc>
        <w:tc>
          <w:tcPr>
            <w:tcW w:w="2271" w:type="dxa"/>
          </w:tcPr>
          <w:p w14:paraId="1DD6FF33"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0.002040402</w:t>
            </w:r>
          </w:p>
        </w:tc>
        <w:tc>
          <w:tcPr>
            <w:tcW w:w="1036" w:type="dxa"/>
          </w:tcPr>
          <w:p w14:paraId="5C091A2C"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0.000507602</w:t>
            </w:r>
          </w:p>
        </w:tc>
      </w:tr>
      <w:tr w:rsidR="001952F2" w:rsidRPr="005F6033" w14:paraId="3D617D64" w14:textId="77777777" w:rsidTr="005F6033">
        <w:tc>
          <w:tcPr>
            <w:tcW w:w="1671" w:type="dxa"/>
          </w:tcPr>
          <w:p w14:paraId="375C702D" w14:textId="77777777" w:rsidR="001952F2" w:rsidRPr="005F6033" w:rsidRDefault="001952F2" w:rsidP="005F6033">
            <w:pPr>
              <w:jc w:val="center"/>
              <w:rPr>
                <w:rFonts w:ascii="Garamond" w:hAnsi="Garamond"/>
                <w:sz w:val="22"/>
                <w:szCs w:val="22"/>
              </w:rPr>
            </w:pPr>
            <w:r w:rsidRPr="005F6033">
              <w:rPr>
                <w:rFonts w:ascii="Garamond" w:hAnsi="Garamond"/>
                <w:sz w:val="22"/>
                <w:szCs w:val="22"/>
              </w:rPr>
              <w:t>Gorham</w:t>
            </w:r>
          </w:p>
        </w:tc>
        <w:tc>
          <w:tcPr>
            <w:tcW w:w="2345" w:type="dxa"/>
          </w:tcPr>
          <w:p w14:paraId="70483EF8"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0.792182201</w:t>
            </w:r>
          </w:p>
        </w:tc>
        <w:tc>
          <w:tcPr>
            <w:tcW w:w="2027" w:type="dxa"/>
          </w:tcPr>
          <w:p w14:paraId="1EA49B05"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0.166189026</w:t>
            </w:r>
          </w:p>
        </w:tc>
        <w:tc>
          <w:tcPr>
            <w:tcW w:w="2271" w:type="dxa"/>
          </w:tcPr>
          <w:p w14:paraId="2BDBCA16"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0.001838152</w:t>
            </w:r>
          </w:p>
        </w:tc>
        <w:tc>
          <w:tcPr>
            <w:tcW w:w="1036" w:type="dxa"/>
          </w:tcPr>
          <w:p w14:paraId="29E47B78"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0.000479835</w:t>
            </w:r>
          </w:p>
        </w:tc>
      </w:tr>
      <w:tr w:rsidR="001952F2" w:rsidRPr="005F6033" w14:paraId="797210DC" w14:textId="77777777" w:rsidTr="005F6033">
        <w:tc>
          <w:tcPr>
            <w:tcW w:w="1671" w:type="dxa"/>
          </w:tcPr>
          <w:p w14:paraId="60143427" w14:textId="77777777" w:rsidR="001952F2" w:rsidRPr="005F6033" w:rsidRDefault="001952F2" w:rsidP="005F6033">
            <w:pPr>
              <w:jc w:val="center"/>
              <w:rPr>
                <w:rFonts w:ascii="Garamond" w:hAnsi="Garamond"/>
                <w:sz w:val="22"/>
                <w:szCs w:val="22"/>
              </w:rPr>
            </w:pPr>
            <w:r w:rsidRPr="005F6033">
              <w:rPr>
                <w:rFonts w:ascii="Garamond" w:hAnsi="Garamond"/>
                <w:sz w:val="22"/>
                <w:szCs w:val="22"/>
              </w:rPr>
              <w:t>Gray</w:t>
            </w:r>
          </w:p>
        </w:tc>
        <w:tc>
          <w:tcPr>
            <w:tcW w:w="2345" w:type="dxa"/>
          </w:tcPr>
          <w:p w14:paraId="0221994F"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0.930561525</w:t>
            </w:r>
          </w:p>
        </w:tc>
        <w:tc>
          <w:tcPr>
            <w:tcW w:w="2027" w:type="dxa"/>
          </w:tcPr>
          <w:p w14:paraId="5E0316B5"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0.111478678</w:t>
            </w:r>
          </w:p>
        </w:tc>
        <w:tc>
          <w:tcPr>
            <w:tcW w:w="2271" w:type="dxa"/>
          </w:tcPr>
          <w:p w14:paraId="378B01A3"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0.001893862</w:t>
            </w:r>
          </w:p>
        </w:tc>
        <w:tc>
          <w:tcPr>
            <w:tcW w:w="1036" w:type="dxa"/>
          </w:tcPr>
          <w:p w14:paraId="6ACA9990"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0.000393861</w:t>
            </w:r>
          </w:p>
        </w:tc>
      </w:tr>
      <w:tr w:rsidR="001952F2" w:rsidRPr="005F6033" w14:paraId="750DA072" w14:textId="77777777" w:rsidTr="005F6033">
        <w:tc>
          <w:tcPr>
            <w:tcW w:w="1671" w:type="dxa"/>
          </w:tcPr>
          <w:p w14:paraId="27FDC953" w14:textId="77777777" w:rsidR="001952F2" w:rsidRPr="005F6033" w:rsidRDefault="001952F2" w:rsidP="005F6033">
            <w:pPr>
              <w:jc w:val="center"/>
              <w:rPr>
                <w:rFonts w:ascii="Garamond" w:hAnsi="Garamond"/>
                <w:sz w:val="22"/>
                <w:szCs w:val="22"/>
              </w:rPr>
            </w:pPr>
            <w:r w:rsidRPr="005F6033">
              <w:rPr>
                <w:rFonts w:ascii="Garamond" w:hAnsi="Garamond"/>
                <w:sz w:val="22"/>
                <w:szCs w:val="22"/>
              </w:rPr>
              <w:t>Harpswell</w:t>
            </w:r>
          </w:p>
        </w:tc>
        <w:tc>
          <w:tcPr>
            <w:tcW w:w="2345" w:type="dxa"/>
          </w:tcPr>
          <w:p w14:paraId="4E21434D"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0.976768932</w:t>
            </w:r>
          </w:p>
        </w:tc>
        <w:tc>
          <w:tcPr>
            <w:tcW w:w="2027" w:type="dxa"/>
          </w:tcPr>
          <w:p w14:paraId="6D1FCC1E"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0.047182043</w:t>
            </w:r>
          </w:p>
        </w:tc>
        <w:tc>
          <w:tcPr>
            <w:tcW w:w="2271" w:type="dxa"/>
          </w:tcPr>
          <w:p w14:paraId="77E6915B"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0.001185559</w:t>
            </w:r>
          </w:p>
        </w:tc>
        <w:tc>
          <w:tcPr>
            <w:tcW w:w="1036" w:type="dxa"/>
          </w:tcPr>
          <w:p w14:paraId="63635701"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0.000205592</w:t>
            </w:r>
          </w:p>
        </w:tc>
      </w:tr>
      <w:tr w:rsidR="001952F2" w:rsidRPr="005F6033" w14:paraId="61F1FB22" w14:textId="77777777" w:rsidTr="005F6033">
        <w:tc>
          <w:tcPr>
            <w:tcW w:w="1671" w:type="dxa"/>
          </w:tcPr>
          <w:p w14:paraId="26D12283" w14:textId="77777777" w:rsidR="001952F2" w:rsidRPr="005F6033" w:rsidRDefault="001952F2" w:rsidP="005F6033">
            <w:pPr>
              <w:jc w:val="center"/>
              <w:rPr>
                <w:rFonts w:ascii="Garamond" w:hAnsi="Garamond"/>
                <w:sz w:val="22"/>
                <w:szCs w:val="22"/>
              </w:rPr>
            </w:pPr>
            <w:r w:rsidRPr="005F6033">
              <w:rPr>
                <w:rFonts w:ascii="Garamond" w:hAnsi="Garamond"/>
                <w:sz w:val="22"/>
                <w:szCs w:val="22"/>
              </w:rPr>
              <w:t>Naples</w:t>
            </w:r>
          </w:p>
        </w:tc>
        <w:tc>
          <w:tcPr>
            <w:tcW w:w="2345" w:type="dxa"/>
          </w:tcPr>
          <w:p w14:paraId="4025C10C"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0.947665438</w:t>
            </w:r>
          </w:p>
        </w:tc>
        <w:tc>
          <w:tcPr>
            <w:tcW w:w="2027" w:type="dxa"/>
          </w:tcPr>
          <w:p w14:paraId="036BD1D0"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0.098092896</w:t>
            </w:r>
          </w:p>
        </w:tc>
        <w:tc>
          <w:tcPr>
            <w:tcW w:w="2271" w:type="dxa"/>
          </w:tcPr>
          <w:p w14:paraId="5A5CD3FB"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0.001321252</w:t>
            </w:r>
          </w:p>
        </w:tc>
        <w:tc>
          <w:tcPr>
            <w:tcW w:w="1036" w:type="dxa"/>
          </w:tcPr>
          <w:p w14:paraId="363D1F99"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0.000333623</w:t>
            </w:r>
          </w:p>
        </w:tc>
      </w:tr>
      <w:tr w:rsidR="001952F2" w:rsidRPr="005F6033" w14:paraId="4A80AD48" w14:textId="77777777" w:rsidTr="005F6033">
        <w:tc>
          <w:tcPr>
            <w:tcW w:w="1671" w:type="dxa"/>
          </w:tcPr>
          <w:p w14:paraId="1B3C3D4B" w14:textId="77777777" w:rsidR="001952F2" w:rsidRPr="005F6033" w:rsidRDefault="001952F2" w:rsidP="005F6033">
            <w:pPr>
              <w:jc w:val="center"/>
              <w:rPr>
                <w:rFonts w:ascii="Garamond" w:hAnsi="Garamond"/>
                <w:sz w:val="22"/>
                <w:szCs w:val="22"/>
              </w:rPr>
            </w:pPr>
            <w:r w:rsidRPr="005F6033">
              <w:rPr>
                <w:rFonts w:ascii="Garamond" w:hAnsi="Garamond"/>
                <w:sz w:val="22"/>
                <w:szCs w:val="22"/>
              </w:rPr>
              <w:t>North Yarmouth</w:t>
            </w:r>
          </w:p>
        </w:tc>
        <w:tc>
          <w:tcPr>
            <w:tcW w:w="2345" w:type="dxa"/>
          </w:tcPr>
          <w:p w14:paraId="710815F9"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0.868701044</w:t>
            </w:r>
          </w:p>
        </w:tc>
        <w:tc>
          <w:tcPr>
            <w:tcW w:w="2027" w:type="dxa"/>
          </w:tcPr>
          <w:p w14:paraId="5E3FE658"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0.151675327</w:t>
            </w:r>
          </w:p>
        </w:tc>
        <w:tc>
          <w:tcPr>
            <w:tcW w:w="2271" w:type="dxa"/>
          </w:tcPr>
          <w:p w14:paraId="5474A598"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0.003818367</w:t>
            </w:r>
          </w:p>
        </w:tc>
        <w:tc>
          <w:tcPr>
            <w:tcW w:w="1036" w:type="dxa"/>
          </w:tcPr>
          <w:p w14:paraId="1A019A14"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0.001013149</w:t>
            </w:r>
          </w:p>
        </w:tc>
      </w:tr>
      <w:tr w:rsidR="001952F2" w:rsidRPr="005F6033" w14:paraId="4633F05B" w14:textId="77777777" w:rsidTr="005F6033">
        <w:tc>
          <w:tcPr>
            <w:tcW w:w="1671" w:type="dxa"/>
          </w:tcPr>
          <w:p w14:paraId="45848FF4" w14:textId="77777777" w:rsidR="001952F2" w:rsidRPr="005F6033" w:rsidRDefault="001952F2" w:rsidP="005F6033">
            <w:pPr>
              <w:jc w:val="center"/>
              <w:rPr>
                <w:rFonts w:ascii="Garamond" w:hAnsi="Garamond"/>
                <w:sz w:val="22"/>
                <w:szCs w:val="22"/>
              </w:rPr>
            </w:pPr>
            <w:r w:rsidRPr="005F6033">
              <w:rPr>
                <w:rFonts w:ascii="Garamond" w:hAnsi="Garamond"/>
                <w:sz w:val="22"/>
                <w:szCs w:val="22"/>
              </w:rPr>
              <w:t>Scarborough</w:t>
            </w:r>
          </w:p>
        </w:tc>
        <w:tc>
          <w:tcPr>
            <w:tcW w:w="2345" w:type="dxa"/>
          </w:tcPr>
          <w:p w14:paraId="09935398"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0.520357919</w:t>
            </w:r>
          </w:p>
        </w:tc>
        <w:tc>
          <w:tcPr>
            <w:tcW w:w="2027" w:type="dxa"/>
          </w:tcPr>
          <w:p w14:paraId="73FA9A6C"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0.196663148</w:t>
            </w:r>
          </w:p>
        </w:tc>
        <w:tc>
          <w:tcPr>
            <w:tcW w:w="2271" w:type="dxa"/>
          </w:tcPr>
          <w:p w14:paraId="700327E1"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0.001145249</w:t>
            </w:r>
          </w:p>
        </w:tc>
        <w:tc>
          <w:tcPr>
            <w:tcW w:w="1036" w:type="dxa"/>
          </w:tcPr>
          <w:p w14:paraId="441DCC50"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0.000502936</w:t>
            </w:r>
          </w:p>
        </w:tc>
      </w:tr>
      <w:tr w:rsidR="001952F2" w:rsidRPr="005F6033" w14:paraId="2982EB8E" w14:textId="77777777" w:rsidTr="005F6033">
        <w:tc>
          <w:tcPr>
            <w:tcW w:w="1671" w:type="dxa"/>
          </w:tcPr>
          <w:p w14:paraId="51989DFC" w14:textId="77777777" w:rsidR="001952F2" w:rsidRPr="005F6033" w:rsidRDefault="001952F2" w:rsidP="005F6033">
            <w:pPr>
              <w:jc w:val="center"/>
              <w:rPr>
                <w:rFonts w:ascii="Garamond" w:hAnsi="Garamond"/>
                <w:sz w:val="22"/>
                <w:szCs w:val="22"/>
              </w:rPr>
            </w:pPr>
            <w:r w:rsidRPr="005F6033">
              <w:rPr>
                <w:rFonts w:ascii="Garamond" w:hAnsi="Garamond"/>
                <w:sz w:val="22"/>
                <w:szCs w:val="22"/>
              </w:rPr>
              <w:t>Sebago</w:t>
            </w:r>
          </w:p>
        </w:tc>
        <w:tc>
          <w:tcPr>
            <w:tcW w:w="2345" w:type="dxa"/>
          </w:tcPr>
          <w:p w14:paraId="66F1BEF6"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0.045157257</w:t>
            </w:r>
          </w:p>
        </w:tc>
        <w:tc>
          <w:tcPr>
            <w:tcW w:w="2027" w:type="dxa"/>
          </w:tcPr>
          <w:p w14:paraId="6337CB37"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0.176066885</w:t>
            </w:r>
          </w:p>
        </w:tc>
        <w:tc>
          <w:tcPr>
            <w:tcW w:w="2271" w:type="dxa"/>
          </w:tcPr>
          <w:p w14:paraId="6E7BF3BD"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0.302379025</w:t>
            </w:r>
          </w:p>
        </w:tc>
        <w:tc>
          <w:tcPr>
            <w:tcW w:w="1036" w:type="dxa"/>
          </w:tcPr>
          <w:p w14:paraId="2442960B"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0.299095519</w:t>
            </w:r>
          </w:p>
        </w:tc>
      </w:tr>
      <w:tr w:rsidR="001952F2" w:rsidRPr="005F6033" w14:paraId="40428C75" w14:textId="77777777" w:rsidTr="005F6033">
        <w:tc>
          <w:tcPr>
            <w:tcW w:w="1671" w:type="dxa"/>
          </w:tcPr>
          <w:p w14:paraId="1E936BF9" w14:textId="77777777" w:rsidR="001952F2" w:rsidRPr="005F6033" w:rsidRDefault="001952F2" w:rsidP="005F6033">
            <w:pPr>
              <w:jc w:val="center"/>
              <w:rPr>
                <w:rFonts w:ascii="Garamond" w:hAnsi="Garamond"/>
                <w:sz w:val="22"/>
                <w:szCs w:val="22"/>
              </w:rPr>
            </w:pPr>
            <w:r w:rsidRPr="005F6033">
              <w:rPr>
                <w:rFonts w:ascii="Garamond" w:hAnsi="Garamond"/>
                <w:sz w:val="22"/>
                <w:szCs w:val="22"/>
              </w:rPr>
              <w:lastRenderedPageBreak/>
              <w:t>South Portland</w:t>
            </w:r>
          </w:p>
        </w:tc>
        <w:tc>
          <w:tcPr>
            <w:tcW w:w="2345" w:type="dxa"/>
          </w:tcPr>
          <w:p w14:paraId="18A1EA94"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0.848956953</w:t>
            </w:r>
          </w:p>
        </w:tc>
        <w:tc>
          <w:tcPr>
            <w:tcW w:w="2027" w:type="dxa"/>
          </w:tcPr>
          <w:p w14:paraId="16B0EF4F"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0.174682157</w:t>
            </w:r>
          </w:p>
        </w:tc>
        <w:tc>
          <w:tcPr>
            <w:tcW w:w="2271" w:type="dxa"/>
          </w:tcPr>
          <w:p w14:paraId="1CD95E60"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0.000446506</w:t>
            </w:r>
          </w:p>
        </w:tc>
        <w:tc>
          <w:tcPr>
            <w:tcW w:w="1036" w:type="dxa"/>
          </w:tcPr>
          <w:p w14:paraId="5A0656F3"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0.00015042</w:t>
            </w:r>
          </w:p>
        </w:tc>
      </w:tr>
      <w:tr w:rsidR="001952F2" w:rsidRPr="005F6033" w14:paraId="588D3E72" w14:textId="77777777" w:rsidTr="005F6033">
        <w:tc>
          <w:tcPr>
            <w:tcW w:w="1671" w:type="dxa"/>
          </w:tcPr>
          <w:p w14:paraId="541338B9" w14:textId="77777777" w:rsidR="001952F2" w:rsidRPr="005F6033" w:rsidRDefault="001952F2" w:rsidP="005F6033">
            <w:pPr>
              <w:jc w:val="center"/>
              <w:rPr>
                <w:rFonts w:ascii="Garamond" w:hAnsi="Garamond"/>
                <w:sz w:val="22"/>
                <w:szCs w:val="22"/>
              </w:rPr>
            </w:pPr>
            <w:r w:rsidRPr="005F6033">
              <w:rPr>
                <w:rFonts w:ascii="Garamond" w:hAnsi="Garamond"/>
                <w:sz w:val="22"/>
                <w:szCs w:val="22"/>
              </w:rPr>
              <w:t>Standish</w:t>
            </w:r>
          </w:p>
        </w:tc>
        <w:tc>
          <w:tcPr>
            <w:tcW w:w="2345" w:type="dxa"/>
          </w:tcPr>
          <w:p w14:paraId="0073F158"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0.829726196</w:t>
            </w:r>
          </w:p>
        </w:tc>
        <w:tc>
          <w:tcPr>
            <w:tcW w:w="2027" w:type="dxa"/>
          </w:tcPr>
          <w:p w14:paraId="7AFE722A"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0.181251541</w:t>
            </w:r>
          </w:p>
        </w:tc>
        <w:tc>
          <w:tcPr>
            <w:tcW w:w="2271" w:type="dxa"/>
          </w:tcPr>
          <w:p w14:paraId="0E6EB41E"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0.001781934</w:t>
            </w:r>
          </w:p>
        </w:tc>
        <w:tc>
          <w:tcPr>
            <w:tcW w:w="1036" w:type="dxa"/>
          </w:tcPr>
          <w:p w14:paraId="48008F7B"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0.000591378</w:t>
            </w:r>
          </w:p>
        </w:tc>
      </w:tr>
      <w:tr w:rsidR="001952F2" w:rsidRPr="005F6033" w14:paraId="7508683E" w14:textId="77777777" w:rsidTr="005F6033">
        <w:tc>
          <w:tcPr>
            <w:tcW w:w="1671" w:type="dxa"/>
          </w:tcPr>
          <w:p w14:paraId="3DA1704F" w14:textId="77777777" w:rsidR="001952F2" w:rsidRPr="005F6033" w:rsidRDefault="001952F2" w:rsidP="005F6033">
            <w:pPr>
              <w:jc w:val="center"/>
              <w:rPr>
                <w:rFonts w:ascii="Garamond" w:hAnsi="Garamond"/>
                <w:sz w:val="22"/>
                <w:szCs w:val="22"/>
              </w:rPr>
            </w:pPr>
            <w:r w:rsidRPr="005F6033">
              <w:rPr>
                <w:rFonts w:ascii="Garamond" w:hAnsi="Garamond"/>
                <w:sz w:val="22"/>
                <w:szCs w:val="22"/>
              </w:rPr>
              <w:t>Westbrook</w:t>
            </w:r>
          </w:p>
        </w:tc>
        <w:tc>
          <w:tcPr>
            <w:tcW w:w="2345" w:type="dxa"/>
          </w:tcPr>
          <w:p w14:paraId="755E58D1"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0.962299143</w:t>
            </w:r>
          </w:p>
        </w:tc>
        <w:tc>
          <w:tcPr>
            <w:tcW w:w="2027" w:type="dxa"/>
          </w:tcPr>
          <w:p w14:paraId="3F824D20"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0.068617875</w:t>
            </w:r>
          </w:p>
        </w:tc>
        <w:tc>
          <w:tcPr>
            <w:tcW w:w="2271" w:type="dxa"/>
          </w:tcPr>
          <w:p w14:paraId="04D5A091"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0.000555248</w:t>
            </w:r>
          </w:p>
        </w:tc>
        <w:tc>
          <w:tcPr>
            <w:tcW w:w="1036" w:type="dxa"/>
          </w:tcPr>
          <w:p w14:paraId="127D8949" w14:textId="77777777" w:rsidR="001952F2" w:rsidRPr="005F6033" w:rsidRDefault="001952F2" w:rsidP="005F6033">
            <w:pPr>
              <w:jc w:val="center"/>
              <w:rPr>
                <w:rFonts w:ascii="Garamond" w:hAnsi="Garamond"/>
                <w:sz w:val="22"/>
                <w:szCs w:val="22"/>
              </w:rPr>
            </w:pPr>
            <w:r w:rsidRPr="005F6033">
              <w:rPr>
                <w:rFonts w:ascii="Garamond" w:hAnsi="Garamond"/>
                <w:sz w:val="22"/>
                <w:szCs w:val="22"/>
              </w:rPr>
              <w:t>8.61E-05</w:t>
            </w:r>
          </w:p>
        </w:tc>
      </w:tr>
      <w:tr w:rsidR="001952F2" w:rsidRPr="005F6033" w14:paraId="3D2CCB63" w14:textId="77777777" w:rsidTr="005F6033">
        <w:tc>
          <w:tcPr>
            <w:tcW w:w="1671" w:type="dxa"/>
          </w:tcPr>
          <w:p w14:paraId="5E94119A" w14:textId="77777777" w:rsidR="001952F2" w:rsidRPr="005F6033" w:rsidRDefault="001952F2" w:rsidP="005F6033">
            <w:pPr>
              <w:jc w:val="center"/>
              <w:rPr>
                <w:rFonts w:ascii="Garamond" w:hAnsi="Garamond"/>
                <w:sz w:val="22"/>
                <w:szCs w:val="22"/>
              </w:rPr>
            </w:pPr>
            <w:r w:rsidRPr="005F6033">
              <w:rPr>
                <w:rFonts w:ascii="Garamond" w:hAnsi="Garamond"/>
                <w:sz w:val="22"/>
                <w:szCs w:val="22"/>
              </w:rPr>
              <w:t>Windham</w:t>
            </w:r>
          </w:p>
        </w:tc>
        <w:tc>
          <w:tcPr>
            <w:tcW w:w="2345" w:type="dxa"/>
          </w:tcPr>
          <w:p w14:paraId="71741D2E"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0.966350413</w:t>
            </w:r>
          </w:p>
        </w:tc>
        <w:tc>
          <w:tcPr>
            <w:tcW w:w="2027" w:type="dxa"/>
          </w:tcPr>
          <w:p w14:paraId="0E905E8E"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0.059044848</w:t>
            </w:r>
          </w:p>
        </w:tc>
        <w:tc>
          <w:tcPr>
            <w:tcW w:w="2271" w:type="dxa"/>
          </w:tcPr>
          <w:p w14:paraId="53883657"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0.001655922</w:t>
            </w:r>
          </w:p>
        </w:tc>
        <w:tc>
          <w:tcPr>
            <w:tcW w:w="1036" w:type="dxa"/>
          </w:tcPr>
          <w:p w14:paraId="2B998FC2"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0.000171756</w:t>
            </w:r>
          </w:p>
        </w:tc>
      </w:tr>
      <w:tr w:rsidR="001952F2" w:rsidRPr="005F6033" w14:paraId="4B784E46" w14:textId="77777777" w:rsidTr="005F6033">
        <w:tc>
          <w:tcPr>
            <w:tcW w:w="1671" w:type="dxa"/>
          </w:tcPr>
          <w:p w14:paraId="7A835A7F" w14:textId="77777777" w:rsidR="001952F2" w:rsidRPr="005F6033" w:rsidRDefault="001952F2" w:rsidP="005F6033">
            <w:pPr>
              <w:jc w:val="center"/>
              <w:rPr>
                <w:rFonts w:ascii="Garamond" w:hAnsi="Garamond"/>
                <w:sz w:val="22"/>
                <w:szCs w:val="22"/>
              </w:rPr>
            </w:pPr>
            <w:r w:rsidRPr="005F6033">
              <w:rPr>
                <w:rFonts w:ascii="Garamond" w:hAnsi="Garamond"/>
                <w:sz w:val="22"/>
                <w:szCs w:val="22"/>
              </w:rPr>
              <w:t>Yarmouth</w:t>
            </w:r>
          </w:p>
        </w:tc>
        <w:tc>
          <w:tcPr>
            <w:tcW w:w="2345" w:type="dxa"/>
          </w:tcPr>
          <w:p w14:paraId="1C33A98F"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0.954978027</w:t>
            </w:r>
          </w:p>
        </w:tc>
        <w:tc>
          <w:tcPr>
            <w:tcW w:w="2027" w:type="dxa"/>
          </w:tcPr>
          <w:p w14:paraId="04FC8A53"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0.079704583</w:t>
            </w:r>
          </w:p>
        </w:tc>
        <w:tc>
          <w:tcPr>
            <w:tcW w:w="2271" w:type="dxa"/>
          </w:tcPr>
          <w:p w14:paraId="67534E8B"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0.001300423</w:t>
            </w:r>
          </w:p>
        </w:tc>
        <w:tc>
          <w:tcPr>
            <w:tcW w:w="1036" w:type="dxa"/>
          </w:tcPr>
          <w:p w14:paraId="01F913C6"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0.000214048</w:t>
            </w:r>
          </w:p>
        </w:tc>
      </w:tr>
      <w:tr w:rsidR="001952F2" w:rsidRPr="005F6033" w14:paraId="26337EE7" w14:textId="77777777" w:rsidTr="005F6033">
        <w:tc>
          <w:tcPr>
            <w:tcW w:w="1671" w:type="dxa"/>
          </w:tcPr>
          <w:p w14:paraId="615FA7E0" w14:textId="77777777" w:rsidR="001952F2" w:rsidRPr="005F6033" w:rsidRDefault="001952F2" w:rsidP="005F6033">
            <w:pPr>
              <w:jc w:val="center"/>
              <w:rPr>
                <w:rFonts w:ascii="Garamond" w:hAnsi="Garamond"/>
                <w:sz w:val="22"/>
                <w:szCs w:val="22"/>
              </w:rPr>
            </w:pPr>
            <w:r w:rsidRPr="005F6033">
              <w:rPr>
                <w:rFonts w:ascii="Garamond" w:hAnsi="Garamond"/>
                <w:sz w:val="22"/>
                <w:szCs w:val="22"/>
              </w:rPr>
              <w:t>Chebeague Island</w:t>
            </w:r>
          </w:p>
        </w:tc>
        <w:tc>
          <w:tcPr>
            <w:tcW w:w="2345" w:type="dxa"/>
          </w:tcPr>
          <w:p w14:paraId="2DB8220E"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0.091215239</w:t>
            </w:r>
          </w:p>
        </w:tc>
        <w:tc>
          <w:tcPr>
            <w:tcW w:w="2027" w:type="dxa"/>
          </w:tcPr>
          <w:p w14:paraId="0BFF3939"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0.24264839</w:t>
            </w:r>
          </w:p>
        </w:tc>
        <w:tc>
          <w:tcPr>
            <w:tcW w:w="2271" w:type="dxa"/>
          </w:tcPr>
          <w:p w14:paraId="5942F3C8"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0.287404593</w:t>
            </w:r>
          </w:p>
        </w:tc>
        <w:tc>
          <w:tcPr>
            <w:tcW w:w="1036" w:type="dxa"/>
          </w:tcPr>
          <w:p w14:paraId="788F22B5"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0.294102796</w:t>
            </w:r>
          </w:p>
        </w:tc>
      </w:tr>
      <w:tr w:rsidR="001952F2" w:rsidRPr="005F6033" w14:paraId="55F9CE59" w14:textId="77777777" w:rsidTr="005F6033">
        <w:tc>
          <w:tcPr>
            <w:tcW w:w="1671" w:type="dxa"/>
          </w:tcPr>
          <w:p w14:paraId="20983538" w14:textId="77777777" w:rsidR="001952F2" w:rsidRPr="005F6033" w:rsidRDefault="001952F2" w:rsidP="005F6033">
            <w:pPr>
              <w:jc w:val="center"/>
              <w:rPr>
                <w:rFonts w:ascii="Garamond" w:hAnsi="Garamond"/>
                <w:sz w:val="22"/>
                <w:szCs w:val="22"/>
              </w:rPr>
            </w:pPr>
            <w:r w:rsidRPr="005F6033">
              <w:rPr>
                <w:rFonts w:ascii="Garamond" w:hAnsi="Garamond"/>
                <w:sz w:val="22"/>
                <w:szCs w:val="22"/>
              </w:rPr>
              <w:t>Long Island</w:t>
            </w:r>
          </w:p>
        </w:tc>
        <w:tc>
          <w:tcPr>
            <w:tcW w:w="2345" w:type="dxa"/>
          </w:tcPr>
          <w:p w14:paraId="0A3E5BE5"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0.106856406</w:t>
            </w:r>
          </w:p>
        </w:tc>
        <w:tc>
          <w:tcPr>
            <w:tcW w:w="2027" w:type="dxa"/>
          </w:tcPr>
          <w:p w14:paraId="15581CA9"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0.259699474</w:t>
            </w:r>
          </w:p>
        </w:tc>
        <w:tc>
          <w:tcPr>
            <w:tcW w:w="2271" w:type="dxa"/>
          </w:tcPr>
          <w:p w14:paraId="70504945"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0.286503423</w:t>
            </w:r>
          </w:p>
        </w:tc>
        <w:tc>
          <w:tcPr>
            <w:tcW w:w="1036" w:type="dxa"/>
          </w:tcPr>
          <w:p w14:paraId="5317E004"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0.294118445</w:t>
            </w:r>
          </w:p>
        </w:tc>
      </w:tr>
      <w:tr w:rsidR="001952F2" w:rsidRPr="005F6033" w14:paraId="4D15E179" w14:textId="77777777" w:rsidTr="005F6033">
        <w:tc>
          <w:tcPr>
            <w:tcW w:w="1671" w:type="dxa"/>
          </w:tcPr>
          <w:p w14:paraId="6B6DFE73" w14:textId="77777777" w:rsidR="001952F2" w:rsidRPr="005F6033" w:rsidRDefault="001952F2" w:rsidP="005F6033">
            <w:pPr>
              <w:jc w:val="center"/>
              <w:rPr>
                <w:rFonts w:ascii="Garamond" w:hAnsi="Garamond"/>
                <w:sz w:val="22"/>
                <w:szCs w:val="22"/>
              </w:rPr>
            </w:pPr>
            <w:r w:rsidRPr="005F6033">
              <w:rPr>
                <w:rFonts w:ascii="Garamond" w:hAnsi="Garamond"/>
                <w:sz w:val="22"/>
                <w:szCs w:val="22"/>
              </w:rPr>
              <w:t>Pownal</w:t>
            </w:r>
          </w:p>
        </w:tc>
        <w:tc>
          <w:tcPr>
            <w:tcW w:w="2345" w:type="dxa"/>
          </w:tcPr>
          <w:p w14:paraId="75C784F9"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0.260735337</w:t>
            </w:r>
          </w:p>
        </w:tc>
        <w:tc>
          <w:tcPr>
            <w:tcW w:w="2027" w:type="dxa"/>
          </w:tcPr>
          <w:p w14:paraId="024546C3"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0.358046587</w:t>
            </w:r>
          </w:p>
        </w:tc>
        <w:tc>
          <w:tcPr>
            <w:tcW w:w="2271" w:type="dxa"/>
          </w:tcPr>
          <w:p w14:paraId="36B85585"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0.239248208</w:t>
            </w:r>
          </w:p>
        </w:tc>
        <w:tc>
          <w:tcPr>
            <w:tcW w:w="1036" w:type="dxa"/>
          </w:tcPr>
          <w:p w14:paraId="58B5AF60"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0.27827976</w:t>
            </w:r>
          </w:p>
        </w:tc>
      </w:tr>
      <w:tr w:rsidR="001952F2" w:rsidRPr="005F6033" w14:paraId="1C01E5CD" w14:textId="77777777" w:rsidTr="005F6033">
        <w:tc>
          <w:tcPr>
            <w:tcW w:w="1671" w:type="dxa"/>
          </w:tcPr>
          <w:p w14:paraId="5B77B280" w14:textId="77777777" w:rsidR="001952F2" w:rsidRPr="005F6033" w:rsidRDefault="001952F2" w:rsidP="005F6033">
            <w:pPr>
              <w:jc w:val="center"/>
              <w:rPr>
                <w:rFonts w:ascii="Garamond" w:hAnsi="Garamond"/>
                <w:sz w:val="22"/>
                <w:szCs w:val="22"/>
              </w:rPr>
            </w:pPr>
            <w:r w:rsidRPr="005F6033">
              <w:rPr>
                <w:rFonts w:ascii="Garamond" w:hAnsi="Garamond"/>
                <w:sz w:val="22"/>
                <w:szCs w:val="22"/>
              </w:rPr>
              <w:t>Cape Elizabeth</w:t>
            </w:r>
          </w:p>
        </w:tc>
        <w:tc>
          <w:tcPr>
            <w:tcW w:w="2345" w:type="dxa"/>
          </w:tcPr>
          <w:p w14:paraId="1A07C6A6"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0.65783984</w:t>
            </w:r>
          </w:p>
        </w:tc>
        <w:tc>
          <w:tcPr>
            <w:tcW w:w="2027" w:type="dxa"/>
          </w:tcPr>
          <w:p w14:paraId="375C823B"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0.221402831</w:t>
            </w:r>
          </w:p>
        </w:tc>
        <w:tc>
          <w:tcPr>
            <w:tcW w:w="2271" w:type="dxa"/>
          </w:tcPr>
          <w:p w14:paraId="72FCE68D"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0.00212062</w:t>
            </w:r>
          </w:p>
        </w:tc>
        <w:tc>
          <w:tcPr>
            <w:tcW w:w="1036" w:type="dxa"/>
          </w:tcPr>
          <w:p w14:paraId="6B25963F"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0.000915922</w:t>
            </w:r>
          </w:p>
        </w:tc>
      </w:tr>
      <w:tr w:rsidR="001952F2" w:rsidRPr="005F6033" w14:paraId="2F92413F" w14:textId="77777777" w:rsidTr="005F6033">
        <w:tc>
          <w:tcPr>
            <w:tcW w:w="1671" w:type="dxa"/>
          </w:tcPr>
          <w:p w14:paraId="0FD9A724" w14:textId="77777777" w:rsidR="001952F2" w:rsidRPr="005F6033" w:rsidRDefault="001952F2" w:rsidP="005F6033">
            <w:pPr>
              <w:jc w:val="center"/>
              <w:rPr>
                <w:rFonts w:ascii="Garamond" w:hAnsi="Garamond"/>
                <w:sz w:val="22"/>
                <w:szCs w:val="22"/>
              </w:rPr>
            </w:pPr>
            <w:r w:rsidRPr="005F6033">
              <w:rPr>
                <w:rFonts w:ascii="Garamond" w:hAnsi="Garamond"/>
                <w:sz w:val="22"/>
                <w:szCs w:val="22"/>
              </w:rPr>
              <w:t>Casco</w:t>
            </w:r>
          </w:p>
        </w:tc>
        <w:tc>
          <w:tcPr>
            <w:tcW w:w="2345" w:type="dxa"/>
          </w:tcPr>
          <w:p w14:paraId="2BEDD65D"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0.927787163</w:t>
            </w:r>
          </w:p>
        </w:tc>
        <w:tc>
          <w:tcPr>
            <w:tcW w:w="2027" w:type="dxa"/>
          </w:tcPr>
          <w:p w14:paraId="5E456FCC"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0.121833758</w:t>
            </w:r>
          </w:p>
        </w:tc>
        <w:tc>
          <w:tcPr>
            <w:tcW w:w="2271" w:type="dxa"/>
          </w:tcPr>
          <w:p w14:paraId="28DEBFED"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0.00173603</w:t>
            </w:r>
          </w:p>
        </w:tc>
        <w:tc>
          <w:tcPr>
            <w:tcW w:w="1036" w:type="dxa"/>
          </w:tcPr>
          <w:p w14:paraId="0475A046"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0.000490939</w:t>
            </w:r>
          </w:p>
        </w:tc>
      </w:tr>
      <w:tr w:rsidR="001952F2" w:rsidRPr="005F6033" w14:paraId="1F764E5D" w14:textId="77777777" w:rsidTr="005F6033">
        <w:tc>
          <w:tcPr>
            <w:tcW w:w="1671" w:type="dxa"/>
          </w:tcPr>
          <w:p w14:paraId="18DDE0FC" w14:textId="77777777" w:rsidR="001952F2" w:rsidRPr="005F6033" w:rsidRDefault="001952F2" w:rsidP="005F6033">
            <w:pPr>
              <w:jc w:val="center"/>
              <w:rPr>
                <w:rFonts w:ascii="Garamond" w:hAnsi="Garamond"/>
                <w:sz w:val="22"/>
                <w:szCs w:val="22"/>
              </w:rPr>
            </w:pPr>
            <w:r w:rsidRPr="005F6033">
              <w:rPr>
                <w:rFonts w:ascii="Garamond" w:hAnsi="Garamond"/>
                <w:sz w:val="22"/>
                <w:szCs w:val="22"/>
              </w:rPr>
              <w:t>New Gloucester</w:t>
            </w:r>
          </w:p>
        </w:tc>
        <w:tc>
          <w:tcPr>
            <w:tcW w:w="2345" w:type="dxa"/>
          </w:tcPr>
          <w:p w14:paraId="130CE7E2"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0.596533571</w:t>
            </w:r>
          </w:p>
        </w:tc>
        <w:tc>
          <w:tcPr>
            <w:tcW w:w="2027" w:type="dxa"/>
          </w:tcPr>
          <w:p w14:paraId="712895C0"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0.281835282</w:t>
            </w:r>
          </w:p>
        </w:tc>
        <w:tc>
          <w:tcPr>
            <w:tcW w:w="2271" w:type="dxa"/>
          </w:tcPr>
          <w:p w14:paraId="3D05DFFC"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0.003889403</w:t>
            </w:r>
          </w:p>
        </w:tc>
        <w:tc>
          <w:tcPr>
            <w:tcW w:w="1036" w:type="dxa"/>
          </w:tcPr>
          <w:p w14:paraId="256E9C7E"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0.003265275</w:t>
            </w:r>
          </w:p>
        </w:tc>
      </w:tr>
      <w:tr w:rsidR="001952F2" w:rsidRPr="005F6033" w14:paraId="5CD2C286" w14:textId="77777777" w:rsidTr="005F6033">
        <w:tc>
          <w:tcPr>
            <w:tcW w:w="1671" w:type="dxa"/>
          </w:tcPr>
          <w:p w14:paraId="18A90F4B" w14:textId="77777777" w:rsidR="001952F2" w:rsidRPr="005F6033" w:rsidRDefault="001952F2" w:rsidP="005F6033">
            <w:pPr>
              <w:jc w:val="center"/>
              <w:rPr>
                <w:rFonts w:ascii="Garamond" w:hAnsi="Garamond"/>
                <w:sz w:val="22"/>
                <w:szCs w:val="22"/>
              </w:rPr>
            </w:pPr>
            <w:r w:rsidRPr="005F6033">
              <w:rPr>
                <w:rFonts w:ascii="Garamond" w:hAnsi="Garamond"/>
                <w:sz w:val="22"/>
                <w:szCs w:val="22"/>
              </w:rPr>
              <w:t>Portland</w:t>
            </w:r>
          </w:p>
        </w:tc>
        <w:tc>
          <w:tcPr>
            <w:tcW w:w="2345" w:type="dxa"/>
          </w:tcPr>
          <w:p w14:paraId="28BC6AFE"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0.828980282</w:t>
            </w:r>
          </w:p>
        </w:tc>
        <w:tc>
          <w:tcPr>
            <w:tcW w:w="2027" w:type="dxa"/>
          </w:tcPr>
          <w:p w14:paraId="5F615555"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0.168389608</w:t>
            </w:r>
          </w:p>
        </w:tc>
        <w:tc>
          <w:tcPr>
            <w:tcW w:w="2271" w:type="dxa"/>
          </w:tcPr>
          <w:p w14:paraId="34138D86"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0.000501971</w:t>
            </w:r>
          </w:p>
        </w:tc>
        <w:tc>
          <w:tcPr>
            <w:tcW w:w="1036" w:type="dxa"/>
          </w:tcPr>
          <w:p w14:paraId="6D2919E1"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0.000138502</w:t>
            </w:r>
          </w:p>
        </w:tc>
      </w:tr>
      <w:tr w:rsidR="001952F2" w:rsidRPr="005F6033" w14:paraId="33DD8650" w14:textId="77777777" w:rsidTr="005F6033">
        <w:tc>
          <w:tcPr>
            <w:tcW w:w="1671" w:type="dxa"/>
          </w:tcPr>
          <w:p w14:paraId="1C7D7D34" w14:textId="77777777" w:rsidR="001952F2" w:rsidRPr="005F6033" w:rsidRDefault="001952F2" w:rsidP="005F6033">
            <w:pPr>
              <w:jc w:val="center"/>
              <w:rPr>
                <w:rFonts w:ascii="Garamond" w:hAnsi="Garamond"/>
                <w:sz w:val="22"/>
                <w:szCs w:val="22"/>
              </w:rPr>
            </w:pPr>
            <w:r w:rsidRPr="005F6033">
              <w:rPr>
                <w:rFonts w:ascii="Garamond" w:hAnsi="Garamond"/>
                <w:sz w:val="22"/>
                <w:szCs w:val="22"/>
              </w:rPr>
              <w:t>Raymond</w:t>
            </w:r>
          </w:p>
        </w:tc>
        <w:tc>
          <w:tcPr>
            <w:tcW w:w="2345" w:type="dxa"/>
          </w:tcPr>
          <w:p w14:paraId="1538E44C"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0.948718318</w:t>
            </w:r>
          </w:p>
        </w:tc>
        <w:tc>
          <w:tcPr>
            <w:tcW w:w="2027" w:type="dxa"/>
          </w:tcPr>
          <w:p w14:paraId="429AF81F"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0.095748799</w:t>
            </w:r>
          </w:p>
        </w:tc>
        <w:tc>
          <w:tcPr>
            <w:tcW w:w="2271" w:type="dxa"/>
          </w:tcPr>
          <w:p w14:paraId="4E2DA629"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0.002067742</w:t>
            </w:r>
          </w:p>
        </w:tc>
        <w:tc>
          <w:tcPr>
            <w:tcW w:w="1036" w:type="dxa"/>
          </w:tcPr>
          <w:p w14:paraId="484C581F" w14:textId="77777777" w:rsidR="001952F2" w:rsidRPr="005F6033" w:rsidRDefault="001952F2" w:rsidP="005F6033">
            <w:pPr>
              <w:jc w:val="center"/>
              <w:rPr>
                <w:rFonts w:ascii="Garamond" w:hAnsi="Garamond"/>
                <w:sz w:val="22"/>
                <w:szCs w:val="22"/>
              </w:rPr>
            </w:pPr>
            <w:r w:rsidRPr="005F6033">
              <w:rPr>
                <w:rFonts w:ascii="Garamond" w:hAnsi="Garamond"/>
                <w:sz w:val="22"/>
                <w:szCs w:val="22"/>
              </w:rPr>
              <w:t>0.00043104</w:t>
            </w:r>
          </w:p>
        </w:tc>
      </w:tr>
    </w:tbl>
    <w:p w14:paraId="393ECB94" w14:textId="77777777" w:rsidR="001952F2" w:rsidRPr="005F6033" w:rsidRDefault="001952F2" w:rsidP="0066138C">
      <w:pPr>
        <w:rPr>
          <w:rFonts w:ascii="Garamond" w:hAnsi="Garamond"/>
          <w:sz w:val="22"/>
          <w:szCs w:val="22"/>
        </w:rPr>
      </w:pPr>
    </w:p>
    <w:p w14:paraId="075E617C" w14:textId="1DE50440" w:rsidR="001952F2" w:rsidRPr="005F6033" w:rsidRDefault="001952F2" w:rsidP="001952F2">
      <w:pPr>
        <w:rPr>
          <w:rFonts w:ascii="Garamond" w:hAnsi="Garamond"/>
          <w:sz w:val="22"/>
          <w:szCs w:val="22"/>
        </w:rPr>
      </w:pPr>
      <w:r w:rsidRPr="005F6033">
        <w:rPr>
          <w:rFonts w:ascii="Garamond" w:hAnsi="Garamond"/>
          <w:sz w:val="22"/>
          <w:szCs w:val="22"/>
        </w:rPr>
        <w:t>Table B2</w:t>
      </w:r>
    </w:p>
    <w:p w14:paraId="547677DD" w14:textId="34A014E0" w:rsidR="001952F2" w:rsidRPr="005F6033" w:rsidRDefault="001952F2" w:rsidP="0066138C">
      <w:pPr>
        <w:rPr>
          <w:rFonts w:ascii="Garamond" w:hAnsi="Garamond"/>
          <w:sz w:val="22"/>
          <w:szCs w:val="22"/>
        </w:rPr>
      </w:pPr>
      <w:r w:rsidRPr="005F6033">
        <w:rPr>
          <w:rFonts w:ascii="Garamond" w:hAnsi="Garamond"/>
          <w:i/>
          <w:sz w:val="22"/>
          <w:szCs w:val="22"/>
        </w:rPr>
        <w:t>Results from the null model for estimated latent variable.</w:t>
      </w:r>
    </w:p>
    <w:tbl>
      <w:tblPr>
        <w:tblStyle w:val="TableGrid"/>
        <w:tblW w:w="9360" w:type="dxa"/>
        <w:tblInd w:w="-5" w:type="dxa"/>
        <w:tblLook w:val="04A0" w:firstRow="1" w:lastRow="0" w:firstColumn="1" w:lastColumn="0" w:noHBand="0" w:noVBand="1"/>
      </w:tblPr>
      <w:tblGrid>
        <w:gridCol w:w="1530"/>
        <w:gridCol w:w="1620"/>
        <w:gridCol w:w="1530"/>
        <w:gridCol w:w="1530"/>
        <w:gridCol w:w="1620"/>
        <w:gridCol w:w="1530"/>
      </w:tblGrid>
      <w:tr w:rsidR="0020238A" w:rsidRPr="005F6033" w14:paraId="4D87B851" w14:textId="77777777" w:rsidTr="005F6033">
        <w:trPr>
          <w:trHeight w:val="323"/>
        </w:trPr>
        <w:tc>
          <w:tcPr>
            <w:tcW w:w="1530" w:type="dxa"/>
            <w:shd w:val="clear" w:color="auto" w:fill="808080" w:themeFill="background1" w:themeFillShade="80"/>
          </w:tcPr>
          <w:p w14:paraId="1AF450F7" w14:textId="77777777" w:rsidR="0020238A" w:rsidRPr="005F6033" w:rsidRDefault="0020238A"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Location</w:t>
            </w:r>
          </w:p>
        </w:tc>
        <w:tc>
          <w:tcPr>
            <w:tcW w:w="1620" w:type="dxa"/>
            <w:shd w:val="clear" w:color="auto" w:fill="808080" w:themeFill="background1" w:themeFillShade="80"/>
          </w:tcPr>
          <w:p w14:paraId="29D2D239" w14:textId="77777777" w:rsidR="0020238A" w:rsidRPr="005F6033" w:rsidRDefault="0020238A"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2009 Mean</w:t>
            </w:r>
          </w:p>
        </w:tc>
        <w:tc>
          <w:tcPr>
            <w:tcW w:w="1530" w:type="dxa"/>
            <w:shd w:val="clear" w:color="auto" w:fill="808080" w:themeFill="background1" w:themeFillShade="80"/>
          </w:tcPr>
          <w:p w14:paraId="17D79AEB" w14:textId="77777777" w:rsidR="0020238A" w:rsidRPr="005F6033" w:rsidRDefault="0020238A"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2010 Mean</w:t>
            </w:r>
          </w:p>
        </w:tc>
        <w:tc>
          <w:tcPr>
            <w:tcW w:w="1530" w:type="dxa"/>
            <w:shd w:val="clear" w:color="auto" w:fill="808080" w:themeFill="background1" w:themeFillShade="80"/>
          </w:tcPr>
          <w:p w14:paraId="455EE46A" w14:textId="77777777" w:rsidR="0020238A" w:rsidRPr="005F6033" w:rsidRDefault="0020238A"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2011 Mean</w:t>
            </w:r>
          </w:p>
        </w:tc>
        <w:tc>
          <w:tcPr>
            <w:tcW w:w="1620" w:type="dxa"/>
            <w:shd w:val="clear" w:color="auto" w:fill="808080" w:themeFill="background1" w:themeFillShade="80"/>
          </w:tcPr>
          <w:p w14:paraId="646D9571" w14:textId="77777777" w:rsidR="0020238A" w:rsidRPr="005F6033" w:rsidRDefault="0020238A"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2012 Mean</w:t>
            </w:r>
          </w:p>
        </w:tc>
        <w:tc>
          <w:tcPr>
            <w:tcW w:w="1530" w:type="dxa"/>
            <w:shd w:val="clear" w:color="auto" w:fill="808080" w:themeFill="background1" w:themeFillShade="80"/>
          </w:tcPr>
          <w:p w14:paraId="5B0AEF35" w14:textId="77777777" w:rsidR="0020238A" w:rsidRPr="005F6033" w:rsidRDefault="0020238A"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2013 Mean</w:t>
            </w:r>
          </w:p>
        </w:tc>
      </w:tr>
      <w:tr w:rsidR="0020238A" w:rsidRPr="005F6033" w14:paraId="1347F877" w14:textId="77777777" w:rsidTr="005F6033">
        <w:tc>
          <w:tcPr>
            <w:tcW w:w="1530" w:type="dxa"/>
          </w:tcPr>
          <w:p w14:paraId="6AB6E32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Baldwin</w:t>
            </w:r>
          </w:p>
        </w:tc>
        <w:tc>
          <w:tcPr>
            <w:tcW w:w="1620" w:type="dxa"/>
          </w:tcPr>
          <w:p w14:paraId="05342B7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0.393980096</w:t>
            </w:r>
          </w:p>
        </w:tc>
        <w:tc>
          <w:tcPr>
            <w:tcW w:w="1530" w:type="dxa"/>
          </w:tcPr>
          <w:p w14:paraId="3D73B90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762.4188218</w:t>
            </w:r>
          </w:p>
        </w:tc>
        <w:tc>
          <w:tcPr>
            <w:tcW w:w="1530" w:type="dxa"/>
          </w:tcPr>
          <w:p w14:paraId="1B8E7B71" w14:textId="77777777" w:rsidR="0020238A" w:rsidRPr="005F6033" w:rsidRDefault="0020238A" w:rsidP="005F6033">
            <w:pPr>
              <w:jc w:val="center"/>
              <w:rPr>
                <w:rFonts w:ascii="Garamond" w:hAnsi="Garamond"/>
                <w:sz w:val="22"/>
                <w:szCs w:val="22"/>
              </w:rPr>
            </w:pPr>
            <w:r w:rsidRPr="005F6033">
              <w:rPr>
                <w:rFonts w:ascii="Garamond" w:hAnsi="Garamond"/>
                <w:sz w:val="22"/>
                <w:szCs w:val="22"/>
              </w:rPr>
              <w:t>760.4251452</w:t>
            </w:r>
          </w:p>
        </w:tc>
        <w:tc>
          <w:tcPr>
            <w:tcW w:w="1620" w:type="dxa"/>
          </w:tcPr>
          <w:p w14:paraId="44226A7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759.922494</w:t>
            </w:r>
          </w:p>
        </w:tc>
        <w:tc>
          <w:tcPr>
            <w:tcW w:w="1530" w:type="dxa"/>
          </w:tcPr>
          <w:p w14:paraId="775BAEA5" w14:textId="77777777" w:rsidR="0020238A" w:rsidRPr="005F6033" w:rsidRDefault="0020238A" w:rsidP="005F6033">
            <w:pPr>
              <w:jc w:val="center"/>
              <w:rPr>
                <w:rFonts w:ascii="Garamond" w:hAnsi="Garamond"/>
                <w:sz w:val="22"/>
                <w:szCs w:val="22"/>
              </w:rPr>
            </w:pPr>
            <w:r w:rsidRPr="005F6033">
              <w:rPr>
                <w:rFonts w:ascii="Garamond" w:hAnsi="Garamond"/>
                <w:sz w:val="22"/>
                <w:szCs w:val="22"/>
              </w:rPr>
              <w:t>771.4219124</w:t>
            </w:r>
          </w:p>
        </w:tc>
      </w:tr>
      <w:tr w:rsidR="0020238A" w:rsidRPr="005F6033" w14:paraId="2367C637" w14:textId="77777777" w:rsidTr="005F6033">
        <w:tc>
          <w:tcPr>
            <w:tcW w:w="1530" w:type="dxa"/>
          </w:tcPr>
          <w:p w14:paraId="4B139EE8" w14:textId="77777777" w:rsidR="0020238A" w:rsidRPr="005F6033" w:rsidRDefault="0020238A" w:rsidP="005F6033">
            <w:pPr>
              <w:jc w:val="center"/>
              <w:rPr>
                <w:rFonts w:ascii="Garamond" w:hAnsi="Garamond"/>
                <w:sz w:val="22"/>
                <w:szCs w:val="22"/>
              </w:rPr>
            </w:pPr>
            <w:r w:rsidRPr="005F6033">
              <w:rPr>
                <w:rFonts w:ascii="Garamond" w:hAnsi="Garamond"/>
                <w:sz w:val="22"/>
                <w:szCs w:val="22"/>
              </w:rPr>
              <w:t>Brunswick</w:t>
            </w:r>
          </w:p>
        </w:tc>
        <w:tc>
          <w:tcPr>
            <w:tcW w:w="1620" w:type="dxa"/>
          </w:tcPr>
          <w:p w14:paraId="4AC4148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27.46666554</w:t>
            </w:r>
          </w:p>
        </w:tc>
        <w:tc>
          <w:tcPr>
            <w:tcW w:w="1530" w:type="dxa"/>
          </w:tcPr>
          <w:p w14:paraId="5F546E9C"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15.58453732</w:t>
            </w:r>
          </w:p>
        </w:tc>
        <w:tc>
          <w:tcPr>
            <w:tcW w:w="1530" w:type="dxa"/>
          </w:tcPr>
          <w:p w14:paraId="45244245"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25.58845083</w:t>
            </w:r>
          </w:p>
        </w:tc>
        <w:tc>
          <w:tcPr>
            <w:tcW w:w="1620" w:type="dxa"/>
          </w:tcPr>
          <w:p w14:paraId="1B0F249D"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19.59198867</w:t>
            </w:r>
          </w:p>
        </w:tc>
        <w:tc>
          <w:tcPr>
            <w:tcW w:w="1530" w:type="dxa"/>
          </w:tcPr>
          <w:p w14:paraId="2EFC62D1"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25.59085236</w:t>
            </w:r>
          </w:p>
        </w:tc>
      </w:tr>
      <w:tr w:rsidR="0020238A" w:rsidRPr="005F6033" w14:paraId="4FD8F006" w14:textId="77777777" w:rsidTr="005F6033">
        <w:tc>
          <w:tcPr>
            <w:tcW w:w="1530" w:type="dxa"/>
          </w:tcPr>
          <w:p w14:paraId="5F2C011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Cumberland</w:t>
            </w:r>
          </w:p>
        </w:tc>
        <w:tc>
          <w:tcPr>
            <w:tcW w:w="1620" w:type="dxa"/>
          </w:tcPr>
          <w:p w14:paraId="3633031C"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28.31264191</w:t>
            </w:r>
          </w:p>
        </w:tc>
        <w:tc>
          <w:tcPr>
            <w:tcW w:w="1530" w:type="dxa"/>
          </w:tcPr>
          <w:p w14:paraId="5E0B19A5"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24.50062767</w:t>
            </w:r>
          </w:p>
        </w:tc>
        <w:tc>
          <w:tcPr>
            <w:tcW w:w="1530" w:type="dxa"/>
          </w:tcPr>
          <w:p w14:paraId="6AE3ABED"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27.77672325</w:t>
            </w:r>
          </w:p>
        </w:tc>
        <w:tc>
          <w:tcPr>
            <w:tcW w:w="1620" w:type="dxa"/>
          </w:tcPr>
          <w:p w14:paraId="3B478CE6"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23.83567476</w:t>
            </w:r>
          </w:p>
        </w:tc>
        <w:tc>
          <w:tcPr>
            <w:tcW w:w="1530" w:type="dxa"/>
          </w:tcPr>
          <w:p w14:paraId="42F5195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29.88550683</w:t>
            </w:r>
          </w:p>
        </w:tc>
      </w:tr>
      <w:tr w:rsidR="0020238A" w:rsidRPr="005F6033" w14:paraId="6A65F720" w14:textId="77777777" w:rsidTr="005F6033">
        <w:tc>
          <w:tcPr>
            <w:tcW w:w="1530" w:type="dxa"/>
          </w:tcPr>
          <w:p w14:paraId="507CE77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Falmouth</w:t>
            </w:r>
          </w:p>
        </w:tc>
        <w:tc>
          <w:tcPr>
            <w:tcW w:w="1620" w:type="dxa"/>
          </w:tcPr>
          <w:p w14:paraId="62C9103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20.09975284</w:t>
            </w:r>
          </w:p>
        </w:tc>
        <w:tc>
          <w:tcPr>
            <w:tcW w:w="1530" w:type="dxa"/>
          </w:tcPr>
          <w:p w14:paraId="56808A43" w14:textId="77777777" w:rsidR="0020238A" w:rsidRPr="005F6033" w:rsidRDefault="0020238A" w:rsidP="005F6033">
            <w:pPr>
              <w:jc w:val="center"/>
              <w:rPr>
                <w:rFonts w:ascii="Garamond" w:hAnsi="Garamond"/>
                <w:sz w:val="22"/>
                <w:szCs w:val="22"/>
              </w:rPr>
            </w:pPr>
            <w:r w:rsidRPr="005F6033">
              <w:rPr>
                <w:rFonts w:ascii="Garamond" w:hAnsi="Garamond"/>
                <w:sz w:val="22"/>
                <w:szCs w:val="22"/>
              </w:rPr>
              <w:t>9.163430477</w:t>
            </w:r>
          </w:p>
        </w:tc>
        <w:tc>
          <w:tcPr>
            <w:tcW w:w="1530" w:type="dxa"/>
          </w:tcPr>
          <w:p w14:paraId="1C451C96"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20.16601623</w:t>
            </w:r>
          </w:p>
        </w:tc>
        <w:tc>
          <w:tcPr>
            <w:tcW w:w="1620" w:type="dxa"/>
          </w:tcPr>
          <w:p w14:paraId="22665DB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23.15924891</w:t>
            </w:r>
          </w:p>
        </w:tc>
        <w:tc>
          <w:tcPr>
            <w:tcW w:w="1530" w:type="dxa"/>
          </w:tcPr>
          <w:p w14:paraId="4C260A4D"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13.18197707</w:t>
            </w:r>
          </w:p>
        </w:tc>
      </w:tr>
      <w:tr w:rsidR="0020238A" w:rsidRPr="005F6033" w14:paraId="5019728A" w14:textId="77777777" w:rsidTr="005F6033">
        <w:tc>
          <w:tcPr>
            <w:tcW w:w="1530" w:type="dxa"/>
          </w:tcPr>
          <w:p w14:paraId="64C66795" w14:textId="77777777" w:rsidR="0020238A" w:rsidRPr="005F6033" w:rsidRDefault="0020238A" w:rsidP="005F6033">
            <w:pPr>
              <w:jc w:val="center"/>
              <w:rPr>
                <w:rFonts w:ascii="Garamond" w:hAnsi="Garamond"/>
                <w:sz w:val="22"/>
                <w:szCs w:val="22"/>
              </w:rPr>
            </w:pPr>
            <w:r w:rsidRPr="005F6033">
              <w:rPr>
                <w:rFonts w:ascii="Garamond" w:hAnsi="Garamond"/>
                <w:sz w:val="22"/>
                <w:szCs w:val="22"/>
              </w:rPr>
              <w:t>Freeport</w:t>
            </w:r>
          </w:p>
        </w:tc>
        <w:tc>
          <w:tcPr>
            <w:tcW w:w="1620" w:type="dxa"/>
          </w:tcPr>
          <w:p w14:paraId="2A809A9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18.47262481</w:t>
            </w:r>
          </w:p>
        </w:tc>
        <w:tc>
          <w:tcPr>
            <w:tcW w:w="1530" w:type="dxa"/>
          </w:tcPr>
          <w:p w14:paraId="22B870EC"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11.49879937</w:t>
            </w:r>
          </w:p>
        </w:tc>
        <w:tc>
          <w:tcPr>
            <w:tcW w:w="1530" w:type="dxa"/>
          </w:tcPr>
          <w:p w14:paraId="18D0D931"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11.50169814</w:t>
            </w:r>
          </w:p>
        </w:tc>
        <w:tc>
          <w:tcPr>
            <w:tcW w:w="1620" w:type="dxa"/>
          </w:tcPr>
          <w:p w14:paraId="1F28DCE8"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19.48138448</w:t>
            </w:r>
          </w:p>
        </w:tc>
        <w:tc>
          <w:tcPr>
            <w:tcW w:w="1530" w:type="dxa"/>
          </w:tcPr>
          <w:p w14:paraId="7DAF7B48"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14.52251784</w:t>
            </w:r>
          </w:p>
        </w:tc>
      </w:tr>
      <w:tr w:rsidR="0020238A" w:rsidRPr="005F6033" w14:paraId="6DB69078" w14:textId="77777777" w:rsidTr="005F6033">
        <w:tc>
          <w:tcPr>
            <w:tcW w:w="1530" w:type="dxa"/>
          </w:tcPr>
          <w:p w14:paraId="7B4BFBDC" w14:textId="77777777" w:rsidR="0020238A" w:rsidRPr="005F6033" w:rsidRDefault="0020238A" w:rsidP="005F6033">
            <w:pPr>
              <w:jc w:val="center"/>
              <w:rPr>
                <w:rFonts w:ascii="Garamond" w:hAnsi="Garamond"/>
                <w:sz w:val="22"/>
                <w:szCs w:val="22"/>
              </w:rPr>
            </w:pPr>
            <w:r w:rsidRPr="005F6033">
              <w:rPr>
                <w:rFonts w:ascii="Garamond" w:hAnsi="Garamond"/>
                <w:sz w:val="22"/>
                <w:szCs w:val="22"/>
              </w:rPr>
              <w:t>Gorham</w:t>
            </w:r>
          </w:p>
        </w:tc>
        <w:tc>
          <w:tcPr>
            <w:tcW w:w="1620" w:type="dxa"/>
          </w:tcPr>
          <w:p w14:paraId="2D0A1E0F"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27.23518292</w:t>
            </w:r>
          </w:p>
        </w:tc>
        <w:tc>
          <w:tcPr>
            <w:tcW w:w="1530" w:type="dxa"/>
          </w:tcPr>
          <w:p w14:paraId="782FF818"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31.45538269</w:t>
            </w:r>
          </w:p>
        </w:tc>
        <w:tc>
          <w:tcPr>
            <w:tcW w:w="1530" w:type="dxa"/>
          </w:tcPr>
          <w:p w14:paraId="634D97F8"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33.51933805</w:t>
            </w:r>
          </w:p>
        </w:tc>
        <w:tc>
          <w:tcPr>
            <w:tcW w:w="1620" w:type="dxa"/>
          </w:tcPr>
          <w:p w14:paraId="32CBEA9F"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31.5478527</w:t>
            </w:r>
          </w:p>
        </w:tc>
        <w:tc>
          <w:tcPr>
            <w:tcW w:w="1530" w:type="dxa"/>
          </w:tcPr>
          <w:p w14:paraId="53F4B452"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31.64122467</w:t>
            </w:r>
          </w:p>
        </w:tc>
      </w:tr>
      <w:tr w:rsidR="0020238A" w:rsidRPr="005F6033" w14:paraId="4EC41B6E" w14:textId="77777777" w:rsidTr="005F6033">
        <w:tc>
          <w:tcPr>
            <w:tcW w:w="1530" w:type="dxa"/>
          </w:tcPr>
          <w:p w14:paraId="0FD12DE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Gray</w:t>
            </w:r>
          </w:p>
        </w:tc>
        <w:tc>
          <w:tcPr>
            <w:tcW w:w="1620" w:type="dxa"/>
          </w:tcPr>
          <w:p w14:paraId="66DAB661"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10.62460011</w:t>
            </w:r>
          </w:p>
        </w:tc>
        <w:tc>
          <w:tcPr>
            <w:tcW w:w="1530" w:type="dxa"/>
          </w:tcPr>
          <w:p w14:paraId="6F93A1A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12.30428581</w:t>
            </w:r>
          </w:p>
        </w:tc>
        <w:tc>
          <w:tcPr>
            <w:tcW w:w="1530" w:type="dxa"/>
          </w:tcPr>
          <w:p w14:paraId="0DAE15AF" w14:textId="77777777" w:rsidR="0020238A" w:rsidRPr="005F6033" w:rsidRDefault="0020238A" w:rsidP="005F6033">
            <w:pPr>
              <w:jc w:val="center"/>
              <w:rPr>
                <w:rFonts w:ascii="Garamond" w:hAnsi="Garamond"/>
                <w:sz w:val="22"/>
                <w:szCs w:val="22"/>
              </w:rPr>
            </w:pPr>
            <w:r w:rsidRPr="005F6033">
              <w:rPr>
                <w:rFonts w:ascii="Garamond" w:hAnsi="Garamond"/>
                <w:sz w:val="22"/>
                <w:szCs w:val="22"/>
              </w:rPr>
              <w:t>9.319835945</w:t>
            </w:r>
          </w:p>
        </w:tc>
        <w:tc>
          <w:tcPr>
            <w:tcW w:w="1620" w:type="dxa"/>
          </w:tcPr>
          <w:p w14:paraId="6A82981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9.321613139</w:t>
            </w:r>
          </w:p>
        </w:tc>
        <w:tc>
          <w:tcPr>
            <w:tcW w:w="1530" w:type="dxa"/>
          </w:tcPr>
          <w:p w14:paraId="2F118911"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21.33080709</w:t>
            </w:r>
          </w:p>
        </w:tc>
      </w:tr>
      <w:tr w:rsidR="0020238A" w:rsidRPr="005F6033" w14:paraId="029170BC" w14:textId="77777777" w:rsidTr="005F6033">
        <w:tc>
          <w:tcPr>
            <w:tcW w:w="1530" w:type="dxa"/>
          </w:tcPr>
          <w:p w14:paraId="545D2506" w14:textId="77777777" w:rsidR="0020238A" w:rsidRPr="005F6033" w:rsidRDefault="0020238A" w:rsidP="005F6033">
            <w:pPr>
              <w:jc w:val="center"/>
              <w:rPr>
                <w:rFonts w:ascii="Garamond" w:hAnsi="Garamond"/>
                <w:sz w:val="22"/>
                <w:szCs w:val="22"/>
              </w:rPr>
            </w:pPr>
            <w:r w:rsidRPr="005F6033">
              <w:rPr>
                <w:rFonts w:ascii="Garamond" w:hAnsi="Garamond"/>
                <w:sz w:val="22"/>
                <w:szCs w:val="22"/>
              </w:rPr>
              <w:t>Harpswell</w:t>
            </w:r>
          </w:p>
        </w:tc>
        <w:tc>
          <w:tcPr>
            <w:tcW w:w="1620" w:type="dxa"/>
          </w:tcPr>
          <w:p w14:paraId="14623DC2"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11.04643225</w:t>
            </w:r>
          </w:p>
        </w:tc>
        <w:tc>
          <w:tcPr>
            <w:tcW w:w="1530" w:type="dxa"/>
          </w:tcPr>
          <w:p w14:paraId="17E80881"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3.146541845</w:t>
            </w:r>
          </w:p>
        </w:tc>
        <w:tc>
          <w:tcPr>
            <w:tcW w:w="1530" w:type="dxa"/>
          </w:tcPr>
          <w:p w14:paraId="3B9B0C3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6.146328642</w:t>
            </w:r>
          </w:p>
        </w:tc>
        <w:tc>
          <w:tcPr>
            <w:tcW w:w="1620" w:type="dxa"/>
          </w:tcPr>
          <w:p w14:paraId="46305B2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6.145129952</w:t>
            </w:r>
          </w:p>
        </w:tc>
        <w:tc>
          <w:tcPr>
            <w:tcW w:w="1530" w:type="dxa"/>
          </w:tcPr>
          <w:p w14:paraId="48265B82"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5.144162299</w:t>
            </w:r>
          </w:p>
        </w:tc>
      </w:tr>
      <w:tr w:rsidR="0020238A" w:rsidRPr="005F6033" w14:paraId="1DC079FB" w14:textId="77777777" w:rsidTr="005F6033">
        <w:tc>
          <w:tcPr>
            <w:tcW w:w="1530" w:type="dxa"/>
          </w:tcPr>
          <w:p w14:paraId="209E7BF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Naples</w:t>
            </w:r>
          </w:p>
        </w:tc>
        <w:tc>
          <w:tcPr>
            <w:tcW w:w="1620" w:type="dxa"/>
          </w:tcPr>
          <w:p w14:paraId="7B0792B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5.052349192</w:t>
            </w:r>
          </w:p>
        </w:tc>
        <w:tc>
          <w:tcPr>
            <w:tcW w:w="1530" w:type="dxa"/>
          </w:tcPr>
          <w:p w14:paraId="6C958133"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2.351413056</w:t>
            </w:r>
          </w:p>
        </w:tc>
        <w:tc>
          <w:tcPr>
            <w:tcW w:w="1530" w:type="dxa"/>
          </w:tcPr>
          <w:p w14:paraId="3E8A7D3C" w14:textId="77777777" w:rsidR="0020238A" w:rsidRPr="005F6033" w:rsidRDefault="0020238A" w:rsidP="005F6033">
            <w:pPr>
              <w:jc w:val="center"/>
              <w:rPr>
                <w:rFonts w:ascii="Garamond" w:hAnsi="Garamond"/>
                <w:sz w:val="22"/>
                <w:szCs w:val="22"/>
              </w:rPr>
            </w:pPr>
            <w:r w:rsidRPr="005F6033">
              <w:rPr>
                <w:rFonts w:ascii="Garamond" w:hAnsi="Garamond"/>
                <w:sz w:val="22"/>
                <w:szCs w:val="22"/>
              </w:rPr>
              <w:t>4.352008483</w:t>
            </w:r>
          </w:p>
        </w:tc>
        <w:tc>
          <w:tcPr>
            <w:tcW w:w="1620" w:type="dxa"/>
          </w:tcPr>
          <w:p w14:paraId="61F33C7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4.354460244</w:t>
            </w:r>
          </w:p>
        </w:tc>
        <w:tc>
          <w:tcPr>
            <w:tcW w:w="1530" w:type="dxa"/>
          </w:tcPr>
          <w:p w14:paraId="4B628621" w14:textId="77777777" w:rsidR="0020238A" w:rsidRPr="005F6033" w:rsidRDefault="0020238A" w:rsidP="005F6033">
            <w:pPr>
              <w:jc w:val="center"/>
              <w:rPr>
                <w:rFonts w:ascii="Garamond" w:hAnsi="Garamond"/>
                <w:sz w:val="22"/>
                <w:szCs w:val="22"/>
              </w:rPr>
            </w:pPr>
            <w:r w:rsidRPr="005F6033">
              <w:rPr>
                <w:rFonts w:ascii="Garamond" w:hAnsi="Garamond"/>
                <w:sz w:val="22"/>
                <w:szCs w:val="22"/>
              </w:rPr>
              <w:t>7.357451565</w:t>
            </w:r>
          </w:p>
        </w:tc>
      </w:tr>
      <w:tr w:rsidR="0020238A" w:rsidRPr="005F6033" w14:paraId="2B15A8E2" w14:textId="77777777" w:rsidTr="005F6033">
        <w:tc>
          <w:tcPr>
            <w:tcW w:w="1530" w:type="dxa"/>
          </w:tcPr>
          <w:p w14:paraId="7C144B6D" w14:textId="77777777" w:rsidR="0020238A" w:rsidRPr="005F6033" w:rsidRDefault="0020238A" w:rsidP="005F6033">
            <w:pPr>
              <w:jc w:val="center"/>
              <w:rPr>
                <w:rFonts w:ascii="Garamond" w:hAnsi="Garamond"/>
                <w:sz w:val="22"/>
                <w:szCs w:val="22"/>
              </w:rPr>
            </w:pPr>
            <w:r w:rsidRPr="005F6033">
              <w:rPr>
                <w:rFonts w:ascii="Garamond" w:hAnsi="Garamond"/>
                <w:sz w:val="22"/>
                <w:szCs w:val="22"/>
              </w:rPr>
              <w:t>North Yarmouth</w:t>
            </w:r>
          </w:p>
        </w:tc>
        <w:tc>
          <w:tcPr>
            <w:tcW w:w="1620" w:type="dxa"/>
          </w:tcPr>
          <w:p w14:paraId="319E8C1C"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17.49465857</w:t>
            </w:r>
          </w:p>
        </w:tc>
        <w:tc>
          <w:tcPr>
            <w:tcW w:w="1530" w:type="dxa"/>
          </w:tcPr>
          <w:p w14:paraId="2A71DD3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7.267216096</w:t>
            </w:r>
          </w:p>
        </w:tc>
        <w:tc>
          <w:tcPr>
            <w:tcW w:w="1530" w:type="dxa"/>
          </w:tcPr>
          <w:p w14:paraId="6D409F62"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14.27513918</w:t>
            </w:r>
          </w:p>
        </w:tc>
        <w:tc>
          <w:tcPr>
            <w:tcW w:w="1620" w:type="dxa"/>
          </w:tcPr>
          <w:p w14:paraId="632F5DF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10.28345029</w:t>
            </w:r>
          </w:p>
        </w:tc>
        <w:tc>
          <w:tcPr>
            <w:tcW w:w="1530" w:type="dxa"/>
          </w:tcPr>
          <w:p w14:paraId="2B34FE8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19.30140014</w:t>
            </w:r>
          </w:p>
        </w:tc>
      </w:tr>
      <w:tr w:rsidR="0020238A" w:rsidRPr="005F6033" w14:paraId="64BC3BA2" w14:textId="77777777" w:rsidTr="005F6033">
        <w:tc>
          <w:tcPr>
            <w:tcW w:w="1530" w:type="dxa"/>
          </w:tcPr>
          <w:p w14:paraId="78FCBB2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Scarborough</w:t>
            </w:r>
          </w:p>
        </w:tc>
        <w:tc>
          <w:tcPr>
            <w:tcW w:w="1620" w:type="dxa"/>
          </w:tcPr>
          <w:p w14:paraId="12A45A81"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18.11379786</w:t>
            </w:r>
          </w:p>
        </w:tc>
        <w:tc>
          <w:tcPr>
            <w:tcW w:w="1530" w:type="dxa"/>
          </w:tcPr>
          <w:p w14:paraId="4630B53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16.94997803</w:t>
            </w:r>
          </w:p>
        </w:tc>
        <w:tc>
          <w:tcPr>
            <w:tcW w:w="1530" w:type="dxa"/>
          </w:tcPr>
          <w:p w14:paraId="55A5F612"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19.00562933</w:t>
            </w:r>
          </w:p>
        </w:tc>
        <w:tc>
          <w:tcPr>
            <w:tcW w:w="1620" w:type="dxa"/>
          </w:tcPr>
          <w:p w14:paraId="5ADDF59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21.96595211</w:t>
            </w:r>
          </w:p>
        </w:tc>
        <w:tc>
          <w:tcPr>
            <w:tcW w:w="1530" w:type="dxa"/>
          </w:tcPr>
          <w:p w14:paraId="1024898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21.95901614</w:t>
            </w:r>
          </w:p>
        </w:tc>
      </w:tr>
      <w:tr w:rsidR="0020238A" w:rsidRPr="005F6033" w14:paraId="46582D6D" w14:textId="77777777" w:rsidTr="005F6033">
        <w:tc>
          <w:tcPr>
            <w:tcW w:w="1530" w:type="dxa"/>
          </w:tcPr>
          <w:p w14:paraId="244895E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Sebago</w:t>
            </w:r>
          </w:p>
        </w:tc>
        <w:tc>
          <w:tcPr>
            <w:tcW w:w="1620" w:type="dxa"/>
          </w:tcPr>
          <w:p w14:paraId="0FABE03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5.001452459</w:t>
            </w:r>
          </w:p>
        </w:tc>
        <w:tc>
          <w:tcPr>
            <w:tcW w:w="1530" w:type="dxa"/>
          </w:tcPr>
          <w:p w14:paraId="4FC660C5"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519.5907858</w:t>
            </w:r>
          </w:p>
        </w:tc>
        <w:tc>
          <w:tcPr>
            <w:tcW w:w="1530" w:type="dxa"/>
          </w:tcPr>
          <w:p w14:paraId="087B52E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521.3106766</w:t>
            </w:r>
          </w:p>
        </w:tc>
        <w:tc>
          <w:tcPr>
            <w:tcW w:w="1620" w:type="dxa"/>
          </w:tcPr>
          <w:p w14:paraId="7E27A8D3"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525.5386011</w:t>
            </w:r>
          </w:p>
        </w:tc>
        <w:tc>
          <w:tcPr>
            <w:tcW w:w="1530" w:type="dxa"/>
          </w:tcPr>
          <w:p w14:paraId="5284A91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529.8695752</w:t>
            </w:r>
          </w:p>
        </w:tc>
      </w:tr>
      <w:tr w:rsidR="0020238A" w:rsidRPr="005F6033" w14:paraId="5B9C80E7" w14:textId="77777777" w:rsidTr="005F6033">
        <w:tc>
          <w:tcPr>
            <w:tcW w:w="1530" w:type="dxa"/>
          </w:tcPr>
          <w:p w14:paraId="3FD3866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South Portland</w:t>
            </w:r>
          </w:p>
        </w:tc>
        <w:tc>
          <w:tcPr>
            <w:tcW w:w="1620" w:type="dxa"/>
          </w:tcPr>
          <w:p w14:paraId="30D865D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11.96361627</w:t>
            </w:r>
          </w:p>
        </w:tc>
        <w:tc>
          <w:tcPr>
            <w:tcW w:w="1530" w:type="dxa"/>
          </w:tcPr>
          <w:p w14:paraId="78C831C3"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5.254637822</w:t>
            </w:r>
          </w:p>
        </w:tc>
        <w:tc>
          <w:tcPr>
            <w:tcW w:w="1530" w:type="dxa"/>
          </w:tcPr>
          <w:p w14:paraId="3329F05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11.25764721</w:t>
            </w:r>
          </w:p>
        </w:tc>
        <w:tc>
          <w:tcPr>
            <w:tcW w:w="1620" w:type="dxa"/>
          </w:tcPr>
          <w:p w14:paraId="6AF50B3F"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13.29279</w:t>
            </w:r>
          </w:p>
        </w:tc>
        <w:tc>
          <w:tcPr>
            <w:tcW w:w="1530" w:type="dxa"/>
          </w:tcPr>
          <w:p w14:paraId="55BD561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15.31805628</w:t>
            </w:r>
          </w:p>
        </w:tc>
      </w:tr>
      <w:tr w:rsidR="0020238A" w:rsidRPr="005F6033" w14:paraId="0B0C3D54" w14:textId="77777777" w:rsidTr="005F6033">
        <w:tc>
          <w:tcPr>
            <w:tcW w:w="1530" w:type="dxa"/>
          </w:tcPr>
          <w:p w14:paraId="1E0A01E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Standish</w:t>
            </w:r>
          </w:p>
        </w:tc>
        <w:tc>
          <w:tcPr>
            <w:tcW w:w="1620" w:type="dxa"/>
          </w:tcPr>
          <w:p w14:paraId="00F6ADB2"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13.55440088</w:t>
            </w:r>
          </w:p>
        </w:tc>
        <w:tc>
          <w:tcPr>
            <w:tcW w:w="1530" w:type="dxa"/>
          </w:tcPr>
          <w:p w14:paraId="1272257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11.94343476</w:t>
            </w:r>
          </w:p>
        </w:tc>
        <w:tc>
          <w:tcPr>
            <w:tcW w:w="1530" w:type="dxa"/>
          </w:tcPr>
          <w:p w14:paraId="4012EDC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21.96874708</w:t>
            </w:r>
          </w:p>
        </w:tc>
        <w:tc>
          <w:tcPr>
            <w:tcW w:w="1620" w:type="dxa"/>
          </w:tcPr>
          <w:p w14:paraId="31384066"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18.01554169</w:t>
            </w:r>
          </w:p>
        </w:tc>
        <w:tc>
          <w:tcPr>
            <w:tcW w:w="1530" w:type="dxa"/>
          </w:tcPr>
          <w:p w14:paraId="560B5016"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30.0237047</w:t>
            </w:r>
          </w:p>
        </w:tc>
      </w:tr>
      <w:tr w:rsidR="0020238A" w:rsidRPr="005F6033" w14:paraId="6A1A06D5" w14:textId="77777777" w:rsidTr="005F6033">
        <w:tc>
          <w:tcPr>
            <w:tcW w:w="1530" w:type="dxa"/>
          </w:tcPr>
          <w:p w14:paraId="6F99711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Westbrook</w:t>
            </w:r>
          </w:p>
        </w:tc>
        <w:tc>
          <w:tcPr>
            <w:tcW w:w="1620" w:type="dxa"/>
          </w:tcPr>
          <w:p w14:paraId="6C956F2D"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15.41486671</w:t>
            </w:r>
          </w:p>
        </w:tc>
        <w:tc>
          <w:tcPr>
            <w:tcW w:w="1530" w:type="dxa"/>
          </w:tcPr>
          <w:p w14:paraId="3BD7051D"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6.427390573</w:t>
            </w:r>
          </w:p>
        </w:tc>
        <w:tc>
          <w:tcPr>
            <w:tcW w:w="1530" w:type="dxa"/>
          </w:tcPr>
          <w:p w14:paraId="42EBF57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10.42663281</w:t>
            </w:r>
          </w:p>
        </w:tc>
        <w:tc>
          <w:tcPr>
            <w:tcW w:w="1620" w:type="dxa"/>
          </w:tcPr>
          <w:p w14:paraId="7133A39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6.428996753</w:t>
            </w:r>
          </w:p>
        </w:tc>
        <w:tc>
          <w:tcPr>
            <w:tcW w:w="1530" w:type="dxa"/>
          </w:tcPr>
          <w:p w14:paraId="65182395"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19.43217331</w:t>
            </w:r>
          </w:p>
        </w:tc>
      </w:tr>
      <w:tr w:rsidR="0020238A" w:rsidRPr="005F6033" w14:paraId="4765CEFE" w14:textId="77777777" w:rsidTr="005F6033">
        <w:tc>
          <w:tcPr>
            <w:tcW w:w="1530" w:type="dxa"/>
          </w:tcPr>
          <w:p w14:paraId="0385155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Windham</w:t>
            </w:r>
          </w:p>
        </w:tc>
        <w:tc>
          <w:tcPr>
            <w:tcW w:w="1620" w:type="dxa"/>
          </w:tcPr>
          <w:p w14:paraId="238F622D"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28.84086857</w:t>
            </w:r>
          </w:p>
        </w:tc>
        <w:tc>
          <w:tcPr>
            <w:tcW w:w="1530" w:type="dxa"/>
          </w:tcPr>
          <w:p w14:paraId="4EB61018"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13.07157866</w:t>
            </w:r>
          </w:p>
        </w:tc>
        <w:tc>
          <w:tcPr>
            <w:tcW w:w="1530" w:type="dxa"/>
          </w:tcPr>
          <w:p w14:paraId="399447F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26.0818059</w:t>
            </w:r>
          </w:p>
        </w:tc>
        <w:tc>
          <w:tcPr>
            <w:tcW w:w="1620" w:type="dxa"/>
          </w:tcPr>
          <w:p w14:paraId="0899305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26.08498566</w:t>
            </w:r>
          </w:p>
        </w:tc>
        <w:tc>
          <w:tcPr>
            <w:tcW w:w="1530" w:type="dxa"/>
          </w:tcPr>
          <w:p w14:paraId="77DF2A4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35.09533321</w:t>
            </w:r>
          </w:p>
        </w:tc>
      </w:tr>
      <w:tr w:rsidR="0020238A" w:rsidRPr="005F6033" w14:paraId="7D45AD21" w14:textId="77777777" w:rsidTr="005F6033">
        <w:tc>
          <w:tcPr>
            <w:tcW w:w="1530" w:type="dxa"/>
          </w:tcPr>
          <w:p w14:paraId="27C2C103" w14:textId="77777777" w:rsidR="0020238A" w:rsidRPr="005F6033" w:rsidRDefault="0020238A" w:rsidP="005F6033">
            <w:pPr>
              <w:jc w:val="center"/>
              <w:rPr>
                <w:rFonts w:ascii="Garamond" w:hAnsi="Garamond"/>
                <w:sz w:val="22"/>
                <w:szCs w:val="22"/>
              </w:rPr>
            </w:pPr>
            <w:r w:rsidRPr="005F6033">
              <w:rPr>
                <w:rFonts w:ascii="Garamond" w:hAnsi="Garamond"/>
                <w:sz w:val="22"/>
                <w:szCs w:val="22"/>
              </w:rPr>
              <w:t>Yarmouth</w:t>
            </w:r>
          </w:p>
        </w:tc>
        <w:tc>
          <w:tcPr>
            <w:tcW w:w="1620" w:type="dxa"/>
          </w:tcPr>
          <w:p w14:paraId="757368A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13.45030657</w:t>
            </w:r>
          </w:p>
        </w:tc>
        <w:tc>
          <w:tcPr>
            <w:tcW w:w="1530" w:type="dxa"/>
          </w:tcPr>
          <w:p w14:paraId="6782C35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4.585970524</w:t>
            </w:r>
          </w:p>
        </w:tc>
        <w:tc>
          <w:tcPr>
            <w:tcW w:w="1530" w:type="dxa"/>
          </w:tcPr>
          <w:p w14:paraId="1E8C66AD" w14:textId="77777777" w:rsidR="0020238A" w:rsidRPr="005F6033" w:rsidRDefault="0020238A" w:rsidP="005F6033">
            <w:pPr>
              <w:jc w:val="center"/>
              <w:rPr>
                <w:rFonts w:ascii="Garamond" w:hAnsi="Garamond"/>
                <w:sz w:val="22"/>
                <w:szCs w:val="22"/>
              </w:rPr>
            </w:pPr>
            <w:r w:rsidRPr="005F6033">
              <w:rPr>
                <w:rFonts w:ascii="Garamond" w:hAnsi="Garamond"/>
                <w:sz w:val="22"/>
                <w:szCs w:val="22"/>
              </w:rPr>
              <w:t>7.581084059</w:t>
            </w:r>
          </w:p>
        </w:tc>
        <w:tc>
          <w:tcPr>
            <w:tcW w:w="1620" w:type="dxa"/>
          </w:tcPr>
          <w:p w14:paraId="0B4BC9AD"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12.58264991</w:t>
            </w:r>
          </w:p>
        </w:tc>
        <w:tc>
          <w:tcPr>
            <w:tcW w:w="1530" w:type="dxa"/>
          </w:tcPr>
          <w:p w14:paraId="7584A89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13.58809356</w:t>
            </w:r>
          </w:p>
        </w:tc>
      </w:tr>
      <w:tr w:rsidR="0020238A" w:rsidRPr="005F6033" w14:paraId="41442F84" w14:textId="77777777" w:rsidTr="005F6033">
        <w:tc>
          <w:tcPr>
            <w:tcW w:w="1530" w:type="dxa"/>
          </w:tcPr>
          <w:p w14:paraId="750FD561" w14:textId="77777777" w:rsidR="0020238A" w:rsidRPr="005F6033" w:rsidRDefault="0020238A" w:rsidP="005F6033">
            <w:pPr>
              <w:jc w:val="center"/>
              <w:rPr>
                <w:rFonts w:ascii="Garamond" w:hAnsi="Garamond"/>
                <w:sz w:val="22"/>
                <w:szCs w:val="22"/>
              </w:rPr>
            </w:pPr>
            <w:r w:rsidRPr="005F6033">
              <w:rPr>
                <w:rFonts w:ascii="Garamond" w:hAnsi="Garamond"/>
                <w:sz w:val="22"/>
                <w:szCs w:val="22"/>
              </w:rPr>
              <w:t>Chebeague Island</w:t>
            </w:r>
          </w:p>
        </w:tc>
        <w:tc>
          <w:tcPr>
            <w:tcW w:w="1620" w:type="dxa"/>
          </w:tcPr>
          <w:p w14:paraId="7B79D6F5"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104.3300185</w:t>
            </w:r>
          </w:p>
        </w:tc>
        <w:tc>
          <w:tcPr>
            <w:tcW w:w="1530" w:type="dxa"/>
          </w:tcPr>
          <w:p w14:paraId="0C38646D"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101.4535891</w:t>
            </w:r>
          </w:p>
        </w:tc>
        <w:tc>
          <w:tcPr>
            <w:tcW w:w="1530" w:type="dxa"/>
          </w:tcPr>
          <w:p w14:paraId="6A7160F8" w14:textId="77777777" w:rsidR="0020238A" w:rsidRPr="005F6033" w:rsidRDefault="0020238A" w:rsidP="005F6033">
            <w:pPr>
              <w:jc w:val="center"/>
              <w:rPr>
                <w:rFonts w:ascii="Garamond" w:hAnsi="Garamond"/>
                <w:sz w:val="22"/>
                <w:szCs w:val="22"/>
              </w:rPr>
            </w:pPr>
            <w:r w:rsidRPr="005F6033">
              <w:rPr>
                <w:rFonts w:ascii="Garamond" w:hAnsi="Garamond"/>
                <w:sz w:val="22"/>
                <w:szCs w:val="22"/>
              </w:rPr>
              <w:t>97.79338988</w:t>
            </w:r>
          </w:p>
        </w:tc>
        <w:tc>
          <w:tcPr>
            <w:tcW w:w="1620" w:type="dxa"/>
          </w:tcPr>
          <w:p w14:paraId="1AA1ECD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100.01711</w:t>
            </w:r>
          </w:p>
        </w:tc>
        <w:tc>
          <w:tcPr>
            <w:tcW w:w="1530" w:type="dxa"/>
          </w:tcPr>
          <w:p w14:paraId="51082A1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99.44344114</w:t>
            </w:r>
          </w:p>
        </w:tc>
      </w:tr>
      <w:tr w:rsidR="0020238A" w:rsidRPr="005F6033" w14:paraId="7FBF93F6" w14:textId="77777777" w:rsidTr="005F6033">
        <w:tc>
          <w:tcPr>
            <w:tcW w:w="1530" w:type="dxa"/>
          </w:tcPr>
          <w:p w14:paraId="6FDFAF65" w14:textId="77777777" w:rsidR="0020238A" w:rsidRPr="005F6033" w:rsidRDefault="0020238A" w:rsidP="005F6033">
            <w:pPr>
              <w:jc w:val="center"/>
              <w:rPr>
                <w:rFonts w:ascii="Garamond" w:hAnsi="Garamond"/>
                <w:sz w:val="22"/>
                <w:szCs w:val="22"/>
              </w:rPr>
            </w:pPr>
            <w:r w:rsidRPr="005F6033">
              <w:rPr>
                <w:rFonts w:ascii="Garamond" w:hAnsi="Garamond"/>
                <w:sz w:val="22"/>
                <w:szCs w:val="22"/>
              </w:rPr>
              <w:t>Long Island</w:t>
            </w:r>
          </w:p>
        </w:tc>
        <w:tc>
          <w:tcPr>
            <w:tcW w:w="1620" w:type="dxa"/>
          </w:tcPr>
          <w:p w14:paraId="7358AAB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55.29496394</w:t>
            </w:r>
          </w:p>
        </w:tc>
        <w:tc>
          <w:tcPr>
            <w:tcW w:w="1530" w:type="dxa"/>
          </w:tcPr>
          <w:p w14:paraId="2B9A974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61.88414037</w:t>
            </w:r>
          </w:p>
        </w:tc>
        <w:tc>
          <w:tcPr>
            <w:tcW w:w="1530" w:type="dxa"/>
          </w:tcPr>
          <w:p w14:paraId="64AA8CC8"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65.67939633</w:t>
            </w:r>
          </w:p>
        </w:tc>
        <w:tc>
          <w:tcPr>
            <w:tcW w:w="1620" w:type="dxa"/>
          </w:tcPr>
          <w:p w14:paraId="7DE7B682"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66.46889143</w:t>
            </w:r>
          </w:p>
        </w:tc>
        <w:tc>
          <w:tcPr>
            <w:tcW w:w="1530" w:type="dxa"/>
          </w:tcPr>
          <w:p w14:paraId="3D51A1F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66.18209188</w:t>
            </w:r>
          </w:p>
        </w:tc>
      </w:tr>
      <w:tr w:rsidR="0020238A" w:rsidRPr="005F6033" w14:paraId="2C1DEBDA" w14:textId="77777777" w:rsidTr="005F6033">
        <w:tc>
          <w:tcPr>
            <w:tcW w:w="1530" w:type="dxa"/>
          </w:tcPr>
          <w:p w14:paraId="739C41A5" w14:textId="77777777" w:rsidR="0020238A" w:rsidRPr="005F6033" w:rsidRDefault="0020238A" w:rsidP="005F6033">
            <w:pPr>
              <w:jc w:val="center"/>
              <w:rPr>
                <w:rFonts w:ascii="Garamond" w:hAnsi="Garamond"/>
                <w:sz w:val="22"/>
                <w:szCs w:val="22"/>
              </w:rPr>
            </w:pPr>
            <w:r w:rsidRPr="005F6033">
              <w:rPr>
                <w:rFonts w:ascii="Garamond" w:hAnsi="Garamond"/>
                <w:sz w:val="22"/>
                <w:szCs w:val="22"/>
              </w:rPr>
              <w:t>Pownal</w:t>
            </w:r>
          </w:p>
        </w:tc>
        <w:tc>
          <w:tcPr>
            <w:tcW w:w="1620" w:type="dxa"/>
          </w:tcPr>
          <w:p w14:paraId="4C8F4BC1"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399.0586875</w:t>
            </w:r>
          </w:p>
        </w:tc>
        <w:tc>
          <w:tcPr>
            <w:tcW w:w="1530" w:type="dxa"/>
          </w:tcPr>
          <w:p w14:paraId="305A0BD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362.6797055</w:t>
            </w:r>
          </w:p>
        </w:tc>
        <w:tc>
          <w:tcPr>
            <w:tcW w:w="1530" w:type="dxa"/>
          </w:tcPr>
          <w:p w14:paraId="09854A6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352.6448285</w:t>
            </w:r>
          </w:p>
        </w:tc>
        <w:tc>
          <w:tcPr>
            <w:tcW w:w="1620" w:type="dxa"/>
          </w:tcPr>
          <w:p w14:paraId="5984A26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351.4550245</w:t>
            </w:r>
          </w:p>
        </w:tc>
        <w:tc>
          <w:tcPr>
            <w:tcW w:w="1530" w:type="dxa"/>
          </w:tcPr>
          <w:p w14:paraId="5056C705"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352.8858524</w:t>
            </w:r>
          </w:p>
        </w:tc>
      </w:tr>
      <w:tr w:rsidR="0020238A" w:rsidRPr="005F6033" w14:paraId="13D49FCF" w14:textId="77777777" w:rsidTr="005F6033">
        <w:tc>
          <w:tcPr>
            <w:tcW w:w="1530" w:type="dxa"/>
          </w:tcPr>
          <w:p w14:paraId="12EDC64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Cape Elizabeth</w:t>
            </w:r>
          </w:p>
        </w:tc>
        <w:tc>
          <w:tcPr>
            <w:tcW w:w="1620" w:type="dxa"/>
          </w:tcPr>
          <w:p w14:paraId="46DCD24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14.47239665</w:t>
            </w:r>
          </w:p>
        </w:tc>
        <w:tc>
          <w:tcPr>
            <w:tcW w:w="1530" w:type="dxa"/>
          </w:tcPr>
          <w:p w14:paraId="207C065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17.13012063</w:t>
            </w:r>
          </w:p>
        </w:tc>
        <w:tc>
          <w:tcPr>
            <w:tcW w:w="1530" w:type="dxa"/>
          </w:tcPr>
          <w:p w14:paraId="510C574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17.09881868</w:t>
            </w:r>
          </w:p>
        </w:tc>
        <w:tc>
          <w:tcPr>
            <w:tcW w:w="1620" w:type="dxa"/>
          </w:tcPr>
          <w:p w14:paraId="617D1B8D"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19.04821968</w:t>
            </w:r>
          </w:p>
        </w:tc>
        <w:tc>
          <w:tcPr>
            <w:tcW w:w="1530" w:type="dxa"/>
          </w:tcPr>
          <w:p w14:paraId="1796EB7C"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19.15322347</w:t>
            </w:r>
          </w:p>
        </w:tc>
      </w:tr>
      <w:tr w:rsidR="0020238A" w:rsidRPr="005F6033" w14:paraId="1FC89231" w14:textId="77777777" w:rsidTr="005F6033">
        <w:tc>
          <w:tcPr>
            <w:tcW w:w="1530" w:type="dxa"/>
          </w:tcPr>
          <w:p w14:paraId="5F037EAC" w14:textId="77777777" w:rsidR="0020238A" w:rsidRPr="005F6033" w:rsidRDefault="0020238A" w:rsidP="005F6033">
            <w:pPr>
              <w:jc w:val="center"/>
              <w:rPr>
                <w:rFonts w:ascii="Garamond" w:hAnsi="Garamond"/>
                <w:sz w:val="22"/>
                <w:szCs w:val="22"/>
              </w:rPr>
            </w:pPr>
            <w:r w:rsidRPr="005F6033">
              <w:rPr>
                <w:rFonts w:ascii="Garamond" w:hAnsi="Garamond"/>
                <w:sz w:val="22"/>
                <w:szCs w:val="22"/>
              </w:rPr>
              <w:t>Casco</w:t>
            </w:r>
          </w:p>
        </w:tc>
        <w:tc>
          <w:tcPr>
            <w:tcW w:w="1620" w:type="dxa"/>
          </w:tcPr>
          <w:p w14:paraId="241F685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6.288193182</w:t>
            </w:r>
          </w:p>
        </w:tc>
        <w:tc>
          <w:tcPr>
            <w:tcW w:w="1530" w:type="dxa"/>
          </w:tcPr>
          <w:p w14:paraId="63F2EC55"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5.638775468</w:t>
            </w:r>
          </w:p>
        </w:tc>
        <w:tc>
          <w:tcPr>
            <w:tcW w:w="1530" w:type="dxa"/>
          </w:tcPr>
          <w:p w14:paraId="79615616"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3.647225401</w:t>
            </w:r>
          </w:p>
        </w:tc>
        <w:tc>
          <w:tcPr>
            <w:tcW w:w="1620" w:type="dxa"/>
          </w:tcPr>
          <w:p w14:paraId="263088B3" w14:textId="77777777" w:rsidR="0020238A" w:rsidRPr="005F6033" w:rsidRDefault="0020238A" w:rsidP="005F6033">
            <w:pPr>
              <w:jc w:val="center"/>
              <w:rPr>
                <w:rFonts w:ascii="Garamond" w:hAnsi="Garamond"/>
                <w:sz w:val="22"/>
                <w:szCs w:val="22"/>
              </w:rPr>
            </w:pPr>
            <w:r w:rsidRPr="005F6033">
              <w:rPr>
                <w:rFonts w:ascii="Garamond" w:hAnsi="Garamond"/>
                <w:sz w:val="22"/>
                <w:szCs w:val="22"/>
              </w:rPr>
              <w:t>8.654995019</w:t>
            </w:r>
          </w:p>
        </w:tc>
        <w:tc>
          <w:tcPr>
            <w:tcW w:w="1530" w:type="dxa"/>
          </w:tcPr>
          <w:p w14:paraId="2EF8F48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6.65137617</w:t>
            </w:r>
          </w:p>
        </w:tc>
      </w:tr>
      <w:tr w:rsidR="0020238A" w:rsidRPr="005F6033" w14:paraId="28B66B62" w14:textId="77777777" w:rsidTr="005F6033">
        <w:tc>
          <w:tcPr>
            <w:tcW w:w="1530" w:type="dxa"/>
          </w:tcPr>
          <w:p w14:paraId="6C9D246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New Gloucester</w:t>
            </w:r>
          </w:p>
        </w:tc>
        <w:tc>
          <w:tcPr>
            <w:tcW w:w="1620" w:type="dxa"/>
          </w:tcPr>
          <w:p w14:paraId="638ABC5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7.227282883</w:t>
            </w:r>
          </w:p>
        </w:tc>
        <w:tc>
          <w:tcPr>
            <w:tcW w:w="1530" w:type="dxa"/>
          </w:tcPr>
          <w:p w14:paraId="5C683A88"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17.49406249</w:t>
            </w:r>
          </w:p>
        </w:tc>
        <w:tc>
          <w:tcPr>
            <w:tcW w:w="1530" w:type="dxa"/>
          </w:tcPr>
          <w:p w14:paraId="259A66F3"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23.53937351</w:t>
            </w:r>
          </w:p>
        </w:tc>
        <w:tc>
          <w:tcPr>
            <w:tcW w:w="1620" w:type="dxa"/>
          </w:tcPr>
          <w:p w14:paraId="2F6C2F33"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16.64893208</w:t>
            </w:r>
          </w:p>
        </w:tc>
        <w:tc>
          <w:tcPr>
            <w:tcW w:w="1530" w:type="dxa"/>
          </w:tcPr>
          <w:p w14:paraId="645B96D6"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28.79663384</w:t>
            </w:r>
          </w:p>
        </w:tc>
      </w:tr>
      <w:tr w:rsidR="0020238A" w:rsidRPr="005F6033" w14:paraId="24A7993F" w14:textId="77777777" w:rsidTr="005F6033">
        <w:tc>
          <w:tcPr>
            <w:tcW w:w="1530" w:type="dxa"/>
          </w:tcPr>
          <w:p w14:paraId="794247B2" w14:textId="77777777" w:rsidR="0020238A" w:rsidRPr="005F6033" w:rsidRDefault="0020238A" w:rsidP="005F6033">
            <w:pPr>
              <w:jc w:val="center"/>
              <w:rPr>
                <w:rFonts w:ascii="Garamond" w:hAnsi="Garamond"/>
                <w:sz w:val="22"/>
                <w:szCs w:val="22"/>
              </w:rPr>
            </w:pPr>
            <w:r w:rsidRPr="005F6033">
              <w:rPr>
                <w:rFonts w:ascii="Garamond" w:hAnsi="Garamond"/>
                <w:sz w:val="22"/>
                <w:szCs w:val="22"/>
              </w:rPr>
              <w:t>Portland</w:t>
            </w:r>
          </w:p>
        </w:tc>
        <w:tc>
          <w:tcPr>
            <w:tcW w:w="1620" w:type="dxa"/>
          </w:tcPr>
          <w:p w14:paraId="7EC5613C"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19.76255038</w:t>
            </w:r>
          </w:p>
        </w:tc>
        <w:tc>
          <w:tcPr>
            <w:tcW w:w="1530" w:type="dxa"/>
          </w:tcPr>
          <w:p w14:paraId="75303873"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27.10529372</w:t>
            </w:r>
          </w:p>
        </w:tc>
        <w:tc>
          <w:tcPr>
            <w:tcW w:w="1530" w:type="dxa"/>
          </w:tcPr>
          <w:p w14:paraId="55F28525"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29.11263295</w:t>
            </w:r>
          </w:p>
        </w:tc>
        <w:tc>
          <w:tcPr>
            <w:tcW w:w="1620" w:type="dxa"/>
          </w:tcPr>
          <w:p w14:paraId="53EAAF8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30.16009243</w:t>
            </w:r>
          </w:p>
        </w:tc>
        <w:tc>
          <w:tcPr>
            <w:tcW w:w="1530" w:type="dxa"/>
          </w:tcPr>
          <w:p w14:paraId="6D5D057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37.15769102</w:t>
            </w:r>
          </w:p>
        </w:tc>
      </w:tr>
      <w:tr w:rsidR="0020238A" w:rsidRPr="005F6033" w14:paraId="76DAF359" w14:textId="77777777" w:rsidTr="005F6033">
        <w:tc>
          <w:tcPr>
            <w:tcW w:w="1530" w:type="dxa"/>
          </w:tcPr>
          <w:p w14:paraId="4CAED8D5" w14:textId="77777777" w:rsidR="0020238A" w:rsidRPr="005F6033" w:rsidRDefault="0020238A" w:rsidP="005F6033">
            <w:pPr>
              <w:jc w:val="center"/>
              <w:rPr>
                <w:rFonts w:ascii="Garamond" w:hAnsi="Garamond"/>
                <w:sz w:val="22"/>
                <w:szCs w:val="22"/>
              </w:rPr>
            </w:pPr>
            <w:r w:rsidRPr="005F6033">
              <w:rPr>
                <w:rFonts w:ascii="Garamond" w:hAnsi="Garamond"/>
                <w:sz w:val="22"/>
                <w:szCs w:val="22"/>
              </w:rPr>
              <w:t>Raymond</w:t>
            </w:r>
          </w:p>
        </w:tc>
        <w:tc>
          <w:tcPr>
            <w:tcW w:w="1620" w:type="dxa"/>
          </w:tcPr>
          <w:p w14:paraId="6AC14023"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5.051346738</w:t>
            </w:r>
          </w:p>
        </w:tc>
        <w:tc>
          <w:tcPr>
            <w:tcW w:w="1530" w:type="dxa"/>
          </w:tcPr>
          <w:p w14:paraId="12C679F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7.607393459</w:t>
            </w:r>
          </w:p>
        </w:tc>
        <w:tc>
          <w:tcPr>
            <w:tcW w:w="1530" w:type="dxa"/>
          </w:tcPr>
          <w:p w14:paraId="6342179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9.611820154</w:t>
            </w:r>
          </w:p>
        </w:tc>
        <w:tc>
          <w:tcPr>
            <w:tcW w:w="1620" w:type="dxa"/>
          </w:tcPr>
          <w:p w14:paraId="798F659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6.621011774</w:t>
            </w:r>
          </w:p>
        </w:tc>
        <w:tc>
          <w:tcPr>
            <w:tcW w:w="1530" w:type="dxa"/>
          </w:tcPr>
          <w:p w14:paraId="0D39A0D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12.61955557</w:t>
            </w:r>
          </w:p>
        </w:tc>
      </w:tr>
    </w:tbl>
    <w:p w14:paraId="196D5B05" w14:textId="77777777" w:rsidR="00535C95" w:rsidRPr="005F6033" w:rsidRDefault="00535C95" w:rsidP="0066138C">
      <w:pPr>
        <w:rPr>
          <w:rFonts w:ascii="Garamond" w:hAnsi="Garamond"/>
          <w:sz w:val="22"/>
          <w:szCs w:val="22"/>
        </w:rPr>
      </w:pPr>
    </w:p>
    <w:p w14:paraId="6A76E6E7" w14:textId="04794444" w:rsidR="0020238A" w:rsidRPr="005F6033" w:rsidRDefault="0020238A" w:rsidP="0020238A">
      <w:pPr>
        <w:rPr>
          <w:rFonts w:ascii="Garamond" w:hAnsi="Garamond"/>
          <w:sz w:val="22"/>
          <w:szCs w:val="22"/>
        </w:rPr>
      </w:pPr>
      <w:r w:rsidRPr="005F6033">
        <w:rPr>
          <w:rFonts w:ascii="Garamond" w:hAnsi="Garamond"/>
          <w:sz w:val="22"/>
          <w:szCs w:val="22"/>
        </w:rPr>
        <w:t>Table B2 (Continued)</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20238A" w:rsidRPr="005F6033" w14:paraId="11443401" w14:textId="77777777" w:rsidTr="005F6033">
        <w:trPr>
          <w:trHeight w:val="287"/>
        </w:trPr>
        <w:tc>
          <w:tcPr>
            <w:tcW w:w="1558" w:type="dxa"/>
            <w:shd w:val="clear" w:color="auto" w:fill="808080" w:themeFill="background1" w:themeFillShade="80"/>
          </w:tcPr>
          <w:p w14:paraId="77808286" w14:textId="77777777" w:rsidR="0020238A" w:rsidRPr="005F6033" w:rsidRDefault="0020238A"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Location</w:t>
            </w:r>
          </w:p>
        </w:tc>
        <w:tc>
          <w:tcPr>
            <w:tcW w:w="1558" w:type="dxa"/>
            <w:shd w:val="clear" w:color="auto" w:fill="808080" w:themeFill="background1" w:themeFillShade="80"/>
          </w:tcPr>
          <w:p w14:paraId="181C582D" w14:textId="77777777" w:rsidR="0020238A" w:rsidRPr="005F6033" w:rsidRDefault="0020238A"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2014 Mean</w:t>
            </w:r>
          </w:p>
        </w:tc>
        <w:tc>
          <w:tcPr>
            <w:tcW w:w="1558" w:type="dxa"/>
            <w:shd w:val="clear" w:color="auto" w:fill="808080" w:themeFill="background1" w:themeFillShade="80"/>
          </w:tcPr>
          <w:p w14:paraId="126F75D1" w14:textId="77777777" w:rsidR="0020238A" w:rsidRPr="005F6033" w:rsidRDefault="0020238A"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2015 Mean</w:t>
            </w:r>
          </w:p>
        </w:tc>
        <w:tc>
          <w:tcPr>
            <w:tcW w:w="1558" w:type="dxa"/>
            <w:shd w:val="clear" w:color="auto" w:fill="808080" w:themeFill="background1" w:themeFillShade="80"/>
          </w:tcPr>
          <w:p w14:paraId="590780A1" w14:textId="77777777" w:rsidR="0020238A" w:rsidRPr="005F6033" w:rsidRDefault="0020238A"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2016 Mean</w:t>
            </w:r>
          </w:p>
        </w:tc>
        <w:tc>
          <w:tcPr>
            <w:tcW w:w="1559" w:type="dxa"/>
            <w:shd w:val="clear" w:color="auto" w:fill="808080" w:themeFill="background1" w:themeFillShade="80"/>
          </w:tcPr>
          <w:p w14:paraId="0FDE990D" w14:textId="77777777" w:rsidR="0020238A" w:rsidRPr="005F6033" w:rsidRDefault="0020238A"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2017 Mean</w:t>
            </w:r>
          </w:p>
        </w:tc>
        <w:tc>
          <w:tcPr>
            <w:tcW w:w="1559" w:type="dxa"/>
            <w:shd w:val="clear" w:color="auto" w:fill="808080" w:themeFill="background1" w:themeFillShade="80"/>
          </w:tcPr>
          <w:p w14:paraId="69A24529" w14:textId="77777777" w:rsidR="0020238A" w:rsidRPr="005F6033" w:rsidRDefault="0020238A"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2018 Mean</w:t>
            </w:r>
          </w:p>
        </w:tc>
      </w:tr>
      <w:tr w:rsidR="0020238A" w:rsidRPr="005F6033" w14:paraId="1A68B6AF" w14:textId="77777777" w:rsidTr="005F6033">
        <w:tc>
          <w:tcPr>
            <w:tcW w:w="1558" w:type="dxa"/>
          </w:tcPr>
          <w:p w14:paraId="008BB261" w14:textId="77777777" w:rsidR="0020238A" w:rsidRPr="005F6033" w:rsidRDefault="0020238A" w:rsidP="005F6033">
            <w:pPr>
              <w:jc w:val="center"/>
              <w:rPr>
                <w:rFonts w:ascii="Garamond" w:hAnsi="Garamond"/>
                <w:sz w:val="22"/>
                <w:szCs w:val="22"/>
              </w:rPr>
            </w:pPr>
            <w:r w:rsidRPr="005F6033">
              <w:rPr>
                <w:rFonts w:ascii="Garamond" w:hAnsi="Garamond"/>
                <w:sz w:val="22"/>
                <w:szCs w:val="22"/>
              </w:rPr>
              <w:t>Baldwin</w:t>
            </w:r>
          </w:p>
        </w:tc>
        <w:tc>
          <w:tcPr>
            <w:tcW w:w="1558" w:type="dxa"/>
          </w:tcPr>
          <w:p w14:paraId="0A46E691" w14:textId="77777777" w:rsidR="0020238A" w:rsidRPr="005F6033" w:rsidRDefault="0020238A" w:rsidP="005F6033">
            <w:pPr>
              <w:jc w:val="center"/>
              <w:rPr>
                <w:rFonts w:ascii="Garamond" w:hAnsi="Garamond"/>
                <w:sz w:val="22"/>
                <w:szCs w:val="22"/>
              </w:rPr>
            </w:pPr>
            <w:r w:rsidRPr="005F6033">
              <w:rPr>
                <w:rFonts w:ascii="Garamond" w:hAnsi="Garamond"/>
                <w:sz w:val="22"/>
                <w:szCs w:val="22"/>
              </w:rPr>
              <w:t>780.4186461</w:t>
            </w:r>
          </w:p>
        </w:tc>
        <w:tc>
          <w:tcPr>
            <w:tcW w:w="1558" w:type="dxa"/>
          </w:tcPr>
          <w:p w14:paraId="5D080C6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783.4189248</w:t>
            </w:r>
          </w:p>
        </w:tc>
        <w:tc>
          <w:tcPr>
            <w:tcW w:w="1558" w:type="dxa"/>
          </w:tcPr>
          <w:p w14:paraId="18D10548" w14:textId="77777777" w:rsidR="0020238A" w:rsidRPr="005F6033" w:rsidRDefault="0020238A" w:rsidP="005F6033">
            <w:pPr>
              <w:jc w:val="center"/>
              <w:rPr>
                <w:rFonts w:ascii="Garamond" w:hAnsi="Garamond"/>
                <w:sz w:val="22"/>
                <w:szCs w:val="22"/>
              </w:rPr>
            </w:pPr>
            <w:r w:rsidRPr="005F6033">
              <w:rPr>
                <w:rFonts w:ascii="Garamond" w:hAnsi="Garamond"/>
                <w:sz w:val="22"/>
                <w:szCs w:val="22"/>
              </w:rPr>
              <w:t>794.9178299</w:t>
            </w:r>
          </w:p>
        </w:tc>
        <w:tc>
          <w:tcPr>
            <w:tcW w:w="1559" w:type="dxa"/>
          </w:tcPr>
          <w:p w14:paraId="25C450F5" w14:textId="77777777" w:rsidR="0020238A" w:rsidRPr="005F6033" w:rsidRDefault="0020238A" w:rsidP="005F6033">
            <w:pPr>
              <w:jc w:val="center"/>
              <w:rPr>
                <w:rFonts w:ascii="Garamond" w:hAnsi="Garamond"/>
                <w:sz w:val="22"/>
                <w:szCs w:val="22"/>
              </w:rPr>
            </w:pPr>
            <w:r w:rsidRPr="005F6033">
              <w:rPr>
                <w:rFonts w:ascii="Garamond" w:hAnsi="Garamond"/>
                <w:sz w:val="22"/>
                <w:szCs w:val="22"/>
              </w:rPr>
              <w:t>794.9150093</w:t>
            </w:r>
          </w:p>
        </w:tc>
        <w:tc>
          <w:tcPr>
            <w:tcW w:w="1559" w:type="dxa"/>
          </w:tcPr>
          <w:p w14:paraId="77628A83" w14:textId="77777777" w:rsidR="0020238A" w:rsidRPr="005F6033" w:rsidRDefault="0020238A" w:rsidP="005F6033">
            <w:pPr>
              <w:jc w:val="center"/>
              <w:rPr>
                <w:rFonts w:ascii="Garamond" w:hAnsi="Garamond"/>
                <w:sz w:val="22"/>
                <w:szCs w:val="22"/>
              </w:rPr>
            </w:pPr>
            <w:r w:rsidRPr="005F6033">
              <w:rPr>
                <w:rFonts w:ascii="Garamond" w:hAnsi="Garamond"/>
                <w:sz w:val="22"/>
                <w:szCs w:val="22"/>
              </w:rPr>
              <w:t>794.9227166</w:t>
            </w:r>
          </w:p>
        </w:tc>
      </w:tr>
      <w:tr w:rsidR="0020238A" w:rsidRPr="005F6033" w14:paraId="71BCAC83" w14:textId="77777777" w:rsidTr="005F6033">
        <w:tc>
          <w:tcPr>
            <w:tcW w:w="1558" w:type="dxa"/>
          </w:tcPr>
          <w:p w14:paraId="3E350B0D" w14:textId="77777777" w:rsidR="0020238A" w:rsidRPr="005F6033" w:rsidRDefault="0020238A" w:rsidP="005F6033">
            <w:pPr>
              <w:jc w:val="center"/>
              <w:rPr>
                <w:rFonts w:ascii="Garamond" w:hAnsi="Garamond"/>
                <w:sz w:val="22"/>
                <w:szCs w:val="22"/>
              </w:rPr>
            </w:pPr>
            <w:r w:rsidRPr="005F6033">
              <w:rPr>
                <w:rFonts w:ascii="Garamond" w:hAnsi="Garamond"/>
                <w:sz w:val="22"/>
                <w:szCs w:val="22"/>
              </w:rPr>
              <w:lastRenderedPageBreak/>
              <w:t>Brunswick</w:t>
            </w:r>
          </w:p>
        </w:tc>
        <w:tc>
          <w:tcPr>
            <w:tcW w:w="1558" w:type="dxa"/>
          </w:tcPr>
          <w:p w14:paraId="13F5C366"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28.59357492</w:t>
            </w:r>
          </w:p>
        </w:tc>
        <w:tc>
          <w:tcPr>
            <w:tcW w:w="1558" w:type="dxa"/>
          </w:tcPr>
          <w:p w14:paraId="5655D31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18.59687462</w:t>
            </w:r>
          </w:p>
        </w:tc>
        <w:tc>
          <w:tcPr>
            <w:tcW w:w="1558" w:type="dxa"/>
          </w:tcPr>
          <w:p w14:paraId="358F9AD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26.60024381</w:t>
            </w:r>
          </w:p>
        </w:tc>
        <w:tc>
          <w:tcPr>
            <w:tcW w:w="1559" w:type="dxa"/>
          </w:tcPr>
          <w:p w14:paraId="61348F4F"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23.3284977</w:t>
            </w:r>
          </w:p>
        </w:tc>
        <w:tc>
          <w:tcPr>
            <w:tcW w:w="1559" w:type="dxa"/>
          </w:tcPr>
          <w:p w14:paraId="386ABC0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23.32827883</w:t>
            </w:r>
          </w:p>
        </w:tc>
      </w:tr>
      <w:tr w:rsidR="0020238A" w:rsidRPr="005F6033" w14:paraId="195C6D7A" w14:textId="77777777" w:rsidTr="005F6033">
        <w:tc>
          <w:tcPr>
            <w:tcW w:w="1558" w:type="dxa"/>
          </w:tcPr>
          <w:p w14:paraId="6E331878" w14:textId="77777777" w:rsidR="0020238A" w:rsidRPr="005F6033" w:rsidRDefault="0020238A" w:rsidP="005F6033">
            <w:pPr>
              <w:jc w:val="center"/>
              <w:rPr>
                <w:rFonts w:ascii="Garamond" w:hAnsi="Garamond"/>
                <w:sz w:val="22"/>
                <w:szCs w:val="22"/>
              </w:rPr>
            </w:pPr>
            <w:r w:rsidRPr="005F6033">
              <w:rPr>
                <w:rFonts w:ascii="Garamond" w:hAnsi="Garamond"/>
                <w:sz w:val="22"/>
                <w:szCs w:val="22"/>
              </w:rPr>
              <w:t>Cumberland</w:t>
            </w:r>
          </w:p>
        </w:tc>
        <w:tc>
          <w:tcPr>
            <w:tcW w:w="1558" w:type="dxa"/>
          </w:tcPr>
          <w:p w14:paraId="393EAF9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31.16561644</w:t>
            </w:r>
          </w:p>
        </w:tc>
        <w:tc>
          <w:tcPr>
            <w:tcW w:w="1558" w:type="dxa"/>
          </w:tcPr>
          <w:p w14:paraId="34E3721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30.38931781</w:t>
            </w:r>
          </w:p>
        </w:tc>
        <w:tc>
          <w:tcPr>
            <w:tcW w:w="1558" w:type="dxa"/>
          </w:tcPr>
          <w:p w14:paraId="149D0A0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27.49771174</w:t>
            </w:r>
          </w:p>
        </w:tc>
        <w:tc>
          <w:tcPr>
            <w:tcW w:w="1559" w:type="dxa"/>
          </w:tcPr>
          <w:p w14:paraId="6796FD1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28.91660802</w:t>
            </w:r>
          </w:p>
        </w:tc>
        <w:tc>
          <w:tcPr>
            <w:tcW w:w="1559" w:type="dxa"/>
          </w:tcPr>
          <w:p w14:paraId="26795FC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28.91713333</w:t>
            </w:r>
          </w:p>
        </w:tc>
      </w:tr>
      <w:tr w:rsidR="0020238A" w:rsidRPr="005F6033" w14:paraId="5A700184" w14:textId="77777777" w:rsidTr="005F6033">
        <w:tc>
          <w:tcPr>
            <w:tcW w:w="1558" w:type="dxa"/>
          </w:tcPr>
          <w:p w14:paraId="09E0916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Falmouth</w:t>
            </w:r>
          </w:p>
        </w:tc>
        <w:tc>
          <w:tcPr>
            <w:tcW w:w="1558" w:type="dxa"/>
          </w:tcPr>
          <w:p w14:paraId="0737CD9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24.19863463</w:t>
            </w:r>
          </w:p>
        </w:tc>
        <w:tc>
          <w:tcPr>
            <w:tcW w:w="1558" w:type="dxa"/>
          </w:tcPr>
          <w:p w14:paraId="02D75FF8"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10.20148632</w:t>
            </w:r>
          </w:p>
        </w:tc>
        <w:tc>
          <w:tcPr>
            <w:tcW w:w="1558" w:type="dxa"/>
          </w:tcPr>
          <w:p w14:paraId="1B896A76"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18.18033012</w:t>
            </w:r>
          </w:p>
        </w:tc>
        <w:tc>
          <w:tcPr>
            <w:tcW w:w="1559" w:type="dxa"/>
          </w:tcPr>
          <w:p w14:paraId="01C601A5"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17.06175851</w:t>
            </w:r>
          </w:p>
        </w:tc>
        <w:tc>
          <w:tcPr>
            <w:tcW w:w="1559" w:type="dxa"/>
          </w:tcPr>
          <w:p w14:paraId="2439DA1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17.06362974</w:t>
            </w:r>
          </w:p>
        </w:tc>
      </w:tr>
      <w:tr w:rsidR="0020238A" w:rsidRPr="005F6033" w14:paraId="4B1A64E2" w14:textId="77777777" w:rsidTr="005F6033">
        <w:tc>
          <w:tcPr>
            <w:tcW w:w="1558" w:type="dxa"/>
          </w:tcPr>
          <w:p w14:paraId="15F7040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Freeport</w:t>
            </w:r>
          </w:p>
        </w:tc>
        <w:tc>
          <w:tcPr>
            <w:tcW w:w="1558" w:type="dxa"/>
          </w:tcPr>
          <w:p w14:paraId="4062BA5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21.55829632</w:t>
            </w:r>
          </w:p>
        </w:tc>
        <w:tc>
          <w:tcPr>
            <w:tcW w:w="1558" w:type="dxa"/>
          </w:tcPr>
          <w:p w14:paraId="26946D9C"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17.5335275</w:t>
            </w:r>
          </w:p>
        </w:tc>
        <w:tc>
          <w:tcPr>
            <w:tcW w:w="1558" w:type="dxa"/>
          </w:tcPr>
          <w:p w14:paraId="273DBBC3"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16.5598014</w:t>
            </w:r>
          </w:p>
        </w:tc>
        <w:tc>
          <w:tcPr>
            <w:tcW w:w="1559" w:type="dxa"/>
          </w:tcPr>
          <w:p w14:paraId="0658E343"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16.47823086</w:t>
            </w:r>
          </w:p>
        </w:tc>
        <w:tc>
          <w:tcPr>
            <w:tcW w:w="1559" w:type="dxa"/>
          </w:tcPr>
          <w:p w14:paraId="1B13366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16.47905253</w:t>
            </w:r>
          </w:p>
        </w:tc>
      </w:tr>
      <w:tr w:rsidR="0020238A" w:rsidRPr="005F6033" w14:paraId="54FCED5D" w14:textId="77777777" w:rsidTr="005F6033">
        <w:tc>
          <w:tcPr>
            <w:tcW w:w="1558" w:type="dxa"/>
          </w:tcPr>
          <w:p w14:paraId="4E9D01AD" w14:textId="77777777" w:rsidR="0020238A" w:rsidRPr="005F6033" w:rsidRDefault="0020238A" w:rsidP="005F6033">
            <w:pPr>
              <w:jc w:val="center"/>
              <w:rPr>
                <w:rFonts w:ascii="Garamond" w:hAnsi="Garamond"/>
                <w:sz w:val="22"/>
                <w:szCs w:val="22"/>
              </w:rPr>
            </w:pPr>
            <w:r w:rsidRPr="005F6033">
              <w:rPr>
                <w:rFonts w:ascii="Garamond" w:hAnsi="Garamond"/>
                <w:sz w:val="22"/>
                <w:szCs w:val="22"/>
              </w:rPr>
              <w:t>Gorham</w:t>
            </w:r>
          </w:p>
        </w:tc>
        <w:tc>
          <w:tcPr>
            <w:tcW w:w="1558" w:type="dxa"/>
          </w:tcPr>
          <w:p w14:paraId="78561FF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35.71553879</w:t>
            </w:r>
          </w:p>
        </w:tc>
        <w:tc>
          <w:tcPr>
            <w:tcW w:w="1558" w:type="dxa"/>
          </w:tcPr>
          <w:p w14:paraId="1B142F1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24.83126017</w:t>
            </w:r>
          </w:p>
        </w:tc>
        <w:tc>
          <w:tcPr>
            <w:tcW w:w="1558" w:type="dxa"/>
          </w:tcPr>
          <w:p w14:paraId="705ED38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26.93636151</w:t>
            </w:r>
          </w:p>
        </w:tc>
        <w:tc>
          <w:tcPr>
            <w:tcW w:w="1559" w:type="dxa"/>
          </w:tcPr>
          <w:p w14:paraId="00E5C3E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32.04084321</w:t>
            </w:r>
          </w:p>
        </w:tc>
        <w:tc>
          <w:tcPr>
            <w:tcW w:w="1559" w:type="dxa"/>
          </w:tcPr>
          <w:p w14:paraId="0999311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32.04059542</w:t>
            </w:r>
          </w:p>
        </w:tc>
      </w:tr>
      <w:tr w:rsidR="0020238A" w:rsidRPr="005F6033" w14:paraId="4F58B16F" w14:textId="77777777" w:rsidTr="005F6033">
        <w:tc>
          <w:tcPr>
            <w:tcW w:w="1558" w:type="dxa"/>
          </w:tcPr>
          <w:p w14:paraId="062ADBFF" w14:textId="77777777" w:rsidR="0020238A" w:rsidRPr="005F6033" w:rsidRDefault="0020238A" w:rsidP="005F6033">
            <w:pPr>
              <w:jc w:val="center"/>
              <w:rPr>
                <w:rFonts w:ascii="Garamond" w:hAnsi="Garamond"/>
                <w:sz w:val="22"/>
                <w:szCs w:val="22"/>
              </w:rPr>
            </w:pPr>
            <w:r w:rsidRPr="005F6033">
              <w:rPr>
                <w:rFonts w:ascii="Garamond" w:hAnsi="Garamond"/>
                <w:sz w:val="22"/>
                <w:szCs w:val="22"/>
              </w:rPr>
              <w:t>Gray</w:t>
            </w:r>
          </w:p>
        </w:tc>
        <w:tc>
          <w:tcPr>
            <w:tcW w:w="1558" w:type="dxa"/>
          </w:tcPr>
          <w:p w14:paraId="35468148"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17.34370031</w:t>
            </w:r>
          </w:p>
        </w:tc>
        <w:tc>
          <w:tcPr>
            <w:tcW w:w="1558" w:type="dxa"/>
          </w:tcPr>
          <w:p w14:paraId="6CDA711C"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15.3580474</w:t>
            </w:r>
          </w:p>
        </w:tc>
        <w:tc>
          <w:tcPr>
            <w:tcW w:w="1558" w:type="dxa"/>
          </w:tcPr>
          <w:p w14:paraId="133223B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19.36501401</w:t>
            </w:r>
          </w:p>
        </w:tc>
        <w:tc>
          <w:tcPr>
            <w:tcW w:w="1559" w:type="dxa"/>
          </w:tcPr>
          <w:p w14:paraId="0591676C"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15.3993311</w:t>
            </w:r>
          </w:p>
        </w:tc>
        <w:tc>
          <w:tcPr>
            <w:tcW w:w="1559" w:type="dxa"/>
          </w:tcPr>
          <w:p w14:paraId="36394D56"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15.39942848</w:t>
            </w:r>
          </w:p>
        </w:tc>
      </w:tr>
      <w:tr w:rsidR="0020238A" w:rsidRPr="005F6033" w14:paraId="646220C9" w14:textId="77777777" w:rsidTr="005F6033">
        <w:tc>
          <w:tcPr>
            <w:tcW w:w="1558" w:type="dxa"/>
          </w:tcPr>
          <w:p w14:paraId="189BDD52" w14:textId="77777777" w:rsidR="0020238A" w:rsidRPr="005F6033" w:rsidRDefault="0020238A" w:rsidP="005F6033">
            <w:pPr>
              <w:jc w:val="center"/>
              <w:rPr>
                <w:rFonts w:ascii="Garamond" w:hAnsi="Garamond"/>
                <w:sz w:val="22"/>
                <w:szCs w:val="22"/>
              </w:rPr>
            </w:pPr>
            <w:r w:rsidRPr="005F6033">
              <w:rPr>
                <w:rFonts w:ascii="Garamond" w:hAnsi="Garamond"/>
                <w:sz w:val="22"/>
                <w:szCs w:val="22"/>
              </w:rPr>
              <w:t>Harpswell</w:t>
            </w:r>
          </w:p>
        </w:tc>
        <w:tc>
          <w:tcPr>
            <w:tcW w:w="1558" w:type="dxa"/>
          </w:tcPr>
          <w:p w14:paraId="2E865F2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4.147286398</w:t>
            </w:r>
          </w:p>
        </w:tc>
        <w:tc>
          <w:tcPr>
            <w:tcW w:w="1558" w:type="dxa"/>
          </w:tcPr>
          <w:p w14:paraId="73FCC57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3.143780142</w:t>
            </w:r>
          </w:p>
        </w:tc>
        <w:tc>
          <w:tcPr>
            <w:tcW w:w="1558" w:type="dxa"/>
          </w:tcPr>
          <w:p w14:paraId="432F3FF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10.14347446</w:t>
            </w:r>
          </w:p>
        </w:tc>
        <w:tc>
          <w:tcPr>
            <w:tcW w:w="1559" w:type="dxa"/>
          </w:tcPr>
          <w:p w14:paraId="06B5BE53"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5.51169937</w:t>
            </w:r>
          </w:p>
        </w:tc>
        <w:tc>
          <w:tcPr>
            <w:tcW w:w="1559" w:type="dxa"/>
          </w:tcPr>
          <w:p w14:paraId="05533698"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5.511000247</w:t>
            </w:r>
          </w:p>
        </w:tc>
      </w:tr>
      <w:tr w:rsidR="0020238A" w:rsidRPr="005F6033" w14:paraId="613DD571" w14:textId="77777777" w:rsidTr="005F6033">
        <w:tc>
          <w:tcPr>
            <w:tcW w:w="1558" w:type="dxa"/>
          </w:tcPr>
          <w:p w14:paraId="2390A85F" w14:textId="77777777" w:rsidR="0020238A" w:rsidRPr="005F6033" w:rsidRDefault="0020238A" w:rsidP="005F6033">
            <w:pPr>
              <w:jc w:val="center"/>
              <w:rPr>
                <w:rFonts w:ascii="Garamond" w:hAnsi="Garamond"/>
                <w:sz w:val="22"/>
                <w:szCs w:val="22"/>
              </w:rPr>
            </w:pPr>
            <w:r w:rsidRPr="005F6033">
              <w:rPr>
                <w:rFonts w:ascii="Garamond" w:hAnsi="Garamond"/>
                <w:sz w:val="22"/>
                <w:szCs w:val="22"/>
              </w:rPr>
              <w:t>Naples</w:t>
            </w:r>
          </w:p>
        </w:tc>
        <w:tc>
          <w:tcPr>
            <w:tcW w:w="1558" w:type="dxa"/>
          </w:tcPr>
          <w:p w14:paraId="7F9806D2"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5.360938804</w:t>
            </w:r>
          </w:p>
        </w:tc>
        <w:tc>
          <w:tcPr>
            <w:tcW w:w="1558" w:type="dxa"/>
          </w:tcPr>
          <w:p w14:paraId="064A9CF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6.36290907</w:t>
            </w:r>
          </w:p>
        </w:tc>
        <w:tc>
          <w:tcPr>
            <w:tcW w:w="1558" w:type="dxa"/>
          </w:tcPr>
          <w:p w14:paraId="7774F1D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5.366551516</w:t>
            </w:r>
          </w:p>
        </w:tc>
        <w:tc>
          <w:tcPr>
            <w:tcW w:w="1559" w:type="dxa"/>
          </w:tcPr>
          <w:p w14:paraId="5C6FC3B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5.338212976</w:t>
            </w:r>
          </w:p>
        </w:tc>
        <w:tc>
          <w:tcPr>
            <w:tcW w:w="1559" w:type="dxa"/>
          </w:tcPr>
          <w:p w14:paraId="46B32276"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5.337870372</w:t>
            </w:r>
          </w:p>
        </w:tc>
      </w:tr>
      <w:tr w:rsidR="0020238A" w:rsidRPr="005F6033" w14:paraId="5EA5F1BC" w14:textId="77777777" w:rsidTr="005F6033">
        <w:tc>
          <w:tcPr>
            <w:tcW w:w="1558" w:type="dxa"/>
          </w:tcPr>
          <w:p w14:paraId="1C324252" w14:textId="77777777" w:rsidR="0020238A" w:rsidRPr="005F6033" w:rsidRDefault="0020238A" w:rsidP="005F6033">
            <w:pPr>
              <w:jc w:val="center"/>
              <w:rPr>
                <w:rFonts w:ascii="Garamond" w:hAnsi="Garamond"/>
                <w:sz w:val="22"/>
                <w:szCs w:val="22"/>
              </w:rPr>
            </w:pPr>
            <w:r w:rsidRPr="005F6033">
              <w:rPr>
                <w:rFonts w:ascii="Garamond" w:hAnsi="Garamond"/>
                <w:sz w:val="22"/>
                <w:szCs w:val="22"/>
              </w:rPr>
              <w:t>North Yarmouth</w:t>
            </w:r>
          </w:p>
        </w:tc>
        <w:tc>
          <w:tcPr>
            <w:tcW w:w="1558" w:type="dxa"/>
          </w:tcPr>
          <w:p w14:paraId="4F26F75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17.33131689</w:t>
            </w:r>
          </w:p>
        </w:tc>
        <w:tc>
          <w:tcPr>
            <w:tcW w:w="1558" w:type="dxa"/>
          </w:tcPr>
          <w:p w14:paraId="24EB9D3F"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14.33496603</w:t>
            </w:r>
          </w:p>
        </w:tc>
        <w:tc>
          <w:tcPr>
            <w:tcW w:w="1558" w:type="dxa"/>
          </w:tcPr>
          <w:p w14:paraId="7DFC4F2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13.36036337</w:t>
            </w:r>
          </w:p>
        </w:tc>
        <w:tc>
          <w:tcPr>
            <w:tcW w:w="1559" w:type="dxa"/>
          </w:tcPr>
          <w:p w14:paraId="53758021"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14.18815859</w:t>
            </w:r>
          </w:p>
        </w:tc>
        <w:tc>
          <w:tcPr>
            <w:tcW w:w="1559" w:type="dxa"/>
          </w:tcPr>
          <w:p w14:paraId="5DC160A8"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14.1901118</w:t>
            </w:r>
          </w:p>
        </w:tc>
      </w:tr>
      <w:tr w:rsidR="0020238A" w:rsidRPr="005F6033" w14:paraId="7A2BE08C" w14:textId="77777777" w:rsidTr="005F6033">
        <w:tc>
          <w:tcPr>
            <w:tcW w:w="1558" w:type="dxa"/>
          </w:tcPr>
          <w:p w14:paraId="1F3797EF" w14:textId="77777777" w:rsidR="0020238A" w:rsidRPr="005F6033" w:rsidRDefault="0020238A" w:rsidP="005F6033">
            <w:pPr>
              <w:jc w:val="center"/>
              <w:rPr>
                <w:rFonts w:ascii="Garamond" w:hAnsi="Garamond"/>
                <w:sz w:val="22"/>
                <w:szCs w:val="22"/>
              </w:rPr>
            </w:pPr>
            <w:r w:rsidRPr="005F6033">
              <w:rPr>
                <w:rFonts w:ascii="Garamond" w:hAnsi="Garamond"/>
                <w:sz w:val="22"/>
                <w:szCs w:val="22"/>
              </w:rPr>
              <w:t>Scarborough</w:t>
            </w:r>
          </w:p>
        </w:tc>
        <w:tc>
          <w:tcPr>
            <w:tcW w:w="1558" w:type="dxa"/>
          </w:tcPr>
          <w:p w14:paraId="32CC6F1C"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26.18086238</w:t>
            </w:r>
          </w:p>
        </w:tc>
        <w:tc>
          <w:tcPr>
            <w:tcW w:w="1558" w:type="dxa"/>
          </w:tcPr>
          <w:p w14:paraId="67CF635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20.50115834</w:t>
            </w:r>
          </w:p>
        </w:tc>
        <w:tc>
          <w:tcPr>
            <w:tcW w:w="1558" w:type="dxa"/>
          </w:tcPr>
          <w:p w14:paraId="1A238043"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26.24326283</w:t>
            </w:r>
          </w:p>
        </w:tc>
        <w:tc>
          <w:tcPr>
            <w:tcW w:w="1559" w:type="dxa"/>
          </w:tcPr>
          <w:p w14:paraId="5EFC5AE3"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22.21061799</w:t>
            </w:r>
          </w:p>
        </w:tc>
        <w:tc>
          <w:tcPr>
            <w:tcW w:w="1559" w:type="dxa"/>
          </w:tcPr>
          <w:p w14:paraId="12379A6C"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22.20946567</w:t>
            </w:r>
          </w:p>
        </w:tc>
      </w:tr>
      <w:tr w:rsidR="0020238A" w:rsidRPr="005F6033" w14:paraId="3415AB1E" w14:textId="77777777" w:rsidTr="005F6033">
        <w:tc>
          <w:tcPr>
            <w:tcW w:w="1558" w:type="dxa"/>
          </w:tcPr>
          <w:p w14:paraId="0052475C" w14:textId="77777777" w:rsidR="0020238A" w:rsidRPr="005F6033" w:rsidRDefault="0020238A" w:rsidP="005F6033">
            <w:pPr>
              <w:jc w:val="center"/>
              <w:rPr>
                <w:rFonts w:ascii="Garamond" w:hAnsi="Garamond"/>
                <w:sz w:val="22"/>
                <w:szCs w:val="22"/>
              </w:rPr>
            </w:pPr>
            <w:r w:rsidRPr="005F6033">
              <w:rPr>
                <w:rFonts w:ascii="Garamond" w:hAnsi="Garamond"/>
                <w:sz w:val="22"/>
                <w:szCs w:val="22"/>
              </w:rPr>
              <w:t>Sebago</w:t>
            </w:r>
          </w:p>
        </w:tc>
        <w:tc>
          <w:tcPr>
            <w:tcW w:w="1558" w:type="dxa"/>
          </w:tcPr>
          <w:p w14:paraId="6F88487F"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535.5037484</w:t>
            </w:r>
          </w:p>
        </w:tc>
        <w:tc>
          <w:tcPr>
            <w:tcW w:w="1558" w:type="dxa"/>
          </w:tcPr>
          <w:p w14:paraId="5A521331"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538.2387237</w:t>
            </w:r>
          </w:p>
        </w:tc>
        <w:tc>
          <w:tcPr>
            <w:tcW w:w="1558" w:type="dxa"/>
          </w:tcPr>
          <w:p w14:paraId="19B72BF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543.9738257</w:t>
            </w:r>
          </w:p>
        </w:tc>
        <w:tc>
          <w:tcPr>
            <w:tcW w:w="1559" w:type="dxa"/>
          </w:tcPr>
          <w:p w14:paraId="231EBBE3"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543.9825849</w:t>
            </w:r>
          </w:p>
        </w:tc>
        <w:tc>
          <w:tcPr>
            <w:tcW w:w="1559" w:type="dxa"/>
          </w:tcPr>
          <w:p w14:paraId="6D1AB16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543.9788579</w:t>
            </w:r>
          </w:p>
        </w:tc>
      </w:tr>
      <w:tr w:rsidR="0020238A" w:rsidRPr="005F6033" w14:paraId="0DB59634" w14:textId="77777777" w:rsidTr="005F6033">
        <w:tc>
          <w:tcPr>
            <w:tcW w:w="1558" w:type="dxa"/>
          </w:tcPr>
          <w:p w14:paraId="3E5275F1" w14:textId="77777777" w:rsidR="0020238A" w:rsidRPr="005F6033" w:rsidRDefault="0020238A" w:rsidP="005F6033">
            <w:pPr>
              <w:jc w:val="center"/>
              <w:rPr>
                <w:rFonts w:ascii="Garamond" w:hAnsi="Garamond"/>
                <w:sz w:val="22"/>
                <w:szCs w:val="22"/>
              </w:rPr>
            </w:pPr>
            <w:r w:rsidRPr="005F6033">
              <w:rPr>
                <w:rFonts w:ascii="Garamond" w:hAnsi="Garamond"/>
                <w:sz w:val="22"/>
                <w:szCs w:val="22"/>
              </w:rPr>
              <w:t>South Portland</w:t>
            </w:r>
          </w:p>
        </w:tc>
        <w:tc>
          <w:tcPr>
            <w:tcW w:w="1558" w:type="dxa"/>
          </w:tcPr>
          <w:p w14:paraId="7C83626F" w14:textId="77777777" w:rsidR="0020238A" w:rsidRPr="005F6033" w:rsidRDefault="0020238A" w:rsidP="005F6033">
            <w:pPr>
              <w:jc w:val="center"/>
              <w:rPr>
                <w:rFonts w:ascii="Garamond" w:hAnsi="Garamond"/>
                <w:sz w:val="22"/>
                <w:szCs w:val="22"/>
              </w:rPr>
            </w:pPr>
            <w:r w:rsidRPr="005F6033">
              <w:rPr>
                <w:rFonts w:ascii="Garamond" w:hAnsi="Garamond"/>
                <w:sz w:val="22"/>
                <w:szCs w:val="22"/>
              </w:rPr>
              <w:t>8.305549214</w:t>
            </w:r>
          </w:p>
        </w:tc>
        <w:tc>
          <w:tcPr>
            <w:tcW w:w="1558" w:type="dxa"/>
          </w:tcPr>
          <w:p w14:paraId="57642BE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14.39288618</w:t>
            </w:r>
          </w:p>
        </w:tc>
        <w:tc>
          <w:tcPr>
            <w:tcW w:w="1558" w:type="dxa"/>
          </w:tcPr>
          <w:p w14:paraId="38F4B58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11.37048624</w:t>
            </w:r>
          </w:p>
        </w:tc>
        <w:tc>
          <w:tcPr>
            <w:tcW w:w="1559" w:type="dxa"/>
          </w:tcPr>
          <w:p w14:paraId="1EE3CA0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11.73717351</w:t>
            </w:r>
          </w:p>
        </w:tc>
        <w:tc>
          <w:tcPr>
            <w:tcW w:w="1559" w:type="dxa"/>
          </w:tcPr>
          <w:p w14:paraId="23C9BF1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11.73758701</w:t>
            </w:r>
          </w:p>
        </w:tc>
      </w:tr>
      <w:tr w:rsidR="0020238A" w:rsidRPr="005F6033" w14:paraId="4C9A7C6F" w14:textId="77777777" w:rsidTr="005F6033">
        <w:tc>
          <w:tcPr>
            <w:tcW w:w="1558" w:type="dxa"/>
          </w:tcPr>
          <w:p w14:paraId="0A4FF421" w14:textId="77777777" w:rsidR="0020238A" w:rsidRPr="005F6033" w:rsidRDefault="0020238A" w:rsidP="005F6033">
            <w:pPr>
              <w:jc w:val="center"/>
              <w:rPr>
                <w:rFonts w:ascii="Garamond" w:hAnsi="Garamond"/>
                <w:sz w:val="22"/>
                <w:szCs w:val="22"/>
              </w:rPr>
            </w:pPr>
            <w:r w:rsidRPr="005F6033">
              <w:rPr>
                <w:rFonts w:ascii="Garamond" w:hAnsi="Garamond"/>
                <w:sz w:val="22"/>
                <w:szCs w:val="22"/>
              </w:rPr>
              <w:t>Standish</w:t>
            </w:r>
          </w:p>
        </w:tc>
        <w:tc>
          <w:tcPr>
            <w:tcW w:w="1558" w:type="dxa"/>
          </w:tcPr>
          <w:p w14:paraId="3855420C"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16.03423694</w:t>
            </w:r>
          </w:p>
        </w:tc>
        <w:tc>
          <w:tcPr>
            <w:tcW w:w="1558" w:type="dxa"/>
          </w:tcPr>
          <w:p w14:paraId="39D398B5"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12.13283652</w:t>
            </w:r>
          </w:p>
        </w:tc>
        <w:tc>
          <w:tcPr>
            <w:tcW w:w="1558" w:type="dxa"/>
          </w:tcPr>
          <w:p w14:paraId="05962323"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15.17427651</w:t>
            </w:r>
          </w:p>
        </w:tc>
        <w:tc>
          <w:tcPr>
            <w:tcW w:w="1559" w:type="dxa"/>
          </w:tcPr>
          <w:p w14:paraId="6BCE9ED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18.62699641</w:t>
            </w:r>
          </w:p>
        </w:tc>
        <w:tc>
          <w:tcPr>
            <w:tcW w:w="1559" w:type="dxa"/>
          </w:tcPr>
          <w:p w14:paraId="70B0E051"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18.62606456</w:t>
            </w:r>
          </w:p>
        </w:tc>
      </w:tr>
      <w:tr w:rsidR="0020238A" w:rsidRPr="005F6033" w14:paraId="3FEF904D" w14:textId="77777777" w:rsidTr="005F6033">
        <w:tc>
          <w:tcPr>
            <w:tcW w:w="1558" w:type="dxa"/>
          </w:tcPr>
          <w:p w14:paraId="5DA495A6" w14:textId="77777777" w:rsidR="0020238A" w:rsidRPr="005F6033" w:rsidRDefault="0020238A" w:rsidP="005F6033">
            <w:pPr>
              <w:jc w:val="center"/>
              <w:rPr>
                <w:rFonts w:ascii="Garamond" w:hAnsi="Garamond"/>
                <w:sz w:val="22"/>
                <w:szCs w:val="22"/>
              </w:rPr>
            </w:pPr>
            <w:r w:rsidRPr="005F6033">
              <w:rPr>
                <w:rFonts w:ascii="Garamond" w:hAnsi="Garamond"/>
                <w:sz w:val="22"/>
                <w:szCs w:val="22"/>
              </w:rPr>
              <w:t>Westbrook</w:t>
            </w:r>
          </w:p>
        </w:tc>
        <w:tc>
          <w:tcPr>
            <w:tcW w:w="1558" w:type="dxa"/>
          </w:tcPr>
          <w:p w14:paraId="0E0DEDA8" w14:textId="77777777" w:rsidR="0020238A" w:rsidRPr="005F6033" w:rsidRDefault="0020238A" w:rsidP="005F6033">
            <w:pPr>
              <w:jc w:val="center"/>
              <w:rPr>
                <w:rFonts w:ascii="Garamond" w:hAnsi="Garamond"/>
                <w:sz w:val="22"/>
                <w:szCs w:val="22"/>
              </w:rPr>
            </w:pPr>
            <w:r w:rsidRPr="005F6033">
              <w:rPr>
                <w:rFonts w:ascii="Garamond" w:hAnsi="Garamond"/>
                <w:sz w:val="22"/>
                <w:szCs w:val="22"/>
              </w:rPr>
              <w:t>9.436303432</w:t>
            </w:r>
          </w:p>
        </w:tc>
        <w:tc>
          <w:tcPr>
            <w:tcW w:w="1558" w:type="dxa"/>
          </w:tcPr>
          <w:p w14:paraId="4762EC2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7.44176445</w:t>
            </w:r>
          </w:p>
        </w:tc>
        <w:tc>
          <w:tcPr>
            <w:tcW w:w="1558" w:type="dxa"/>
          </w:tcPr>
          <w:p w14:paraId="390B18E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8.445172312</w:t>
            </w:r>
          </w:p>
        </w:tc>
        <w:tc>
          <w:tcPr>
            <w:tcW w:w="1559" w:type="dxa"/>
          </w:tcPr>
          <w:p w14:paraId="79C7CD6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10.11030991</w:t>
            </w:r>
          </w:p>
        </w:tc>
        <w:tc>
          <w:tcPr>
            <w:tcW w:w="1559" w:type="dxa"/>
          </w:tcPr>
          <w:p w14:paraId="011FE70D"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10.11037223</w:t>
            </w:r>
          </w:p>
        </w:tc>
      </w:tr>
      <w:tr w:rsidR="0020238A" w:rsidRPr="005F6033" w14:paraId="0B47B533" w14:textId="77777777" w:rsidTr="005F6033">
        <w:tc>
          <w:tcPr>
            <w:tcW w:w="1558" w:type="dxa"/>
          </w:tcPr>
          <w:p w14:paraId="647FA4C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Windham</w:t>
            </w:r>
          </w:p>
        </w:tc>
        <w:tc>
          <w:tcPr>
            <w:tcW w:w="1558" w:type="dxa"/>
          </w:tcPr>
          <w:p w14:paraId="0FE049B2"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35.10568526</w:t>
            </w:r>
          </w:p>
        </w:tc>
        <w:tc>
          <w:tcPr>
            <w:tcW w:w="1558" w:type="dxa"/>
          </w:tcPr>
          <w:p w14:paraId="2A77F361"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28.12886096</w:t>
            </w:r>
          </w:p>
        </w:tc>
        <w:tc>
          <w:tcPr>
            <w:tcW w:w="1558" w:type="dxa"/>
          </w:tcPr>
          <w:p w14:paraId="56C08F2D"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38.14054407</w:t>
            </w:r>
          </w:p>
        </w:tc>
        <w:tc>
          <w:tcPr>
            <w:tcW w:w="1559" w:type="dxa"/>
          </w:tcPr>
          <w:p w14:paraId="3441A15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30.00594795</w:t>
            </w:r>
          </w:p>
        </w:tc>
        <w:tc>
          <w:tcPr>
            <w:tcW w:w="1559" w:type="dxa"/>
          </w:tcPr>
          <w:p w14:paraId="54D85BD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30.00586375</w:t>
            </w:r>
          </w:p>
        </w:tc>
      </w:tr>
      <w:tr w:rsidR="0020238A" w:rsidRPr="005F6033" w14:paraId="21F837E9" w14:textId="77777777" w:rsidTr="005F6033">
        <w:tc>
          <w:tcPr>
            <w:tcW w:w="1558" w:type="dxa"/>
          </w:tcPr>
          <w:p w14:paraId="58FF2F8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Yarmouth</w:t>
            </w:r>
          </w:p>
        </w:tc>
        <w:tc>
          <w:tcPr>
            <w:tcW w:w="1558" w:type="dxa"/>
          </w:tcPr>
          <w:p w14:paraId="50D0461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12.59096862</w:t>
            </w:r>
          </w:p>
        </w:tc>
        <w:tc>
          <w:tcPr>
            <w:tcW w:w="1558" w:type="dxa"/>
          </w:tcPr>
          <w:p w14:paraId="611E6CBF" w14:textId="77777777" w:rsidR="0020238A" w:rsidRPr="005F6033" w:rsidRDefault="0020238A" w:rsidP="005F6033">
            <w:pPr>
              <w:jc w:val="center"/>
              <w:rPr>
                <w:rFonts w:ascii="Garamond" w:hAnsi="Garamond"/>
                <w:sz w:val="22"/>
                <w:szCs w:val="22"/>
              </w:rPr>
            </w:pPr>
            <w:r w:rsidRPr="005F6033">
              <w:rPr>
                <w:rFonts w:ascii="Garamond" w:hAnsi="Garamond"/>
                <w:sz w:val="22"/>
                <w:szCs w:val="22"/>
              </w:rPr>
              <w:t>8.581259633</w:t>
            </w:r>
          </w:p>
        </w:tc>
        <w:tc>
          <w:tcPr>
            <w:tcW w:w="1558" w:type="dxa"/>
          </w:tcPr>
          <w:p w14:paraId="673ECDA6"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15.59160205</w:t>
            </w:r>
          </w:p>
        </w:tc>
        <w:tc>
          <w:tcPr>
            <w:tcW w:w="1559" w:type="dxa"/>
          </w:tcPr>
          <w:p w14:paraId="6F64599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10.98076104</w:t>
            </w:r>
          </w:p>
        </w:tc>
        <w:tc>
          <w:tcPr>
            <w:tcW w:w="1559" w:type="dxa"/>
          </w:tcPr>
          <w:p w14:paraId="77CD81C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10.97902211</w:t>
            </w:r>
          </w:p>
        </w:tc>
      </w:tr>
      <w:tr w:rsidR="0020238A" w:rsidRPr="005F6033" w14:paraId="7D5972B4" w14:textId="77777777" w:rsidTr="005F6033">
        <w:tc>
          <w:tcPr>
            <w:tcW w:w="1558" w:type="dxa"/>
          </w:tcPr>
          <w:p w14:paraId="4A85BB4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Chebeague Island</w:t>
            </w:r>
          </w:p>
        </w:tc>
        <w:tc>
          <w:tcPr>
            <w:tcW w:w="1558" w:type="dxa"/>
          </w:tcPr>
          <w:p w14:paraId="076ED0F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99.15569591</w:t>
            </w:r>
          </w:p>
        </w:tc>
        <w:tc>
          <w:tcPr>
            <w:tcW w:w="1558" w:type="dxa"/>
          </w:tcPr>
          <w:p w14:paraId="4153475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99.8012724</w:t>
            </w:r>
          </w:p>
        </w:tc>
        <w:tc>
          <w:tcPr>
            <w:tcW w:w="1558" w:type="dxa"/>
          </w:tcPr>
          <w:p w14:paraId="32E54DA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99.72809446</w:t>
            </w:r>
          </w:p>
        </w:tc>
        <w:tc>
          <w:tcPr>
            <w:tcW w:w="1559" w:type="dxa"/>
          </w:tcPr>
          <w:p w14:paraId="21E16A45"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100.8790879</w:t>
            </w:r>
          </w:p>
        </w:tc>
        <w:tc>
          <w:tcPr>
            <w:tcW w:w="1559" w:type="dxa"/>
          </w:tcPr>
          <w:p w14:paraId="5FB6A80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100.8790714</w:t>
            </w:r>
          </w:p>
        </w:tc>
      </w:tr>
      <w:tr w:rsidR="0020238A" w:rsidRPr="005F6033" w14:paraId="4B8FB704" w14:textId="77777777" w:rsidTr="005F6033">
        <w:tc>
          <w:tcPr>
            <w:tcW w:w="1558" w:type="dxa"/>
          </w:tcPr>
          <w:p w14:paraId="6B9252E2" w14:textId="77777777" w:rsidR="0020238A" w:rsidRPr="005F6033" w:rsidRDefault="0020238A" w:rsidP="005F6033">
            <w:pPr>
              <w:jc w:val="center"/>
              <w:rPr>
                <w:rFonts w:ascii="Garamond" w:hAnsi="Garamond"/>
                <w:sz w:val="22"/>
                <w:szCs w:val="22"/>
              </w:rPr>
            </w:pPr>
            <w:r w:rsidRPr="005F6033">
              <w:rPr>
                <w:rFonts w:ascii="Garamond" w:hAnsi="Garamond"/>
                <w:sz w:val="22"/>
                <w:szCs w:val="22"/>
              </w:rPr>
              <w:t>Long Island</w:t>
            </w:r>
          </w:p>
        </w:tc>
        <w:tc>
          <w:tcPr>
            <w:tcW w:w="1558" w:type="dxa"/>
          </w:tcPr>
          <w:p w14:paraId="67828CB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65.60888544</w:t>
            </w:r>
          </w:p>
        </w:tc>
        <w:tc>
          <w:tcPr>
            <w:tcW w:w="1558" w:type="dxa"/>
          </w:tcPr>
          <w:p w14:paraId="165DB9AD"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64.53688807</w:t>
            </w:r>
          </w:p>
        </w:tc>
        <w:tc>
          <w:tcPr>
            <w:tcW w:w="1558" w:type="dxa"/>
          </w:tcPr>
          <w:p w14:paraId="24A8F03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64.74795364</w:t>
            </w:r>
          </w:p>
        </w:tc>
        <w:tc>
          <w:tcPr>
            <w:tcW w:w="1559" w:type="dxa"/>
          </w:tcPr>
          <w:p w14:paraId="0014946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65.60967225</w:t>
            </w:r>
          </w:p>
        </w:tc>
        <w:tc>
          <w:tcPr>
            <w:tcW w:w="1559" w:type="dxa"/>
          </w:tcPr>
          <w:p w14:paraId="308DD0C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65.60944972</w:t>
            </w:r>
          </w:p>
        </w:tc>
      </w:tr>
      <w:tr w:rsidR="0020238A" w:rsidRPr="005F6033" w14:paraId="206B0033" w14:textId="77777777" w:rsidTr="005F6033">
        <w:tc>
          <w:tcPr>
            <w:tcW w:w="1558" w:type="dxa"/>
          </w:tcPr>
          <w:p w14:paraId="636CEF9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Pownal</w:t>
            </w:r>
          </w:p>
        </w:tc>
        <w:tc>
          <w:tcPr>
            <w:tcW w:w="1558" w:type="dxa"/>
          </w:tcPr>
          <w:p w14:paraId="652F62B8"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356.5326676</w:t>
            </w:r>
          </w:p>
        </w:tc>
        <w:tc>
          <w:tcPr>
            <w:tcW w:w="1558" w:type="dxa"/>
          </w:tcPr>
          <w:p w14:paraId="65EB0CE6"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359.468343</w:t>
            </w:r>
          </w:p>
        </w:tc>
        <w:tc>
          <w:tcPr>
            <w:tcW w:w="1558" w:type="dxa"/>
          </w:tcPr>
          <w:p w14:paraId="055ACE8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361.7586346</w:t>
            </w:r>
          </w:p>
        </w:tc>
        <w:tc>
          <w:tcPr>
            <w:tcW w:w="1559" w:type="dxa"/>
          </w:tcPr>
          <w:p w14:paraId="07B1543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367.7985046</w:t>
            </w:r>
          </w:p>
        </w:tc>
        <w:tc>
          <w:tcPr>
            <w:tcW w:w="1559" w:type="dxa"/>
          </w:tcPr>
          <w:p w14:paraId="38F815D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366.2906284</w:t>
            </w:r>
          </w:p>
        </w:tc>
      </w:tr>
      <w:tr w:rsidR="0020238A" w:rsidRPr="005F6033" w14:paraId="5397C8C2" w14:textId="77777777" w:rsidTr="005F6033">
        <w:tc>
          <w:tcPr>
            <w:tcW w:w="1558" w:type="dxa"/>
          </w:tcPr>
          <w:p w14:paraId="43F35A4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Cape Elizabeth</w:t>
            </w:r>
          </w:p>
        </w:tc>
        <w:tc>
          <w:tcPr>
            <w:tcW w:w="1558" w:type="dxa"/>
          </w:tcPr>
          <w:p w14:paraId="69DA2C2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25.18823352</w:t>
            </w:r>
          </w:p>
        </w:tc>
        <w:tc>
          <w:tcPr>
            <w:tcW w:w="1558" w:type="dxa"/>
          </w:tcPr>
          <w:p w14:paraId="71DCCB6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19.16684885</w:t>
            </w:r>
          </w:p>
        </w:tc>
        <w:tc>
          <w:tcPr>
            <w:tcW w:w="1558" w:type="dxa"/>
          </w:tcPr>
          <w:p w14:paraId="3E7321B4"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16.15259657</w:t>
            </w:r>
          </w:p>
        </w:tc>
        <w:tc>
          <w:tcPr>
            <w:tcW w:w="1559" w:type="dxa"/>
          </w:tcPr>
          <w:p w14:paraId="61E0CBB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19.16598352</w:t>
            </w:r>
          </w:p>
        </w:tc>
        <w:tc>
          <w:tcPr>
            <w:tcW w:w="1559" w:type="dxa"/>
          </w:tcPr>
          <w:p w14:paraId="07F4C0D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19.16744195</w:t>
            </w:r>
          </w:p>
        </w:tc>
      </w:tr>
      <w:tr w:rsidR="0020238A" w:rsidRPr="005F6033" w14:paraId="090CC427" w14:textId="77777777" w:rsidTr="005F6033">
        <w:tc>
          <w:tcPr>
            <w:tcW w:w="1558" w:type="dxa"/>
          </w:tcPr>
          <w:p w14:paraId="00FD989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Casco</w:t>
            </w:r>
          </w:p>
        </w:tc>
        <w:tc>
          <w:tcPr>
            <w:tcW w:w="1558" w:type="dxa"/>
          </w:tcPr>
          <w:p w14:paraId="1BD391B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7.659284828</w:t>
            </w:r>
          </w:p>
        </w:tc>
        <w:tc>
          <w:tcPr>
            <w:tcW w:w="1558" w:type="dxa"/>
          </w:tcPr>
          <w:p w14:paraId="1E8A613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6.656455144</w:t>
            </w:r>
          </w:p>
        </w:tc>
        <w:tc>
          <w:tcPr>
            <w:tcW w:w="1558" w:type="dxa"/>
          </w:tcPr>
          <w:p w14:paraId="3DC1503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6.666099454</w:t>
            </w:r>
          </w:p>
        </w:tc>
        <w:tc>
          <w:tcPr>
            <w:tcW w:w="1559" w:type="dxa"/>
          </w:tcPr>
          <w:p w14:paraId="3C302C02"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6.78618264</w:t>
            </w:r>
          </w:p>
        </w:tc>
        <w:tc>
          <w:tcPr>
            <w:tcW w:w="1559" w:type="dxa"/>
          </w:tcPr>
          <w:p w14:paraId="1F1523D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6.785788057</w:t>
            </w:r>
          </w:p>
        </w:tc>
      </w:tr>
      <w:tr w:rsidR="0020238A" w:rsidRPr="005F6033" w14:paraId="01141C2F" w14:textId="77777777" w:rsidTr="005F6033">
        <w:tc>
          <w:tcPr>
            <w:tcW w:w="1558" w:type="dxa"/>
          </w:tcPr>
          <w:p w14:paraId="49CDC5DD" w14:textId="77777777" w:rsidR="0020238A" w:rsidRPr="005F6033" w:rsidRDefault="0020238A" w:rsidP="005F6033">
            <w:pPr>
              <w:jc w:val="center"/>
              <w:rPr>
                <w:rFonts w:ascii="Garamond" w:hAnsi="Garamond"/>
                <w:sz w:val="22"/>
                <w:szCs w:val="22"/>
              </w:rPr>
            </w:pPr>
            <w:r w:rsidRPr="005F6033">
              <w:rPr>
                <w:rFonts w:ascii="Garamond" w:hAnsi="Garamond"/>
                <w:sz w:val="22"/>
                <w:szCs w:val="22"/>
              </w:rPr>
              <w:t>New Gloucester</w:t>
            </w:r>
          </w:p>
        </w:tc>
        <w:tc>
          <w:tcPr>
            <w:tcW w:w="1558" w:type="dxa"/>
          </w:tcPr>
          <w:p w14:paraId="762C83E0"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22.78535009</w:t>
            </w:r>
          </w:p>
        </w:tc>
        <w:tc>
          <w:tcPr>
            <w:tcW w:w="1558" w:type="dxa"/>
          </w:tcPr>
          <w:p w14:paraId="24CC2B5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21.04558403</w:t>
            </w:r>
          </w:p>
        </w:tc>
        <w:tc>
          <w:tcPr>
            <w:tcW w:w="1558" w:type="dxa"/>
          </w:tcPr>
          <w:p w14:paraId="47A7E2A7"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23.15538256</w:t>
            </w:r>
          </w:p>
        </w:tc>
        <w:tc>
          <w:tcPr>
            <w:tcW w:w="1559" w:type="dxa"/>
          </w:tcPr>
          <w:p w14:paraId="0EAEFB0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22.70872892</w:t>
            </w:r>
          </w:p>
        </w:tc>
        <w:tc>
          <w:tcPr>
            <w:tcW w:w="1559" w:type="dxa"/>
          </w:tcPr>
          <w:p w14:paraId="69E13DF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22.71179521</w:t>
            </w:r>
          </w:p>
        </w:tc>
      </w:tr>
      <w:tr w:rsidR="0020238A" w:rsidRPr="005F6033" w14:paraId="50724C82" w14:textId="77777777" w:rsidTr="005F6033">
        <w:tc>
          <w:tcPr>
            <w:tcW w:w="1558" w:type="dxa"/>
          </w:tcPr>
          <w:p w14:paraId="7B89E18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Portland</w:t>
            </w:r>
          </w:p>
        </w:tc>
        <w:tc>
          <w:tcPr>
            <w:tcW w:w="1558" w:type="dxa"/>
          </w:tcPr>
          <w:p w14:paraId="739F046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36.22039512</w:t>
            </w:r>
          </w:p>
        </w:tc>
        <w:tc>
          <w:tcPr>
            <w:tcW w:w="1558" w:type="dxa"/>
          </w:tcPr>
          <w:p w14:paraId="3679373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37.23477554</w:t>
            </w:r>
          </w:p>
        </w:tc>
        <w:tc>
          <w:tcPr>
            <w:tcW w:w="1558" w:type="dxa"/>
          </w:tcPr>
          <w:p w14:paraId="63490C2E"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37.34811188</w:t>
            </w:r>
          </w:p>
        </w:tc>
        <w:tc>
          <w:tcPr>
            <w:tcW w:w="1559" w:type="dxa"/>
          </w:tcPr>
          <w:p w14:paraId="04652592"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34.34943715</w:t>
            </w:r>
          </w:p>
        </w:tc>
        <w:tc>
          <w:tcPr>
            <w:tcW w:w="1559" w:type="dxa"/>
          </w:tcPr>
          <w:p w14:paraId="375EF1E2" w14:textId="77777777" w:rsidR="0020238A" w:rsidRPr="005F6033" w:rsidRDefault="0020238A" w:rsidP="005F6033">
            <w:pPr>
              <w:jc w:val="center"/>
              <w:rPr>
                <w:rFonts w:ascii="Garamond" w:hAnsi="Garamond"/>
                <w:sz w:val="22"/>
                <w:szCs w:val="22"/>
              </w:rPr>
            </w:pPr>
            <w:r w:rsidRPr="005F6033">
              <w:rPr>
                <w:rFonts w:ascii="Garamond" w:hAnsi="Garamond"/>
                <w:sz w:val="22"/>
                <w:szCs w:val="22"/>
              </w:rPr>
              <w:t>34.34599309</w:t>
            </w:r>
          </w:p>
        </w:tc>
      </w:tr>
      <w:tr w:rsidR="0020238A" w:rsidRPr="005F6033" w14:paraId="23B669D8" w14:textId="77777777" w:rsidTr="005F6033">
        <w:tc>
          <w:tcPr>
            <w:tcW w:w="1558" w:type="dxa"/>
          </w:tcPr>
          <w:p w14:paraId="4BEDF629" w14:textId="77777777" w:rsidR="0020238A" w:rsidRPr="005F6033" w:rsidRDefault="0020238A" w:rsidP="005F6033">
            <w:pPr>
              <w:jc w:val="center"/>
              <w:rPr>
                <w:rFonts w:ascii="Garamond" w:hAnsi="Garamond"/>
                <w:sz w:val="22"/>
                <w:szCs w:val="22"/>
              </w:rPr>
            </w:pPr>
            <w:r w:rsidRPr="005F6033">
              <w:rPr>
                <w:rFonts w:ascii="Garamond" w:hAnsi="Garamond"/>
                <w:sz w:val="22"/>
                <w:szCs w:val="22"/>
              </w:rPr>
              <w:t>Raymond</w:t>
            </w:r>
          </w:p>
        </w:tc>
        <w:tc>
          <w:tcPr>
            <w:tcW w:w="1558" w:type="dxa"/>
          </w:tcPr>
          <w:p w14:paraId="0309620F" w14:textId="77777777" w:rsidR="0020238A" w:rsidRPr="005F6033" w:rsidRDefault="0020238A" w:rsidP="005F6033">
            <w:pPr>
              <w:jc w:val="center"/>
              <w:rPr>
                <w:rFonts w:ascii="Garamond" w:hAnsi="Garamond"/>
                <w:sz w:val="22"/>
                <w:szCs w:val="22"/>
              </w:rPr>
            </w:pPr>
            <w:r w:rsidRPr="005F6033">
              <w:rPr>
                <w:rFonts w:ascii="Garamond" w:hAnsi="Garamond"/>
                <w:sz w:val="22"/>
                <w:szCs w:val="22"/>
              </w:rPr>
              <w:t>14.62068817</w:t>
            </w:r>
          </w:p>
        </w:tc>
        <w:tc>
          <w:tcPr>
            <w:tcW w:w="1558" w:type="dxa"/>
          </w:tcPr>
          <w:p w14:paraId="1A0380C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7.619317963</w:t>
            </w:r>
          </w:p>
        </w:tc>
        <w:tc>
          <w:tcPr>
            <w:tcW w:w="1558" w:type="dxa"/>
          </w:tcPr>
          <w:p w14:paraId="137086BA" w14:textId="77777777" w:rsidR="0020238A" w:rsidRPr="005F6033" w:rsidRDefault="0020238A" w:rsidP="005F6033">
            <w:pPr>
              <w:jc w:val="center"/>
              <w:rPr>
                <w:rFonts w:ascii="Garamond" w:hAnsi="Garamond"/>
                <w:sz w:val="22"/>
                <w:szCs w:val="22"/>
              </w:rPr>
            </w:pPr>
            <w:r w:rsidRPr="005F6033">
              <w:rPr>
                <w:rFonts w:ascii="Garamond" w:hAnsi="Garamond"/>
                <w:sz w:val="22"/>
                <w:szCs w:val="22"/>
              </w:rPr>
              <w:t>5.615278703</w:t>
            </w:r>
          </w:p>
        </w:tc>
        <w:tc>
          <w:tcPr>
            <w:tcW w:w="1559" w:type="dxa"/>
          </w:tcPr>
          <w:p w14:paraId="5EED40AB" w14:textId="77777777" w:rsidR="0020238A" w:rsidRPr="005F6033" w:rsidRDefault="0020238A" w:rsidP="005F6033">
            <w:pPr>
              <w:jc w:val="center"/>
              <w:rPr>
                <w:rFonts w:ascii="Garamond" w:hAnsi="Garamond"/>
                <w:sz w:val="22"/>
                <w:szCs w:val="22"/>
              </w:rPr>
            </w:pPr>
            <w:r w:rsidRPr="005F6033">
              <w:rPr>
                <w:rFonts w:ascii="Garamond" w:hAnsi="Garamond"/>
                <w:sz w:val="22"/>
                <w:szCs w:val="22"/>
              </w:rPr>
              <w:t>9.313396804</w:t>
            </w:r>
          </w:p>
        </w:tc>
        <w:tc>
          <w:tcPr>
            <w:tcW w:w="1559" w:type="dxa"/>
          </w:tcPr>
          <w:p w14:paraId="4ED6DBAD" w14:textId="77777777" w:rsidR="0020238A" w:rsidRPr="005F6033" w:rsidRDefault="0020238A" w:rsidP="005F6033">
            <w:pPr>
              <w:jc w:val="center"/>
              <w:rPr>
                <w:rFonts w:ascii="Garamond" w:hAnsi="Garamond"/>
                <w:sz w:val="22"/>
                <w:szCs w:val="22"/>
              </w:rPr>
            </w:pPr>
            <w:r w:rsidRPr="005F6033">
              <w:rPr>
                <w:rFonts w:ascii="Garamond" w:hAnsi="Garamond"/>
                <w:sz w:val="22"/>
                <w:szCs w:val="22"/>
              </w:rPr>
              <w:t>9.311849721</w:t>
            </w:r>
          </w:p>
        </w:tc>
      </w:tr>
    </w:tbl>
    <w:p w14:paraId="6E852214" w14:textId="3B3CA6DE" w:rsidR="0020238A" w:rsidRPr="005F6033" w:rsidRDefault="0020238A" w:rsidP="0020238A">
      <w:pPr>
        <w:rPr>
          <w:rFonts w:ascii="Garamond" w:hAnsi="Garamond"/>
          <w:sz w:val="22"/>
          <w:szCs w:val="22"/>
        </w:rPr>
      </w:pPr>
    </w:p>
    <w:p w14:paraId="1B73E849" w14:textId="77777777" w:rsidR="00C0096F" w:rsidRPr="005F6033" w:rsidRDefault="00C0096F" w:rsidP="00C0096F">
      <w:pPr>
        <w:rPr>
          <w:rFonts w:ascii="Garamond" w:hAnsi="Garamond"/>
          <w:sz w:val="22"/>
          <w:szCs w:val="22"/>
        </w:rPr>
      </w:pPr>
      <w:r w:rsidRPr="005F6033">
        <w:rPr>
          <w:rFonts w:ascii="Garamond" w:hAnsi="Garamond"/>
          <w:sz w:val="22"/>
          <w:szCs w:val="22"/>
        </w:rPr>
        <w:t xml:space="preserve">Table B2.1 </w:t>
      </w:r>
    </w:p>
    <w:p w14:paraId="48A30206" w14:textId="77777777" w:rsidR="00C0096F" w:rsidRPr="005F6033" w:rsidRDefault="00C0096F" w:rsidP="00C0096F">
      <w:pPr>
        <w:rPr>
          <w:rFonts w:ascii="Garamond" w:hAnsi="Garamond"/>
          <w:i/>
          <w:sz w:val="22"/>
          <w:szCs w:val="22"/>
        </w:rPr>
      </w:pPr>
      <w:r w:rsidRPr="005F6033">
        <w:rPr>
          <w:rFonts w:ascii="Garamond" w:hAnsi="Garamond"/>
          <w:i/>
          <w:sz w:val="22"/>
          <w:szCs w:val="22"/>
        </w:rPr>
        <w:t>Standard deviation of the results from the null model for estimated latent variable.</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C0096F" w:rsidRPr="005F6033" w14:paraId="7D63FC46" w14:textId="77777777" w:rsidTr="005F6033">
        <w:tc>
          <w:tcPr>
            <w:tcW w:w="1558" w:type="dxa"/>
            <w:shd w:val="clear" w:color="auto" w:fill="808080" w:themeFill="background1" w:themeFillShade="80"/>
          </w:tcPr>
          <w:p w14:paraId="2B2B5CB6" w14:textId="77777777" w:rsidR="00C0096F" w:rsidRPr="005F6033" w:rsidRDefault="00C0096F"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Location</w:t>
            </w:r>
          </w:p>
        </w:tc>
        <w:tc>
          <w:tcPr>
            <w:tcW w:w="1558" w:type="dxa"/>
            <w:shd w:val="clear" w:color="auto" w:fill="808080" w:themeFill="background1" w:themeFillShade="80"/>
          </w:tcPr>
          <w:p w14:paraId="3990713E" w14:textId="77777777" w:rsidR="00C0096F" w:rsidRPr="005F6033" w:rsidRDefault="00C0096F"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2009 Standard Deviation</w:t>
            </w:r>
          </w:p>
        </w:tc>
        <w:tc>
          <w:tcPr>
            <w:tcW w:w="1558" w:type="dxa"/>
            <w:shd w:val="clear" w:color="auto" w:fill="808080" w:themeFill="background1" w:themeFillShade="80"/>
          </w:tcPr>
          <w:p w14:paraId="75552EC6" w14:textId="77777777" w:rsidR="00C0096F" w:rsidRPr="005F6033" w:rsidRDefault="00C0096F"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2010 Standard Deviation</w:t>
            </w:r>
          </w:p>
        </w:tc>
        <w:tc>
          <w:tcPr>
            <w:tcW w:w="1558" w:type="dxa"/>
            <w:shd w:val="clear" w:color="auto" w:fill="808080" w:themeFill="background1" w:themeFillShade="80"/>
          </w:tcPr>
          <w:p w14:paraId="5FF062F4" w14:textId="77777777" w:rsidR="00C0096F" w:rsidRPr="005F6033" w:rsidRDefault="00C0096F"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2011 Standard Deviation</w:t>
            </w:r>
          </w:p>
        </w:tc>
        <w:tc>
          <w:tcPr>
            <w:tcW w:w="1559" w:type="dxa"/>
            <w:shd w:val="clear" w:color="auto" w:fill="808080" w:themeFill="background1" w:themeFillShade="80"/>
          </w:tcPr>
          <w:p w14:paraId="241122C1" w14:textId="77777777" w:rsidR="00C0096F" w:rsidRPr="005F6033" w:rsidRDefault="00C0096F"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2012 Standard Deviation</w:t>
            </w:r>
          </w:p>
        </w:tc>
        <w:tc>
          <w:tcPr>
            <w:tcW w:w="1559" w:type="dxa"/>
            <w:shd w:val="clear" w:color="auto" w:fill="808080" w:themeFill="background1" w:themeFillShade="80"/>
          </w:tcPr>
          <w:p w14:paraId="406F001C" w14:textId="77777777" w:rsidR="00C0096F" w:rsidRPr="005F6033" w:rsidRDefault="00C0096F"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2013 Standard Deviation</w:t>
            </w:r>
          </w:p>
        </w:tc>
      </w:tr>
      <w:tr w:rsidR="00C0096F" w:rsidRPr="005F6033" w14:paraId="731F142B" w14:textId="77777777" w:rsidTr="005F6033">
        <w:tc>
          <w:tcPr>
            <w:tcW w:w="1558" w:type="dxa"/>
          </w:tcPr>
          <w:p w14:paraId="7FD1FBE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Baldwin</w:t>
            </w:r>
          </w:p>
        </w:tc>
        <w:tc>
          <w:tcPr>
            <w:tcW w:w="1558" w:type="dxa"/>
          </w:tcPr>
          <w:p w14:paraId="35BA553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0.393980096</w:t>
            </w:r>
          </w:p>
        </w:tc>
        <w:tc>
          <w:tcPr>
            <w:tcW w:w="1558" w:type="dxa"/>
          </w:tcPr>
          <w:p w14:paraId="4863052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440.5135211</w:t>
            </w:r>
          </w:p>
        </w:tc>
        <w:tc>
          <w:tcPr>
            <w:tcW w:w="1558" w:type="dxa"/>
          </w:tcPr>
          <w:p w14:paraId="19C9868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439.3629831</w:t>
            </w:r>
          </w:p>
        </w:tc>
        <w:tc>
          <w:tcPr>
            <w:tcW w:w="1559" w:type="dxa"/>
          </w:tcPr>
          <w:p w14:paraId="633ACF5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439.0765635</w:t>
            </w:r>
          </w:p>
        </w:tc>
        <w:tc>
          <w:tcPr>
            <w:tcW w:w="1559" w:type="dxa"/>
          </w:tcPr>
          <w:p w14:paraId="6230544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445.7117809</w:t>
            </w:r>
          </w:p>
        </w:tc>
      </w:tr>
      <w:tr w:rsidR="00C0096F" w:rsidRPr="005F6033" w14:paraId="320EC9D6" w14:textId="77777777" w:rsidTr="005F6033">
        <w:tc>
          <w:tcPr>
            <w:tcW w:w="1558" w:type="dxa"/>
          </w:tcPr>
          <w:p w14:paraId="0A559BA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Brunswick</w:t>
            </w:r>
          </w:p>
        </w:tc>
        <w:tc>
          <w:tcPr>
            <w:tcW w:w="1558" w:type="dxa"/>
          </w:tcPr>
          <w:p w14:paraId="1141FE9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27.46666554</w:t>
            </w:r>
          </w:p>
        </w:tc>
        <w:tc>
          <w:tcPr>
            <w:tcW w:w="1558" w:type="dxa"/>
          </w:tcPr>
          <w:p w14:paraId="2BD17A7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1.454235425</w:t>
            </w:r>
          </w:p>
        </w:tc>
        <w:tc>
          <w:tcPr>
            <w:tcW w:w="1558" w:type="dxa"/>
          </w:tcPr>
          <w:p w14:paraId="1E531DB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1.462416575</w:t>
            </w:r>
          </w:p>
        </w:tc>
        <w:tc>
          <w:tcPr>
            <w:tcW w:w="1559" w:type="dxa"/>
          </w:tcPr>
          <w:p w14:paraId="75A8A99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1.470147204</w:t>
            </w:r>
          </w:p>
        </w:tc>
        <w:tc>
          <w:tcPr>
            <w:tcW w:w="1559" w:type="dxa"/>
          </w:tcPr>
          <w:p w14:paraId="627EB5B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1.468004891</w:t>
            </w:r>
          </w:p>
        </w:tc>
      </w:tr>
      <w:tr w:rsidR="00C0096F" w:rsidRPr="005F6033" w14:paraId="45EF78E1" w14:textId="77777777" w:rsidTr="005F6033">
        <w:tc>
          <w:tcPr>
            <w:tcW w:w="1558" w:type="dxa"/>
          </w:tcPr>
          <w:p w14:paraId="7C61D6B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Cumberland</w:t>
            </w:r>
          </w:p>
        </w:tc>
        <w:tc>
          <w:tcPr>
            <w:tcW w:w="1558" w:type="dxa"/>
          </w:tcPr>
          <w:p w14:paraId="5077A26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28.31264191</w:t>
            </w:r>
          </w:p>
        </w:tc>
        <w:tc>
          <w:tcPr>
            <w:tcW w:w="1558" w:type="dxa"/>
          </w:tcPr>
          <w:p w14:paraId="189EBEA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9.353930606</w:t>
            </w:r>
          </w:p>
        </w:tc>
        <w:tc>
          <w:tcPr>
            <w:tcW w:w="1558" w:type="dxa"/>
          </w:tcPr>
          <w:p w14:paraId="1D05206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9.517532695</w:t>
            </w:r>
          </w:p>
        </w:tc>
        <w:tc>
          <w:tcPr>
            <w:tcW w:w="1559" w:type="dxa"/>
          </w:tcPr>
          <w:p w14:paraId="68B9D6E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9.552691594</w:t>
            </w:r>
          </w:p>
        </w:tc>
        <w:tc>
          <w:tcPr>
            <w:tcW w:w="1559" w:type="dxa"/>
          </w:tcPr>
          <w:p w14:paraId="3C77406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9.581538617</w:t>
            </w:r>
          </w:p>
        </w:tc>
      </w:tr>
      <w:tr w:rsidR="00C0096F" w:rsidRPr="005F6033" w14:paraId="01F847AB" w14:textId="77777777" w:rsidTr="005F6033">
        <w:tc>
          <w:tcPr>
            <w:tcW w:w="1558" w:type="dxa"/>
          </w:tcPr>
          <w:p w14:paraId="0EFD1D1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Falmouth</w:t>
            </w:r>
          </w:p>
        </w:tc>
        <w:tc>
          <w:tcPr>
            <w:tcW w:w="1558" w:type="dxa"/>
          </w:tcPr>
          <w:p w14:paraId="1F50DA0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20.09975284</w:t>
            </w:r>
          </w:p>
        </w:tc>
        <w:tc>
          <w:tcPr>
            <w:tcW w:w="1558" w:type="dxa"/>
          </w:tcPr>
          <w:p w14:paraId="7BC9625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2.409439594</w:t>
            </w:r>
          </w:p>
        </w:tc>
        <w:tc>
          <w:tcPr>
            <w:tcW w:w="1558" w:type="dxa"/>
          </w:tcPr>
          <w:p w14:paraId="77CE59A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2.414018778</w:t>
            </w:r>
          </w:p>
        </w:tc>
        <w:tc>
          <w:tcPr>
            <w:tcW w:w="1559" w:type="dxa"/>
          </w:tcPr>
          <w:p w14:paraId="42514DF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2.401792392</w:t>
            </w:r>
          </w:p>
        </w:tc>
        <w:tc>
          <w:tcPr>
            <w:tcW w:w="1559" w:type="dxa"/>
          </w:tcPr>
          <w:p w14:paraId="44295D9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2.444252278</w:t>
            </w:r>
          </w:p>
        </w:tc>
      </w:tr>
      <w:tr w:rsidR="00C0096F" w:rsidRPr="005F6033" w14:paraId="7852C7D3" w14:textId="77777777" w:rsidTr="005F6033">
        <w:tc>
          <w:tcPr>
            <w:tcW w:w="1558" w:type="dxa"/>
          </w:tcPr>
          <w:p w14:paraId="2CE22E7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Freeport</w:t>
            </w:r>
          </w:p>
        </w:tc>
        <w:tc>
          <w:tcPr>
            <w:tcW w:w="1558" w:type="dxa"/>
          </w:tcPr>
          <w:p w14:paraId="7C1E09D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18.47262481</w:t>
            </w:r>
          </w:p>
        </w:tc>
        <w:tc>
          <w:tcPr>
            <w:tcW w:w="1558" w:type="dxa"/>
          </w:tcPr>
          <w:p w14:paraId="276C4FD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3.985402534</w:t>
            </w:r>
          </w:p>
        </w:tc>
        <w:tc>
          <w:tcPr>
            <w:tcW w:w="1558" w:type="dxa"/>
          </w:tcPr>
          <w:p w14:paraId="013F3FE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3.989001046</w:t>
            </w:r>
          </w:p>
        </w:tc>
        <w:tc>
          <w:tcPr>
            <w:tcW w:w="1559" w:type="dxa"/>
          </w:tcPr>
          <w:p w14:paraId="72822F4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3.959508566</w:t>
            </w:r>
          </w:p>
        </w:tc>
        <w:tc>
          <w:tcPr>
            <w:tcW w:w="1559" w:type="dxa"/>
          </w:tcPr>
          <w:p w14:paraId="075C3B1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4.019336527</w:t>
            </w:r>
          </w:p>
        </w:tc>
      </w:tr>
      <w:tr w:rsidR="00C0096F" w:rsidRPr="005F6033" w14:paraId="647D9477" w14:textId="77777777" w:rsidTr="005F6033">
        <w:tc>
          <w:tcPr>
            <w:tcW w:w="1558" w:type="dxa"/>
          </w:tcPr>
          <w:p w14:paraId="1AC8E2E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Gorham</w:t>
            </w:r>
          </w:p>
        </w:tc>
        <w:tc>
          <w:tcPr>
            <w:tcW w:w="1558" w:type="dxa"/>
          </w:tcPr>
          <w:p w14:paraId="27B4F46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27.23518292</w:t>
            </w:r>
          </w:p>
        </w:tc>
        <w:tc>
          <w:tcPr>
            <w:tcW w:w="1558" w:type="dxa"/>
          </w:tcPr>
          <w:p w14:paraId="641120B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8.000760991</w:t>
            </w:r>
          </w:p>
        </w:tc>
        <w:tc>
          <w:tcPr>
            <w:tcW w:w="1558" w:type="dxa"/>
          </w:tcPr>
          <w:p w14:paraId="002195C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8.066143838</w:t>
            </w:r>
          </w:p>
        </w:tc>
        <w:tc>
          <w:tcPr>
            <w:tcW w:w="1559" w:type="dxa"/>
          </w:tcPr>
          <w:p w14:paraId="237CBA9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8.0956156</w:t>
            </w:r>
          </w:p>
        </w:tc>
        <w:tc>
          <w:tcPr>
            <w:tcW w:w="1559" w:type="dxa"/>
          </w:tcPr>
          <w:p w14:paraId="030EA93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8.189012644</w:t>
            </w:r>
          </w:p>
        </w:tc>
      </w:tr>
      <w:tr w:rsidR="00C0096F" w:rsidRPr="005F6033" w14:paraId="4195CA5E" w14:textId="77777777" w:rsidTr="005F6033">
        <w:tc>
          <w:tcPr>
            <w:tcW w:w="1558" w:type="dxa"/>
          </w:tcPr>
          <w:p w14:paraId="40B5870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Gray</w:t>
            </w:r>
          </w:p>
        </w:tc>
        <w:tc>
          <w:tcPr>
            <w:tcW w:w="1558" w:type="dxa"/>
          </w:tcPr>
          <w:p w14:paraId="0F08FFD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10.62460011</w:t>
            </w:r>
          </w:p>
        </w:tc>
        <w:tc>
          <w:tcPr>
            <w:tcW w:w="1558" w:type="dxa"/>
          </w:tcPr>
          <w:p w14:paraId="674AAF3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2.902808586</w:t>
            </w:r>
          </w:p>
        </w:tc>
        <w:tc>
          <w:tcPr>
            <w:tcW w:w="1558" w:type="dxa"/>
          </w:tcPr>
          <w:p w14:paraId="3730DD5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2.934993205</w:t>
            </w:r>
          </w:p>
        </w:tc>
        <w:tc>
          <w:tcPr>
            <w:tcW w:w="1559" w:type="dxa"/>
          </w:tcPr>
          <w:p w14:paraId="68A774C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2.938814351</w:t>
            </w:r>
          </w:p>
        </w:tc>
        <w:tc>
          <w:tcPr>
            <w:tcW w:w="1559" w:type="dxa"/>
          </w:tcPr>
          <w:p w14:paraId="7B38800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2.958054289</w:t>
            </w:r>
          </w:p>
        </w:tc>
      </w:tr>
      <w:tr w:rsidR="00C0096F" w:rsidRPr="005F6033" w14:paraId="67C8876A" w14:textId="77777777" w:rsidTr="005F6033">
        <w:tc>
          <w:tcPr>
            <w:tcW w:w="1558" w:type="dxa"/>
          </w:tcPr>
          <w:p w14:paraId="2A8148F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Harpswell</w:t>
            </w:r>
          </w:p>
        </w:tc>
        <w:tc>
          <w:tcPr>
            <w:tcW w:w="1558" w:type="dxa"/>
          </w:tcPr>
          <w:p w14:paraId="3CDA381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11.04643225</w:t>
            </w:r>
          </w:p>
        </w:tc>
        <w:tc>
          <w:tcPr>
            <w:tcW w:w="1558" w:type="dxa"/>
          </w:tcPr>
          <w:p w14:paraId="1AA712A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0.516366693</w:t>
            </w:r>
          </w:p>
        </w:tc>
        <w:tc>
          <w:tcPr>
            <w:tcW w:w="1558" w:type="dxa"/>
          </w:tcPr>
          <w:p w14:paraId="1682E53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0.515762527</w:t>
            </w:r>
          </w:p>
        </w:tc>
        <w:tc>
          <w:tcPr>
            <w:tcW w:w="1559" w:type="dxa"/>
          </w:tcPr>
          <w:p w14:paraId="36A014F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0.512998357</w:t>
            </w:r>
          </w:p>
        </w:tc>
        <w:tc>
          <w:tcPr>
            <w:tcW w:w="1559" w:type="dxa"/>
          </w:tcPr>
          <w:p w14:paraId="36514B7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0.510659539</w:t>
            </w:r>
          </w:p>
        </w:tc>
      </w:tr>
      <w:tr w:rsidR="00C0096F" w:rsidRPr="005F6033" w14:paraId="1E987AB7" w14:textId="77777777" w:rsidTr="005F6033">
        <w:tc>
          <w:tcPr>
            <w:tcW w:w="1558" w:type="dxa"/>
          </w:tcPr>
          <w:p w14:paraId="12FFEB6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Naples</w:t>
            </w:r>
          </w:p>
        </w:tc>
        <w:tc>
          <w:tcPr>
            <w:tcW w:w="1558" w:type="dxa"/>
          </w:tcPr>
          <w:p w14:paraId="7EF614C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5.052349192</w:t>
            </w:r>
          </w:p>
        </w:tc>
        <w:tc>
          <w:tcPr>
            <w:tcW w:w="1558" w:type="dxa"/>
          </w:tcPr>
          <w:p w14:paraId="4188BC2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1.120611978</w:t>
            </w:r>
          </w:p>
        </w:tc>
        <w:tc>
          <w:tcPr>
            <w:tcW w:w="1558" w:type="dxa"/>
          </w:tcPr>
          <w:p w14:paraId="35A75A0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1.122707231</w:t>
            </w:r>
          </w:p>
        </w:tc>
        <w:tc>
          <w:tcPr>
            <w:tcW w:w="1559" w:type="dxa"/>
          </w:tcPr>
          <w:p w14:paraId="7035459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1.129461506</w:t>
            </w:r>
          </w:p>
        </w:tc>
        <w:tc>
          <w:tcPr>
            <w:tcW w:w="1559" w:type="dxa"/>
          </w:tcPr>
          <w:p w14:paraId="46BB682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1.137519399</w:t>
            </w:r>
          </w:p>
        </w:tc>
      </w:tr>
      <w:tr w:rsidR="00C0096F" w:rsidRPr="005F6033" w14:paraId="75CC001E" w14:textId="77777777" w:rsidTr="005F6033">
        <w:tc>
          <w:tcPr>
            <w:tcW w:w="1558" w:type="dxa"/>
          </w:tcPr>
          <w:p w14:paraId="5AA8755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North Yarmouth</w:t>
            </w:r>
          </w:p>
        </w:tc>
        <w:tc>
          <w:tcPr>
            <w:tcW w:w="1558" w:type="dxa"/>
          </w:tcPr>
          <w:p w14:paraId="0BA9EFD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17.49465857</w:t>
            </w:r>
          </w:p>
        </w:tc>
        <w:tc>
          <w:tcPr>
            <w:tcW w:w="1558" w:type="dxa"/>
          </w:tcPr>
          <w:p w14:paraId="1163845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3.623055866</w:t>
            </w:r>
          </w:p>
        </w:tc>
        <w:tc>
          <w:tcPr>
            <w:tcW w:w="1558" w:type="dxa"/>
          </w:tcPr>
          <w:p w14:paraId="31D7F683"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3.634444799</w:t>
            </w:r>
          </w:p>
        </w:tc>
        <w:tc>
          <w:tcPr>
            <w:tcW w:w="1559" w:type="dxa"/>
          </w:tcPr>
          <w:p w14:paraId="4518C65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3.647062539</w:t>
            </w:r>
          </w:p>
        </w:tc>
        <w:tc>
          <w:tcPr>
            <w:tcW w:w="1559" w:type="dxa"/>
          </w:tcPr>
          <w:p w14:paraId="627D239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3.672601717</w:t>
            </w:r>
          </w:p>
        </w:tc>
      </w:tr>
      <w:tr w:rsidR="00C0096F" w:rsidRPr="005F6033" w14:paraId="25096511" w14:textId="77777777" w:rsidTr="005F6033">
        <w:tc>
          <w:tcPr>
            <w:tcW w:w="1558" w:type="dxa"/>
          </w:tcPr>
          <w:p w14:paraId="2E2D870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Scarborough</w:t>
            </w:r>
          </w:p>
        </w:tc>
        <w:tc>
          <w:tcPr>
            <w:tcW w:w="1558" w:type="dxa"/>
          </w:tcPr>
          <w:p w14:paraId="23A28C7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18.11379786</w:t>
            </w:r>
          </w:p>
        </w:tc>
        <w:tc>
          <w:tcPr>
            <w:tcW w:w="1558" w:type="dxa"/>
          </w:tcPr>
          <w:p w14:paraId="2DF4429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9.888733193</w:t>
            </w:r>
          </w:p>
        </w:tc>
        <w:tc>
          <w:tcPr>
            <w:tcW w:w="1558" w:type="dxa"/>
          </w:tcPr>
          <w:p w14:paraId="0EAAA67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9.933878484</w:t>
            </w:r>
          </w:p>
        </w:tc>
        <w:tc>
          <w:tcPr>
            <w:tcW w:w="1559" w:type="dxa"/>
          </w:tcPr>
          <w:p w14:paraId="43C2063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9.900600667</w:t>
            </w:r>
          </w:p>
        </w:tc>
        <w:tc>
          <w:tcPr>
            <w:tcW w:w="1559" w:type="dxa"/>
          </w:tcPr>
          <w:p w14:paraId="0576438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9.895732402</w:t>
            </w:r>
          </w:p>
        </w:tc>
      </w:tr>
      <w:tr w:rsidR="00C0096F" w:rsidRPr="005F6033" w14:paraId="4DAFFBAE" w14:textId="77777777" w:rsidTr="005F6033">
        <w:tc>
          <w:tcPr>
            <w:tcW w:w="1558" w:type="dxa"/>
          </w:tcPr>
          <w:p w14:paraId="7476FA8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Sebago</w:t>
            </w:r>
          </w:p>
        </w:tc>
        <w:tc>
          <w:tcPr>
            <w:tcW w:w="1558" w:type="dxa"/>
          </w:tcPr>
          <w:p w14:paraId="1376774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5.001452459</w:t>
            </w:r>
          </w:p>
        </w:tc>
        <w:tc>
          <w:tcPr>
            <w:tcW w:w="1558" w:type="dxa"/>
          </w:tcPr>
          <w:p w14:paraId="42CA64B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514.4379542</w:t>
            </w:r>
          </w:p>
        </w:tc>
        <w:tc>
          <w:tcPr>
            <w:tcW w:w="1558" w:type="dxa"/>
          </w:tcPr>
          <w:p w14:paraId="6986815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515.8525463</w:t>
            </w:r>
          </w:p>
        </w:tc>
        <w:tc>
          <w:tcPr>
            <w:tcW w:w="1559" w:type="dxa"/>
          </w:tcPr>
          <w:p w14:paraId="681DD88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520.0279863</w:t>
            </w:r>
          </w:p>
        </w:tc>
        <w:tc>
          <w:tcPr>
            <w:tcW w:w="1559" w:type="dxa"/>
          </w:tcPr>
          <w:p w14:paraId="5C0883A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524.608183</w:t>
            </w:r>
          </w:p>
        </w:tc>
      </w:tr>
      <w:tr w:rsidR="00C0096F" w:rsidRPr="005F6033" w14:paraId="3426CCFF" w14:textId="77777777" w:rsidTr="005F6033">
        <w:tc>
          <w:tcPr>
            <w:tcW w:w="1558" w:type="dxa"/>
          </w:tcPr>
          <w:p w14:paraId="735723C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South Portland</w:t>
            </w:r>
          </w:p>
        </w:tc>
        <w:tc>
          <w:tcPr>
            <w:tcW w:w="1558" w:type="dxa"/>
          </w:tcPr>
          <w:p w14:paraId="7104031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11.96361627</w:t>
            </w:r>
          </w:p>
        </w:tc>
        <w:tc>
          <w:tcPr>
            <w:tcW w:w="1558" w:type="dxa"/>
          </w:tcPr>
          <w:p w14:paraId="41F6C6E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3.813317737</w:t>
            </w:r>
          </w:p>
        </w:tc>
        <w:tc>
          <w:tcPr>
            <w:tcW w:w="1558" w:type="dxa"/>
          </w:tcPr>
          <w:p w14:paraId="333914B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3.817129983</w:t>
            </w:r>
          </w:p>
        </w:tc>
        <w:tc>
          <w:tcPr>
            <w:tcW w:w="1559" w:type="dxa"/>
          </w:tcPr>
          <w:p w14:paraId="2FDB611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3.872182177</w:t>
            </w:r>
          </w:p>
        </w:tc>
        <w:tc>
          <w:tcPr>
            <w:tcW w:w="1559" w:type="dxa"/>
          </w:tcPr>
          <w:p w14:paraId="0E281E8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3.913419197</w:t>
            </w:r>
          </w:p>
        </w:tc>
      </w:tr>
      <w:tr w:rsidR="00C0096F" w:rsidRPr="005F6033" w14:paraId="44F1DCB5" w14:textId="77777777" w:rsidTr="005F6033">
        <w:tc>
          <w:tcPr>
            <w:tcW w:w="1558" w:type="dxa"/>
          </w:tcPr>
          <w:p w14:paraId="4F932AD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Standish</w:t>
            </w:r>
          </w:p>
        </w:tc>
        <w:tc>
          <w:tcPr>
            <w:tcW w:w="1558" w:type="dxa"/>
          </w:tcPr>
          <w:p w14:paraId="5BDED8D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13.55440088</w:t>
            </w:r>
          </w:p>
        </w:tc>
        <w:tc>
          <w:tcPr>
            <w:tcW w:w="1558" w:type="dxa"/>
          </w:tcPr>
          <w:p w14:paraId="0F31711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5.921748779</w:t>
            </w:r>
          </w:p>
        </w:tc>
        <w:tc>
          <w:tcPr>
            <w:tcW w:w="1558" w:type="dxa"/>
          </w:tcPr>
          <w:p w14:paraId="76CB858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5.957199886</w:t>
            </w:r>
          </w:p>
        </w:tc>
        <w:tc>
          <w:tcPr>
            <w:tcW w:w="1559" w:type="dxa"/>
          </w:tcPr>
          <w:p w14:paraId="78CE322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6.02313025</w:t>
            </w:r>
          </w:p>
        </w:tc>
        <w:tc>
          <w:tcPr>
            <w:tcW w:w="1559" w:type="dxa"/>
          </w:tcPr>
          <w:p w14:paraId="1967FA1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6.03573426</w:t>
            </w:r>
          </w:p>
        </w:tc>
      </w:tr>
      <w:tr w:rsidR="00C0096F" w:rsidRPr="005F6033" w14:paraId="1099B6B8" w14:textId="77777777" w:rsidTr="005F6033">
        <w:tc>
          <w:tcPr>
            <w:tcW w:w="1558" w:type="dxa"/>
          </w:tcPr>
          <w:p w14:paraId="0DACE6D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Westbrook</w:t>
            </w:r>
          </w:p>
        </w:tc>
        <w:tc>
          <w:tcPr>
            <w:tcW w:w="1558" w:type="dxa"/>
          </w:tcPr>
          <w:p w14:paraId="3D21A7B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15.41486671</w:t>
            </w:r>
          </w:p>
        </w:tc>
        <w:tc>
          <w:tcPr>
            <w:tcW w:w="1558" w:type="dxa"/>
          </w:tcPr>
          <w:p w14:paraId="4F2B115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1.126801473</w:t>
            </w:r>
          </w:p>
        </w:tc>
        <w:tc>
          <w:tcPr>
            <w:tcW w:w="1558" w:type="dxa"/>
          </w:tcPr>
          <w:p w14:paraId="4245CB0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1.125119705</w:t>
            </w:r>
          </w:p>
        </w:tc>
        <w:tc>
          <w:tcPr>
            <w:tcW w:w="1559" w:type="dxa"/>
          </w:tcPr>
          <w:p w14:paraId="0A8A351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1.131014635</w:t>
            </w:r>
          </w:p>
        </w:tc>
        <w:tc>
          <w:tcPr>
            <w:tcW w:w="1559" w:type="dxa"/>
          </w:tcPr>
          <w:p w14:paraId="7322942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1.138240447</w:t>
            </w:r>
          </w:p>
        </w:tc>
      </w:tr>
      <w:tr w:rsidR="00C0096F" w:rsidRPr="005F6033" w14:paraId="281E27F0" w14:textId="77777777" w:rsidTr="005F6033">
        <w:tc>
          <w:tcPr>
            <w:tcW w:w="1558" w:type="dxa"/>
          </w:tcPr>
          <w:p w14:paraId="740366B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Windham</w:t>
            </w:r>
          </w:p>
        </w:tc>
        <w:tc>
          <w:tcPr>
            <w:tcW w:w="1558" w:type="dxa"/>
          </w:tcPr>
          <w:p w14:paraId="41886B53"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28.84086857</w:t>
            </w:r>
          </w:p>
        </w:tc>
        <w:tc>
          <w:tcPr>
            <w:tcW w:w="1558" w:type="dxa"/>
          </w:tcPr>
          <w:p w14:paraId="298A17E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2.357266983</w:t>
            </w:r>
          </w:p>
        </w:tc>
        <w:tc>
          <w:tcPr>
            <w:tcW w:w="1558" w:type="dxa"/>
          </w:tcPr>
          <w:p w14:paraId="31C4076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2.377058992</w:t>
            </w:r>
          </w:p>
        </w:tc>
        <w:tc>
          <w:tcPr>
            <w:tcW w:w="1559" w:type="dxa"/>
          </w:tcPr>
          <w:p w14:paraId="485DF33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2.383041863</w:t>
            </w:r>
          </w:p>
        </w:tc>
        <w:tc>
          <w:tcPr>
            <w:tcW w:w="1559" w:type="dxa"/>
          </w:tcPr>
          <w:p w14:paraId="57490A5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2.403701195</w:t>
            </w:r>
          </w:p>
        </w:tc>
      </w:tr>
      <w:tr w:rsidR="00C0096F" w:rsidRPr="005F6033" w14:paraId="1E3A0D78" w14:textId="77777777" w:rsidTr="005F6033">
        <w:tc>
          <w:tcPr>
            <w:tcW w:w="1558" w:type="dxa"/>
          </w:tcPr>
          <w:p w14:paraId="27EED97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Yarmouth</w:t>
            </w:r>
          </w:p>
        </w:tc>
        <w:tc>
          <w:tcPr>
            <w:tcW w:w="1558" w:type="dxa"/>
          </w:tcPr>
          <w:p w14:paraId="111A45D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13.45030657</w:t>
            </w:r>
          </w:p>
        </w:tc>
        <w:tc>
          <w:tcPr>
            <w:tcW w:w="1558" w:type="dxa"/>
          </w:tcPr>
          <w:p w14:paraId="37F5E9C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1.4674061</w:t>
            </w:r>
          </w:p>
        </w:tc>
        <w:tc>
          <w:tcPr>
            <w:tcW w:w="1558" w:type="dxa"/>
          </w:tcPr>
          <w:p w14:paraId="7016324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1.456895308</w:t>
            </w:r>
          </w:p>
        </w:tc>
        <w:tc>
          <w:tcPr>
            <w:tcW w:w="1559" w:type="dxa"/>
          </w:tcPr>
          <w:p w14:paraId="1E930C4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1.460392193</w:t>
            </w:r>
          </w:p>
        </w:tc>
        <w:tc>
          <w:tcPr>
            <w:tcW w:w="1559" w:type="dxa"/>
          </w:tcPr>
          <w:p w14:paraId="0A4BEFC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1.472327138</w:t>
            </w:r>
          </w:p>
        </w:tc>
      </w:tr>
      <w:tr w:rsidR="00C0096F" w:rsidRPr="005F6033" w14:paraId="75A138A0" w14:textId="77777777" w:rsidTr="005F6033">
        <w:tc>
          <w:tcPr>
            <w:tcW w:w="1558" w:type="dxa"/>
          </w:tcPr>
          <w:p w14:paraId="34237136" w14:textId="77777777" w:rsidR="00C0096F" w:rsidRPr="005F6033" w:rsidRDefault="00C0096F" w:rsidP="005F6033">
            <w:pPr>
              <w:jc w:val="center"/>
              <w:rPr>
                <w:rFonts w:ascii="Garamond" w:hAnsi="Garamond"/>
                <w:sz w:val="22"/>
                <w:szCs w:val="22"/>
              </w:rPr>
            </w:pPr>
            <w:r w:rsidRPr="005F6033">
              <w:rPr>
                <w:rFonts w:ascii="Garamond" w:hAnsi="Garamond"/>
                <w:sz w:val="22"/>
                <w:szCs w:val="22"/>
              </w:rPr>
              <w:lastRenderedPageBreak/>
              <w:t>Chebeague Island</w:t>
            </w:r>
          </w:p>
        </w:tc>
        <w:tc>
          <w:tcPr>
            <w:tcW w:w="1558" w:type="dxa"/>
          </w:tcPr>
          <w:p w14:paraId="4EBAFC6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104.3300185</w:t>
            </w:r>
          </w:p>
        </w:tc>
        <w:tc>
          <w:tcPr>
            <w:tcW w:w="1558" w:type="dxa"/>
          </w:tcPr>
          <w:p w14:paraId="767303A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104.020299</w:t>
            </w:r>
          </w:p>
        </w:tc>
        <w:tc>
          <w:tcPr>
            <w:tcW w:w="1558" w:type="dxa"/>
          </w:tcPr>
          <w:p w14:paraId="35608CB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100.5818568</w:t>
            </w:r>
          </w:p>
        </w:tc>
        <w:tc>
          <w:tcPr>
            <w:tcW w:w="1559" w:type="dxa"/>
          </w:tcPr>
          <w:p w14:paraId="5402268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102.5474267</w:t>
            </w:r>
          </w:p>
        </w:tc>
        <w:tc>
          <w:tcPr>
            <w:tcW w:w="1559" w:type="dxa"/>
          </w:tcPr>
          <w:p w14:paraId="718E27F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101.9610309</w:t>
            </w:r>
          </w:p>
        </w:tc>
      </w:tr>
      <w:tr w:rsidR="00C0096F" w:rsidRPr="005F6033" w14:paraId="27AC0C66" w14:textId="77777777" w:rsidTr="005F6033">
        <w:tc>
          <w:tcPr>
            <w:tcW w:w="1558" w:type="dxa"/>
          </w:tcPr>
          <w:p w14:paraId="45064DF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Long Island</w:t>
            </w:r>
          </w:p>
        </w:tc>
        <w:tc>
          <w:tcPr>
            <w:tcW w:w="1558" w:type="dxa"/>
          </w:tcPr>
          <w:p w14:paraId="1DEA79C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55.29496394</w:t>
            </w:r>
          </w:p>
        </w:tc>
        <w:tc>
          <w:tcPr>
            <w:tcW w:w="1558" w:type="dxa"/>
          </w:tcPr>
          <w:p w14:paraId="474E170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63.7291495</w:t>
            </w:r>
          </w:p>
        </w:tc>
        <w:tc>
          <w:tcPr>
            <w:tcW w:w="1558" w:type="dxa"/>
          </w:tcPr>
          <w:p w14:paraId="19D6B56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67.94132149</w:t>
            </w:r>
          </w:p>
        </w:tc>
        <w:tc>
          <w:tcPr>
            <w:tcW w:w="1559" w:type="dxa"/>
          </w:tcPr>
          <w:p w14:paraId="5CF8D613" w14:textId="77777777" w:rsidR="00C0096F" w:rsidRPr="005F6033" w:rsidRDefault="00C0096F" w:rsidP="005F6033">
            <w:pPr>
              <w:jc w:val="center"/>
              <w:rPr>
                <w:rFonts w:ascii="Garamond" w:hAnsi="Garamond"/>
                <w:sz w:val="22"/>
                <w:szCs w:val="22"/>
              </w:rPr>
            </w:pPr>
            <w:r w:rsidRPr="005F6033">
              <w:rPr>
                <w:rFonts w:ascii="Garamond" w:hAnsi="Garamond"/>
                <w:sz w:val="22"/>
                <w:szCs w:val="22"/>
              </w:rPr>
              <w:t>68.43670354</w:t>
            </w:r>
          </w:p>
        </w:tc>
        <w:tc>
          <w:tcPr>
            <w:tcW w:w="1559" w:type="dxa"/>
          </w:tcPr>
          <w:p w14:paraId="51398B9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68.1411858</w:t>
            </w:r>
          </w:p>
        </w:tc>
      </w:tr>
      <w:tr w:rsidR="00C0096F" w:rsidRPr="005F6033" w14:paraId="4042578A" w14:textId="77777777" w:rsidTr="005F6033">
        <w:tc>
          <w:tcPr>
            <w:tcW w:w="1558" w:type="dxa"/>
          </w:tcPr>
          <w:p w14:paraId="0E646CE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Pownal</w:t>
            </w:r>
          </w:p>
        </w:tc>
        <w:tc>
          <w:tcPr>
            <w:tcW w:w="1558" w:type="dxa"/>
          </w:tcPr>
          <w:p w14:paraId="3DB307E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399.0586875</w:t>
            </w:r>
          </w:p>
        </w:tc>
        <w:tc>
          <w:tcPr>
            <w:tcW w:w="1558" w:type="dxa"/>
          </w:tcPr>
          <w:p w14:paraId="1842F9E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423.1538086</w:t>
            </w:r>
          </w:p>
        </w:tc>
        <w:tc>
          <w:tcPr>
            <w:tcW w:w="1558" w:type="dxa"/>
          </w:tcPr>
          <w:p w14:paraId="5C7A6D6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410.3680305</w:t>
            </w:r>
          </w:p>
        </w:tc>
        <w:tc>
          <w:tcPr>
            <w:tcW w:w="1559" w:type="dxa"/>
          </w:tcPr>
          <w:p w14:paraId="5FC4221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408.9800564</w:t>
            </w:r>
          </w:p>
        </w:tc>
        <w:tc>
          <w:tcPr>
            <w:tcW w:w="1559" w:type="dxa"/>
          </w:tcPr>
          <w:p w14:paraId="025CE17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410.6454679</w:t>
            </w:r>
          </w:p>
        </w:tc>
      </w:tr>
      <w:tr w:rsidR="00C0096F" w:rsidRPr="005F6033" w14:paraId="0597C03C" w14:textId="77777777" w:rsidTr="005F6033">
        <w:tc>
          <w:tcPr>
            <w:tcW w:w="1558" w:type="dxa"/>
          </w:tcPr>
          <w:p w14:paraId="4C2523A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Cape Elizabeth</w:t>
            </w:r>
          </w:p>
        </w:tc>
        <w:tc>
          <w:tcPr>
            <w:tcW w:w="1558" w:type="dxa"/>
          </w:tcPr>
          <w:p w14:paraId="47D571F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14.47239665</w:t>
            </w:r>
          </w:p>
        </w:tc>
        <w:tc>
          <w:tcPr>
            <w:tcW w:w="1558" w:type="dxa"/>
          </w:tcPr>
          <w:p w14:paraId="628208B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8.512231826</w:t>
            </w:r>
          </w:p>
        </w:tc>
        <w:tc>
          <w:tcPr>
            <w:tcW w:w="1558" w:type="dxa"/>
          </w:tcPr>
          <w:p w14:paraId="319440B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8.485575896</w:t>
            </w:r>
          </w:p>
        </w:tc>
        <w:tc>
          <w:tcPr>
            <w:tcW w:w="1559" w:type="dxa"/>
          </w:tcPr>
          <w:p w14:paraId="1F83CB8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8.42707113</w:t>
            </w:r>
          </w:p>
        </w:tc>
        <w:tc>
          <w:tcPr>
            <w:tcW w:w="1559" w:type="dxa"/>
          </w:tcPr>
          <w:p w14:paraId="1E24D1F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8.541956829</w:t>
            </w:r>
          </w:p>
        </w:tc>
      </w:tr>
      <w:tr w:rsidR="00C0096F" w:rsidRPr="005F6033" w14:paraId="5B73A1FE" w14:textId="77777777" w:rsidTr="005F6033">
        <w:tc>
          <w:tcPr>
            <w:tcW w:w="1558" w:type="dxa"/>
          </w:tcPr>
          <w:p w14:paraId="29B6668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Casco</w:t>
            </w:r>
          </w:p>
        </w:tc>
        <w:tc>
          <w:tcPr>
            <w:tcW w:w="1558" w:type="dxa"/>
          </w:tcPr>
          <w:p w14:paraId="55894E9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6.288193182</w:t>
            </w:r>
          </w:p>
        </w:tc>
        <w:tc>
          <w:tcPr>
            <w:tcW w:w="1558" w:type="dxa"/>
          </w:tcPr>
          <w:p w14:paraId="0F99047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1.73880252</w:t>
            </w:r>
          </w:p>
        </w:tc>
        <w:tc>
          <w:tcPr>
            <w:tcW w:w="1558" w:type="dxa"/>
          </w:tcPr>
          <w:p w14:paraId="7C4D54F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1.760740717</w:t>
            </w:r>
          </w:p>
        </w:tc>
        <w:tc>
          <w:tcPr>
            <w:tcW w:w="1559" w:type="dxa"/>
          </w:tcPr>
          <w:p w14:paraId="3DC1A51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1.779654522</w:t>
            </w:r>
          </w:p>
        </w:tc>
        <w:tc>
          <w:tcPr>
            <w:tcW w:w="1559" w:type="dxa"/>
          </w:tcPr>
          <w:p w14:paraId="48E6DB3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1.770525533</w:t>
            </w:r>
          </w:p>
        </w:tc>
      </w:tr>
      <w:tr w:rsidR="00C0096F" w:rsidRPr="005F6033" w14:paraId="3CD6514F" w14:textId="77777777" w:rsidTr="005F6033">
        <w:tc>
          <w:tcPr>
            <w:tcW w:w="1558" w:type="dxa"/>
          </w:tcPr>
          <w:p w14:paraId="7E1A7A2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New Gloucester</w:t>
            </w:r>
          </w:p>
        </w:tc>
        <w:tc>
          <w:tcPr>
            <w:tcW w:w="1558" w:type="dxa"/>
          </w:tcPr>
          <w:p w14:paraId="58CCB45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7.227282883</w:t>
            </w:r>
          </w:p>
        </w:tc>
        <w:tc>
          <w:tcPr>
            <w:tcW w:w="1558" w:type="dxa"/>
          </w:tcPr>
          <w:p w14:paraId="402FFBD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18.31329181</w:t>
            </w:r>
          </w:p>
        </w:tc>
        <w:tc>
          <w:tcPr>
            <w:tcW w:w="1558" w:type="dxa"/>
          </w:tcPr>
          <w:p w14:paraId="0BDE7AA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18.38619084</w:t>
            </w:r>
          </w:p>
        </w:tc>
        <w:tc>
          <w:tcPr>
            <w:tcW w:w="1559" w:type="dxa"/>
          </w:tcPr>
          <w:p w14:paraId="7114D81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18.54061616</w:t>
            </w:r>
          </w:p>
        </w:tc>
        <w:tc>
          <w:tcPr>
            <w:tcW w:w="1559" w:type="dxa"/>
          </w:tcPr>
          <w:p w14:paraId="47B3191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18.74980614</w:t>
            </w:r>
          </w:p>
        </w:tc>
      </w:tr>
      <w:tr w:rsidR="00C0096F" w:rsidRPr="005F6033" w14:paraId="718F20A0" w14:textId="77777777" w:rsidTr="005F6033">
        <w:tc>
          <w:tcPr>
            <w:tcW w:w="1558" w:type="dxa"/>
          </w:tcPr>
          <w:p w14:paraId="04FA284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Portland</w:t>
            </w:r>
          </w:p>
        </w:tc>
        <w:tc>
          <w:tcPr>
            <w:tcW w:w="1558" w:type="dxa"/>
          </w:tcPr>
          <w:p w14:paraId="0BE7165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19.76255038</w:t>
            </w:r>
          </w:p>
        </w:tc>
        <w:tc>
          <w:tcPr>
            <w:tcW w:w="1558" w:type="dxa"/>
          </w:tcPr>
          <w:p w14:paraId="3B4FC69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9.242004932</w:t>
            </w:r>
          </w:p>
        </w:tc>
        <w:tc>
          <w:tcPr>
            <w:tcW w:w="1558" w:type="dxa"/>
          </w:tcPr>
          <w:p w14:paraId="7E826C4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9.249305352</w:t>
            </w:r>
          </w:p>
        </w:tc>
        <w:tc>
          <w:tcPr>
            <w:tcW w:w="1559" w:type="dxa"/>
          </w:tcPr>
          <w:p w14:paraId="6C81402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9.308094217</w:t>
            </w:r>
          </w:p>
        </w:tc>
        <w:tc>
          <w:tcPr>
            <w:tcW w:w="1559" w:type="dxa"/>
          </w:tcPr>
          <w:p w14:paraId="3586058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9.305315319</w:t>
            </w:r>
          </w:p>
        </w:tc>
      </w:tr>
      <w:tr w:rsidR="00C0096F" w:rsidRPr="005F6033" w14:paraId="5767E078" w14:textId="77777777" w:rsidTr="005F6033">
        <w:tc>
          <w:tcPr>
            <w:tcW w:w="1558" w:type="dxa"/>
          </w:tcPr>
          <w:p w14:paraId="1AE37B6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Raymond</w:t>
            </w:r>
          </w:p>
        </w:tc>
        <w:tc>
          <w:tcPr>
            <w:tcW w:w="1558" w:type="dxa"/>
          </w:tcPr>
          <w:p w14:paraId="24012FC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5.051346738</w:t>
            </w:r>
          </w:p>
        </w:tc>
        <w:tc>
          <w:tcPr>
            <w:tcW w:w="1558" w:type="dxa"/>
          </w:tcPr>
          <w:p w14:paraId="5C91A7B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1.705012418</w:t>
            </w:r>
          </w:p>
        </w:tc>
        <w:tc>
          <w:tcPr>
            <w:tcW w:w="1558" w:type="dxa"/>
          </w:tcPr>
          <w:p w14:paraId="5ADC4F4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1.719262969</w:t>
            </w:r>
          </w:p>
        </w:tc>
        <w:tc>
          <w:tcPr>
            <w:tcW w:w="1559" w:type="dxa"/>
          </w:tcPr>
          <w:p w14:paraId="50DA464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1.742458602</w:t>
            </w:r>
          </w:p>
        </w:tc>
        <w:tc>
          <w:tcPr>
            <w:tcW w:w="1559" w:type="dxa"/>
          </w:tcPr>
          <w:p w14:paraId="60C7432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1.736750102</w:t>
            </w:r>
          </w:p>
        </w:tc>
      </w:tr>
    </w:tbl>
    <w:p w14:paraId="2F4A17EE" w14:textId="77777777" w:rsidR="001952F2" w:rsidRPr="005F6033" w:rsidRDefault="001952F2" w:rsidP="0066138C">
      <w:pPr>
        <w:rPr>
          <w:rFonts w:ascii="Garamond" w:hAnsi="Garamond"/>
          <w:sz w:val="22"/>
          <w:szCs w:val="22"/>
        </w:rPr>
      </w:pPr>
    </w:p>
    <w:p w14:paraId="7CDA5298" w14:textId="77777777" w:rsidR="00C0096F" w:rsidRPr="005F6033" w:rsidRDefault="00C0096F" w:rsidP="00C0096F">
      <w:pPr>
        <w:rPr>
          <w:rFonts w:ascii="Garamond" w:hAnsi="Garamond"/>
          <w:sz w:val="22"/>
          <w:szCs w:val="22"/>
        </w:rPr>
      </w:pPr>
      <w:r w:rsidRPr="005F6033">
        <w:rPr>
          <w:rFonts w:ascii="Garamond" w:hAnsi="Garamond"/>
          <w:sz w:val="22"/>
          <w:szCs w:val="22"/>
        </w:rPr>
        <w:t>Table B2.1 (Continued)</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C0096F" w:rsidRPr="005F6033" w14:paraId="4F9D0D63" w14:textId="77777777" w:rsidTr="005F6033">
        <w:tc>
          <w:tcPr>
            <w:tcW w:w="1558" w:type="dxa"/>
            <w:shd w:val="clear" w:color="auto" w:fill="808080" w:themeFill="background1" w:themeFillShade="80"/>
          </w:tcPr>
          <w:p w14:paraId="23B814F5" w14:textId="77777777" w:rsidR="00C0096F" w:rsidRPr="005F6033" w:rsidRDefault="00C0096F"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Location</w:t>
            </w:r>
          </w:p>
        </w:tc>
        <w:tc>
          <w:tcPr>
            <w:tcW w:w="1558" w:type="dxa"/>
            <w:shd w:val="clear" w:color="auto" w:fill="808080" w:themeFill="background1" w:themeFillShade="80"/>
          </w:tcPr>
          <w:p w14:paraId="6808BEE3" w14:textId="77777777" w:rsidR="00C0096F" w:rsidRPr="005F6033" w:rsidRDefault="00C0096F"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2014 Standard Deviation</w:t>
            </w:r>
          </w:p>
        </w:tc>
        <w:tc>
          <w:tcPr>
            <w:tcW w:w="1558" w:type="dxa"/>
            <w:shd w:val="clear" w:color="auto" w:fill="808080" w:themeFill="background1" w:themeFillShade="80"/>
          </w:tcPr>
          <w:p w14:paraId="328FFA09" w14:textId="77777777" w:rsidR="00C0096F" w:rsidRPr="005F6033" w:rsidRDefault="00C0096F"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2015 Standard Deviation</w:t>
            </w:r>
          </w:p>
        </w:tc>
        <w:tc>
          <w:tcPr>
            <w:tcW w:w="1558" w:type="dxa"/>
            <w:shd w:val="clear" w:color="auto" w:fill="808080" w:themeFill="background1" w:themeFillShade="80"/>
          </w:tcPr>
          <w:p w14:paraId="5877F081" w14:textId="77777777" w:rsidR="00C0096F" w:rsidRPr="005F6033" w:rsidRDefault="00C0096F"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2016 Standard Deviation</w:t>
            </w:r>
          </w:p>
        </w:tc>
        <w:tc>
          <w:tcPr>
            <w:tcW w:w="1559" w:type="dxa"/>
            <w:shd w:val="clear" w:color="auto" w:fill="808080" w:themeFill="background1" w:themeFillShade="80"/>
          </w:tcPr>
          <w:p w14:paraId="0C525869" w14:textId="77777777" w:rsidR="00C0096F" w:rsidRPr="005F6033" w:rsidRDefault="00C0096F"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2017 Standard Deviation</w:t>
            </w:r>
          </w:p>
        </w:tc>
        <w:tc>
          <w:tcPr>
            <w:tcW w:w="1559" w:type="dxa"/>
            <w:shd w:val="clear" w:color="auto" w:fill="808080" w:themeFill="background1" w:themeFillShade="80"/>
          </w:tcPr>
          <w:p w14:paraId="4E167BED" w14:textId="77777777" w:rsidR="00C0096F" w:rsidRPr="005F6033" w:rsidRDefault="00C0096F"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2018 Standard Deviation</w:t>
            </w:r>
          </w:p>
        </w:tc>
      </w:tr>
      <w:tr w:rsidR="00C0096F" w:rsidRPr="005F6033" w14:paraId="032E5AA3" w14:textId="77777777" w:rsidTr="005F6033">
        <w:tc>
          <w:tcPr>
            <w:tcW w:w="1558" w:type="dxa"/>
          </w:tcPr>
          <w:p w14:paraId="5717641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Baldwin</w:t>
            </w:r>
          </w:p>
        </w:tc>
        <w:tc>
          <w:tcPr>
            <w:tcW w:w="1558" w:type="dxa"/>
          </w:tcPr>
          <w:p w14:paraId="376760A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450.9087016</w:t>
            </w:r>
          </w:p>
        </w:tc>
        <w:tc>
          <w:tcPr>
            <w:tcW w:w="1558" w:type="dxa"/>
          </w:tcPr>
          <w:p w14:paraId="13F3DD8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452.6392934</w:t>
            </w:r>
          </w:p>
        </w:tc>
        <w:tc>
          <w:tcPr>
            <w:tcW w:w="1558" w:type="dxa"/>
          </w:tcPr>
          <w:p w14:paraId="0D857AD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459.2760362</w:t>
            </w:r>
          </w:p>
        </w:tc>
        <w:tc>
          <w:tcPr>
            <w:tcW w:w="1559" w:type="dxa"/>
          </w:tcPr>
          <w:p w14:paraId="54C6C0A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459.2806766</w:t>
            </w:r>
          </w:p>
        </w:tc>
        <w:tc>
          <w:tcPr>
            <w:tcW w:w="1559" w:type="dxa"/>
          </w:tcPr>
          <w:p w14:paraId="67D8CC9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459.2795252</w:t>
            </w:r>
          </w:p>
        </w:tc>
      </w:tr>
      <w:tr w:rsidR="00C0096F" w:rsidRPr="005F6033" w14:paraId="39302034" w14:textId="77777777" w:rsidTr="005F6033">
        <w:tc>
          <w:tcPr>
            <w:tcW w:w="1558" w:type="dxa"/>
          </w:tcPr>
          <w:p w14:paraId="2457CA2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Brunswick</w:t>
            </w:r>
          </w:p>
        </w:tc>
        <w:tc>
          <w:tcPr>
            <w:tcW w:w="1558" w:type="dxa"/>
          </w:tcPr>
          <w:p w14:paraId="56F2F0B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1.474017401</w:t>
            </w:r>
          </w:p>
        </w:tc>
        <w:tc>
          <w:tcPr>
            <w:tcW w:w="1558" w:type="dxa"/>
          </w:tcPr>
          <w:p w14:paraId="4109965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1.480285906</w:t>
            </w:r>
          </w:p>
        </w:tc>
        <w:tc>
          <w:tcPr>
            <w:tcW w:w="1558" w:type="dxa"/>
          </w:tcPr>
          <w:p w14:paraId="27D8623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1.487901441</w:t>
            </w:r>
          </w:p>
        </w:tc>
        <w:tc>
          <w:tcPr>
            <w:tcW w:w="1559" w:type="dxa"/>
          </w:tcPr>
          <w:p w14:paraId="333D9C9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5.327283521</w:t>
            </w:r>
          </w:p>
        </w:tc>
        <w:tc>
          <w:tcPr>
            <w:tcW w:w="1559" w:type="dxa"/>
          </w:tcPr>
          <w:p w14:paraId="5DAC61C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5.326638602</w:t>
            </w:r>
          </w:p>
        </w:tc>
      </w:tr>
      <w:tr w:rsidR="00C0096F" w:rsidRPr="005F6033" w14:paraId="58D145AD" w14:textId="77777777" w:rsidTr="005F6033">
        <w:tc>
          <w:tcPr>
            <w:tcW w:w="1558" w:type="dxa"/>
          </w:tcPr>
          <w:p w14:paraId="06504FF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Cumberland</w:t>
            </w:r>
          </w:p>
        </w:tc>
        <w:tc>
          <w:tcPr>
            <w:tcW w:w="1558" w:type="dxa"/>
          </w:tcPr>
          <w:p w14:paraId="5218B83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9.746936732</w:t>
            </w:r>
          </w:p>
        </w:tc>
        <w:tc>
          <w:tcPr>
            <w:tcW w:w="1558" w:type="dxa"/>
          </w:tcPr>
          <w:p w14:paraId="195F9E4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9.87958526</w:t>
            </w:r>
          </w:p>
        </w:tc>
        <w:tc>
          <w:tcPr>
            <w:tcW w:w="1558" w:type="dxa"/>
          </w:tcPr>
          <w:p w14:paraId="0448A9A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9.944463669</w:t>
            </w:r>
          </w:p>
        </w:tc>
        <w:tc>
          <w:tcPr>
            <w:tcW w:w="1559" w:type="dxa"/>
          </w:tcPr>
          <w:p w14:paraId="72A1D9B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10.89559757</w:t>
            </w:r>
          </w:p>
        </w:tc>
        <w:tc>
          <w:tcPr>
            <w:tcW w:w="1559" w:type="dxa"/>
          </w:tcPr>
          <w:p w14:paraId="462A1E1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10.89715763</w:t>
            </w:r>
          </w:p>
        </w:tc>
      </w:tr>
      <w:tr w:rsidR="00C0096F" w:rsidRPr="005F6033" w14:paraId="126F812A" w14:textId="77777777" w:rsidTr="005F6033">
        <w:tc>
          <w:tcPr>
            <w:tcW w:w="1558" w:type="dxa"/>
          </w:tcPr>
          <w:p w14:paraId="6F6AD83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Falmouth</w:t>
            </w:r>
          </w:p>
        </w:tc>
        <w:tc>
          <w:tcPr>
            <w:tcW w:w="1558" w:type="dxa"/>
          </w:tcPr>
          <w:p w14:paraId="70F56BB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2.474992628</w:t>
            </w:r>
          </w:p>
        </w:tc>
        <w:tc>
          <w:tcPr>
            <w:tcW w:w="1558" w:type="dxa"/>
          </w:tcPr>
          <w:p w14:paraId="1231BB6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2.48065787</w:t>
            </w:r>
          </w:p>
        </w:tc>
        <w:tc>
          <w:tcPr>
            <w:tcW w:w="1558" w:type="dxa"/>
          </w:tcPr>
          <w:p w14:paraId="18EE036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2.441658004</w:t>
            </w:r>
          </w:p>
        </w:tc>
        <w:tc>
          <w:tcPr>
            <w:tcW w:w="1559" w:type="dxa"/>
          </w:tcPr>
          <w:p w14:paraId="7E0562B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4.941200134</w:t>
            </w:r>
          </w:p>
        </w:tc>
        <w:tc>
          <w:tcPr>
            <w:tcW w:w="1559" w:type="dxa"/>
          </w:tcPr>
          <w:p w14:paraId="2FA9716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4.942160741</w:t>
            </w:r>
          </w:p>
        </w:tc>
      </w:tr>
      <w:tr w:rsidR="00C0096F" w:rsidRPr="005F6033" w14:paraId="5C1305D0" w14:textId="77777777" w:rsidTr="005F6033">
        <w:tc>
          <w:tcPr>
            <w:tcW w:w="1558" w:type="dxa"/>
          </w:tcPr>
          <w:p w14:paraId="5ABAE373" w14:textId="77777777" w:rsidR="00C0096F" w:rsidRPr="005F6033" w:rsidRDefault="00C0096F" w:rsidP="005F6033">
            <w:pPr>
              <w:jc w:val="center"/>
              <w:rPr>
                <w:rFonts w:ascii="Garamond" w:hAnsi="Garamond"/>
                <w:sz w:val="22"/>
                <w:szCs w:val="22"/>
              </w:rPr>
            </w:pPr>
            <w:r w:rsidRPr="005F6033">
              <w:rPr>
                <w:rFonts w:ascii="Garamond" w:hAnsi="Garamond"/>
                <w:sz w:val="22"/>
                <w:szCs w:val="22"/>
              </w:rPr>
              <w:t>Freeport</w:t>
            </w:r>
          </w:p>
        </w:tc>
        <w:tc>
          <w:tcPr>
            <w:tcW w:w="1558" w:type="dxa"/>
          </w:tcPr>
          <w:p w14:paraId="4EB49FA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4.072909582</w:t>
            </w:r>
          </w:p>
        </w:tc>
        <w:tc>
          <w:tcPr>
            <w:tcW w:w="1558" w:type="dxa"/>
          </w:tcPr>
          <w:p w14:paraId="025D7A3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4.036351094</w:t>
            </w:r>
          </w:p>
        </w:tc>
        <w:tc>
          <w:tcPr>
            <w:tcW w:w="1558" w:type="dxa"/>
          </w:tcPr>
          <w:p w14:paraId="5726AB2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4.074988314</w:t>
            </w:r>
          </w:p>
        </w:tc>
        <w:tc>
          <w:tcPr>
            <w:tcW w:w="1559" w:type="dxa"/>
          </w:tcPr>
          <w:p w14:paraId="0180FE3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5.767256481</w:t>
            </w:r>
          </w:p>
        </w:tc>
        <w:tc>
          <w:tcPr>
            <w:tcW w:w="1559" w:type="dxa"/>
          </w:tcPr>
          <w:p w14:paraId="4CA4746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5.766668285</w:t>
            </w:r>
          </w:p>
        </w:tc>
      </w:tr>
      <w:tr w:rsidR="00C0096F" w:rsidRPr="005F6033" w14:paraId="523CA10A" w14:textId="77777777" w:rsidTr="005F6033">
        <w:tc>
          <w:tcPr>
            <w:tcW w:w="1558" w:type="dxa"/>
          </w:tcPr>
          <w:p w14:paraId="60D2D2C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Gorham</w:t>
            </w:r>
          </w:p>
        </w:tc>
        <w:tc>
          <w:tcPr>
            <w:tcW w:w="1558" w:type="dxa"/>
          </w:tcPr>
          <w:p w14:paraId="12EE054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8.263075933</w:t>
            </w:r>
          </w:p>
        </w:tc>
        <w:tc>
          <w:tcPr>
            <w:tcW w:w="1558" w:type="dxa"/>
          </w:tcPr>
          <w:p w14:paraId="504E13F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8.381951722</w:t>
            </w:r>
          </w:p>
        </w:tc>
        <w:tc>
          <w:tcPr>
            <w:tcW w:w="1558" w:type="dxa"/>
          </w:tcPr>
          <w:p w14:paraId="5E61D9E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8.486806171</w:t>
            </w:r>
          </w:p>
        </w:tc>
        <w:tc>
          <w:tcPr>
            <w:tcW w:w="1559" w:type="dxa"/>
          </w:tcPr>
          <w:p w14:paraId="6AF06813"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10.09866574</w:t>
            </w:r>
          </w:p>
        </w:tc>
        <w:tc>
          <w:tcPr>
            <w:tcW w:w="1559" w:type="dxa"/>
          </w:tcPr>
          <w:p w14:paraId="23D58AD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10.09594643</w:t>
            </w:r>
          </w:p>
        </w:tc>
      </w:tr>
      <w:tr w:rsidR="00C0096F" w:rsidRPr="005F6033" w14:paraId="57B075AA" w14:textId="77777777" w:rsidTr="005F6033">
        <w:tc>
          <w:tcPr>
            <w:tcW w:w="1558" w:type="dxa"/>
          </w:tcPr>
          <w:p w14:paraId="7AFAE04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Gray</w:t>
            </w:r>
          </w:p>
        </w:tc>
        <w:tc>
          <w:tcPr>
            <w:tcW w:w="1558" w:type="dxa"/>
          </w:tcPr>
          <w:p w14:paraId="057B40B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2.983736011</w:t>
            </w:r>
          </w:p>
        </w:tc>
        <w:tc>
          <w:tcPr>
            <w:tcW w:w="1558" w:type="dxa"/>
          </w:tcPr>
          <w:p w14:paraId="646D76A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3.013762775</w:t>
            </w:r>
          </w:p>
        </w:tc>
        <w:tc>
          <w:tcPr>
            <w:tcW w:w="1558" w:type="dxa"/>
          </w:tcPr>
          <w:p w14:paraId="566CDE6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3.027412542</w:t>
            </w:r>
          </w:p>
        </w:tc>
        <w:tc>
          <w:tcPr>
            <w:tcW w:w="1559" w:type="dxa"/>
          </w:tcPr>
          <w:p w14:paraId="299CB5B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5.062843384</w:t>
            </w:r>
          </w:p>
        </w:tc>
        <w:tc>
          <w:tcPr>
            <w:tcW w:w="1559" w:type="dxa"/>
          </w:tcPr>
          <w:p w14:paraId="7BF3EBF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5.062689088</w:t>
            </w:r>
          </w:p>
        </w:tc>
      </w:tr>
      <w:tr w:rsidR="00C0096F" w:rsidRPr="005F6033" w14:paraId="00D3AAF2" w14:textId="77777777" w:rsidTr="005F6033">
        <w:tc>
          <w:tcPr>
            <w:tcW w:w="1558" w:type="dxa"/>
          </w:tcPr>
          <w:p w14:paraId="279EDC3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Harpswell</w:t>
            </w:r>
          </w:p>
        </w:tc>
        <w:tc>
          <w:tcPr>
            <w:tcW w:w="1558" w:type="dxa"/>
          </w:tcPr>
          <w:p w14:paraId="1473F61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0.518044118</w:t>
            </w:r>
          </w:p>
        </w:tc>
        <w:tc>
          <w:tcPr>
            <w:tcW w:w="1558" w:type="dxa"/>
          </w:tcPr>
          <w:p w14:paraId="3FB39ED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0.509210432</w:t>
            </w:r>
          </w:p>
        </w:tc>
        <w:tc>
          <w:tcPr>
            <w:tcW w:w="1558" w:type="dxa"/>
          </w:tcPr>
          <w:p w14:paraId="68E1DF4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0.508674037</w:t>
            </w:r>
          </w:p>
        </w:tc>
        <w:tc>
          <w:tcPr>
            <w:tcW w:w="1559" w:type="dxa"/>
          </w:tcPr>
          <w:p w14:paraId="3C3F3E3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2.533549291</w:t>
            </w:r>
          </w:p>
        </w:tc>
        <w:tc>
          <w:tcPr>
            <w:tcW w:w="1559" w:type="dxa"/>
          </w:tcPr>
          <w:p w14:paraId="6143CB1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2.532886108</w:t>
            </w:r>
          </w:p>
        </w:tc>
      </w:tr>
      <w:tr w:rsidR="00C0096F" w:rsidRPr="005F6033" w14:paraId="2376A74B" w14:textId="77777777" w:rsidTr="005F6033">
        <w:tc>
          <w:tcPr>
            <w:tcW w:w="1558" w:type="dxa"/>
          </w:tcPr>
          <w:p w14:paraId="5351BB1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Naples</w:t>
            </w:r>
          </w:p>
        </w:tc>
        <w:tc>
          <w:tcPr>
            <w:tcW w:w="1558" w:type="dxa"/>
          </w:tcPr>
          <w:p w14:paraId="0184200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1.147348417</w:t>
            </w:r>
          </w:p>
        </w:tc>
        <w:tc>
          <w:tcPr>
            <w:tcW w:w="1558" w:type="dxa"/>
          </w:tcPr>
          <w:p w14:paraId="44CD7F5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1.152727884</w:t>
            </w:r>
          </w:p>
        </w:tc>
        <w:tc>
          <w:tcPr>
            <w:tcW w:w="1558" w:type="dxa"/>
          </w:tcPr>
          <w:p w14:paraId="1A9AFB6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1.161775761</w:t>
            </w:r>
          </w:p>
        </w:tc>
        <w:tc>
          <w:tcPr>
            <w:tcW w:w="1559" w:type="dxa"/>
          </w:tcPr>
          <w:p w14:paraId="46AC939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2.673491139</w:t>
            </w:r>
          </w:p>
        </w:tc>
        <w:tc>
          <w:tcPr>
            <w:tcW w:w="1559" w:type="dxa"/>
          </w:tcPr>
          <w:p w14:paraId="65A5C4A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2.673947234</w:t>
            </w:r>
          </w:p>
        </w:tc>
      </w:tr>
      <w:tr w:rsidR="00C0096F" w:rsidRPr="005F6033" w14:paraId="2AE83E6E" w14:textId="77777777" w:rsidTr="005F6033">
        <w:tc>
          <w:tcPr>
            <w:tcW w:w="1558" w:type="dxa"/>
          </w:tcPr>
          <w:p w14:paraId="19FCB38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North Yarmouth</w:t>
            </w:r>
          </w:p>
        </w:tc>
        <w:tc>
          <w:tcPr>
            <w:tcW w:w="1558" w:type="dxa"/>
          </w:tcPr>
          <w:p w14:paraId="0E80F0C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3.716810932</w:t>
            </w:r>
          </w:p>
        </w:tc>
        <w:tc>
          <w:tcPr>
            <w:tcW w:w="1558" w:type="dxa"/>
          </w:tcPr>
          <w:p w14:paraId="03A0EF5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3.722393801</w:t>
            </w:r>
          </w:p>
        </w:tc>
        <w:tc>
          <w:tcPr>
            <w:tcW w:w="1558" w:type="dxa"/>
          </w:tcPr>
          <w:p w14:paraId="500B6EB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3.75906316</w:t>
            </w:r>
          </w:p>
        </w:tc>
        <w:tc>
          <w:tcPr>
            <w:tcW w:w="1559" w:type="dxa"/>
          </w:tcPr>
          <w:p w14:paraId="61A2671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5.319905437</w:t>
            </w:r>
          </w:p>
        </w:tc>
        <w:tc>
          <w:tcPr>
            <w:tcW w:w="1559" w:type="dxa"/>
          </w:tcPr>
          <w:p w14:paraId="2E59178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5.320325765</w:t>
            </w:r>
          </w:p>
        </w:tc>
      </w:tr>
      <w:tr w:rsidR="00C0096F" w:rsidRPr="005F6033" w14:paraId="381E47B3" w14:textId="77777777" w:rsidTr="005F6033">
        <w:tc>
          <w:tcPr>
            <w:tcW w:w="1558" w:type="dxa"/>
          </w:tcPr>
          <w:p w14:paraId="2AAFD82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Scarborough</w:t>
            </w:r>
          </w:p>
        </w:tc>
        <w:tc>
          <w:tcPr>
            <w:tcW w:w="1558" w:type="dxa"/>
          </w:tcPr>
          <w:p w14:paraId="37033F7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10.07044401</w:t>
            </w:r>
          </w:p>
        </w:tc>
        <w:tc>
          <w:tcPr>
            <w:tcW w:w="1558" w:type="dxa"/>
          </w:tcPr>
          <w:p w14:paraId="12A7353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10.31826149</w:t>
            </w:r>
          </w:p>
        </w:tc>
        <w:tc>
          <w:tcPr>
            <w:tcW w:w="1558" w:type="dxa"/>
          </w:tcPr>
          <w:p w14:paraId="33B054A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10.11784778</w:t>
            </w:r>
          </w:p>
        </w:tc>
        <w:tc>
          <w:tcPr>
            <w:tcW w:w="1559" w:type="dxa"/>
          </w:tcPr>
          <w:p w14:paraId="0EAD02F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10.83070021</w:t>
            </w:r>
          </w:p>
        </w:tc>
        <w:tc>
          <w:tcPr>
            <w:tcW w:w="1559" w:type="dxa"/>
          </w:tcPr>
          <w:p w14:paraId="1E582F6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10.82913145</w:t>
            </w:r>
          </w:p>
        </w:tc>
      </w:tr>
      <w:tr w:rsidR="00C0096F" w:rsidRPr="005F6033" w14:paraId="273A9863" w14:textId="77777777" w:rsidTr="005F6033">
        <w:tc>
          <w:tcPr>
            <w:tcW w:w="1558" w:type="dxa"/>
          </w:tcPr>
          <w:p w14:paraId="7CB15EF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Sebago</w:t>
            </w:r>
          </w:p>
        </w:tc>
        <w:tc>
          <w:tcPr>
            <w:tcW w:w="1558" w:type="dxa"/>
          </w:tcPr>
          <w:p w14:paraId="3B95FC4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529.8973674</w:t>
            </w:r>
          </w:p>
        </w:tc>
        <w:tc>
          <w:tcPr>
            <w:tcW w:w="1558" w:type="dxa"/>
          </w:tcPr>
          <w:p w14:paraId="03FB3CA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532.5994447</w:t>
            </w:r>
          </w:p>
        </w:tc>
        <w:tc>
          <w:tcPr>
            <w:tcW w:w="1558" w:type="dxa"/>
          </w:tcPr>
          <w:p w14:paraId="5851BF5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538.2700095</w:t>
            </w:r>
          </w:p>
        </w:tc>
        <w:tc>
          <w:tcPr>
            <w:tcW w:w="1559" w:type="dxa"/>
          </w:tcPr>
          <w:p w14:paraId="5327023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538.2762781</w:t>
            </w:r>
          </w:p>
        </w:tc>
        <w:tc>
          <w:tcPr>
            <w:tcW w:w="1559" w:type="dxa"/>
          </w:tcPr>
          <w:p w14:paraId="1A8CD0F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538.2851149</w:t>
            </w:r>
          </w:p>
        </w:tc>
      </w:tr>
      <w:tr w:rsidR="00C0096F" w:rsidRPr="005F6033" w14:paraId="7BCE359E" w14:textId="77777777" w:rsidTr="005F6033">
        <w:tc>
          <w:tcPr>
            <w:tcW w:w="1558" w:type="dxa"/>
          </w:tcPr>
          <w:p w14:paraId="0DF4C7F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South Portland</w:t>
            </w:r>
          </w:p>
        </w:tc>
        <w:tc>
          <w:tcPr>
            <w:tcW w:w="1558" w:type="dxa"/>
          </w:tcPr>
          <w:p w14:paraId="02A7F27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3.892469946</w:t>
            </w:r>
          </w:p>
        </w:tc>
        <w:tc>
          <w:tcPr>
            <w:tcW w:w="1558" w:type="dxa"/>
          </w:tcPr>
          <w:p w14:paraId="000DD81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4.028608088</w:t>
            </w:r>
          </w:p>
        </w:tc>
        <w:tc>
          <w:tcPr>
            <w:tcW w:w="1558" w:type="dxa"/>
          </w:tcPr>
          <w:p w14:paraId="2E278C7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3.994074129</w:t>
            </w:r>
          </w:p>
        </w:tc>
        <w:tc>
          <w:tcPr>
            <w:tcW w:w="1559" w:type="dxa"/>
          </w:tcPr>
          <w:p w14:paraId="3E43FB0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5.230122453</w:t>
            </w:r>
          </w:p>
        </w:tc>
        <w:tc>
          <w:tcPr>
            <w:tcW w:w="1559" w:type="dxa"/>
          </w:tcPr>
          <w:p w14:paraId="5103047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5.230914133</w:t>
            </w:r>
          </w:p>
        </w:tc>
      </w:tr>
      <w:tr w:rsidR="00C0096F" w:rsidRPr="005F6033" w14:paraId="75D481A8" w14:textId="77777777" w:rsidTr="005F6033">
        <w:tc>
          <w:tcPr>
            <w:tcW w:w="1558" w:type="dxa"/>
          </w:tcPr>
          <w:p w14:paraId="30EBF50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Standish</w:t>
            </w:r>
          </w:p>
        </w:tc>
        <w:tc>
          <w:tcPr>
            <w:tcW w:w="1558" w:type="dxa"/>
          </w:tcPr>
          <w:p w14:paraId="6724909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6.050794946</w:t>
            </w:r>
          </w:p>
        </w:tc>
        <w:tc>
          <w:tcPr>
            <w:tcW w:w="1558" w:type="dxa"/>
          </w:tcPr>
          <w:p w14:paraId="00CB0843" w14:textId="77777777" w:rsidR="00C0096F" w:rsidRPr="005F6033" w:rsidRDefault="00C0096F" w:rsidP="005F6033">
            <w:pPr>
              <w:jc w:val="center"/>
              <w:rPr>
                <w:rFonts w:ascii="Garamond" w:hAnsi="Garamond"/>
                <w:sz w:val="22"/>
                <w:szCs w:val="22"/>
              </w:rPr>
            </w:pPr>
            <w:r w:rsidRPr="005F6033">
              <w:rPr>
                <w:rFonts w:ascii="Garamond" w:hAnsi="Garamond"/>
                <w:sz w:val="22"/>
                <w:szCs w:val="22"/>
              </w:rPr>
              <w:t>6.190659206</w:t>
            </w:r>
          </w:p>
        </w:tc>
        <w:tc>
          <w:tcPr>
            <w:tcW w:w="1558" w:type="dxa"/>
          </w:tcPr>
          <w:p w14:paraId="08088FF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6.249144767</w:t>
            </w:r>
          </w:p>
        </w:tc>
        <w:tc>
          <w:tcPr>
            <w:tcW w:w="1559" w:type="dxa"/>
          </w:tcPr>
          <w:p w14:paraId="4B86BA5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7.537258367</w:t>
            </w:r>
          </w:p>
        </w:tc>
        <w:tc>
          <w:tcPr>
            <w:tcW w:w="1559" w:type="dxa"/>
          </w:tcPr>
          <w:p w14:paraId="0AA84E6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7.536749738</w:t>
            </w:r>
          </w:p>
        </w:tc>
      </w:tr>
      <w:tr w:rsidR="00C0096F" w:rsidRPr="005F6033" w14:paraId="525DE578" w14:textId="77777777" w:rsidTr="005F6033">
        <w:tc>
          <w:tcPr>
            <w:tcW w:w="1558" w:type="dxa"/>
          </w:tcPr>
          <w:p w14:paraId="747F0BB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Westbrook</w:t>
            </w:r>
          </w:p>
        </w:tc>
        <w:tc>
          <w:tcPr>
            <w:tcW w:w="1558" w:type="dxa"/>
          </w:tcPr>
          <w:p w14:paraId="48F1EEF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1.146845141</w:t>
            </w:r>
          </w:p>
        </w:tc>
        <w:tc>
          <w:tcPr>
            <w:tcW w:w="1558" w:type="dxa"/>
          </w:tcPr>
          <w:p w14:paraId="046907B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1.158544418</w:t>
            </w:r>
          </w:p>
        </w:tc>
        <w:tc>
          <w:tcPr>
            <w:tcW w:w="1558" w:type="dxa"/>
          </w:tcPr>
          <w:p w14:paraId="4C5ADC9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1.166323224</w:t>
            </w:r>
          </w:p>
        </w:tc>
        <w:tc>
          <w:tcPr>
            <w:tcW w:w="1559" w:type="dxa"/>
          </w:tcPr>
          <w:p w14:paraId="54CD5B2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3.544272652</w:t>
            </w:r>
          </w:p>
        </w:tc>
        <w:tc>
          <w:tcPr>
            <w:tcW w:w="1559" w:type="dxa"/>
          </w:tcPr>
          <w:p w14:paraId="652EE04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3.544694744</w:t>
            </w:r>
          </w:p>
        </w:tc>
      </w:tr>
      <w:tr w:rsidR="00C0096F" w:rsidRPr="005F6033" w14:paraId="10F3DF9F" w14:textId="77777777" w:rsidTr="005F6033">
        <w:tc>
          <w:tcPr>
            <w:tcW w:w="1558" w:type="dxa"/>
          </w:tcPr>
          <w:p w14:paraId="77390DD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Windham</w:t>
            </w:r>
          </w:p>
        </w:tc>
        <w:tc>
          <w:tcPr>
            <w:tcW w:w="1558" w:type="dxa"/>
          </w:tcPr>
          <w:p w14:paraId="62D5353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2.425092424</w:t>
            </w:r>
          </w:p>
        </w:tc>
        <w:tc>
          <w:tcPr>
            <w:tcW w:w="1558" w:type="dxa"/>
          </w:tcPr>
          <w:p w14:paraId="2866804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2.470725275</w:t>
            </w:r>
          </w:p>
        </w:tc>
        <w:tc>
          <w:tcPr>
            <w:tcW w:w="1558" w:type="dxa"/>
          </w:tcPr>
          <w:p w14:paraId="7F53F7B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2.493733086</w:t>
            </w:r>
          </w:p>
        </w:tc>
        <w:tc>
          <w:tcPr>
            <w:tcW w:w="1559" w:type="dxa"/>
          </w:tcPr>
          <w:p w14:paraId="5352EBB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6.29664227</w:t>
            </w:r>
          </w:p>
        </w:tc>
        <w:tc>
          <w:tcPr>
            <w:tcW w:w="1559" w:type="dxa"/>
          </w:tcPr>
          <w:p w14:paraId="2F2A9DC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6.295816763</w:t>
            </w:r>
          </w:p>
        </w:tc>
      </w:tr>
      <w:tr w:rsidR="00C0096F" w:rsidRPr="005F6033" w14:paraId="358B8698" w14:textId="77777777" w:rsidTr="005F6033">
        <w:tc>
          <w:tcPr>
            <w:tcW w:w="1558" w:type="dxa"/>
          </w:tcPr>
          <w:p w14:paraId="76D681B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Yarmouth</w:t>
            </w:r>
          </w:p>
        </w:tc>
        <w:tc>
          <w:tcPr>
            <w:tcW w:w="1558" w:type="dxa"/>
          </w:tcPr>
          <w:p w14:paraId="1E3A669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1.478454493</w:t>
            </w:r>
          </w:p>
        </w:tc>
        <w:tc>
          <w:tcPr>
            <w:tcW w:w="1558" w:type="dxa"/>
          </w:tcPr>
          <w:p w14:paraId="417DF83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1.457096676</w:t>
            </w:r>
          </w:p>
        </w:tc>
        <w:tc>
          <w:tcPr>
            <w:tcW w:w="1558" w:type="dxa"/>
          </w:tcPr>
          <w:p w14:paraId="18A8DFA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1.480206643</w:t>
            </w:r>
          </w:p>
        </w:tc>
        <w:tc>
          <w:tcPr>
            <w:tcW w:w="1559" w:type="dxa"/>
          </w:tcPr>
          <w:p w14:paraId="2199CD6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3.773081995</w:t>
            </w:r>
          </w:p>
        </w:tc>
        <w:tc>
          <w:tcPr>
            <w:tcW w:w="1559" w:type="dxa"/>
          </w:tcPr>
          <w:p w14:paraId="246AF02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3.771514283</w:t>
            </w:r>
          </w:p>
        </w:tc>
      </w:tr>
      <w:tr w:rsidR="00C0096F" w:rsidRPr="005F6033" w14:paraId="0579FF21" w14:textId="77777777" w:rsidTr="005F6033">
        <w:tc>
          <w:tcPr>
            <w:tcW w:w="1558" w:type="dxa"/>
          </w:tcPr>
          <w:p w14:paraId="44B7562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Chebeague Island</w:t>
            </w:r>
          </w:p>
        </w:tc>
        <w:tc>
          <w:tcPr>
            <w:tcW w:w="1558" w:type="dxa"/>
          </w:tcPr>
          <w:p w14:paraId="4871D7D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101.6668364</w:t>
            </w:r>
          </w:p>
        </w:tc>
        <w:tc>
          <w:tcPr>
            <w:tcW w:w="1558" w:type="dxa"/>
          </w:tcPr>
          <w:p w14:paraId="5271FE43"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102.6420721</w:t>
            </w:r>
          </w:p>
        </w:tc>
        <w:tc>
          <w:tcPr>
            <w:tcW w:w="1558" w:type="dxa"/>
          </w:tcPr>
          <w:p w14:paraId="7A34422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102.253967</w:t>
            </w:r>
          </w:p>
        </w:tc>
        <w:tc>
          <w:tcPr>
            <w:tcW w:w="1559" w:type="dxa"/>
          </w:tcPr>
          <w:p w14:paraId="41DACF0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103.4316611</w:t>
            </w:r>
          </w:p>
        </w:tc>
        <w:tc>
          <w:tcPr>
            <w:tcW w:w="1559" w:type="dxa"/>
          </w:tcPr>
          <w:p w14:paraId="0243FE2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103.4310465</w:t>
            </w:r>
          </w:p>
        </w:tc>
      </w:tr>
      <w:tr w:rsidR="00C0096F" w:rsidRPr="005F6033" w14:paraId="5FD82A0C" w14:textId="77777777" w:rsidTr="005F6033">
        <w:tc>
          <w:tcPr>
            <w:tcW w:w="1558" w:type="dxa"/>
          </w:tcPr>
          <w:p w14:paraId="343D4A1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Long Island</w:t>
            </w:r>
          </w:p>
        </w:tc>
        <w:tc>
          <w:tcPr>
            <w:tcW w:w="1558" w:type="dxa"/>
          </w:tcPr>
          <w:p w14:paraId="2E51230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67.55365179</w:t>
            </w:r>
          </w:p>
        </w:tc>
        <w:tc>
          <w:tcPr>
            <w:tcW w:w="1558" w:type="dxa"/>
          </w:tcPr>
          <w:p w14:paraId="79BA833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66.76284029</w:t>
            </w:r>
          </w:p>
        </w:tc>
        <w:tc>
          <w:tcPr>
            <w:tcW w:w="1558" w:type="dxa"/>
          </w:tcPr>
          <w:p w14:paraId="03490D9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66.67145637</w:t>
            </w:r>
          </w:p>
        </w:tc>
        <w:tc>
          <w:tcPr>
            <w:tcW w:w="1559" w:type="dxa"/>
          </w:tcPr>
          <w:p w14:paraId="249A4C7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67.55334537</w:t>
            </w:r>
          </w:p>
        </w:tc>
        <w:tc>
          <w:tcPr>
            <w:tcW w:w="1559" w:type="dxa"/>
          </w:tcPr>
          <w:p w14:paraId="4E74547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67.55459005</w:t>
            </w:r>
          </w:p>
        </w:tc>
      </w:tr>
      <w:tr w:rsidR="00C0096F" w:rsidRPr="005F6033" w14:paraId="0973ED1E" w14:textId="77777777" w:rsidTr="005F6033">
        <w:tc>
          <w:tcPr>
            <w:tcW w:w="1558" w:type="dxa"/>
          </w:tcPr>
          <w:p w14:paraId="02D1F4A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Pownal</w:t>
            </w:r>
          </w:p>
        </w:tc>
        <w:tc>
          <w:tcPr>
            <w:tcW w:w="1558" w:type="dxa"/>
          </w:tcPr>
          <w:p w14:paraId="4BA2E8B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417.0027762</w:t>
            </w:r>
          </w:p>
        </w:tc>
        <w:tc>
          <w:tcPr>
            <w:tcW w:w="1558" w:type="dxa"/>
          </w:tcPr>
          <w:p w14:paraId="43C72DC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418.1218501</w:t>
            </w:r>
          </w:p>
        </w:tc>
        <w:tc>
          <w:tcPr>
            <w:tcW w:w="1558" w:type="dxa"/>
          </w:tcPr>
          <w:p w14:paraId="4B33B54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420.9507168</w:t>
            </w:r>
          </w:p>
        </w:tc>
        <w:tc>
          <w:tcPr>
            <w:tcW w:w="1559" w:type="dxa"/>
          </w:tcPr>
          <w:p w14:paraId="19BD84E3"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425.6693657</w:t>
            </w:r>
          </w:p>
        </w:tc>
        <w:tc>
          <w:tcPr>
            <w:tcW w:w="1559" w:type="dxa"/>
          </w:tcPr>
          <w:p w14:paraId="169FBF2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426.2346434</w:t>
            </w:r>
          </w:p>
        </w:tc>
      </w:tr>
      <w:tr w:rsidR="00C0096F" w:rsidRPr="005F6033" w14:paraId="34380B3C" w14:textId="77777777" w:rsidTr="005F6033">
        <w:tc>
          <w:tcPr>
            <w:tcW w:w="1558" w:type="dxa"/>
          </w:tcPr>
          <w:p w14:paraId="3F5C5E1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Cape Elizabeth</w:t>
            </w:r>
          </w:p>
        </w:tc>
        <w:tc>
          <w:tcPr>
            <w:tcW w:w="1558" w:type="dxa"/>
          </w:tcPr>
          <w:p w14:paraId="5593133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8.57001252</w:t>
            </w:r>
          </w:p>
        </w:tc>
        <w:tc>
          <w:tcPr>
            <w:tcW w:w="1558" w:type="dxa"/>
          </w:tcPr>
          <w:p w14:paraId="065503E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8.549658014</w:t>
            </w:r>
          </w:p>
        </w:tc>
        <w:tc>
          <w:tcPr>
            <w:tcW w:w="1558" w:type="dxa"/>
          </w:tcPr>
          <w:p w14:paraId="0684072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8.540981191</w:t>
            </w:r>
          </w:p>
        </w:tc>
        <w:tc>
          <w:tcPr>
            <w:tcW w:w="1559" w:type="dxa"/>
          </w:tcPr>
          <w:p w14:paraId="1213CA53"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9.355369465</w:t>
            </w:r>
          </w:p>
        </w:tc>
        <w:tc>
          <w:tcPr>
            <w:tcW w:w="1559" w:type="dxa"/>
          </w:tcPr>
          <w:p w14:paraId="1C45937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9.36554</w:t>
            </w:r>
          </w:p>
        </w:tc>
      </w:tr>
      <w:tr w:rsidR="00C0096F" w:rsidRPr="005F6033" w14:paraId="6D9EB746" w14:textId="77777777" w:rsidTr="005F6033">
        <w:tc>
          <w:tcPr>
            <w:tcW w:w="1558" w:type="dxa"/>
          </w:tcPr>
          <w:p w14:paraId="6513DB0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Casco</w:t>
            </w:r>
          </w:p>
        </w:tc>
        <w:tc>
          <w:tcPr>
            <w:tcW w:w="1558" w:type="dxa"/>
          </w:tcPr>
          <w:p w14:paraId="45C7954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1.792499535</w:t>
            </w:r>
          </w:p>
        </w:tc>
        <w:tc>
          <w:tcPr>
            <w:tcW w:w="1558" w:type="dxa"/>
          </w:tcPr>
          <w:p w14:paraId="14B5D16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1.783283911</w:t>
            </w:r>
          </w:p>
        </w:tc>
        <w:tc>
          <w:tcPr>
            <w:tcW w:w="1558" w:type="dxa"/>
          </w:tcPr>
          <w:p w14:paraId="1E2F40C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1.804068013</w:t>
            </w:r>
          </w:p>
        </w:tc>
        <w:tc>
          <w:tcPr>
            <w:tcW w:w="1559" w:type="dxa"/>
          </w:tcPr>
          <w:p w14:paraId="15D3C18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3.234187947</w:t>
            </w:r>
          </w:p>
        </w:tc>
        <w:tc>
          <w:tcPr>
            <w:tcW w:w="1559" w:type="dxa"/>
          </w:tcPr>
          <w:p w14:paraId="77B4C96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3.23321945</w:t>
            </w:r>
          </w:p>
        </w:tc>
      </w:tr>
      <w:tr w:rsidR="00C0096F" w:rsidRPr="005F6033" w14:paraId="32CCF90B" w14:textId="77777777" w:rsidTr="005F6033">
        <w:tc>
          <w:tcPr>
            <w:tcW w:w="1558" w:type="dxa"/>
          </w:tcPr>
          <w:p w14:paraId="7CE9F03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New Gloucester</w:t>
            </w:r>
          </w:p>
        </w:tc>
        <w:tc>
          <w:tcPr>
            <w:tcW w:w="1558" w:type="dxa"/>
          </w:tcPr>
          <w:p w14:paraId="35B23F1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18.74213911</w:t>
            </w:r>
          </w:p>
        </w:tc>
        <w:tc>
          <w:tcPr>
            <w:tcW w:w="1558" w:type="dxa"/>
          </w:tcPr>
          <w:p w14:paraId="122AEA43"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19.10020932</w:t>
            </w:r>
          </w:p>
        </w:tc>
        <w:tc>
          <w:tcPr>
            <w:tcW w:w="1558" w:type="dxa"/>
          </w:tcPr>
          <w:p w14:paraId="1369D9D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19.28098409</w:t>
            </w:r>
          </w:p>
        </w:tc>
        <w:tc>
          <w:tcPr>
            <w:tcW w:w="1559" w:type="dxa"/>
          </w:tcPr>
          <w:p w14:paraId="5ED5F9B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19.65093235</w:t>
            </w:r>
          </w:p>
        </w:tc>
        <w:tc>
          <w:tcPr>
            <w:tcW w:w="1559" w:type="dxa"/>
          </w:tcPr>
          <w:p w14:paraId="51D9FD0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19.65401946</w:t>
            </w:r>
          </w:p>
        </w:tc>
      </w:tr>
      <w:tr w:rsidR="00C0096F" w:rsidRPr="005F6033" w14:paraId="2868D710" w14:textId="77777777" w:rsidTr="005F6033">
        <w:tc>
          <w:tcPr>
            <w:tcW w:w="1558" w:type="dxa"/>
          </w:tcPr>
          <w:p w14:paraId="7C7AEC5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Portland</w:t>
            </w:r>
          </w:p>
        </w:tc>
        <w:tc>
          <w:tcPr>
            <w:tcW w:w="1558" w:type="dxa"/>
          </w:tcPr>
          <w:p w14:paraId="12CAB60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9.386377438</w:t>
            </w:r>
          </w:p>
        </w:tc>
        <w:tc>
          <w:tcPr>
            <w:tcW w:w="1558" w:type="dxa"/>
          </w:tcPr>
          <w:p w14:paraId="05B6095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9.39508387</w:t>
            </w:r>
          </w:p>
        </w:tc>
        <w:tc>
          <w:tcPr>
            <w:tcW w:w="1558" w:type="dxa"/>
          </w:tcPr>
          <w:p w14:paraId="3390ACB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9.543544895</w:t>
            </w:r>
          </w:p>
        </w:tc>
        <w:tc>
          <w:tcPr>
            <w:tcW w:w="1559" w:type="dxa"/>
          </w:tcPr>
          <w:p w14:paraId="503FA49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11.13713688</w:t>
            </w:r>
          </w:p>
        </w:tc>
        <w:tc>
          <w:tcPr>
            <w:tcW w:w="1559" w:type="dxa"/>
          </w:tcPr>
          <w:p w14:paraId="349A8EE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11.13748345</w:t>
            </w:r>
          </w:p>
        </w:tc>
      </w:tr>
      <w:tr w:rsidR="00C0096F" w:rsidRPr="005F6033" w14:paraId="7E1A1273" w14:textId="77777777" w:rsidTr="005F6033">
        <w:tc>
          <w:tcPr>
            <w:tcW w:w="1558" w:type="dxa"/>
          </w:tcPr>
          <w:p w14:paraId="590F3B8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Raymond</w:t>
            </w:r>
          </w:p>
        </w:tc>
        <w:tc>
          <w:tcPr>
            <w:tcW w:w="1558" w:type="dxa"/>
          </w:tcPr>
          <w:p w14:paraId="386CA003"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1.742783249</w:t>
            </w:r>
          </w:p>
        </w:tc>
        <w:tc>
          <w:tcPr>
            <w:tcW w:w="1558" w:type="dxa"/>
          </w:tcPr>
          <w:p w14:paraId="3A435C5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1.73603222</w:t>
            </w:r>
          </w:p>
        </w:tc>
        <w:tc>
          <w:tcPr>
            <w:tcW w:w="1558" w:type="dxa"/>
          </w:tcPr>
          <w:p w14:paraId="453B74B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1.726927913</w:t>
            </w:r>
          </w:p>
        </w:tc>
        <w:tc>
          <w:tcPr>
            <w:tcW w:w="1559" w:type="dxa"/>
          </w:tcPr>
          <w:p w14:paraId="14F95FE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3.611310416</w:t>
            </w:r>
          </w:p>
        </w:tc>
        <w:tc>
          <w:tcPr>
            <w:tcW w:w="1559" w:type="dxa"/>
          </w:tcPr>
          <w:p w14:paraId="3DE10F7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3.613371798</w:t>
            </w:r>
          </w:p>
        </w:tc>
      </w:tr>
    </w:tbl>
    <w:p w14:paraId="4884D4BC" w14:textId="77777777" w:rsidR="001952F2" w:rsidRPr="005F6033" w:rsidRDefault="001952F2" w:rsidP="0066138C">
      <w:pPr>
        <w:rPr>
          <w:rFonts w:ascii="Garamond" w:hAnsi="Garamond"/>
          <w:sz w:val="22"/>
          <w:szCs w:val="22"/>
        </w:rPr>
      </w:pPr>
    </w:p>
    <w:p w14:paraId="389026CB" w14:textId="77777777" w:rsidR="00C0096F" w:rsidRPr="005F6033" w:rsidRDefault="00C0096F" w:rsidP="00C0096F">
      <w:pPr>
        <w:rPr>
          <w:rFonts w:ascii="Garamond" w:hAnsi="Garamond"/>
          <w:sz w:val="22"/>
          <w:szCs w:val="22"/>
        </w:rPr>
      </w:pPr>
      <w:r w:rsidRPr="005F6033">
        <w:rPr>
          <w:rFonts w:ascii="Garamond" w:hAnsi="Garamond"/>
          <w:sz w:val="22"/>
          <w:szCs w:val="22"/>
        </w:rPr>
        <w:t>Table B3</w:t>
      </w:r>
    </w:p>
    <w:p w14:paraId="0D2D1EAE" w14:textId="77777777" w:rsidR="00C0096F" w:rsidRPr="005F6033" w:rsidRDefault="00C0096F" w:rsidP="00C0096F">
      <w:pPr>
        <w:rPr>
          <w:rFonts w:ascii="Garamond" w:hAnsi="Garamond"/>
          <w:i/>
          <w:sz w:val="22"/>
          <w:szCs w:val="22"/>
        </w:rPr>
      </w:pPr>
      <w:r w:rsidRPr="005F6033">
        <w:rPr>
          <w:rFonts w:ascii="Garamond" w:hAnsi="Garamond"/>
          <w:i/>
          <w:sz w:val="22"/>
          <w:szCs w:val="22"/>
        </w:rPr>
        <w:t>Results of the humidity analysis.</w:t>
      </w:r>
    </w:p>
    <w:tbl>
      <w:tblPr>
        <w:tblStyle w:val="TableGrid"/>
        <w:tblW w:w="0" w:type="auto"/>
        <w:jc w:val="center"/>
        <w:tblLook w:val="04A0" w:firstRow="1" w:lastRow="0" w:firstColumn="1" w:lastColumn="0" w:noHBand="0" w:noVBand="1"/>
      </w:tblPr>
      <w:tblGrid>
        <w:gridCol w:w="3116"/>
        <w:gridCol w:w="3117"/>
        <w:gridCol w:w="3117"/>
      </w:tblGrid>
      <w:tr w:rsidR="00C0096F" w:rsidRPr="005F6033" w14:paraId="3121A0F4" w14:textId="77777777" w:rsidTr="005F6033">
        <w:trPr>
          <w:trHeight w:val="368"/>
          <w:jc w:val="center"/>
        </w:trPr>
        <w:tc>
          <w:tcPr>
            <w:tcW w:w="3116" w:type="dxa"/>
            <w:shd w:val="clear" w:color="auto" w:fill="808080" w:themeFill="background1" w:themeFillShade="80"/>
          </w:tcPr>
          <w:p w14:paraId="4601F0FB" w14:textId="77777777" w:rsidR="00C0096F" w:rsidRPr="005F6033" w:rsidRDefault="00C0096F"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Location</w:t>
            </w:r>
          </w:p>
        </w:tc>
        <w:tc>
          <w:tcPr>
            <w:tcW w:w="3117" w:type="dxa"/>
            <w:shd w:val="clear" w:color="auto" w:fill="808080" w:themeFill="background1" w:themeFillShade="80"/>
          </w:tcPr>
          <w:p w14:paraId="53869A6F" w14:textId="77777777" w:rsidR="00C0096F" w:rsidRPr="005F6033" w:rsidRDefault="00C0096F"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Relative Strength of Effect</w:t>
            </w:r>
          </w:p>
        </w:tc>
        <w:tc>
          <w:tcPr>
            <w:tcW w:w="3117" w:type="dxa"/>
            <w:shd w:val="clear" w:color="auto" w:fill="808080" w:themeFill="background1" w:themeFillShade="80"/>
          </w:tcPr>
          <w:p w14:paraId="6DDF7893" w14:textId="77777777" w:rsidR="00C0096F" w:rsidRPr="005F6033" w:rsidRDefault="00C0096F"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Standard Deviation</w:t>
            </w:r>
          </w:p>
        </w:tc>
      </w:tr>
      <w:tr w:rsidR="00C0096F" w:rsidRPr="005F6033" w14:paraId="077A6E17" w14:textId="77777777" w:rsidTr="005F6033">
        <w:trPr>
          <w:jc w:val="center"/>
        </w:trPr>
        <w:tc>
          <w:tcPr>
            <w:tcW w:w="3116" w:type="dxa"/>
          </w:tcPr>
          <w:p w14:paraId="72288CB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Baldwin</w:t>
            </w:r>
          </w:p>
        </w:tc>
        <w:tc>
          <w:tcPr>
            <w:tcW w:w="3117" w:type="dxa"/>
          </w:tcPr>
          <w:p w14:paraId="18AB9E7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0.003421053</w:t>
            </w:r>
          </w:p>
        </w:tc>
        <w:tc>
          <w:tcPr>
            <w:tcW w:w="3117" w:type="dxa"/>
          </w:tcPr>
          <w:p w14:paraId="0AEB7F2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5.001809274</w:t>
            </w:r>
          </w:p>
        </w:tc>
      </w:tr>
      <w:tr w:rsidR="00C0096F" w:rsidRPr="005F6033" w14:paraId="7655C230" w14:textId="77777777" w:rsidTr="005F6033">
        <w:trPr>
          <w:jc w:val="center"/>
        </w:trPr>
        <w:tc>
          <w:tcPr>
            <w:tcW w:w="3116" w:type="dxa"/>
          </w:tcPr>
          <w:p w14:paraId="7EDE172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Cape Elizabeth</w:t>
            </w:r>
          </w:p>
        </w:tc>
        <w:tc>
          <w:tcPr>
            <w:tcW w:w="3117" w:type="dxa"/>
          </w:tcPr>
          <w:p w14:paraId="292C541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-0.039372562</w:t>
            </w:r>
          </w:p>
        </w:tc>
        <w:tc>
          <w:tcPr>
            <w:tcW w:w="3117" w:type="dxa"/>
          </w:tcPr>
          <w:p w14:paraId="24A202E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5.002408929</w:t>
            </w:r>
          </w:p>
        </w:tc>
      </w:tr>
      <w:tr w:rsidR="00C0096F" w:rsidRPr="005F6033" w14:paraId="14B9B98A" w14:textId="77777777" w:rsidTr="005F6033">
        <w:trPr>
          <w:jc w:val="center"/>
        </w:trPr>
        <w:tc>
          <w:tcPr>
            <w:tcW w:w="3116" w:type="dxa"/>
          </w:tcPr>
          <w:p w14:paraId="530791B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Casco</w:t>
            </w:r>
          </w:p>
        </w:tc>
        <w:tc>
          <w:tcPr>
            <w:tcW w:w="3117" w:type="dxa"/>
          </w:tcPr>
          <w:p w14:paraId="646DF11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-0.00971758</w:t>
            </w:r>
          </w:p>
        </w:tc>
        <w:tc>
          <w:tcPr>
            <w:tcW w:w="3117" w:type="dxa"/>
          </w:tcPr>
          <w:p w14:paraId="68C6265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5.000609367</w:t>
            </w:r>
          </w:p>
        </w:tc>
      </w:tr>
      <w:tr w:rsidR="00C0096F" w:rsidRPr="005F6033" w14:paraId="256DE69F" w14:textId="77777777" w:rsidTr="005F6033">
        <w:trPr>
          <w:jc w:val="center"/>
        </w:trPr>
        <w:tc>
          <w:tcPr>
            <w:tcW w:w="3116" w:type="dxa"/>
          </w:tcPr>
          <w:p w14:paraId="340FA61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Freeport</w:t>
            </w:r>
          </w:p>
        </w:tc>
        <w:tc>
          <w:tcPr>
            <w:tcW w:w="3117" w:type="dxa"/>
          </w:tcPr>
          <w:p w14:paraId="5764B59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-0.027872382</w:t>
            </w:r>
          </w:p>
        </w:tc>
        <w:tc>
          <w:tcPr>
            <w:tcW w:w="3117" w:type="dxa"/>
          </w:tcPr>
          <w:p w14:paraId="4D9698B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5.000881566</w:t>
            </w:r>
          </w:p>
        </w:tc>
      </w:tr>
      <w:tr w:rsidR="00C0096F" w:rsidRPr="005F6033" w14:paraId="6A5E7F48" w14:textId="77777777" w:rsidTr="005F6033">
        <w:trPr>
          <w:jc w:val="center"/>
        </w:trPr>
        <w:tc>
          <w:tcPr>
            <w:tcW w:w="3116" w:type="dxa"/>
          </w:tcPr>
          <w:p w14:paraId="04352D71" w14:textId="77777777" w:rsidR="00C0096F" w:rsidRPr="005F6033" w:rsidRDefault="00C0096F" w:rsidP="005F6033">
            <w:pPr>
              <w:jc w:val="center"/>
              <w:rPr>
                <w:rFonts w:ascii="Garamond" w:hAnsi="Garamond"/>
                <w:sz w:val="22"/>
                <w:szCs w:val="22"/>
              </w:rPr>
            </w:pPr>
            <w:r w:rsidRPr="005F6033">
              <w:rPr>
                <w:rFonts w:ascii="Garamond" w:hAnsi="Garamond"/>
                <w:sz w:val="22"/>
                <w:szCs w:val="22"/>
              </w:rPr>
              <w:lastRenderedPageBreak/>
              <w:t>Gray</w:t>
            </w:r>
          </w:p>
        </w:tc>
        <w:tc>
          <w:tcPr>
            <w:tcW w:w="3117" w:type="dxa"/>
          </w:tcPr>
          <w:p w14:paraId="071D0D1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-0.07453723</w:t>
            </w:r>
          </w:p>
        </w:tc>
        <w:tc>
          <w:tcPr>
            <w:tcW w:w="3117" w:type="dxa"/>
          </w:tcPr>
          <w:p w14:paraId="008ADD7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5.00127215</w:t>
            </w:r>
          </w:p>
        </w:tc>
      </w:tr>
      <w:tr w:rsidR="00C0096F" w:rsidRPr="005F6033" w14:paraId="143535D9" w14:textId="77777777" w:rsidTr="005F6033">
        <w:trPr>
          <w:jc w:val="center"/>
        </w:trPr>
        <w:tc>
          <w:tcPr>
            <w:tcW w:w="3116" w:type="dxa"/>
          </w:tcPr>
          <w:p w14:paraId="4645ECA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Harpswell</w:t>
            </w:r>
          </w:p>
        </w:tc>
        <w:tc>
          <w:tcPr>
            <w:tcW w:w="3117" w:type="dxa"/>
          </w:tcPr>
          <w:p w14:paraId="0395E0B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0.016741887</w:t>
            </w:r>
          </w:p>
        </w:tc>
        <w:tc>
          <w:tcPr>
            <w:tcW w:w="3117" w:type="dxa"/>
          </w:tcPr>
          <w:p w14:paraId="27DAE94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5.000077974</w:t>
            </w:r>
          </w:p>
        </w:tc>
      </w:tr>
      <w:tr w:rsidR="00C0096F" w:rsidRPr="005F6033" w14:paraId="07C5CD48" w14:textId="77777777" w:rsidTr="005F6033">
        <w:trPr>
          <w:jc w:val="center"/>
        </w:trPr>
        <w:tc>
          <w:tcPr>
            <w:tcW w:w="3116" w:type="dxa"/>
          </w:tcPr>
          <w:p w14:paraId="585F778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Naples</w:t>
            </w:r>
          </w:p>
        </w:tc>
        <w:tc>
          <w:tcPr>
            <w:tcW w:w="3117" w:type="dxa"/>
          </w:tcPr>
          <w:p w14:paraId="6178A07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-0.016942001</w:t>
            </w:r>
          </w:p>
        </w:tc>
        <w:tc>
          <w:tcPr>
            <w:tcW w:w="3117" w:type="dxa"/>
          </w:tcPr>
          <w:p w14:paraId="6BB1318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5.000337831</w:t>
            </w:r>
          </w:p>
        </w:tc>
      </w:tr>
      <w:tr w:rsidR="00C0096F" w:rsidRPr="005F6033" w14:paraId="553C4BBB" w14:textId="77777777" w:rsidTr="005F6033">
        <w:trPr>
          <w:jc w:val="center"/>
        </w:trPr>
        <w:tc>
          <w:tcPr>
            <w:tcW w:w="3116" w:type="dxa"/>
          </w:tcPr>
          <w:p w14:paraId="4A60F05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Raymond</w:t>
            </w:r>
          </w:p>
        </w:tc>
        <w:tc>
          <w:tcPr>
            <w:tcW w:w="3117" w:type="dxa"/>
          </w:tcPr>
          <w:p w14:paraId="03F1016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-0.036443912</w:t>
            </w:r>
          </w:p>
        </w:tc>
        <w:tc>
          <w:tcPr>
            <w:tcW w:w="3117" w:type="dxa"/>
          </w:tcPr>
          <w:p w14:paraId="4FCF0D4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5.000122829</w:t>
            </w:r>
          </w:p>
        </w:tc>
      </w:tr>
      <w:tr w:rsidR="00C0096F" w:rsidRPr="005F6033" w14:paraId="01DBA93C" w14:textId="77777777" w:rsidTr="005F6033">
        <w:trPr>
          <w:jc w:val="center"/>
        </w:trPr>
        <w:tc>
          <w:tcPr>
            <w:tcW w:w="3116" w:type="dxa"/>
          </w:tcPr>
          <w:p w14:paraId="05322BF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Westbrook</w:t>
            </w:r>
          </w:p>
        </w:tc>
        <w:tc>
          <w:tcPr>
            <w:tcW w:w="3117" w:type="dxa"/>
          </w:tcPr>
          <w:p w14:paraId="70CD4CD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-0.082017723</w:t>
            </w:r>
          </w:p>
        </w:tc>
        <w:tc>
          <w:tcPr>
            <w:tcW w:w="3117" w:type="dxa"/>
          </w:tcPr>
          <w:p w14:paraId="0F09B11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5.000350843</w:t>
            </w:r>
          </w:p>
        </w:tc>
      </w:tr>
      <w:tr w:rsidR="00C0096F" w:rsidRPr="005F6033" w14:paraId="7C65FFC7" w14:textId="77777777" w:rsidTr="005F6033">
        <w:trPr>
          <w:jc w:val="center"/>
        </w:trPr>
        <w:tc>
          <w:tcPr>
            <w:tcW w:w="3116" w:type="dxa"/>
          </w:tcPr>
          <w:p w14:paraId="62F8092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Windham</w:t>
            </w:r>
          </w:p>
        </w:tc>
        <w:tc>
          <w:tcPr>
            <w:tcW w:w="3117" w:type="dxa"/>
          </w:tcPr>
          <w:p w14:paraId="608443B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-0.101199441</w:t>
            </w:r>
          </w:p>
        </w:tc>
        <w:tc>
          <w:tcPr>
            <w:tcW w:w="3117" w:type="dxa"/>
          </w:tcPr>
          <w:p w14:paraId="4D276BF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5.002016852</w:t>
            </w:r>
          </w:p>
        </w:tc>
      </w:tr>
      <w:tr w:rsidR="00C0096F" w:rsidRPr="005F6033" w14:paraId="515DEBA5" w14:textId="77777777" w:rsidTr="005F6033">
        <w:trPr>
          <w:jc w:val="center"/>
        </w:trPr>
        <w:tc>
          <w:tcPr>
            <w:tcW w:w="3116" w:type="dxa"/>
          </w:tcPr>
          <w:p w14:paraId="70126AB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Yarmouth</w:t>
            </w:r>
          </w:p>
        </w:tc>
        <w:tc>
          <w:tcPr>
            <w:tcW w:w="3117" w:type="dxa"/>
          </w:tcPr>
          <w:p w14:paraId="0D946D83"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-0.023450972</w:t>
            </w:r>
          </w:p>
        </w:tc>
        <w:tc>
          <w:tcPr>
            <w:tcW w:w="3117" w:type="dxa"/>
          </w:tcPr>
          <w:p w14:paraId="1239E04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5.002189155</w:t>
            </w:r>
          </w:p>
        </w:tc>
      </w:tr>
      <w:tr w:rsidR="00C0096F" w:rsidRPr="005F6033" w14:paraId="5EDFBFF5" w14:textId="77777777" w:rsidTr="005F6033">
        <w:trPr>
          <w:jc w:val="center"/>
        </w:trPr>
        <w:tc>
          <w:tcPr>
            <w:tcW w:w="3116" w:type="dxa"/>
          </w:tcPr>
          <w:p w14:paraId="1B25E95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Bridgton</w:t>
            </w:r>
          </w:p>
        </w:tc>
        <w:tc>
          <w:tcPr>
            <w:tcW w:w="3117" w:type="dxa"/>
          </w:tcPr>
          <w:p w14:paraId="187584A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-0.000422876</w:t>
            </w:r>
          </w:p>
        </w:tc>
        <w:tc>
          <w:tcPr>
            <w:tcW w:w="3117" w:type="dxa"/>
          </w:tcPr>
          <w:p w14:paraId="6F6DB5A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5.000387907</w:t>
            </w:r>
          </w:p>
        </w:tc>
      </w:tr>
      <w:tr w:rsidR="00C0096F" w:rsidRPr="005F6033" w14:paraId="4ADA53E8" w14:textId="77777777" w:rsidTr="005F6033">
        <w:trPr>
          <w:jc w:val="center"/>
        </w:trPr>
        <w:tc>
          <w:tcPr>
            <w:tcW w:w="3116" w:type="dxa"/>
          </w:tcPr>
          <w:p w14:paraId="48D3FBA3" w14:textId="77777777" w:rsidR="00C0096F" w:rsidRPr="005F6033" w:rsidRDefault="00C0096F" w:rsidP="005F6033">
            <w:pPr>
              <w:jc w:val="center"/>
              <w:rPr>
                <w:rFonts w:ascii="Garamond" w:hAnsi="Garamond"/>
                <w:sz w:val="22"/>
                <w:szCs w:val="22"/>
              </w:rPr>
            </w:pPr>
            <w:r w:rsidRPr="005F6033">
              <w:rPr>
                <w:rFonts w:ascii="Garamond" w:hAnsi="Garamond"/>
                <w:sz w:val="22"/>
                <w:szCs w:val="22"/>
              </w:rPr>
              <w:t>Long Island</w:t>
            </w:r>
          </w:p>
        </w:tc>
        <w:tc>
          <w:tcPr>
            <w:tcW w:w="3117" w:type="dxa"/>
          </w:tcPr>
          <w:p w14:paraId="076969B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-0.000022966</w:t>
            </w:r>
          </w:p>
        </w:tc>
        <w:tc>
          <w:tcPr>
            <w:tcW w:w="3117" w:type="dxa"/>
          </w:tcPr>
          <w:p w14:paraId="72087E1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4.999766392</w:t>
            </w:r>
          </w:p>
        </w:tc>
      </w:tr>
      <w:tr w:rsidR="00C0096F" w:rsidRPr="005F6033" w14:paraId="3DF11634" w14:textId="77777777" w:rsidTr="005F6033">
        <w:trPr>
          <w:jc w:val="center"/>
        </w:trPr>
        <w:tc>
          <w:tcPr>
            <w:tcW w:w="3116" w:type="dxa"/>
          </w:tcPr>
          <w:p w14:paraId="34D1C86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New Gloucester</w:t>
            </w:r>
          </w:p>
        </w:tc>
        <w:tc>
          <w:tcPr>
            <w:tcW w:w="3117" w:type="dxa"/>
          </w:tcPr>
          <w:p w14:paraId="6F02823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-0.03816488</w:t>
            </w:r>
          </w:p>
        </w:tc>
        <w:tc>
          <w:tcPr>
            <w:tcW w:w="3117" w:type="dxa"/>
          </w:tcPr>
          <w:p w14:paraId="4E4B686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5.000742487</w:t>
            </w:r>
          </w:p>
        </w:tc>
      </w:tr>
      <w:tr w:rsidR="00C0096F" w:rsidRPr="005F6033" w14:paraId="5ECC79EF" w14:textId="77777777" w:rsidTr="005F6033">
        <w:trPr>
          <w:jc w:val="center"/>
        </w:trPr>
        <w:tc>
          <w:tcPr>
            <w:tcW w:w="3116" w:type="dxa"/>
          </w:tcPr>
          <w:p w14:paraId="64ED9A1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Brunswick</w:t>
            </w:r>
          </w:p>
        </w:tc>
        <w:tc>
          <w:tcPr>
            <w:tcW w:w="3117" w:type="dxa"/>
          </w:tcPr>
          <w:p w14:paraId="0A3E207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-0.044734055</w:t>
            </w:r>
          </w:p>
        </w:tc>
        <w:tc>
          <w:tcPr>
            <w:tcW w:w="3117" w:type="dxa"/>
          </w:tcPr>
          <w:p w14:paraId="0C70CF4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4.995204943</w:t>
            </w:r>
          </w:p>
        </w:tc>
      </w:tr>
      <w:tr w:rsidR="00C0096F" w:rsidRPr="005F6033" w14:paraId="0F1B8D98" w14:textId="77777777" w:rsidTr="005F6033">
        <w:trPr>
          <w:jc w:val="center"/>
        </w:trPr>
        <w:tc>
          <w:tcPr>
            <w:tcW w:w="3116" w:type="dxa"/>
          </w:tcPr>
          <w:p w14:paraId="656EA6E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Cumberland</w:t>
            </w:r>
          </w:p>
        </w:tc>
        <w:tc>
          <w:tcPr>
            <w:tcW w:w="3117" w:type="dxa"/>
          </w:tcPr>
          <w:p w14:paraId="6106E1E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-0.028826165</w:t>
            </w:r>
          </w:p>
        </w:tc>
        <w:tc>
          <w:tcPr>
            <w:tcW w:w="3117" w:type="dxa"/>
          </w:tcPr>
          <w:p w14:paraId="60148AB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4.987499329</w:t>
            </w:r>
          </w:p>
        </w:tc>
      </w:tr>
      <w:tr w:rsidR="00C0096F" w:rsidRPr="005F6033" w14:paraId="4F3941E4" w14:textId="77777777" w:rsidTr="005F6033">
        <w:trPr>
          <w:jc w:val="center"/>
        </w:trPr>
        <w:tc>
          <w:tcPr>
            <w:tcW w:w="3116" w:type="dxa"/>
          </w:tcPr>
          <w:p w14:paraId="2F13A94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Falmouth</w:t>
            </w:r>
          </w:p>
        </w:tc>
        <w:tc>
          <w:tcPr>
            <w:tcW w:w="3117" w:type="dxa"/>
          </w:tcPr>
          <w:p w14:paraId="2051F75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-0.005485654</w:t>
            </w:r>
          </w:p>
        </w:tc>
        <w:tc>
          <w:tcPr>
            <w:tcW w:w="3117" w:type="dxa"/>
          </w:tcPr>
          <w:p w14:paraId="03898ED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5.001950408</w:t>
            </w:r>
          </w:p>
        </w:tc>
      </w:tr>
      <w:tr w:rsidR="00C0096F" w:rsidRPr="005F6033" w14:paraId="647EF4D8" w14:textId="77777777" w:rsidTr="005F6033">
        <w:trPr>
          <w:jc w:val="center"/>
        </w:trPr>
        <w:tc>
          <w:tcPr>
            <w:tcW w:w="3116" w:type="dxa"/>
          </w:tcPr>
          <w:p w14:paraId="62A1B0B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Portland</w:t>
            </w:r>
          </w:p>
        </w:tc>
        <w:tc>
          <w:tcPr>
            <w:tcW w:w="3117" w:type="dxa"/>
          </w:tcPr>
          <w:p w14:paraId="7005B4C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-0.018212802</w:t>
            </w:r>
          </w:p>
        </w:tc>
        <w:tc>
          <w:tcPr>
            <w:tcW w:w="3117" w:type="dxa"/>
          </w:tcPr>
          <w:p w14:paraId="25F5DF2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4.92650453</w:t>
            </w:r>
          </w:p>
        </w:tc>
      </w:tr>
      <w:tr w:rsidR="00C0096F" w:rsidRPr="005F6033" w14:paraId="07298997" w14:textId="77777777" w:rsidTr="005F6033">
        <w:trPr>
          <w:jc w:val="center"/>
        </w:trPr>
        <w:tc>
          <w:tcPr>
            <w:tcW w:w="3116" w:type="dxa"/>
          </w:tcPr>
          <w:p w14:paraId="7583F13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Pownal</w:t>
            </w:r>
          </w:p>
        </w:tc>
        <w:tc>
          <w:tcPr>
            <w:tcW w:w="3117" w:type="dxa"/>
          </w:tcPr>
          <w:p w14:paraId="61C9904A"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0.009377804</w:t>
            </w:r>
          </w:p>
        </w:tc>
        <w:tc>
          <w:tcPr>
            <w:tcW w:w="3117" w:type="dxa"/>
          </w:tcPr>
          <w:p w14:paraId="0CB1417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5.001646337</w:t>
            </w:r>
          </w:p>
        </w:tc>
      </w:tr>
      <w:tr w:rsidR="00C0096F" w:rsidRPr="005F6033" w14:paraId="13B95957" w14:textId="77777777" w:rsidTr="005F6033">
        <w:trPr>
          <w:jc w:val="center"/>
        </w:trPr>
        <w:tc>
          <w:tcPr>
            <w:tcW w:w="3116" w:type="dxa"/>
          </w:tcPr>
          <w:p w14:paraId="5F90160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Scarborough</w:t>
            </w:r>
          </w:p>
        </w:tc>
        <w:tc>
          <w:tcPr>
            <w:tcW w:w="3117" w:type="dxa"/>
          </w:tcPr>
          <w:p w14:paraId="35AA293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-0.032707221</w:t>
            </w:r>
          </w:p>
        </w:tc>
        <w:tc>
          <w:tcPr>
            <w:tcW w:w="3117" w:type="dxa"/>
          </w:tcPr>
          <w:p w14:paraId="5BFCFE6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4.999564708</w:t>
            </w:r>
          </w:p>
        </w:tc>
      </w:tr>
      <w:tr w:rsidR="00C0096F" w:rsidRPr="005F6033" w14:paraId="0961C3C4" w14:textId="77777777" w:rsidTr="005F6033">
        <w:trPr>
          <w:jc w:val="center"/>
        </w:trPr>
        <w:tc>
          <w:tcPr>
            <w:tcW w:w="3116" w:type="dxa"/>
          </w:tcPr>
          <w:p w14:paraId="48A52BD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South Portland</w:t>
            </w:r>
          </w:p>
        </w:tc>
        <w:tc>
          <w:tcPr>
            <w:tcW w:w="3117" w:type="dxa"/>
          </w:tcPr>
          <w:p w14:paraId="039054D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-0.018831587</w:t>
            </w:r>
          </w:p>
        </w:tc>
        <w:tc>
          <w:tcPr>
            <w:tcW w:w="3117" w:type="dxa"/>
          </w:tcPr>
          <w:p w14:paraId="53128AC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5.005093628</w:t>
            </w:r>
          </w:p>
        </w:tc>
      </w:tr>
      <w:tr w:rsidR="00C0096F" w:rsidRPr="005F6033" w14:paraId="049F81AE" w14:textId="77777777" w:rsidTr="005F6033">
        <w:trPr>
          <w:jc w:val="center"/>
        </w:trPr>
        <w:tc>
          <w:tcPr>
            <w:tcW w:w="3116" w:type="dxa"/>
          </w:tcPr>
          <w:p w14:paraId="069FEBC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Standish</w:t>
            </w:r>
          </w:p>
        </w:tc>
        <w:tc>
          <w:tcPr>
            <w:tcW w:w="3117" w:type="dxa"/>
          </w:tcPr>
          <w:p w14:paraId="40250643"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-0.069878732</w:t>
            </w:r>
          </w:p>
        </w:tc>
        <w:tc>
          <w:tcPr>
            <w:tcW w:w="3117" w:type="dxa"/>
          </w:tcPr>
          <w:p w14:paraId="676E116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4.99817189</w:t>
            </w:r>
          </w:p>
        </w:tc>
      </w:tr>
    </w:tbl>
    <w:p w14:paraId="2AE210E2" w14:textId="77777777" w:rsidR="001952F2" w:rsidRPr="005F6033" w:rsidRDefault="001952F2" w:rsidP="0066138C">
      <w:pPr>
        <w:rPr>
          <w:rFonts w:ascii="Garamond" w:hAnsi="Garamond"/>
          <w:sz w:val="22"/>
          <w:szCs w:val="22"/>
        </w:rPr>
      </w:pPr>
    </w:p>
    <w:p w14:paraId="5BFB80F9" w14:textId="77777777" w:rsidR="00C0096F" w:rsidRPr="005F6033" w:rsidRDefault="00C0096F" w:rsidP="00C0096F">
      <w:pPr>
        <w:rPr>
          <w:rFonts w:ascii="Garamond" w:hAnsi="Garamond"/>
          <w:sz w:val="22"/>
          <w:szCs w:val="22"/>
        </w:rPr>
      </w:pPr>
      <w:r w:rsidRPr="005F6033">
        <w:rPr>
          <w:rFonts w:ascii="Garamond" w:hAnsi="Garamond"/>
          <w:sz w:val="22"/>
          <w:szCs w:val="22"/>
        </w:rPr>
        <w:t>Table B4</w:t>
      </w:r>
    </w:p>
    <w:p w14:paraId="5A8FBC5A" w14:textId="77777777" w:rsidR="00C0096F" w:rsidRPr="005F6033" w:rsidRDefault="00C0096F" w:rsidP="00C0096F">
      <w:pPr>
        <w:rPr>
          <w:rFonts w:ascii="Garamond" w:hAnsi="Garamond"/>
          <w:i/>
          <w:sz w:val="22"/>
          <w:szCs w:val="22"/>
        </w:rPr>
      </w:pPr>
      <w:r w:rsidRPr="005F6033">
        <w:rPr>
          <w:rFonts w:ascii="Garamond" w:hAnsi="Garamond"/>
          <w:i/>
          <w:sz w:val="22"/>
          <w:szCs w:val="22"/>
        </w:rPr>
        <w:t>Results of the temperature analysis.</w:t>
      </w:r>
    </w:p>
    <w:tbl>
      <w:tblPr>
        <w:tblStyle w:val="TableGrid"/>
        <w:tblW w:w="0" w:type="auto"/>
        <w:tblLook w:val="04A0" w:firstRow="1" w:lastRow="0" w:firstColumn="1" w:lastColumn="0" w:noHBand="0" w:noVBand="1"/>
      </w:tblPr>
      <w:tblGrid>
        <w:gridCol w:w="3116"/>
        <w:gridCol w:w="3117"/>
        <w:gridCol w:w="3117"/>
      </w:tblGrid>
      <w:tr w:rsidR="00C0096F" w:rsidRPr="005F6033" w14:paraId="1E3A561F" w14:textId="77777777" w:rsidTr="005F6033">
        <w:trPr>
          <w:trHeight w:val="350"/>
        </w:trPr>
        <w:tc>
          <w:tcPr>
            <w:tcW w:w="3116" w:type="dxa"/>
            <w:shd w:val="clear" w:color="auto" w:fill="808080" w:themeFill="background1" w:themeFillShade="80"/>
          </w:tcPr>
          <w:p w14:paraId="41B90A68" w14:textId="77777777" w:rsidR="00C0096F" w:rsidRPr="005F6033" w:rsidRDefault="00C0096F"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Location</w:t>
            </w:r>
          </w:p>
        </w:tc>
        <w:tc>
          <w:tcPr>
            <w:tcW w:w="3117" w:type="dxa"/>
            <w:shd w:val="clear" w:color="auto" w:fill="808080" w:themeFill="background1" w:themeFillShade="80"/>
          </w:tcPr>
          <w:p w14:paraId="72D11C68" w14:textId="77777777" w:rsidR="00C0096F" w:rsidRPr="005F6033" w:rsidRDefault="00C0096F"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Relative Strength of Effect</w:t>
            </w:r>
          </w:p>
        </w:tc>
        <w:tc>
          <w:tcPr>
            <w:tcW w:w="3117" w:type="dxa"/>
            <w:shd w:val="clear" w:color="auto" w:fill="808080" w:themeFill="background1" w:themeFillShade="80"/>
          </w:tcPr>
          <w:p w14:paraId="5B3BBFCF" w14:textId="77777777" w:rsidR="00C0096F" w:rsidRPr="005F6033" w:rsidRDefault="00C0096F" w:rsidP="005F6033">
            <w:pPr>
              <w:jc w:val="center"/>
              <w:rPr>
                <w:rFonts w:ascii="Garamond" w:hAnsi="Garamond"/>
                <w:b/>
                <w:color w:val="FFFFFF" w:themeColor="background1"/>
                <w:sz w:val="22"/>
                <w:szCs w:val="22"/>
              </w:rPr>
            </w:pPr>
            <w:r w:rsidRPr="005F6033">
              <w:rPr>
                <w:rFonts w:ascii="Garamond" w:hAnsi="Garamond"/>
                <w:b/>
                <w:color w:val="FFFFFF" w:themeColor="background1"/>
                <w:sz w:val="22"/>
                <w:szCs w:val="22"/>
              </w:rPr>
              <w:t>Standard Deviation</w:t>
            </w:r>
          </w:p>
        </w:tc>
      </w:tr>
      <w:tr w:rsidR="00C0096F" w:rsidRPr="005F6033" w14:paraId="6517B5C0" w14:textId="77777777" w:rsidTr="005F6033">
        <w:tc>
          <w:tcPr>
            <w:tcW w:w="3116" w:type="dxa"/>
          </w:tcPr>
          <w:p w14:paraId="3F06A8A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Baldwin</w:t>
            </w:r>
          </w:p>
        </w:tc>
        <w:tc>
          <w:tcPr>
            <w:tcW w:w="3117" w:type="dxa"/>
          </w:tcPr>
          <w:p w14:paraId="7D80A36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0.001299798</w:t>
            </w:r>
          </w:p>
        </w:tc>
        <w:tc>
          <w:tcPr>
            <w:tcW w:w="3117" w:type="dxa"/>
          </w:tcPr>
          <w:p w14:paraId="4B0A4C23" w14:textId="77777777" w:rsidR="00C0096F" w:rsidRPr="005F6033" w:rsidRDefault="00C0096F" w:rsidP="005F6033">
            <w:pPr>
              <w:jc w:val="center"/>
              <w:rPr>
                <w:rFonts w:ascii="Garamond" w:hAnsi="Garamond"/>
                <w:sz w:val="22"/>
                <w:szCs w:val="22"/>
              </w:rPr>
            </w:pPr>
            <w:r w:rsidRPr="005F6033">
              <w:rPr>
                <w:rFonts w:ascii="Garamond" w:hAnsi="Garamond"/>
                <w:sz w:val="22"/>
                <w:szCs w:val="22"/>
              </w:rPr>
              <w:t>5.001798179</w:t>
            </w:r>
          </w:p>
        </w:tc>
      </w:tr>
      <w:tr w:rsidR="00C0096F" w:rsidRPr="005F6033" w14:paraId="45214E88" w14:textId="77777777" w:rsidTr="005F6033">
        <w:tc>
          <w:tcPr>
            <w:tcW w:w="3116" w:type="dxa"/>
          </w:tcPr>
          <w:p w14:paraId="59A47B3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Cape Elizabeth</w:t>
            </w:r>
          </w:p>
        </w:tc>
        <w:tc>
          <w:tcPr>
            <w:tcW w:w="3117" w:type="dxa"/>
          </w:tcPr>
          <w:p w14:paraId="1616C49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-0.290545388</w:t>
            </w:r>
          </w:p>
        </w:tc>
        <w:tc>
          <w:tcPr>
            <w:tcW w:w="3117" w:type="dxa"/>
          </w:tcPr>
          <w:p w14:paraId="0281B59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0.307872795</w:t>
            </w:r>
          </w:p>
        </w:tc>
      </w:tr>
      <w:tr w:rsidR="00C0096F" w:rsidRPr="005F6033" w14:paraId="3DE87B01" w14:textId="77777777" w:rsidTr="005F6033">
        <w:tc>
          <w:tcPr>
            <w:tcW w:w="3116" w:type="dxa"/>
          </w:tcPr>
          <w:p w14:paraId="29CE92F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Casco</w:t>
            </w:r>
          </w:p>
        </w:tc>
        <w:tc>
          <w:tcPr>
            <w:tcW w:w="3117" w:type="dxa"/>
          </w:tcPr>
          <w:p w14:paraId="74E9239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0.099343287</w:t>
            </w:r>
          </w:p>
        </w:tc>
        <w:tc>
          <w:tcPr>
            <w:tcW w:w="3117" w:type="dxa"/>
          </w:tcPr>
          <w:p w14:paraId="2F07161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0.198470198</w:t>
            </w:r>
          </w:p>
        </w:tc>
      </w:tr>
      <w:tr w:rsidR="00C0096F" w:rsidRPr="005F6033" w14:paraId="1C205898" w14:textId="77777777" w:rsidTr="005F6033">
        <w:tc>
          <w:tcPr>
            <w:tcW w:w="3116" w:type="dxa"/>
          </w:tcPr>
          <w:p w14:paraId="1AC3A3B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Freeport</w:t>
            </w:r>
          </w:p>
        </w:tc>
        <w:tc>
          <w:tcPr>
            <w:tcW w:w="3117" w:type="dxa"/>
          </w:tcPr>
          <w:p w14:paraId="5E6D635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-0.135524567</w:t>
            </w:r>
          </w:p>
        </w:tc>
        <w:tc>
          <w:tcPr>
            <w:tcW w:w="3117" w:type="dxa"/>
          </w:tcPr>
          <w:p w14:paraId="2589376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0.194537668</w:t>
            </w:r>
          </w:p>
        </w:tc>
      </w:tr>
      <w:tr w:rsidR="00C0096F" w:rsidRPr="005F6033" w14:paraId="00B03F71" w14:textId="77777777" w:rsidTr="005F6033">
        <w:tc>
          <w:tcPr>
            <w:tcW w:w="3116" w:type="dxa"/>
          </w:tcPr>
          <w:p w14:paraId="1FF38CB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Gray</w:t>
            </w:r>
          </w:p>
        </w:tc>
        <w:tc>
          <w:tcPr>
            <w:tcW w:w="3117" w:type="dxa"/>
          </w:tcPr>
          <w:p w14:paraId="5D695B7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-0.020435169</w:t>
            </w:r>
          </w:p>
        </w:tc>
        <w:tc>
          <w:tcPr>
            <w:tcW w:w="3117" w:type="dxa"/>
          </w:tcPr>
          <w:p w14:paraId="2DE68CB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0.172556048</w:t>
            </w:r>
          </w:p>
        </w:tc>
      </w:tr>
      <w:tr w:rsidR="00C0096F" w:rsidRPr="005F6033" w14:paraId="3445F67B" w14:textId="77777777" w:rsidTr="005F6033">
        <w:tc>
          <w:tcPr>
            <w:tcW w:w="3116" w:type="dxa"/>
          </w:tcPr>
          <w:p w14:paraId="047E7D1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North Yarmouth</w:t>
            </w:r>
          </w:p>
        </w:tc>
        <w:tc>
          <w:tcPr>
            <w:tcW w:w="3117" w:type="dxa"/>
          </w:tcPr>
          <w:p w14:paraId="03908C5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-0.276334672</w:t>
            </w:r>
          </w:p>
        </w:tc>
        <w:tc>
          <w:tcPr>
            <w:tcW w:w="3117" w:type="dxa"/>
          </w:tcPr>
          <w:p w14:paraId="5B645CB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0.170671858</w:t>
            </w:r>
          </w:p>
        </w:tc>
      </w:tr>
      <w:tr w:rsidR="00C0096F" w:rsidRPr="005F6033" w14:paraId="011FB4E2" w14:textId="77777777" w:rsidTr="005F6033">
        <w:tc>
          <w:tcPr>
            <w:tcW w:w="3116" w:type="dxa"/>
          </w:tcPr>
          <w:p w14:paraId="7B0DA9D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Pownal</w:t>
            </w:r>
          </w:p>
        </w:tc>
        <w:tc>
          <w:tcPr>
            <w:tcW w:w="3117" w:type="dxa"/>
          </w:tcPr>
          <w:p w14:paraId="5638AEA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0.174865681</w:t>
            </w:r>
          </w:p>
        </w:tc>
        <w:tc>
          <w:tcPr>
            <w:tcW w:w="3117" w:type="dxa"/>
          </w:tcPr>
          <w:p w14:paraId="57916D6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0.538011209</w:t>
            </w:r>
          </w:p>
        </w:tc>
      </w:tr>
      <w:tr w:rsidR="00C0096F" w:rsidRPr="005F6033" w14:paraId="5AA83B0A" w14:textId="77777777" w:rsidTr="005F6033">
        <w:tc>
          <w:tcPr>
            <w:tcW w:w="3116" w:type="dxa"/>
          </w:tcPr>
          <w:p w14:paraId="386B041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Raymond</w:t>
            </w:r>
          </w:p>
        </w:tc>
        <w:tc>
          <w:tcPr>
            <w:tcW w:w="3117" w:type="dxa"/>
          </w:tcPr>
          <w:p w14:paraId="7C89A75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-0.427356017</w:t>
            </w:r>
          </w:p>
        </w:tc>
        <w:tc>
          <w:tcPr>
            <w:tcW w:w="3117" w:type="dxa"/>
          </w:tcPr>
          <w:p w14:paraId="47E5EC5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0.18833614</w:t>
            </w:r>
          </w:p>
        </w:tc>
      </w:tr>
      <w:tr w:rsidR="00C0096F" w:rsidRPr="005F6033" w14:paraId="217E1D65" w14:textId="77777777" w:rsidTr="005F6033">
        <w:tc>
          <w:tcPr>
            <w:tcW w:w="3116" w:type="dxa"/>
          </w:tcPr>
          <w:p w14:paraId="02EDD763" w14:textId="77777777" w:rsidR="00C0096F" w:rsidRPr="005F6033" w:rsidRDefault="00C0096F" w:rsidP="005F6033">
            <w:pPr>
              <w:jc w:val="center"/>
              <w:rPr>
                <w:rFonts w:ascii="Garamond" w:hAnsi="Garamond"/>
                <w:sz w:val="22"/>
                <w:szCs w:val="22"/>
              </w:rPr>
            </w:pPr>
            <w:r w:rsidRPr="005F6033">
              <w:rPr>
                <w:rFonts w:ascii="Garamond" w:hAnsi="Garamond"/>
                <w:sz w:val="22"/>
                <w:szCs w:val="22"/>
              </w:rPr>
              <w:t>Scarborough</w:t>
            </w:r>
          </w:p>
        </w:tc>
        <w:tc>
          <w:tcPr>
            <w:tcW w:w="3117" w:type="dxa"/>
          </w:tcPr>
          <w:p w14:paraId="796CA1E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-0.062151475</w:t>
            </w:r>
          </w:p>
        </w:tc>
        <w:tc>
          <w:tcPr>
            <w:tcW w:w="3117" w:type="dxa"/>
          </w:tcPr>
          <w:p w14:paraId="578B991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0.226783656</w:t>
            </w:r>
          </w:p>
        </w:tc>
      </w:tr>
      <w:tr w:rsidR="00C0096F" w:rsidRPr="005F6033" w14:paraId="68845F8C" w14:textId="77777777" w:rsidTr="005F6033">
        <w:tc>
          <w:tcPr>
            <w:tcW w:w="3116" w:type="dxa"/>
          </w:tcPr>
          <w:p w14:paraId="7E3A6B1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Westbrook</w:t>
            </w:r>
          </w:p>
        </w:tc>
        <w:tc>
          <w:tcPr>
            <w:tcW w:w="3117" w:type="dxa"/>
          </w:tcPr>
          <w:p w14:paraId="222AD1BB"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-0.391350598</w:t>
            </w:r>
          </w:p>
        </w:tc>
        <w:tc>
          <w:tcPr>
            <w:tcW w:w="3117" w:type="dxa"/>
          </w:tcPr>
          <w:p w14:paraId="5FBCC953"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0.201725887</w:t>
            </w:r>
          </w:p>
        </w:tc>
      </w:tr>
      <w:tr w:rsidR="00C0096F" w:rsidRPr="005F6033" w14:paraId="17BAEA9E" w14:textId="77777777" w:rsidTr="005F6033">
        <w:tc>
          <w:tcPr>
            <w:tcW w:w="3116" w:type="dxa"/>
          </w:tcPr>
          <w:p w14:paraId="39527B5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Windham</w:t>
            </w:r>
          </w:p>
        </w:tc>
        <w:tc>
          <w:tcPr>
            <w:tcW w:w="3117" w:type="dxa"/>
          </w:tcPr>
          <w:p w14:paraId="2C53822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-0.029081823</w:t>
            </w:r>
          </w:p>
        </w:tc>
        <w:tc>
          <w:tcPr>
            <w:tcW w:w="3117" w:type="dxa"/>
          </w:tcPr>
          <w:p w14:paraId="1AB4736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0.106259718</w:t>
            </w:r>
          </w:p>
        </w:tc>
      </w:tr>
      <w:tr w:rsidR="00C0096F" w:rsidRPr="005F6033" w14:paraId="0C6CE33B" w14:textId="77777777" w:rsidTr="005F6033">
        <w:tc>
          <w:tcPr>
            <w:tcW w:w="3116" w:type="dxa"/>
          </w:tcPr>
          <w:p w14:paraId="78C7607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Yarmouth</w:t>
            </w:r>
          </w:p>
        </w:tc>
        <w:tc>
          <w:tcPr>
            <w:tcW w:w="3117" w:type="dxa"/>
          </w:tcPr>
          <w:p w14:paraId="13CD013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0.106681105</w:t>
            </w:r>
          </w:p>
        </w:tc>
        <w:tc>
          <w:tcPr>
            <w:tcW w:w="3117" w:type="dxa"/>
          </w:tcPr>
          <w:p w14:paraId="3AB3526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0.35534615</w:t>
            </w:r>
          </w:p>
        </w:tc>
      </w:tr>
      <w:tr w:rsidR="00C0096F" w:rsidRPr="005F6033" w14:paraId="48A5520E" w14:textId="77777777" w:rsidTr="005F6033">
        <w:tc>
          <w:tcPr>
            <w:tcW w:w="3116" w:type="dxa"/>
          </w:tcPr>
          <w:p w14:paraId="48560F8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Brunswick</w:t>
            </w:r>
          </w:p>
        </w:tc>
        <w:tc>
          <w:tcPr>
            <w:tcW w:w="3117" w:type="dxa"/>
          </w:tcPr>
          <w:p w14:paraId="289F41C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0.100923011</w:t>
            </w:r>
          </w:p>
        </w:tc>
        <w:tc>
          <w:tcPr>
            <w:tcW w:w="3117" w:type="dxa"/>
          </w:tcPr>
          <w:p w14:paraId="00AB59E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0.079735306</w:t>
            </w:r>
          </w:p>
        </w:tc>
      </w:tr>
      <w:tr w:rsidR="00C0096F" w:rsidRPr="005F6033" w14:paraId="5E4F75CB" w14:textId="77777777" w:rsidTr="005F6033">
        <w:tc>
          <w:tcPr>
            <w:tcW w:w="3116" w:type="dxa"/>
          </w:tcPr>
          <w:p w14:paraId="0949BA1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Cumberland</w:t>
            </w:r>
          </w:p>
        </w:tc>
        <w:tc>
          <w:tcPr>
            <w:tcW w:w="3117" w:type="dxa"/>
          </w:tcPr>
          <w:p w14:paraId="6C74722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0.091201005</w:t>
            </w:r>
          </w:p>
        </w:tc>
        <w:tc>
          <w:tcPr>
            <w:tcW w:w="3117" w:type="dxa"/>
          </w:tcPr>
          <w:p w14:paraId="4A4BF053"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0.132200613</w:t>
            </w:r>
          </w:p>
        </w:tc>
      </w:tr>
      <w:tr w:rsidR="00C0096F" w:rsidRPr="005F6033" w14:paraId="34DCFC67" w14:textId="77777777" w:rsidTr="005F6033">
        <w:tc>
          <w:tcPr>
            <w:tcW w:w="3116" w:type="dxa"/>
          </w:tcPr>
          <w:p w14:paraId="2966DE30" w14:textId="77777777" w:rsidR="00C0096F" w:rsidRPr="005F6033" w:rsidRDefault="00C0096F" w:rsidP="005F6033">
            <w:pPr>
              <w:jc w:val="center"/>
              <w:rPr>
                <w:rFonts w:ascii="Garamond" w:hAnsi="Garamond"/>
                <w:sz w:val="22"/>
                <w:szCs w:val="22"/>
              </w:rPr>
            </w:pPr>
            <w:r w:rsidRPr="005F6033">
              <w:rPr>
                <w:rFonts w:ascii="Garamond" w:hAnsi="Garamond"/>
                <w:sz w:val="22"/>
                <w:szCs w:val="22"/>
              </w:rPr>
              <w:t>Falmouth</w:t>
            </w:r>
          </w:p>
        </w:tc>
        <w:tc>
          <w:tcPr>
            <w:tcW w:w="3117" w:type="dxa"/>
          </w:tcPr>
          <w:p w14:paraId="6A66B16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0.296530388</w:t>
            </w:r>
          </w:p>
        </w:tc>
        <w:tc>
          <w:tcPr>
            <w:tcW w:w="3117" w:type="dxa"/>
          </w:tcPr>
          <w:p w14:paraId="00B18236"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0.15548892</w:t>
            </w:r>
          </w:p>
        </w:tc>
      </w:tr>
      <w:tr w:rsidR="00C0096F" w:rsidRPr="005F6033" w14:paraId="432906AB" w14:textId="77777777" w:rsidTr="005F6033">
        <w:tc>
          <w:tcPr>
            <w:tcW w:w="3116" w:type="dxa"/>
          </w:tcPr>
          <w:p w14:paraId="1CCBCA6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Gorham</w:t>
            </w:r>
          </w:p>
        </w:tc>
        <w:tc>
          <w:tcPr>
            <w:tcW w:w="3117" w:type="dxa"/>
          </w:tcPr>
          <w:p w14:paraId="512054E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-0.028141831</w:t>
            </w:r>
          </w:p>
        </w:tc>
        <w:tc>
          <w:tcPr>
            <w:tcW w:w="3117" w:type="dxa"/>
          </w:tcPr>
          <w:p w14:paraId="6065F9B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0.082819125</w:t>
            </w:r>
          </w:p>
        </w:tc>
      </w:tr>
      <w:tr w:rsidR="00C0096F" w:rsidRPr="005F6033" w14:paraId="1637E3FF" w14:textId="77777777" w:rsidTr="005F6033">
        <w:tc>
          <w:tcPr>
            <w:tcW w:w="3116" w:type="dxa"/>
          </w:tcPr>
          <w:p w14:paraId="17F1A24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Harpswell</w:t>
            </w:r>
          </w:p>
        </w:tc>
        <w:tc>
          <w:tcPr>
            <w:tcW w:w="3117" w:type="dxa"/>
          </w:tcPr>
          <w:p w14:paraId="2BEAE3D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0.301069089</w:t>
            </w:r>
          </w:p>
        </w:tc>
        <w:tc>
          <w:tcPr>
            <w:tcW w:w="3117" w:type="dxa"/>
          </w:tcPr>
          <w:p w14:paraId="6D349B5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0.270665001</w:t>
            </w:r>
          </w:p>
        </w:tc>
      </w:tr>
      <w:tr w:rsidR="00C0096F" w:rsidRPr="005F6033" w14:paraId="7BF6482B" w14:textId="77777777" w:rsidTr="005F6033">
        <w:tc>
          <w:tcPr>
            <w:tcW w:w="3116" w:type="dxa"/>
          </w:tcPr>
          <w:p w14:paraId="7932787D" w14:textId="77777777" w:rsidR="00C0096F" w:rsidRPr="005F6033" w:rsidRDefault="00C0096F" w:rsidP="005F6033">
            <w:pPr>
              <w:jc w:val="center"/>
              <w:rPr>
                <w:rFonts w:ascii="Garamond" w:hAnsi="Garamond"/>
                <w:sz w:val="22"/>
                <w:szCs w:val="22"/>
              </w:rPr>
            </w:pPr>
            <w:r w:rsidRPr="005F6033">
              <w:rPr>
                <w:rFonts w:ascii="Garamond" w:hAnsi="Garamond"/>
                <w:sz w:val="22"/>
                <w:szCs w:val="22"/>
              </w:rPr>
              <w:t>Long Island</w:t>
            </w:r>
          </w:p>
        </w:tc>
        <w:tc>
          <w:tcPr>
            <w:tcW w:w="3117" w:type="dxa"/>
          </w:tcPr>
          <w:p w14:paraId="20453EDC" w14:textId="77777777" w:rsidR="00C0096F" w:rsidRPr="005F6033" w:rsidRDefault="00C0096F" w:rsidP="005F6033">
            <w:pPr>
              <w:jc w:val="center"/>
              <w:rPr>
                <w:rFonts w:ascii="Garamond" w:hAnsi="Garamond"/>
                <w:sz w:val="22"/>
                <w:szCs w:val="22"/>
              </w:rPr>
            </w:pPr>
            <w:r w:rsidRPr="005F6033">
              <w:rPr>
                <w:rFonts w:ascii="Garamond" w:hAnsi="Garamond"/>
                <w:sz w:val="22"/>
                <w:szCs w:val="22"/>
              </w:rPr>
              <w:t>1.896178873</w:t>
            </w:r>
          </w:p>
        </w:tc>
        <w:tc>
          <w:tcPr>
            <w:tcW w:w="3117" w:type="dxa"/>
          </w:tcPr>
          <w:p w14:paraId="1B8943AF" w14:textId="77777777" w:rsidR="00C0096F" w:rsidRPr="005F6033" w:rsidRDefault="00C0096F" w:rsidP="005F6033">
            <w:pPr>
              <w:jc w:val="center"/>
              <w:rPr>
                <w:rFonts w:ascii="Garamond" w:hAnsi="Garamond"/>
                <w:sz w:val="22"/>
                <w:szCs w:val="22"/>
              </w:rPr>
            </w:pPr>
            <w:r w:rsidRPr="005F6033">
              <w:rPr>
                <w:rFonts w:ascii="Garamond" w:hAnsi="Garamond"/>
                <w:sz w:val="22"/>
                <w:szCs w:val="22"/>
              </w:rPr>
              <w:t>4.188726116</w:t>
            </w:r>
          </w:p>
        </w:tc>
      </w:tr>
      <w:tr w:rsidR="00C0096F" w:rsidRPr="005F6033" w14:paraId="04B7C780" w14:textId="77777777" w:rsidTr="005F6033">
        <w:tc>
          <w:tcPr>
            <w:tcW w:w="3116" w:type="dxa"/>
          </w:tcPr>
          <w:p w14:paraId="323B914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Naples</w:t>
            </w:r>
          </w:p>
        </w:tc>
        <w:tc>
          <w:tcPr>
            <w:tcW w:w="3117" w:type="dxa"/>
          </w:tcPr>
          <w:p w14:paraId="32415425"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0.199464176</w:t>
            </w:r>
          </w:p>
        </w:tc>
        <w:tc>
          <w:tcPr>
            <w:tcW w:w="3117" w:type="dxa"/>
          </w:tcPr>
          <w:p w14:paraId="0F45D2E1"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0.198548276</w:t>
            </w:r>
          </w:p>
        </w:tc>
      </w:tr>
      <w:tr w:rsidR="00C0096F" w:rsidRPr="005F6033" w14:paraId="1FE5A7A3" w14:textId="77777777" w:rsidTr="005F6033">
        <w:tc>
          <w:tcPr>
            <w:tcW w:w="3116" w:type="dxa"/>
          </w:tcPr>
          <w:p w14:paraId="196D3119" w14:textId="77777777" w:rsidR="00C0096F" w:rsidRPr="005F6033" w:rsidRDefault="00C0096F" w:rsidP="005F6033">
            <w:pPr>
              <w:jc w:val="center"/>
              <w:rPr>
                <w:rFonts w:ascii="Garamond" w:hAnsi="Garamond"/>
                <w:sz w:val="22"/>
                <w:szCs w:val="22"/>
              </w:rPr>
            </w:pPr>
            <w:r w:rsidRPr="005F6033">
              <w:rPr>
                <w:rFonts w:ascii="Garamond" w:hAnsi="Garamond"/>
                <w:sz w:val="22"/>
                <w:szCs w:val="22"/>
              </w:rPr>
              <w:t>Portland</w:t>
            </w:r>
          </w:p>
        </w:tc>
        <w:tc>
          <w:tcPr>
            <w:tcW w:w="3117" w:type="dxa"/>
          </w:tcPr>
          <w:p w14:paraId="0D015D62"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0.078942231</w:t>
            </w:r>
          </w:p>
        </w:tc>
        <w:tc>
          <w:tcPr>
            <w:tcW w:w="3117" w:type="dxa"/>
          </w:tcPr>
          <w:p w14:paraId="08682F2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0.085139394</w:t>
            </w:r>
          </w:p>
        </w:tc>
      </w:tr>
      <w:tr w:rsidR="00C0096F" w:rsidRPr="005F6033" w14:paraId="48242AAF" w14:textId="77777777" w:rsidTr="005F6033">
        <w:tc>
          <w:tcPr>
            <w:tcW w:w="3116" w:type="dxa"/>
          </w:tcPr>
          <w:p w14:paraId="485CE21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South Portland</w:t>
            </w:r>
          </w:p>
        </w:tc>
        <w:tc>
          <w:tcPr>
            <w:tcW w:w="3117" w:type="dxa"/>
          </w:tcPr>
          <w:p w14:paraId="2E5A904E"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0.355729628</w:t>
            </w:r>
          </w:p>
        </w:tc>
        <w:tc>
          <w:tcPr>
            <w:tcW w:w="3117" w:type="dxa"/>
          </w:tcPr>
          <w:p w14:paraId="635ED52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0.186868626</w:t>
            </w:r>
          </w:p>
        </w:tc>
      </w:tr>
      <w:tr w:rsidR="00C0096F" w:rsidRPr="005F6033" w14:paraId="493779EF" w14:textId="77777777" w:rsidTr="005F6033">
        <w:tc>
          <w:tcPr>
            <w:tcW w:w="3116" w:type="dxa"/>
          </w:tcPr>
          <w:p w14:paraId="2E865C88" w14:textId="77777777" w:rsidR="00C0096F" w:rsidRPr="005F6033" w:rsidRDefault="00C0096F" w:rsidP="005F6033">
            <w:pPr>
              <w:jc w:val="center"/>
              <w:rPr>
                <w:rFonts w:ascii="Garamond" w:hAnsi="Garamond"/>
                <w:sz w:val="22"/>
                <w:szCs w:val="22"/>
              </w:rPr>
            </w:pPr>
            <w:r w:rsidRPr="005F6033">
              <w:rPr>
                <w:rFonts w:ascii="Garamond" w:hAnsi="Garamond"/>
                <w:sz w:val="22"/>
                <w:szCs w:val="22"/>
              </w:rPr>
              <w:t>Standish</w:t>
            </w:r>
          </w:p>
        </w:tc>
        <w:tc>
          <w:tcPr>
            <w:tcW w:w="3117" w:type="dxa"/>
          </w:tcPr>
          <w:p w14:paraId="7398A8E4"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0.403709189</w:t>
            </w:r>
          </w:p>
        </w:tc>
        <w:tc>
          <w:tcPr>
            <w:tcW w:w="3117" w:type="dxa"/>
          </w:tcPr>
          <w:p w14:paraId="42942AB7" w14:textId="77777777" w:rsidR="00C0096F" w:rsidRPr="005F6033" w:rsidRDefault="00C0096F" w:rsidP="005F6033">
            <w:pPr>
              <w:jc w:val="center"/>
              <w:rPr>
                <w:rFonts w:ascii="Garamond" w:hAnsi="Garamond"/>
                <w:sz w:val="22"/>
                <w:szCs w:val="22"/>
              </w:rPr>
            </w:pPr>
            <w:r w:rsidRPr="005F6033">
              <w:rPr>
                <w:rFonts w:ascii="Garamond" w:hAnsi="Garamond"/>
                <w:sz w:val="22"/>
                <w:szCs w:val="22"/>
              </w:rPr>
              <w:t>0.151351395</w:t>
            </w:r>
          </w:p>
        </w:tc>
      </w:tr>
    </w:tbl>
    <w:p w14:paraId="3DAE66BF" w14:textId="77777777" w:rsidR="001952F2" w:rsidRPr="005F6033" w:rsidRDefault="001952F2" w:rsidP="0066138C">
      <w:pPr>
        <w:rPr>
          <w:rFonts w:ascii="Garamond" w:hAnsi="Garamond"/>
          <w:sz w:val="22"/>
          <w:szCs w:val="22"/>
        </w:rPr>
      </w:pPr>
    </w:p>
    <w:p w14:paraId="44F93EB6" w14:textId="77777777" w:rsidR="00C0096F" w:rsidRPr="005F6033" w:rsidRDefault="00C0096F" w:rsidP="0066138C">
      <w:pPr>
        <w:rPr>
          <w:rFonts w:ascii="Garamond" w:hAnsi="Garamond"/>
          <w:sz w:val="22"/>
          <w:szCs w:val="22"/>
        </w:rPr>
      </w:pPr>
    </w:p>
    <w:p w14:paraId="28E7B445" w14:textId="77777777" w:rsidR="00C0096F" w:rsidRPr="005F6033" w:rsidRDefault="00C0096F" w:rsidP="0066138C">
      <w:pPr>
        <w:rPr>
          <w:rFonts w:ascii="Garamond" w:hAnsi="Garamond"/>
          <w:sz w:val="22"/>
          <w:szCs w:val="22"/>
        </w:rPr>
      </w:pPr>
    </w:p>
    <w:p w14:paraId="66A89383" w14:textId="77777777" w:rsidR="001952F2" w:rsidRPr="005F6033" w:rsidRDefault="001952F2" w:rsidP="0066138C">
      <w:pPr>
        <w:rPr>
          <w:rFonts w:ascii="Garamond" w:hAnsi="Garamond"/>
          <w:sz w:val="22"/>
          <w:szCs w:val="22"/>
        </w:rPr>
      </w:pPr>
    </w:p>
    <w:p w14:paraId="6C2FF888" w14:textId="77777777" w:rsidR="001952F2" w:rsidRPr="005F6033" w:rsidRDefault="001952F2" w:rsidP="0066138C">
      <w:pPr>
        <w:rPr>
          <w:rFonts w:ascii="Garamond" w:hAnsi="Garamond"/>
          <w:sz w:val="22"/>
          <w:szCs w:val="22"/>
        </w:rPr>
      </w:pPr>
    </w:p>
    <w:sectPr w:rsidR="001952F2" w:rsidRPr="005F6033" w:rsidSect="0064280B">
      <w:footerReference w:type="default" r:id="rId18"/>
      <w:headerReference w:type="first" r:id="rId19"/>
      <w:footerReference w:type="first" r:id="rId20"/>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0EE1A2" w16cid:durableId="1FF2BF44"/>
  <w16cid:commentId w16cid:paraId="2E11C792" w16cid:durableId="1FF2BF45"/>
  <w16cid:commentId w16cid:paraId="735941DC" w16cid:durableId="1FF2BF46"/>
  <w16cid:commentId w16cid:paraId="2D4FEAA0" w16cid:durableId="1FF2BF47"/>
  <w16cid:commentId w16cid:paraId="2845CADC" w16cid:durableId="1FF2BF48"/>
  <w16cid:commentId w16cid:paraId="79CB2781" w16cid:durableId="1FF2BF49"/>
  <w16cid:commentId w16cid:paraId="28257A14" w16cid:durableId="1FF2BF4A"/>
  <w16cid:commentId w16cid:paraId="67FCDF27" w16cid:durableId="1FF2BF4B"/>
  <w16cid:commentId w16cid:paraId="5456E776" w16cid:durableId="1FF2BF4C"/>
  <w16cid:commentId w16cid:paraId="592368CB" w16cid:durableId="1FF2BF4D"/>
  <w16cid:commentId w16cid:paraId="19487A5F" w16cid:durableId="1FF2BF4E"/>
  <w16cid:commentId w16cid:paraId="7E53FDE2" w16cid:durableId="1FF2BF4F"/>
  <w16cid:commentId w16cid:paraId="004B5CBD" w16cid:durableId="1FF2BF50"/>
  <w16cid:commentId w16cid:paraId="258FAE84" w16cid:durableId="1FF2BF51"/>
  <w16cid:commentId w16cid:paraId="66AFC652" w16cid:durableId="1FF2BF52"/>
  <w16cid:commentId w16cid:paraId="0EE62F5C" w16cid:durableId="1FF2BF53"/>
  <w16cid:commentId w16cid:paraId="672BFC0F" w16cid:durableId="1FF2BF54"/>
  <w16cid:commentId w16cid:paraId="673B099D" w16cid:durableId="1FF2BF55"/>
  <w16cid:commentId w16cid:paraId="3CEFEF63" w16cid:durableId="1FF2BF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4CCDAA" w14:textId="77777777" w:rsidR="00841D61" w:rsidRDefault="00841D61" w:rsidP="00242822">
      <w:r>
        <w:separator/>
      </w:r>
    </w:p>
  </w:endnote>
  <w:endnote w:type="continuationSeparator" w:id="0">
    <w:p w14:paraId="72368739" w14:textId="77777777" w:rsidR="00841D61" w:rsidRDefault="00841D61" w:rsidP="00242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webkit-standard">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657EDF83" w:rsidR="001E1626" w:rsidRDefault="001E1626">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6C6CEB">
          <w:rPr>
            <w:rFonts w:ascii="Garamond" w:hAnsi="Garamond"/>
            <w:noProof/>
          </w:rPr>
          <w:t>18</w:t>
        </w:r>
        <w:r w:rsidRPr="0056152E">
          <w:rPr>
            <w:rFonts w:ascii="Garamond" w:hAnsi="Garamond"/>
            <w:noProof/>
          </w:rPr>
          <w:fldChar w:fldCharType="end"/>
        </w:r>
      </w:p>
    </w:sdtContent>
  </w:sdt>
  <w:p w14:paraId="472788A1" w14:textId="77777777" w:rsidR="001E1626" w:rsidRDefault="001E16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1E1626" w:rsidRDefault="001E1626"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0AD4F4" w14:textId="77777777" w:rsidR="00841D61" w:rsidRDefault="00841D61" w:rsidP="00242822">
      <w:r>
        <w:separator/>
      </w:r>
    </w:p>
  </w:footnote>
  <w:footnote w:type="continuationSeparator" w:id="0">
    <w:p w14:paraId="335C821C" w14:textId="77777777" w:rsidR="00841D61" w:rsidRDefault="00841D61" w:rsidP="002428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BEC2D" w14:textId="3FE37D28" w:rsidR="001E1626" w:rsidRPr="001E59AF" w:rsidRDefault="001E1626" w:rsidP="00552C75">
    <w:pPr>
      <w:jc w:val="right"/>
      <w:rPr>
        <w:rFonts w:ascii="Garamond" w:hAnsi="Garamond"/>
        <w:b/>
        <w:sz w:val="32"/>
        <w:szCs w:val="32"/>
      </w:rPr>
    </w:pPr>
    <w:r w:rsidRPr="001E59AF">
      <w:rPr>
        <w:rFonts w:ascii="Garamond" w:hAnsi="Garamond"/>
        <w:b/>
        <w:sz w:val="32"/>
        <w:szCs w:val="32"/>
      </w:rPr>
      <w:t>NASA DEVELOP National Program</w:t>
    </w:r>
  </w:p>
  <w:p w14:paraId="2C103C83" w14:textId="1C44627F" w:rsidR="001E1626" w:rsidRPr="000B6E68" w:rsidRDefault="001E1626" w:rsidP="00552C75">
    <w:pPr>
      <w:jc w:val="right"/>
      <w:rPr>
        <w:rFonts w:ascii="Garamond" w:hAnsi="Garamond"/>
        <w:b/>
        <w:sz w:val="32"/>
        <w:szCs w:val="32"/>
      </w:rPr>
    </w:pPr>
    <w:r w:rsidRPr="001E59AF">
      <w:rPr>
        <w:rFonts w:ascii="Century Gothic" w:hAnsi="Century Gothic" w:cs="Arial"/>
        <w:b/>
        <w:noProof/>
        <w:lang w:eastAsia="en-US"/>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1E59AF">
      <w:rPr>
        <w:rFonts w:ascii="Garamond" w:hAnsi="Garamond"/>
        <w:b/>
        <w:sz w:val="32"/>
        <w:szCs w:val="32"/>
      </w:rPr>
      <w:t>Massachusetts – Boston</w:t>
    </w:r>
  </w:p>
  <w:p w14:paraId="77B49D9A" w14:textId="0EB2ADB3" w:rsidR="001E1626" w:rsidRDefault="001E1626" w:rsidP="000D5104">
    <w:pPr>
      <w:pStyle w:val="Header"/>
      <w:jc w:val="right"/>
      <w:rPr>
        <w:rFonts w:ascii="Garamond" w:hAnsi="Garamond"/>
        <w:i/>
        <w:sz w:val="32"/>
        <w:szCs w:val="32"/>
      </w:rPr>
    </w:pPr>
    <w:r>
      <w:rPr>
        <w:rFonts w:ascii="Garamond" w:hAnsi="Garamond"/>
        <w:i/>
        <w:sz w:val="32"/>
        <w:szCs w:val="32"/>
      </w:rPr>
      <w:t>Summer 2019</w:t>
    </w:r>
  </w:p>
  <w:p w14:paraId="2F683015" w14:textId="77777777" w:rsidR="001E1626" w:rsidRPr="0077554A" w:rsidRDefault="001E1626"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9D12D1"/>
    <w:multiLevelType w:val="hybridMultilevel"/>
    <w:tmpl w:val="98DCC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E61224"/>
    <w:multiLevelType w:val="hybridMultilevel"/>
    <w:tmpl w:val="4B961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FC6CA8"/>
    <w:multiLevelType w:val="hybridMultilevel"/>
    <w:tmpl w:val="8FAC2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0"/>
  </w:num>
  <w:num w:numId="3">
    <w:abstractNumId w:val="2"/>
  </w:num>
  <w:num w:numId="4">
    <w:abstractNumId w:val="4"/>
  </w:num>
  <w:num w:numId="5">
    <w:abstractNumId w:val="6"/>
  </w:num>
  <w:num w:numId="6">
    <w:abstractNumId w:val="3"/>
  </w:num>
  <w:num w:numId="7">
    <w:abstractNumId w:val="13"/>
  </w:num>
  <w:num w:numId="8">
    <w:abstractNumId w:val="9"/>
  </w:num>
  <w:num w:numId="9">
    <w:abstractNumId w:val="12"/>
  </w:num>
  <w:num w:numId="10">
    <w:abstractNumId w:val="0"/>
  </w:num>
  <w:num w:numId="11">
    <w:abstractNumId w:val="14"/>
  </w:num>
  <w:num w:numId="12">
    <w:abstractNumId w:val="11"/>
  </w:num>
  <w:num w:numId="13">
    <w:abstractNumId w:val="8"/>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mwrAUA7xqgCiwAAAA="/>
  </w:docVars>
  <w:rsids>
    <w:rsidRoot w:val="0041150E"/>
    <w:rsid w:val="000048EF"/>
    <w:rsid w:val="000057A6"/>
    <w:rsid w:val="00014DAF"/>
    <w:rsid w:val="00030B13"/>
    <w:rsid w:val="000328E4"/>
    <w:rsid w:val="00040AE0"/>
    <w:rsid w:val="000456D3"/>
    <w:rsid w:val="000501ED"/>
    <w:rsid w:val="00054474"/>
    <w:rsid w:val="00054A1A"/>
    <w:rsid w:val="000801F4"/>
    <w:rsid w:val="00086B7E"/>
    <w:rsid w:val="00096016"/>
    <w:rsid w:val="000B0128"/>
    <w:rsid w:val="000B3F87"/>
    <w:rsid w:val="000B6E68"/>
    <w:rsid w:val="000C58B8"/>
    <w:rsid w:val="000D5104"/>
    <w:rsid w:val="000D79AC"/>
    <w:rsid w:val="000F1545"/>
    <w:rsid w:val="000F1665"/>
    <w:rsid w:val="000F1EE7"/>
    <w:rsid w:val="000F2ADA"/>
    <w:rsid w:val="00101280"/>
    <w:rsid w:val="00106FD6"/>
    <w:rsid w:val="001277EC"/>
    <w:rsid w:val="00137BF3"/>
    <w:rsid w:val="0014039E"/>
    <w:rsid w:val="0014286F"/>
    <w:rsid w:val="0015019B"/>
    <w:rsid w:val="001556CC"/>
    <w:rsid w:val="00163111"/>
    <w:rsid w:val="00163EFB"/>
    <w:rsid w:val="00171796"/>
    <w:rsid w:val="00173976"/>
    <w:rsid w:val="001821EB"/>
    <w:rsid w:val="00194FE1"/>
    <w:rsid w:val="001952F2"/>
    <w:rsid w:val="00195D23"/>
    <w:rsid w:val="001A67C2"/>
    <w:rsid w:val="001D56D3"/>
    <w:rsid w:val="001E158F"/>
    <w:rsid w:val="001E1626"/>
    <w:rsid w:val="001E59AF"/>
    <w:rsid w:val="001F1328"/>
    <w:rsid w:val="001F1F59"/>
    <w:rsid w:val="001F2623"/>
    <w:rsid w:val="0020238A"/>
    <w:rsid w:val="00206AB6"/>
    <w:rsid w:val="0022176E"/>
    <w:rsid w:val="00221CE5"/>
    <w:rsid w:val="00234F37"/>
    <w:rsid w:val="0023574D"/>
    <w:rsid w:val="00242822"/>
    <w:rsid w:val="002539A7"/>
    <w:rsid w:val="0029214C"/>
    <w:rsid w:val="00293F47"/>
    <w:rsid w:val="002A2D97"/>
    <w:rsid w:val="002A37F8"/>
    <w:rsid w:val="002A3B53"/>
    <w:rsid w:val="002B1593"/>
    <w:rsid w:val="002B2BE4"/>
    <w:rsid w:val="002C28E6"/>
    <w:rsid w:val="002C4C2E"/>
    <w:rsid w:val="002D5DCD"/>
    <w:rsid w:val="002D5F9B"/>
    <w:rsid w:val="002D6167"/>
    <w:rsid w:val="002E2A19"/>
    <w:rsid w:val="002F204B"/>
    <w:rsid w:val="00307D86"/>
    <w:rsid w:val="0035532B"/>
    <w:rsid w:val="00366BA2"/>
    <w:rsid w:val="00377F3F"/>
    <w:rsid w:val="003A6D33"/>
    <w:rsid w:val="003C1630"/>
    <w:rsid w:val="003D3A5B"/>
    <w:rsid w:val="003F318B"/>
    <w:rsid w:val="003F39BF"/>
    <w:rsid w:val="00405DA9"/>
    <w:rsid w:val="0041150E"/>
    <w:rsid w:val="0041500B"/>
    <w:rsid w:val="00417A61"/>
    <w:rsid w:val="0043112E"/>
    <w:rsid w:val="00436161"/>
    <w:rsid w:val="00436E69"/>
    <w:rsid w:val="00447A3F"/>
    <w:rsid w:val="00451695"/>
    <w:rsid w:val="00465A3B"/>
    <w:rsid w:val="00482519"/>
    <w:rsid w:val="00494746"/>
    <w:rsid w:val="004951A9"/>
    <w:rsid w:val="004A2010"/>
    <w:rsid w:val="004C4352"/>
    <w:rsid w:val="004D19D3"/>
    <w:rsid w:val="004D7212"/>
    <w:rsid w:val="004D75BF"/>
    <w:rsid w:val="004D75CF"/>
    <w:rsid w:val="004E726C"/>
    <w:rsid w:val="004E730A"/>
    <w:rsid w:val="004F3873"/>
    <w:rsid w:val="00524715"/>
    <w:rsid w:val="00535C95"/>
    <w:rsid w:val="005418C9"/>
    <w:rsid w:val="005447A6"/>
    <w:rsid w:val="00552C75"/>
    <w:rsid w:val="0056152E"/>
    <w:rsid w:val="0056685D"/>
    <w:rsid w:val="00571F90"/>
    <w:rsid w:val="00583B86"/>
    <w:rsid w:val="00590126"/>
    <w:rsid w:val="005974B9"/>
    <w:rsid w:val="005A24BC"/>
    <w:rsid w:val="005A457F"/>
    <w:rsid w:val="005A4D7D"/>
    <w:rsid w:val="005A5711"/>
    <w:rsid w:val="005B6AE3"/>
    <w:rsid w:val="005C723F"/>
    <w:rsid w:val="005D5E63"/>
    <w:rsid w:val="005E75E3"/>
    <w:rsid w:val="005F6033"/>
    <w:rsid w:val="005F6188"/>
    <w:rsid w:val="005F6AD4"/>
    <w:rsid w:val="006043FF"/>
    <w:rsid w:val="00615E3A"/>
    <w:rsid w:val="00621AB9"/>
    <w:rsid w:val="00624E1E"/>
    <w:rsid w:val="006368EC"/>
    <w:rsid w:val="0064280B"/>
    <w:rsid w:val="006528A0"/>
    <w:rsid w:val="0066075C"/>
    <w:rsid w:val="0066138C"/>
    <w:rsid w:val="00662A73"/>
    <w:rsid w:val="0066727D"/>
    <w:rsid w:val="006822ED"/>
    <w:rsid w:val="00684FE5"/>
    <w:rsid w:val="00695331"/>
    <w:rsid w:val="006A0BCE"/>
    <w:rsid w:val="006A440C"/>
    <w:rsid w:val="006B6FAA"/>
    <w:rsid w:val="006C6154"/>
    <w:rsid w:val="006C6CEB"/>
    <w:rsid w:val="006C7B8F"/>
    <w:rsid w:val="006D1A28"/>
    <w:rsid w:val="006D5E8B"/>
    <w:rsid w:val="006E1497"/>
    <w:rsid w:val="006E2A1C"/>
    <w:rsid w:val="006E2B65"/>
    <w:rsid w:val="006E74BC"/>
    <w:rsid w:val="006F0FAB"/>
    <w:rsid w:val="00703C4B"/>
    <w:rsid w:val="007152DE"/>
    <w:rsid w:val="00716586"/>
    <w:rsid w:val="0072613C"/>
    <w:rsid w:val="00726B03"/>
    <w:rsid w:val="00732B10"/>
    <w:rsid w:val="00753B16"/>
    <w:rsid w:val="007566D3"/>
    <w:rsid w:val="00756C0F"/>
    <w:rsid w:val="00770650"/>
    <w:rsid w:val="00771691"/>
    <w:rsid w:val="0077554A"/>
    <w:rsid w:val="007775D4"/>
    <w:rsid w:val="00781908"/>
    <w:rsid w:val="00793FBF"/>
    <w:rsid w:val="00797217"/>
    <w:rsid w:val="007A20DC"/>
    <w:rsid w:val="007C1AEA"/>
    <w:rsid w:val="007D0214"/>
    <w:rsid w:val="007E508C"/>
    <w:rsid w:val="007E68B5"/>
    <w:rsid w:val="007E7C44"/>
    <w:rsid w:val="007F5769"/>
    <w:rsid w:val="007F6093"/>
    <w:rsid w:val="00804640"/>
    <w:rsid w:val="0081261B"/>
    <w:rsid w:val="0082104E"/>
    <w:rsid w:val="00824CC4"/>
    <w:rsid w:val="00832B48"/>
    <w:rsid w:val="0083391E"/>
    <w:rsid w:val="00841D61"/>
    <w:rsid w:val="00855532"/>
    <w:rsid w:val="008651BD"/>
    <w:rsid w:val="00865A53"/>
    <w:rsid w:val="00870E95"/>
    <w:rsid w:val="00871621"/>
    <w:rsid w:val="00872A13"/>
    <w:rsid w:val="008741CE"/>
    <w:rsid w:val="00876DBF"/>
    <w:rsid w:val="00887B07"/>
    <w:rsid w:val="008921B2"/>
    <w:rsid w:val="00893A40"/>
    <w:rsid w:val="008975BD"/>
    <w:rsid w:val="008A357F"/>
    <w:rsid w:val="008B2FF6"/>
    <w:rsid w:val="008B7071"/>
    <w:rsid w:val="008C0234"/>
    <w:rsid w:val="008C7380"/>
    <w:rsid w:val="008C783C"/>
    <w:rsid w:val="008D5500"/>
    <w:rsid w:val="008E14C4"/>
    <w:rsid w:val="008E5453"/>
    <w:rsid w:val="009046BB"/>
    <w:rsid w:val="0091079C"/>
    <w:rsid w:val="00916AAB"/>
    <w:rsid w:val="009228EC"/>
    <w:rsid w:val="00922ABB"/>
    <w:rsid w:val="009230CB"/>
    <w:rsid w:val="00933965"/>
    <w:rsid w:val="00935394"/>
    <w:rsid w:val="0096541B"/>
    <w:rsid w:val="0097212D"/>
    <w:rsid w:val="009830D6"/>
    <w:rsid w:val="009A19B3"/>
    <w:rsid w:val="009A20C2"/>
    <w:rsid w:val="009A20ED"/>
    <w:rsid w:val="009A4203"/>
    <w:rsid w:val="009A5F2A"/>
    <w:rsid w:val="009B0301"/>
    <w:rsid w:val="009E13E2"/>
    <w:rsid w:val="009F5966"/>
    <w:rsid w:val="009F5B6F"/>
    <w:rsid w:val="009F60A9"/>
    <w:rsid w:val="00A11DB7"/>
    <w:rsid w:val="00A12C21"/>
    <w:rsid w:val="00A212CE"/>
    <w:rsid w:val="00A2773A"/>
    <w:rsid w:val="00A402E2"/>
    <w:rsid w:val="00A43059"/>
    <w:rsid w:val="00A44FFF"/>
    <w:rsid w:val="00A60645"/>
    <w:rsid w:val="00A715D8"/>
    <w:rsid w:val="00A774D7"/>
    <w:rsid w:val="00A95E7B"/>
    <w:rsid w:val="00AA4C5F"/>
    <w:rsid w:val="00AB12D0"/>
    <w:rsid w:val="00AD5D0D"/>
    <w:rsid w:val="00AD6E52"/>
    <w:rsid w:val="00B00BCB"/>
    <w:rsid w:val="00B07E78"/>
    <w:rsid w:val="00B173A5"/>
    <w:rsid w:val="00B1778F"/>
    <w:rsid w:val="00B2307C"/>
    <w:rsid w:val="00B24E61"/>
    <w:rsid w:val="00B265D9"/>
    <w:rsid w:val="00B3322E"/>
    <w:rsid w:val="00B35B60"/>
    <w:rsid w:val="00B365F0"/>
    <w:rsid w:val="00B468A3"/>
    <w:rsid w:val="00B564AC"/>
    <w:rsid w:val="00B64CCF"/>
    <w:rsid w:val="00B75611"/>
    <w:rsid w:val="00B8577D"/>
    <w:rsid w:val="00BA41F7"/>
    <w:rsid w:val="00BB1B7B"/>
    <w:rsid w:val="00BB78A4"/>
    <w:rsid w:val="00BC113C"/>
    <w:rsid w:val="00BC47BB"/>
    <w:rsid w:val="00BC5578"/>
    <w:rsid w:val="00BD1A87"/>
    <w:rsid w:val="00BD213B"/>
    <w:rsid w:val="00BD38D8"/>
    <w:rsid w:val="00C0096F"/>
    <w:rsid w:val="00C15E9C"/>
    <w:rsid w:val="00C3045C"/>
    <w:rsid w:val="00C46DF0"/>
    <w:rsid w:val="00C50F66"/>
    <w:rsid w:val="00C53F96"/>
    <w:rsid w:val="00C60F7D"/>
    <w:rsid w:val="00C82473"/>
    <w:rsid w:val="00C86E0B"/>
    <w:rsid w:val="00C87016"/>
    <w:rsid w:val="00C95594"/>
    <w:rsid w:val="00CB0C33"/>
    <w:rsid w:val="00CB1C0F"/>
    <w:rsid w:val="00CB7AFE"/>
    <w:rsid w:val="00CC17DB"/>
    <w:rsid w:val="00CD092A"/>
    <w:rsid w:val="00CE1C52"/>
    <w:rsid w:val="00CE7909"/>
    <w:rsid w:val="00CE7FDD"/>
    <w:rsid w:val="00CF17F8"/>
    <w:rsid w:val="00CF2418"/>
    <w:rsid w:val="00CF583E"/>
    <w:rsid w:val="00CF6083"/>
    <w:rsid w:val="00D1374C"/>
    <w:rsid w:val="00D15940"/>
    <w:rsid w:val="00D27C72"/>
    <w:rsid w:val="00D3013B"/>
    <w:rsid w:val="00D37248"/>
    <w:rsid w:val="00D41203"/>
    <w:rsid w:val="00D41B46"/>
    <w:rsid w:val="00D523CD"/>
    <w:rsid w:val="00D61206"/>
    <w:rsid w:val="00D721D7"/>
    <w:rsid w:val="00D76310"/>
    <w:rsid w:val="00D7644D"/>
    <w:rsid w:val="00D94371"/>
    <w:rsid w:val="00DA32FC"/>
    <w:rsid w:val="00DA5145"/>
    <w:rsid w:val="00DA6C24"/>
    <w:rsid w:val="00DA7B77"/>
    <w:rsid w:val="00DA7F96"/>
    <w:rsid w:val="00DB15B2"/>
    <w:rsid w:val="00DB17D1"/>
    <w:rsid w:val="00DC52E2"/>
    <w:rsid w:val="00DE048E"/>
    <w:rsid w:val="00E00E6B"/>
    <w:rsid w:val="00E02B08"/>
    <w:rsid w:val="00E03A8D"/>
    <w:rsid w:val="00E03B8E"/>
    <w:rsid w:val="00E139E4"/>
    <w:rsid w:val="00E16257"/>
    <w:rsid w:val="00E40B9D"/>
    <w:rsid w:val="00E41324"/>
    <w:rsid w:val="00E43BB7"/>
    <w:rsid w:val="00E578D6"/>
    <w:rsid w:val="00E6105B"/>
    <w:rsid w:val="00E64FEA"/>
    <w:rsid w:val="00E74845"/>
    <w:rsid w:val="00E75D54"/>
    <w:rsid w:val="00E91B1A"/>
    <w:rsid w:val="00E91C8B"/>
    <w:rsid w:val="00EB1428"/>
    <w:rsid w:val="00ED281B"/>
    <w:rsid w:val="00ED4EBF"/>
    <w:rsid w:val="00ED6312"/>
    <w:rsid w:val="00EF34E9"/>
    <w:rsid w:val="00EF7F04"/>
    <w:rsid w:val="00F121FB"/>
    <w:rsid w:val="00F24FCE"/>
    <w:rsid w:val="00F309D0"/>
    <w:rsid w:val="00F33523"/>
    <w:rsid w:val="00F37B0F"/>
    <w:rsid w:val="00F425A7"/>
    <w:rsid w:val="00F467E9"/>
    <w:rsid w:val="00F51F1B"/>
    <w:rsid w:val="00F54C5E"/>
    <w:rsid w:val="00F85D9B"/>
    <w:rsid w:val="00FA2B26"/>
    <w:rsid w:val="00FA2BF5"/>
    <w:rsid w:val="00FB2F9A"/>
    <w:rsid w:val="00FB5846"/>
    <w:rsid w:val="00FB5D9B"/>
    <w:rsid w:val="00FC670A"/>
    <w:rsid w:val="00FD2289"/>
    <w:rsid w:val="00FD2E28"/>
    <w:rsid w:val="00FE08DD"/>
    <w:rsid w:val="00FE5203"/>
    <w:rsid w:val="00FE6343"/>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1EC7BFA-0762-4FD7-B48D-E7FE36DE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C95"/>
    <w:pPr>
      <w:spacing w:after="0" w:line="240" w:lineRule="auto"/>
    </w:pPr>
    <w:rPr>
      <w:rFonts w:ascii="Times New Roman" w:hAnsi="Times New Roman" w:cs="Times New Roman"/>
      <w:sz w:val="24"/>
      <w:szCs w:val="24"/>
      <w:lang w:eastAsia="zh-CN"/>
    </w:rPr>
  </w:style>
  <w:style w:type="paragraph" w:styleId="Heading1">
    <w:name w:val="heading 1"/>
    <w:basedOn w:val="Normal"/>
    <w:next w:val="Normal"/>
    <w:link w:val="Heading1Char"/>
    <w:uiPriority w:val="9"/>
    <w:qFormat/>
    <w:rsid w:val="00FB584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E41324"/>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line="276" w:lineRule="auto"/>
    </w:pPr>
    <w:rPr>
      <w:rFonts w:asciiTheme="minorHAnsi" w:hAnsiTheme="minorHAnsi" w:cstheme="minorBidi"/>
      <w:sz w:val="22"/>
      <w:szCs w:val="22"/>
      <w:lang w:eastAsia="en-US"/>
    </w:r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line="276" w:lineRule="auto"/>
      <w:ind w:left="220"/>
    </w:pPr>
    <w:rPr>
      <w:rFonts w:asciiTheme="minorHAnsi" w:hAnsiTheme="minorHAnsi" w:cstheme="minorBidi"/>
      <w:sz w:val="22"/>
      <w:szCs w:val="22"/>
      <w:lang w:eastAsia="en-US"/>
    </w:rPr>
  </w:style>
  <w:style w:type="paragraph" w:styleId="Header">
    <w:name w:val="header"/>
    <w:basedOn w:val="Normal"/>
    <w:link w:val="HeaderChar"/>
    <w:uiPriority w:val="99"/>
    <w:unhideWhenUsed/>
    <w:rsid w:val="00242822"/>
    <w:pPr>
      <w:tabs>
        <w:tab w:val="center" w:pos="4680"/>
        <w:tab w:val="right" w:pos="9360"/>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spacing w:after="200" w:line="276" w:lineRule="auto"/>
      <w:ind w:left="720"/>
      <w:contextualSpacing/>
    </w:pPr>
    <w:rPr>
      <w:rFonts w:asciiTheme="minorHAnsi" w:hAnsiTheme="minorHAnsi" w:cstheme="minorBidi"/>
      <w:sz w:val="22"/>
      <w:szCs w:val="22"/>
      <w:lang w:eastAsia="en-US"/>
    </w:r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after="200"/>
    </w:pPr>
    <w:rPr>
      <w:rFonts w:ascii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after="200"/>
    </w:pPr>
    <w:rPr>
      <w:rFonts w:asciiTheme="minorHAnsi" w:hAnsiTheme="minorHAnsi" w:cstheme="minorBidi"/>
      <w:i/>
      <w:iCs/>
      <w:color w:val="1F497D" w:themeColor="text2"/>
      <w:sz w:val="18"/>
      <w:szCs w:val="18"/>
      <w:lang w:eastAsia="en-US"/>
    </w:rPr>
  </w:style>
  <w:style w:type="paragraph" w:styleId="NormalWeb">
    <w:name w:val="Normal (Web)"/>
    <w:basedOn w:val="Normal"/>
    <w:uiPriority w:val="99"/>
    <w:unhideWhenUsed/>
    <w:rsid w:val="005A4D7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8015">
      <w:bodyDiv w:val="1"/>
      <w:marLeft w:val="0"/>
      <w:marRight w:val="0"/>
      <w:marTop w:val="0"/>
      <w:marBottom w:val="0"/>
      <w:divBdr>
        <w:top w:val="none" w:sz="0" w:space="0" w:color="auto"/>
        <w:left w:val="none" w:sz="0" w:space="0" w:color="auto"/>
        <w:bottom w:val="none" w:sz="0" w:space="0" w:color="auto"/>
        <w:right w:val="none" w:sz="0" w:space="0" w:color="auto"/>
      </w:divBdr>
    </w:div>
    <w:div w:id="27801559">
      <w:bodyDiv w:val="1"/>
      <w:marLeft w:val="0"/>
      <w:marRight w:val="0"/>
      <w:marTop w:val="0"/>
      <w:marBottom w:val="0"/>
      <w:divBdr>
        <w:top w:val="none" w:sz="0" w:space="0" w:color="auto"/>
        <w:left w:val="none" w:sz="0" w:space="0" w:color="auto"/>
        <w:bottom w:val="none" w:sz="0" w:space="0" w:color="auto"/>
        <w:right w:val="none" w:sz="0" w:space="0" w:color="auto"/>
      </w:divBdr>
    </w:div>
    <w:div w:id="43140424">
      <w:bodyDiv w:val="1"/>
      <w:marLeft w:val="0"/>
      <w:marRight w:val="0"/>
      <w:marTop w:val="0"/>
      <w:marBottom w:val="0"/>
      <w:divBdr>
        <w:top w:val="none" w:sz="0" w:space="0" w:color="auto"/>
        <w:left w:val="none" w:sz="0" w:space="0" w:color="auto"/>
        <w:bottom w:val="none" w:sz="0" w:space="0" w:color="auto"/>
        <w:right w:val="none" w:sz="0" w:space="0" w:color="auto"/>
      </w:divBdr>
    </w:div>
    <w:div w:id="49113548">
      <w:bodyDiv w:val="1"/>
      <w:marLeft w:val="0"/>
      <w:marRight w:val="0"/>
      <w:marTop w:val="0"/>
      <w:marBottom w:val="0"/>
      <w:divBdr>
        <w:top w:val="none" w:sz="0" w:space="0" w:color="auto"/>
        <w:left w:val="none" w:sz="0" w:space="0" w:color="auto"/>
        <w:bottom w:val="none" w:sz="0" w:space="0" w:color="auto"/>
        <w:right w:val="none" w:sz="0" w:space="0" w:color="auto"/>
      </w:divBdr>
    </w:div>
    <w:div w:id="115606989">
      <w:bodyDiv w:val="1"/>
      <w:marLeft w:val="0"/>
      <w:marRight w:val="0"/>
      <w:marTop w:val="0"/>
      <w:marBottom w:val="0"/>
      <w:divBdr>
        <w:top w:val="none" w:sz="0" w:space="0" w:color="auto"/>
        <w:left w:val="none" w:sz="0" w:space="0" w:color="auto"/>
        <w:bottom w:val="none" w:sz="0" w:space="0" w:color="auto"/>
        <w:right w:val="none" w:sz="0" w:space="0" w:color="auto"/>
      </w:divBdr>
    </w:div>
    <w:div w:id="118690245">
      <w:bodyDiv w:val="1"/>
      <w:marLeft w:val="0"/>
      <w:marRight w:val="0"/>
      <w:marTop w:val="0"/>
      <w:marBottom w:val="0"/>
      <w:divBdr>
        <w:top w:val="none" w:sz="0" w:space="0" w:color="auto"/>
        <w:left w:val="none" w:sz="0" w:space="0" w:color="auto"/>
        <w:bottom w:val="none" w:sz="0" w:space="0" w:color="auto"/>
        <w:right w:val="none" w:sz="0" w:space="0" w:color="auto"/>
      </w:divBdr>
    </w:div>
    <w:div w:id="150216218">
      <w:bodyDiv w:val="1"/>
      <w:marLeft w:val="0"/>
      <w:marRight w:val="0"/>
      <w:marTop w:val="0"/>
      <w:marBottom w:val="0"/>
      <w:divBdr>
        <w:top w:val="none" w:sz="0" w:space="0" w:color="auto"/>
        <w:left w:val="none" w:sz="0" w:space="0" w:color="auto"/>
        <w:bottom w:val="none" w:sz="0" w:space="0" w:color="auto"/>
        <w:right w:val="none" w:sz="0" w:space="0" w:color="auto"/>
      </w:divBdr>
    </w:div>
    <w:div w:id="171116740">
      <w:bodyDiv w:val="1"/>
      <w:marLeft w:val="0"/>
      <w:marRight w:val="0"/>
      <w:marTop w:val="0"/>
      <w:marBottom w:val="0"/>
      <w:divBdr>
        <w:top w:val="none" w:sz="0" w:space="0" w:color="auto"/>
        <w:left w:val="none" w:sz="0" w:space="0" w:color="auto"/>
        <w:bottom w:val="none" w:sz="0" w:space="0" w:color="auto"/>
        <w:right w:val="none" w:sz="0" w:space="0" w:color="auto"/>
      </w:divBdr>
    </w:div>
    <w:div w:id="172378911">
      <w:bodyDiv w:val="1"/>
      <w:marLeft w:val="0"/>
      <w:marRight w:val="0"/>
      <w:marTop w:val="0"/>
      <w:marBottom w:val="0"/>
      <w:divBdr>
        <w:top w:val="none" w:sz="0" w:space="0" w:color="auto"/>
        <w:left w:val="none" w:sz="0" w:space="0" w:color="auto"/>
        <w:bottom w:val="none" w:sz="0" w:space="0" w:color="auto"/>
        <w:right w:val="none" w:sz="0" w:space="0" w:color="auto"/>
      </w:divBdr>
    </w:div>
    <w:div w:id="214969412">
      <w:bodyDiv w:val="1"/>
      <w:marLeft w:val="0"/>
      <w:marRight w:val="0"/>
      <w:marTop w:val="0"/>
      <w:marBottom w:val="0"/>
      <w:divBdr>
        <w:top w:val="none" w:sz="0" w:space="0" w:color="auto"/>
        <w:left w:val="none" w:sz="0" w:space="0" w:color="auto"/>
        <w:bottom w:val="none" w:sz="0" w:space="0" w:color="auto"/>
        <w:right w:val="none" w:sz="0" w:space="0" w:color="auto"/>
      </w:divBdr>
    </w:div>
    <w:div w:id="251203199">
      <w:bodyDiv w:val="1"/>
      <w:marLeft w:val="0"/>
      <w:marRight w:val="0"/>
      <w:marTop w:val="0"/>
      <w:marBottom w:val="0"/>
      <w:divBdr>
        <w:top w:val="none" w:sz="0" w:space="0" w:color="auto"/>
        <w:left w:val="none" w:sz="0" w:space="0" w:color="auto"/>
        <w:bottom w:val="none" w:sz="0" w:space="0" w:color="auto"/>
        <w:right w:val="none" w:sz="0" w:space="0" w:color="auto"/>
      </w:divBdr>
    </w:div>
    <w:div w:id="278297882">
      <w:bodyDiv w:val="1"/>
      <w:marLeft w:val="0"/>
      <w:marRight w:val="0"/>
      <w:marTop w:val="0"/>
      <w:marBottom w:val="0"/>
      <w:divBdr>
        <w:top w:val="none" w:sz="0" w:space="0" w:color="auto"/>
        <w:left w:val="none" w:sz="0" w:space="0" w:color="auto"/>
        <w:bottom w:val="none" w:sz="0" w:space="0" w:color="auto"/>
        <w:right w:val="none" w:sz="0" w:space="0" w:color="auto"/>
      </w:divBdr>
    </w:div>
    <w:div w:id="281107966">
      <w:bodyDiv w:val="1"/>
      <w:marLeft w:val="0"/>
      <w:marRight w:val="0"/>
      <w:marTop w:val="0"/>
      <w:marBottom w:val="0"/>
      <w:divBdr>
        <w:top w:val="none" w:sz="0" w:space="0" w:color="auto"/>
        <w:left w:val="none" w:sz="0" w:space="0" w:color="auto"/>
        <w:bottom w:val="none" w:sz="0" w:space="0" w:color="auto"/>
        <w:right w:val="none" w:sz="0" w:space="0" w:color="auto"/>
      </w:divBdr>
    </w:div>
    <w:div w:id="302542688">
      <w:bodyDiv w:val="1"/>
      <w:marLeft w:val="0"/>
      <w:marRight w:val="0"/>
      <w:marTop w:val="0"/>
      <w:marBottom w:val="0"/>
      <w:divBdr>
        <w:top w:val="none" w:sz="0" w:space="0" w:color="auto"/>
        <w:left w:val="none" w:sz="0" w:space="0" w:color="auto"/>
        <w:bottom w:val="none" w:sz="0" w:space="0" w:color="auto"/>
        <w:right w:val="none" w:sz="0" w:space="0" w:color="auto"/>
      </w:divBdr>
    </w:div>
    <w:div w:id="310719097">
      <w:bodyDiv w:val="1"/>
      <w:marLeft w:val="0"/>
      <w:marRight w:val="0"/>
      <w:marTop w:val="0"/>
      <w:marBottom w:val="0"/>
      <w:divBdr>
        <w:top w:val="none" w:sz="0" w:space="0" w:color="auto"/>
        <w:left w:val="none" w:sz="0" w:space="0" w:color="auto"/>
        <w:bottom w:val="none" w:sz="0" w:space="0" w:color="auto"/>
        <w:right w:val="none" w:sz="0" w:space="0" w:color="auto"/>
      </w:divBdr>
    </w:div>
    <w:div w:id="314574589">
      <w:bodyDiv w:val="1"/>
      <w:marLeft w:val="0"/>
      <w:marRight w:val="0"/>
      <w:marTop w:val="0"/>
      <w:marBottom w:val="0"/>
      <w:divBdr>
        <w:top w:val="none" w:sz="0" w:space="0" w:color="auto"/>
        <w:left w:val="none" w:sz="0" w:space="0" w:color="auto"/>
        <w:bottom w:val="none" w:sz="0" w:space="0" w:color="auto"/>
        <w:right w:val="none" w:sz="0" w:space="0" w:color="auto"/>
      </w:divBdr>
    </w:div>
    <w:div w:id="315957321">
      <w:bodyDiv w:val="1"/>
      <w:marLeft w:val="0"/>
      <w:marRight w:val="0"/>
      <w:marTop w:val="0"/>
      <w:marBottom w:val="0"/>
      <w:divBdr>
        <w:top w:val="none" w:sz="0" w:space="0" w:color="auto"/>
        <w:left w:val="none" w:sz="0" w:space="0" w:color="auto"/>
        <w:bottom w:val="none" w:sz="0" w:space="0" w:color="auto"/>
        <w:right w:val="none" w:sz="0" w:space="0" w:color="auto"/>
      </w:divBdr>
    </w:div>
    <w:div w:id="334381859">
      <w:bodyDiv w:val="1"/>
      <w:marLeft w:val="0"/>
      <w:marRight w:val="0"/>
      <w:marTop w:val="0"/>
      <w:marBottom w:val="0"/>
      <w:divBdr>
        <w:top w:val="none" w:sz="0" w:space="0" w:color="auto"/>
        <w:left w:val="none" w:sz="0" w:space="0" w:color="auto"/>
        <w:bottom w:val="none" w:sz="0" w:space="0" w:color="auto"/>
        <w:right w:val="none" w:sz="0" w:space="0" w:color="auto"/>
      </w:divBdr>
    </w:div>
    <w:div w:id="347606315">
      <w:bodyDiv w:val="1"/>
      <w:marLeft w:val="0"/>
      <w:marRight w:val="0"/>
      <w:marTop w:val="0"/>
      <w:marBottom w:val="0"/>
      <w:divBdr>
        <w:top w:val="none" w:sz="0" w:space="0" w:color="auto"/>
        <w:left w:val="none" w:sz="0" w:space="0" w:color="auto"/>
        <w:bottom w:val="none" w:sz="0" w:space="0" w:color="auto"/>
        <w:right w:val="none" w:sz="0" w:space="0" w:color="auto"/>
      </w:divBdr>
    </w:div>
    <w:div w:id="385491469">
      <w:bodyDiv w:val="1"/>
      <w:marLeft w:val="0"/>
      <w:marRight w:val="0"/>
      <w:marTop w:val="0"/>
      <w:marBottom w:val="0"/>
      <w:divBdr>
        <w:top w:val="none" w:sz="0" w:space="0" w:color="auto"/>
        <w:left w:val="none" w:sz="0" w:space="0" w:color="auto"/>
        <w:bottom w:val="none" w:sz="0" w:space="0" w:color="auto"/>
        <w:right w:val="none" w:sz="0" w:space="0" w:color="auto"/>
      </w:divBdr>
    </w:div>
    <w:div w:id="417871260">
      <w:bodyDiv w:val="1"/>
      <w:marLeft w:val="0"/>
      <w:marRight w:val="0"/>
      <w:marTop w:val="0"/>
      <w:marBottom w:val="0"/>
      <w:divBdr>
        <w:top w:val="none" w:sz="0" w:space="0" w:color="auto"/>
        <w:left w:val="none" w:sz="0" w:space="0" w:color="auto"/>
        <w:bottom w:val="none" w:sz="0" w:space="0" w:color="auto"/>
        <w:right w:val="none" w:sz="0" w:space="0" w:color="auto"/>
      </w:divBdr>
    </w:div>
    <w:div w:id="437875944">
      <w:bodyDiv w:val="1"/>
      <w:marLeft w:val="0"/>
      <w:marRight w:val="0"/>
      <w:marTop w:val="0"/>
      <w:marBottom w:val="0"/>
      <w:divBdr>
        <w:top w:val="none" w:sz="0" w:space="0" w:color="auto"/>
        <w:left w:val="none" w:sz="0" w:space="0" w:color="auto"/>
        <w:bottom w:val="none" w:sz="0" w:space="0" w:color="auto"/>
        <w:right w:val="none" w:sz="0" w:space="0" w:color="auto"/>
      </w:divBdr>
    </w:div>
    <w:div w:id="472334450">
      <w:bodyDiv w:val="1"/>
      <w:marLeft w:val="0"/>
      <w:marRight w:val="0"/>
      <w:marTop w:val="0"/>
      <w:marBottom w:val="0"/>
      <w:divBdr>
        <w:top w:val="none" w:sz="0" w:space="0" w:color="auto"/>
        <w:left w:val="none" w:sz="0" w:space="0" w:color="auto"/>
        <w:bottom w:val="none" w:sz="0" w:space="0" w:color="auto"/>
        <w:right w:val="none" w:sz="0" w:space="0" w:color="auto"/>
      </w:divBdr>
    </w:div>
    <w:div w:id="483620226">
      <w:bodyDiv w:val="1"/>
      <w:marLeft w:val="0"/>
      <w:marRight w:val="0"/>
      <w:marTop w:val="0"/>
      <w:marBottom w:val="0"/>
      <w:divBdr>
        <w:top w:val="none" w:sz="0" w:space="0" w:color="auto"/>
        <w:left w:val="none" w:sz="0" w:space="0" w:color="auto"/>
        <w:bottom w:val="none" w:sz="0" w:space="0" w:color="auto"/>
        <w:right w:val="none" w:sz="0" w:space="0" w:color="auto"/>
      </w:divBdr>
    </w:div>
    <w:div w:id="491482905">
      <w:bodyDiv w:val="1"/>
      <w:marLeft w:val="0"/>
      <w:marRight w:val="0"/>
      <w:marTop w:val="0"/>
      <w:marBottom w:val="0"/>
      <w:divBdr>
        <w:top w:val="none" w:sz="0" w:space="0" w:color="auto"/>
        <w:left w:val="none" w:sz="0" w:space="0" w:color="auto"/>
        <w:bottom w:val="none" w:sz="0" w:space="0" w:color="auto"/>
        <w:right w:val="none" w:sz="0" w:space="0" w:color="auto"/>
      </w:divBdr>
    </w:div>
    <w:div w:id="515116581">
      <w:bodyDiv w:val="1"/>
      <w:marLeft w:val="0"/>
      <w:marRight w:val="0"/>
      <w:marTop w:val="0"/>
      <w:marBottom w:val="0"/>
      <w:divBdr>
        <w:top w:val="none" w:sz="0" w:space="0" w:color="auto"/>
        <w:left w:val="none" w:sz="0" w:space="0" w:color="auto"/>
        <w:bottom w:val="none" w:sz="0" w:space="0" w:color="auto"/>
        <w:right w:val="none" w:sz="0" w:space="0" w:color="auto"/>
      </w:divBdr>
    </w:div>
    <w:div w:id="552620706">
      <w:bodyDiv w:val="1"/>
      <w:marLeft w:val="0"/>
      <w:marRight w:val="0"/>
      <w:marTop w:val="0"/>
      <w:marBottom w:val="0"/>
      <w:divBdr>
        <w:top w:val="none" w:sz="0" w:space="0" w:color="auto"/>
        <w:left w:val="none" w:sz="0" w:space="0" w:color="auto"/>
        <w:bottom w:val="none" w:sz="0" w:space="0" w:color="auto"/>
        <w:right w:val="none" w:sz="0" w:space="0" w:color="auto"/>
      </w:divBdr>
    </w:div>
    <w:div w:id="555242603">
      <w:bodyDiv w:val="1"/>
      <w:marLeft w:val="0"/>
      <w:marRight w:val="0"/>
      <w:marTop w:val="0"/>
      <w:marBottom w:val="0"/>
      <w:divBdr>
        <w:top w:val="none" w:sz="0" w:space="0" w:color="auto"/>
        <w:left w:val="none" w:sz="0" w:space="0" w:color="auto"/>
        <w:bottom w:val="none" w:sz="0" w:space="0" w:color="auto"/>
        <w:right w:val="none" w:sz="0" w:space="0" w:color="auto"/>
      </w:divBdr>
    </w:div>
    <w:div w:id="566574707">
      <w:bodyDiv w:val="1"/>
      <w:marLeft w:val="0"/>
      <w:marRight w:val="0"/>
      <w:marTop w:val="0"/>
      <w:marBottom w:val="0"/>
      <w:divBdr>
        <w:top w:val="none" w:sz="0" w:space="0" w:color="auto"/>
        <w:left w:val="none" w:sz="0" w:space="0" w:color="auto"/>
        <w:bottom w:val="none" w:sz="0" w:space="0" w:color="auto"/>
        <w:right w:val="none" w:sz="0" w:space="0" w:color="auto"/>
      </w:divBdr>
    </w:div>
    <w:div w:id="619188924">
      <w:bodyDiv w:val="1"/>
      <w:marLeft w:val="0"/>
      <w:marRight w:val="0"/>
      <w:marTop w:val="0"/>
      <w:marBottom w:val="0"/>
      <w:divBdr>
        <w:top w:val="none" w:sz="0" w:space="0" w:color="auto"/>
        <w:left w:val="none" w:sz="0" w:space="0" w:color="auto"/>
        <w:bottom w:val="none" w:sz="0" w:space="0" w:color="auto"/>
        <w:right w:val="none" w:sz="0" w:space="0" w:color="auto"/>
      </w:divBdr>
    </w:div>
    <w:div w:id="632836040">
      <w:bodyDiv w:val="1"/>
      <w:marLeft w:val="0"/>
      <w:marRight w:val="0"/>
      <w:marTop w:val="0"/>
      <w:marBottom w:val="0"/>
      <w:divBdr>
        <w:top w:val="none" w:sz="0" w:space="0" w:color="auto"/>
        <w:left w:val="none" w:sz="0" w:space="0" w:color="auto"/>
        <w:bottom w:val="none" w:sz="0" w:space="0" w:color="auto"/>
        <w:right w:val="none" w:sz="0" w:space="0" w:color="auto"/>
      </w:divBdr>
    </w:div>
    <w:div w:id="645823165">
      <w:bodyDiv w:val="1"/>
      <w:marLeft w:val="0"/>
      <w:marRight w:val="0"/>
      <w:marTop w:val="0"/>
      <w:marBottom w:val="0"/>
      <w:divBdr>
        <w:top w:val="none" w:sz="0" w:space="0" w:color="auto"/>
        <w:left w:val="none" w:sz="0" w:space="0" w:color="auto"/>
        <w:bottom w:val="none" w:sz="0" w:space="0" w:color="auto"/>
        <w:right w:val="none" w:sz="0" w:space="0" w:color="auto"/>
      </w:divBdr>
    </w:div>
    <w:div w:id="657854210">
      <w:bodyDiv w:val="1"/>
      <w:marLeft w:val="0"/>
      <w:marRight w:val="0"/>
      <w:marTop w:val="0"/>
      <w:marBottom w:val="0"/>
      <w:divBdr>
        <w:top w:val="none" w:sz="0" w:space="0" w:color="auto"/>
        <w:left w:val="none" w:sz="0" w:space="0" w:color="auto"/>
        <w:bottom w:val="none" w:sz="0" w:space="0" w:color="auto"/>
        <w:right w:val="none" w:sz="0" w:space="0" w:color="auto"/>
      </w:divBdr>
    </w:div>
    <w:div w:id="667052759">
      <w:bodyDiv w:val="1"/>
      <w:marLeft w:val="0"/>
      <w:marRight w:val="0"/>
      <w:marTop w:val="0"/>
      <w:marBottom w:val="0"/>
      <w:divBdr>
        <w:top w:val="none" w:sz="0" w:space="0" w:color="auto"/>
        <w:left w:val="none" w:sz="0" w:space="0" w:color="auto"/>
        <w:bottom w:val="none" w:sz="0" w:space="0" w:color="auto"/>
        <w:right w:val="none" w:sz="0" w:space="0" w:color="auto"/>
      </w:divBdr>
    </w:div>
    <w:div w:id="693729722">
      <w:bodyDiv w:val="1"/>
      <w:marLeft w:val="0"/>
      <w:marRight w:val="0"/>
      <w:marTop w:val="0"/>
      <w:marBottom w:val="0"/>
      <w:divBdr>
        <w:top w:val="none" w:sz="0" w:space="0" w:color="auto"/>
        <w:left w:val="none" w:sz="0" w:space="0" w:color="auto"/>
        <w:bottom w:val="none" w:sz="0" w:space="0" w:color="auto"/>
        <w:right w:val="none" w:sz="0" w:space="0" w:color="auto"/>
      </w:divBdr>
    </w:div>
    <w:div w:id="713315700">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458463">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11672573">
      <w:bodyDiv w:val="1"/>
      <w:marLeft w:val="0"/>
      <w:marRight w:val="0"/>
      <w:marTop w:val="0"/>
      <w:marBottom w:val="0"/>
      <w:divBdr>
        <w:top w:val="none" w:sz="0" w:space="0" w:color="auto"/>
        <w:left w:val="none" w:sz="0" w:space="0" w:color="auto"/>
        <w:bottom w:val="none" w:sz="0" w:space="0" w:color="auto"/>
        <w:right w:val="none" w:sz="0" w:space="0" w:color="auto"/>
      </w:divBdr>
    </w:div>
    <w:div w:id="850997034">
      <w:bodyDiv w:val="1"/>
      <w:marLeft w:val="0"/>
      <w:marRight w:val="0"/>
      <w:marTop w:val="0"/>
      <w:marBottom w:val="0"/>
      <w:divBdr>
        <w:top w:val="none" w:sz="0" w:space="0" w:color="auto"/>
        <w:left w:val="none" w:sz="0" w:space="0" w:color="auto"/>
        <w:bottom w:val="none" w:sz="0" w:space="0" w:color="auto"/>
        <w:right w:val="none" w:sz="0" w:space="0" w:color="auto"/>
      </w:divBdr>
    </w:div>
    <w:div w:id="869607313">
      <w:bodyDiv w:val="1"/>
      <w:marLeft w:val="0"/>
      <w:marRight w:val="0"/>
      <w:marTop w:val="0"/>
      <w:marBottom w:val="0"/>
      <w:divBdr>
        <w:top w:val="none" w:sz="0" w:space="0" w:color="auto"/>
        <w:left w:val="none" w:sz="0" w:space="0" w:color="auto"/>
        <w:bottom w:val="none" w:sz="0" w:space="0" w:color="auto"/>
        <w:right w:val="none" w:sz="0" w:space="0" w:color="auto"/>
      </w:divBdr>
    </w:div>
    <w:div w:id="889732662">
      <w:bodyDiv w:val="1"/>
      <w:marLeft w:val="0"/>
      <w:marRight w:val="0"/>
      <w:marTop w:val="0"/>
      <w:marBottom w:val="0"/>
      <w:divBdr>
        <w:top w:val="none" w:sz="0" w:space="0" w:color="auto"/>
        <w:left w:val="none" w:sz="0" w:space="0" w:color="auto"/>
        <w:bottom w:val="none" w:sz="0" w:space="0" w:color="auto"/>
        <w:right w:val="none" w:sz="0" w:space="0" w:color="auto"/>
      </w:divBdr>
    </w:div>
    <w:div w:id="928582606">
      <w:bodyDiv w:val="1"/>
      <w:marLeft w:val="0"/>
      <w:marRight w:val="0"/>
      <w:marTop w:val="0"/>
      <w:marBottom w:val="0"/>
      <w:divBdr>
        <w:top w:val="none" w:sz="0" w:space="0" w:color="auto"/>
        <w:left w:val="none" w:sz="0" w:space="0" w:color="auto"/>
        <w:bottom w:val="none" w:sz="0" w:space="0" w:color="auto"/>
        <w:right w:val="none" w:sz="0" w:space="0" w:color="auto"/>
      </w:divBdr>
    </w:div>
    <w:div w:id="935401394">
      <w:bodyDiv w:val="1"/>
      <w:marLeft w:val="0"/>
      <w:marRight w:val="0"/>
      <w:marTop w:val="0"/>
      <w:marBottom w:val="0"/>
      <w:divBdr>
        <w:top w:val="none" w:sz="0" w:space="0" w:color="auto"/>
        <w:left w:val="none" w:sz="0" w:space="0" w:color="auto"/>
        <w:bottom w:val="none" w:sz="0" w:space="0" w:color="auto"/>
        <w:right w:val="none" w:sz="0" w:space="0" w:color="auto"/>
      </w:divBdr>
    </w:div>
    <w:div w:id="948389011">
      <w:bodyDiv w:val="1"/>
      <w:marLeft w:val="0"/>
      <w:marRight w:val="0"/>
      <w:marTop w:val="0"/>
      <w:marBottom w:val="0"/>
      <w:divBdr>
        <w:top w:val="none" w:sz="0" w:space="0" w:color="auto"/>
        <w:left w:val="none" w:sz="0" w:space="0" w:color="auto"/>
        <w:bottom w:val="none" w:sz="0" w:space="0" w:color="auto"/>
        <w:right w:val="none" w:sz="0" w:space="0" w:color="auto"/>
      </w:divBdr>
    </w:div>
    <w:div w:id="958099079">
      <w:bodyDiv w:val="1"/>
      <w:marLeft w:val="0"/>
      <w:marRight w:val="0"/>
      <w:marTop w:val="0"/>
      <w:marBottom w:val="0"/>
      <w:divBdr>
        <w:top w:val="none" w:sz="0" w:space="0" w:color="auto"/>
        <w:left w:val="none" w:sz="0" w:space="0" w:color="auto"/>
        <w:bottom w:val="none" w:sz="0" w:space="0" w:color="auto"/>
        <w:right w:val="none" w:sz="0" w:space="0" w:color="auto"/>
      </w:divBdr>
    </w:div>
    <w:div w:id="1016494533">
      <w:bodyDiv w:val="1"/>
      <w:marLeft w:val="0"/>
      <w:marRight w:val="0"/>
      <w:marTop w:val="0"/>
      <w:marBottom w:val="0"/>
      <w:divBdr>
        <w:top w:val="none" w:sz="0" w:space="0" w:color="auto"/>
        <w:left w:val="none" w:sz="0" w:space="0" w:color="auto"/>
        <w:bottom w:val="none" w:sz="0" w:space="0" w:color="auto"/>
        <w:right w:val="none" w:sz="0" w:space="0" w:color="auto"/>
      </w:divBdr>
    </w:div>
    <w:div w:id="1023244537">
      <w:bodyDiv w:val="1"/>
      <w:marLeft w:val="0"/>
      <w:marRight w:val="0"/>
      <w:marTop w:val="0"/>
      <w:marBottom w:val="0"/>
      <w:divBdr>
        <w:top w:val="none" w:sz="0" w:space="0" w:color="auto"/>
        <w:left w:val="none" w:sz="0" w:space="0" w:color="auto"/>
        <w:bottom w:val="none" w:sz="0" w:space="0" w:color="auto"/>
        <w:right w:val="none" w:sz="0" w:space="0" w:color="auto"/>
      </w:divBdr>
    </w:div>
    <w:div w:id="1060329449">
      <w:bodyDiv w:val="1"/>
      <w:marLeft w:val="0"/>
      <w:marRight w:val="0"/>
      <w:marTop w:val="0"/>
      <w:marBottom w:val="0"/>
      <w:divBdr>
        <w:top w:val="none" w:sz="0" w:space="0" w:color="auto"/>
        <w:left w:val="none" w:sz="0" w:space="0" w:color="auto"/>
        <w:bottom w:val="none" w:sz="0" w:space="0" w:color="auto"/>
        <w:right w:val="none" w:sz="0" w:space="0" w:color="auto"/>
      </w:divBdr>
    </w:div>
    <w:div w:id="1078164421">
      <w:bodyDiv w:val="1"/>
      <w:marLeft w:val="0"/>
      <w:marRight w:val="0"/>
      <w:marTop w:val="0"/>
      <w:marBottom w:val="0"/>
      <w:divBdr>
        <w:top w:val="none" w:sz="0" w:space="0" w:color="auto"/>
        <w:left w:val="none" w:sz="0" w:space="0" w:color="auto"/>
        <w:bottom w:val="none" w:sz="0" w:space="0" w:color="auto"/>
        <w:right w:val="none" w:sz="0" w:space="0" w:color="auto"/>
      </w:divBdr>
    </w:div>
    <w:div w:id="1080979676">
      <w:bodyDiv w:val="1"/>
      <w:marLeft w:val="0"/>
      <w:marRight w:val="0"/>
      <w:marTop w:val="0"/>
      <w:marBottom w:val="0"/>
      <w:divBdr>
        <w:top w:val="none" w:sz="0" w:space="0" w:color="auto"/>
        <w:left w:val="none" w:sz="0" w:space="0" w:color="auto"/>
        <w:bottom w:val="none" w:sz="0" w:space="0" w:color="auto"/>
        <w:right w:val="none" w:sz="0" w:space="0" w:color="auto"/>
      </w:divBdr>
    </w:div>
    <w:div w:id="1107694537">
      <w:bodyDiv w:val="1"/>
      <w:marLeft w:val="0"/>
      <w:marRight w:val="0"/>
      <w:marTop w:val="0"/>
      <w:marBottom w:val="0"/>
      <w:divBdr>
        <w:top w:val="none" w:sz="0" w:space="0" w:color="auto"/>
        <w:left w:val="none" w:sz="0" w:space="0" w:color="auto"/>
        <w:bottom w:val="none" w:sz="0" w:space="0" w:color="auto"/>
        <w:right w:val="none" w:sz="0" w:space="0" w:color="auto"/>
      </w:divBdr>
    </w:div>
    <w:div w:id="1126315628">
      <w:bodyDiv w:val="1"/>
      <w:marLeft w:val="0"/>
      <w:marRight w:val="0"/>
      <w:marTop w:val="0"/>
      <w:marBottom w:val="0"/>
      <w:divBdr>
        <w:top w:val="none" w:sz="0" w:space="0" w:color="auto"/>
        <w:left w:val="none" w:sz="0" w:space="0" w:color="auto"/>
        <w:bottom w:val="none" w:sz="0" w:space="0" w:color="auto"/>
        <w:right w:val="none" w:sz="0" w:space="0" w:color="auto"/>
      </w:divBdr>
    </w:div>
    <w:div w:id="1134449448">
      <w:bodyDiv w:val="1"/>
      <w:marLeft w:val="0"/>
      <w:marRight w:val="0"/>
      <w:marTop w:val="0"/>
      <w:marBottom w:val="0"/>
      <w:divBdr>
        <w:top w:val="none" w:sz="0" w:space="0" w:color="auto"/>
        <w:left w:val="none" w:sz="0" w:space="0" w:color="auto"/>
        <w:bottom w:val="none" w:sz="0" w:space="0" w:color="auto"/>
        <w:right w:val="none" w:sz="0" w:space="0" w:color="auto"/>
      </w:divBdr>
    </w:div>
    <w:div w:id="1165392989">
      <w:bodyDiv w:val="1"/>
      <w:marLeft w:val="0"/>
      <w:marRight w:val="0"/>
      <w:marTop w:val="0"/>
      <w:marBottom w:val="0"/>
      <w:divBdr>
        <w:top w:val="none" w:sz="0" w:space="0" w:color="auto"/>
        <w:left w:val="none" w:sz="0" w:space="0" w:color="auto"/>
        <w:bottom w:val="none" w:sz="0" w:space="0" w:color="auto"/>
        <w:right w:val="none" w:sz="0" w:space="0" w:color="auto"/>
      </w:divBdr>
    </w:div>
    <w:div w:id="1171601077">
      <w:bodyDiv w:val="1"/>
      <w:marLeft w:val="0"/>
      <w:marRight w:val="0"/>
      <w:marTop w:val="0"/>
      <w:marBottom w:val="0"/>
      <w:divBdr>
        <w:top w:val="none" w:sz="0" w:space="0" w:color="auto"/>
        <w:left w:val="none" w:sz="0" w:space="0" w:color="auto"/>
        <w:bottom w:val="none" w:sz="0" w:space="0" w:color="auto"/>
        <w:right w:val="none" w:sz="0" w:space="0" w:color="auto"/>
      </w:divBdr>
    </w:div>
    <w:div w:id="1209300289">
      <w:bodyDiv w:val="1"/>
      <w:marLeft w:val="0"/>
      <w:marRight w:val="0"/>
      <w:marTop w:val="0"/>
      <w:marBottom w:val="0"/>
      <w:divBdr>
        <w:top w:val="none" w:sz="0" w:space="0" w:color="auto"/>
        <w:left w:val="none" w:sz="0" w:space="0" w:color="auto"/>
        <w:bottom w:val="none" w:sz="0" w:space="0" w:color="auto"/>
        <w:right w:val="none" w:sz="0" w:space="0" w:color="auto"/>
      </w:divBdr>
    </w:div>
    <w:div w:id="1231887881">
      <w:bodyDiv w:val="1"/>
      <w:marLeft w:val="0"/>
      <w:marRight w:val="0"/>
      <w:marTop w:val="0"/>
      <w:marBottom w:val="0"/>
      <w:divBdr>
        <w:top w:val="none" w:sz="0" w:space="0" w:color="auto"/>
        <w:left w:val="none" w:sz="0" w:space="0" w:color="auto"/>
        <w:bottom w:val="none" w:sz="0" w:space="0" w:color="auto"/>
        <w:right w:val="none" w:sz="0" w:space="0" w:color="auto"/>
      </w:divBdr>
    </w:div>
    <w:div w:id="1285699152">
      <w:bodyDiv w:val="1"/>
      <w:marLeft w:val="0"/>
      <w:marRight w:val="0"/>
      <w:marTop w:val="0"/>
      <w:marBottom w:val="0"/>
      <w:divBdr>
        <w:top w:val="none" w:sz="0" w:space="0" w:color="auto"/>
        <w:left w:val="none" w:sz="0" w:space="0" w:color="auto"/>
        <w:bottom w:val="none" w:sz="0" w:space="0" w:color="auto"/>
        <w:right w:val="none" w:sz="0" w:space="0" w:color="auto"/>
      </w:divBdr>
    </w:div>
    <w:div w:id="1328750168">
      <w:bodyDiv w:val="1"/>
      <w:marLeft w:val="0"/>
      <w:marRight w:val="0"/>
      <w:marTop w:val="0"/>
      <w:marBottom w:val="0"/>
      <w:divBdr>
        <w:top w:val="none" w:sz="0" w:space="0" w:color="auto"/>
        <w:left w:val="none" w:sz="0" w:space="0" w:color="auto"/>
        <w:bottom w:val="none" w:sz="0" w:space="0" w:color="auto"/>
        <w:right w:val="none" w:sz="0" w:space="0" w:color="auto"/>
      </w:divBdr>
    </w:div>
    <w:div w:id="1367370732">
      <w:bodyDiv w:val="1"/>
      <w:marLeft w:val="0"/>
      <w:marRight w:val="0"/>
      <w:marTop w:val="0"/>
      <w:marBottom w:val="0"/>
      <w:divBdr>
        <w:top w:val="none" w:sz="0" w:space="0" w:color="auto"/>
        <w:left w:val="none" w:sz="0" w:space="0" w:color="auto"/>
        <w:bottom w:val="none" w:sz="0" w:space="0" w:color="auto"/>
        <w:right w:val="none" w:sz="0" w:space="0" w:color="auto"/>
      </w:divBdr>
    </w:div>
    <w:div w:id="1399783945">
      <w:bodyDiv w:val="1"/>
      <w:marLeft w:val="0"/>
      <w:marRight w:val="0"/>
      <w:marTop w:val="0"/>
      <w:marBottom w:val="0"/>
      <w:divBdr>
        <w:top w:val="none" w:sz="0" w:space="0" w:color="auto"/>
        <w:left w:val="none" w:sz="0" w:space="0" w:color="auto"/>
        <w:bottom w:val="none" w:sz="0" w:space="0" w:color="auto"/>
        <w:right w:val="none" w:sz="0" w:space="0" w:color="auto"/>
      </w:divBdr>
    </w:div>
    <w:div w:id="1407066474">
      <w:bodyDiv w:val="1"/>
      <w:marLeft w:val="0"/>
      <w:marRight w:val="0"/>
      <w:marTop w:val="0"/>
      <w:marBottom w:val="0"/>
      <w:divBdr>
        <w:top w:val="none" w:sz="0" w:space="0" w:color="auto"/>
        <w:left w:val="none" w:sz="0" w:space="0" w:color="auto"/>
        <w:bottom w:val="none" w:sz="0" w:space="0" w:color="auto"/>
        <w:right w:val="none" w:sz="0" w:space="0" w:color="auto"/>
      </w:divBdr>
    </w:div>
    <w:div w:id="1571380997">
      <w:bodyDiv w:val="1"/>
      <w:marLeft w:val="0"/>
      <w:marRight w:val="0"/>
      <w:marTop w:val="0"/>
      <w:marBottom w:val="0"/>
      <w:divBdr>
        <w:top w:val="none" w:sz="0" w:space="0" w:color="auto"/>
        <w:left w:val="none" w:sz="0" w:space="0" w:color="auto"/>
        <w:bottom w:val="none" w:sz="0" w:space="0" w:color="auto"/>
        <w:right w:val="none" w:sz="0" w:space="0" w:color="auto"/>
      </w:divBdr>
    </w:div>
    <w:div w:id="1618100640">
      <w:bodyDiv w:val="1"/>
      <w:marLeft w:val="0"/>
      <w:marRight w:val="0"/>
      <w:marTop w:val="0"/>
      <w:marBottom w:val="0"/>
      <w:divBdr>
        <w:top w:val="none" w:sz="0" w:space="0" w:color="auto"/>
        <w:left w:val="none" w:sz="0" w:space="0" w:color="auto"/>
        <w:bottom w:val="none" w:sz="0" w:space="0" w:color="auto"/>
        <w:right w:val="none" w:sz="0" w:space="0" w:color="auto"/>
      </w:divBdr>
    </w:div>
    <w:div w:id="1646352775">
      <w:bodyDiv w:val="1"/>
      <w:marLeft w:val="0"/>
      <w:marRight w:val="0"/>
      <w:marTop w:val="0"/>
      <w:marBottom w:val="0"/>
      <w:divBdr>
        <w:top w:val="none" w:sz="0" w:space="0" w:color="auto"/>
        <w:left w:val="none" w:sz="0" w:space="0" w:color="auto"/>
        <w:bottom w:val="none" w:sz="0" w:space="0" w:color="auto"/>
        <w:right w:val="none" w:sz="0" w:space="0" w:color="auto"/>
      </w:divBdr>
    </w:div>
    <w:div w:id="1649747187">
      <w:bodyDiv w:val="1"/>
      <w:marLeft w:val="0"/>
      <w:marRight w:val="0"/>
      <w:marTop w:val="0"/>
      <w:marBottom w:val="0"/>
      <w:divBdr>
        <w:top w:val="none" w:sz="0" w:space="0" w:color="auto"/>
        <w:left w:val="none" w:sz="0" w:space="0" w:color="auto"/>
        <w:bottom w:val="none" w:sz="0" w:space="0" w:color="auto"/>
        <w:right w:val="none" w:sz="0" w:space="0" w:color="auto"/>
      </w:divBdr>
    </w:div>
    <w:div w:id="1716812545">
      <w:bodyDiv w:val="1"/>
      <w:marLeft w:val="0"/>
      <w:marRight w:val="0"/>
      <w:marTop w:val="0"/>
      <w:marBottom w:val="0"/>
      <w:divBdr>
        <w:top w:val="none" w:sz="0" w:space="0" w:color="auto"/>
        <w:left w:val="none" w:sz="0" w:space="0" w:color="auto"/>
        <w:bottom w:val="none" w:sz="0" w:space="0" w:color="auto"/>
        <w:right w:val="none" w:sz="0" w:space="0" w:color="auto"/>
      </w:divBdr>
    </w:div>
    <w:div w:id="1724909572">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30112735">
      <w:bodyDiv w:val="1"/>
      <w:marLeft w:val="0"/>
      <w:marRight w:val="0"/>
      <w:marTop w:val="0"/>
      <w:marBottom w:val="0"/>
      <w:divBdr>
        <w:top w:val="none" w:sz="0" w:space="0" w:color="auto"/>
        <w:left w:val="none" w:sz="0" w:space="0" w:color="auto"/>
        <w:bottom w:val="none" w:sz="0" w:space="0" w:color="auto"/>
        <w:right w:val="none" w:sz="0" w:space="0" w:color="auto"/>
      </w:divBdr>
    </w:div>
    <w:div w:id="1734547641">
      <w:bodyDiv w:val="1"/>
      <w:marLeft w:val="0"/>
      <w:marRight w:val="0"/>
      <w:marTop w:val="0"/>
      <w:marBottom w:val="0"/>
      <w:divBdr>
        <w:top w:val="none" w:sz="0" w:space="0" w:color="auto"/>
        <w:left w:val="none" w:sz="0" w:space="0" w:color="auto"/>
        <w:bottom w:val="none" w:sz="0" w:space="0" w:color="auto"/>
        <w:right w:val="none" w:sz="0" w:space="0" w:color="auto"/>
      </w:divBdr>
    </w:div>
    <w:div w:id="1739472891">
      <w:bodyDiv w:val="1"/>
      <w:marLeft w:val="0"/>
      <w:marRight w:val="0"/>
      <w:marTop w:val="0"/>
      <w:marBottom w:val="0"/>
      <w:divBdr>
        <w:top w:val="none" w:sz="0" w:space="0" w:color="auto"/>
        <w:left w:val="none" w:sz="0" w:space="0" w:color="auto"/>
        <w:bottom w:val="none" w:sz="0" w:space="0" w:color="auto"/>
        <w:right w:val="none" w:sz="0" w:space="0" w:color="auto"/>
      </w:divBdr>
    </w:div>
    <w:div w:id="1805461388">
      <w:bodyDiv w:val="1"/>
      <w:marLeft w:val="0"/>
      <w:marRight w:val="0"/>
      <w:marTop w:val="0"/>
      <w:marBottom w:val="0"/>
      <w:divBdr>
        <w:top w:val="none" w:sz="0" w:space="0" w:color="auto"/>
        <w:left w:val="none" w:sz="0" w:space="0" w:color="auto"/>
        <w:bottom w:val="none" w:sz="0" w:space="0" w:color="auto"/>
        <w:right w:val="none" w:sz="0" w:space="0" w:color="auto"/>
      </w:divBdr>
    </w:div>
    <w:div w:id="1856383095">
      <w:bodyDiv w:val="1"/>
      <w:marLeft w:val="0"/>
      <w:marRight w:val="0"/>
      <w:marTop w:val="0"/>
      <w:marBottom w:val="0"/>
      <w:divBdr>
        <w:top w:val="none" w:sz="0" w:space="0" w:color="auto"/>
        <w:left w:val="none" w:sz="0" w:space="0" w:color="auto"/>
        <w:bottom w:val="none" w:sz="0" w:space="0" w:color="auto"/>
        <w:right w:val="none" w:sz="0" w:space="0" w:color="auto"/>
      </w:divBdr>
    </w:div>
    <w:div w:id="1874145722">
      <w:bodyDiv w:val="1"/>
      <w:marLeft w:val="0"/>
      <w:marRight w:val="0"/>
      <w:marTop w:val="0"/>
      <w:marBottom w:val="0"/>
      <w:divBdr>
        <w:top w:val="none" w:sz="0" w:space="0" w:color="auto"/>
        <w:left w:val="none" w:sz="0" w:space="0" w:color="auto"/>
        <w:bottom w:val="none" w:sz="0" w:space="0" w:color="auto"/>
        <w:right w:val="none" w:sz="0" w:space="0" w:color="auto"/>
      </w:divBdr>
    </w:div>
    <w:div w:id="1888833061">
      <w:bodyDiv w:val="1"/>
      <w:marLeft w:val="0"/>
      <w:marRight w:val="0"/>
      <w:marTop w:val="0"/>
      <w:marBottom w:val="0"/>
      <w:divBdr>
        <w:top w:val="none" w:sz="0" w:space="0" w:color="auto"/>
        <w:left w:val="none" w:sz="0" w:space="0" w:color="auto"/>
        <w:bottom w:val="none" w:sz="0" w:space="0" w:color="auto"/>
        <w:right w:val="none" w:sz="0" w:space="0" w:color="auto"/>
      </w:divBdr>
    </w:div>
    <w:div w:id="1894272252">
      <w:bodyDiv w:val="1"/>
      <w:marLeft w:val="0"/>
      <w:marRight w:val="0"/>
      <w:marTop w:val="0"/>
      <w:marBottom w:val="0"/>
      <w:divBdr>
        <w:top w:val="none" w:sz="0" w:space="0" w:color="auto"/>
        <w:left w:val="none" w:sz="0" w:space="0" w:color="auto"/>
        <w:bottom w:val="none" w:sz="0" w:space="0" w:color="auto"/>
        <w:right w:val="none" w:sz="0" w:space="0" w:color="auto"/>
      </w:divBdr>
    </w:div>
    <w:div w:id="1896351896">
      <w:bodyDiv w:val="1"/>
      <w:marLeft w:val="0"/>
      <w:marRight w:val="0"/>
      <w:marTop w:val="0"/>
      <w:marBottom w:val="0"/>
      <w:divBdr>
        <w:top w:val="none" w:sz="0" w:space="0" w:color="auto"/>
        <w:left w:val="none" w:sz="0" w:space="0" w:color="auto"/>
        <w:bottom w:val="none" w:sz="0" w:space="0" w:color="auto"/>
        <w:right w:val="none" w:sz="0" w:space="0" w:color="auto"/>
      </w:divBdr>
    </w:div>
    <w:div w:id="2017882384">
      <w:bodyDiv w:val="1"/>
      <w:marLeft w:val="0"/>
      <w:marRight w:val="0"/>
      <w:marTop w:val="0"/>
      <w:marBottom w:val="0"/>
      <w:divBdr>
        <w:top w:val="none" w:sz="0" w:space="0" w:color="auto"/>
        <w:left w:val="none" w:sz="0" w:space="0" w:color="auto"/>
        <w:bottom w:val="none" w:sz="0" w:space="0" w:color="auto"/>
        <w:right w:val="none" w:sz="0" w:space="0" w:color="auto"/>
      </w:divBdr>
    </w:div>
    <w:div w:id="2104179959">
      <w:bodyDiv w:val="1"/>
      <w:marLeft w:val="0"/>
      <w:marRight w:val="0"/>
      <w:marTop w:val="0"/>
      <w:marBottom w:val="0"/>
      <w:divBdr>
        <w:top w:val="none" w:sz="0" w:space="0" w:color="auto"/>
        <w:left w:val="none" w:sz="0" w:space="0" w:color="auto"/>
        <w:bottom w:val="none" w:sz="0" w:space="0" w:color="auto"/>
        <w:right w:val="none" w:sz="0" w:space="0" w:color="auto"/>
      </w:divBdr>
    </w:div>
    <w:div w:id="212726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cdc.gov/ticks/symptom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cdc.gov/lyme/" TargetMode="External"/><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911D1-C05B-418C-BB66-67E2C9FFF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7445</Words>
  <Characters>42441</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Bengtsson, Zachary A. (ARC-SGE)[SSAI DEVELOP]</cp:lastModifiedBy>
  <cp:revision>2</cp:revision>
  <dcterms:created xsi:type="dcterms:W3CDTF">2019-09-17T00:21:00Z</dcterms:created>
  <dcterms:modified xsi:type="dcterms:W3CDTF">2019-09-17T00:21:00Z</dcterms:modified>
</cp:coreProperties>
</file>