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755D082A" w:rsidR="00A44DD0" w:rsidRPr="00CD0433" w:rsidRDefault="00385BD6" w:rsidP="00A44DD0">
      <w:pPr>
        <w:rPr>
          <w:b/>
          <w:sz w:val="20"/>
          <w:szCs w:val="20"/>
        </w:rPr>
      </w:pPr>
      <w:r>
        <w:rPr>
          <w:b/>
          <w:sz w:val="20"/>
          <w:szCs w:val="20"/>
        </w:rPr>
        <w:t>NASA Marshall Space Flight Center</w:t>
      </w:r>
    </w:p>
    <w:p w14:paraId="13937996" w14:textId="1AA08E57" w:rsidR="007B73F9" w:rsidRPr="00CD0433" w:rsidRDefault="00385BD6">
      <w:pPr>
        <w:rPr>
          <w:b/>
          <w:sz w:val="20"/>
          <w:szCs w:val="20"/>
        </w:rPr>
      </w:pPr>
      <w:r>
        <w:rPr>
          <w:b/>
          <w:sz w:val="20"/>
          <w:szCs w:val="20"/>
        </w:rPr>
        <w:t>Chaco Canyon Cross-Cutting</w:t>
      </w:r>
    </w:p>
    <w:p w14:paraId="1BAC2E0F" w14:textId="5BFDBE69" w:rsidR="007B73F9" w:rsidRPr="00CD0433" w:rsidRDefault="00F44F87">
      <w:pPr>
        <w:rPr>
          <w:sz w:val="20"/>
          <w:szCs w:val="20"/>
        </w:rPr>
      </w:pPr>
      <w:r>
        <w:rPr>
          <w:sz w:val="20"/>
          <w:szCs w:val="20"/>
        </w:rPr>
        <w:t xml:space="preserve">Utilizing NASA Earth Observations </w:t>
      </w:r>
      <w:r w:rsidR="00B639E1">
        <w:rPr>
          <w:sz w:val="20"/>
          <w:szCs w:val="20"/>
        </w:rPr>
        <w:t xml:space="preserve">to </w:t>
      </w:r>
      <w:r w:rsidR="00421D44">
        <w:rPr>
          <w:sz w:val="20"/>
          <w:szCs w:val="20"/>
        </w:rPr>
        <w:t xml:space="preserve">Identify </w:t>
      </w:r>
      <w:proofErr w:type="spellStart"/>
      <w:r w:rsidR="00421D44">
        <w:rPr>
          <w:sz w:val="20"/>
          <w:szCs w:val="20"/>
        </w:rPr>
        <w:t>Chacoan</w:t>
      </w:r>
      <w:proofErr w:type="spellEnd"/>
      <w:r w:rsidR="00421D44">
        <w:rPr>
          <w:sz w:val="20"/>
          <w:szCs w:val="20"/>
        </w:rPr>
        <w:t xml:space="preserve"> Community Signature Profiles </w:t>
      </w:r>
      <w:r w:rsidR="00EE7E84">
        <w:rPr>
          <w:sz w:val="20"/>
          <w:szCs w:val="20"/>
        </w:rPr>
        <w:t>throughout</w:t>
      </w:r>
      <w:r w:rsidR="000F60C4">
        <w:rPr>
          <w:sz w:val="20"/>
          <w:szCs w:val="20"/>
        </w:rPr>
        <w:t xml:space="preserve"> the Chaco Cany</w:t>
      </w:r>
      <w:r w:rsidR="00421D44">
        <w:rPr>
          <w:sz w:val="20"/>
          <w:szCs w:val="20"/>
        </w:rPr>
        <w:t>on to Help with Preservation and Protection Strategies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0F161FCC" w:rsidR="005C5954" w:rsidRPr="000F60C4" w:rsidRDefault="005C5954" w:rsidP="00334B0C">
      <w:pPr>
        <w:rPr>
          <w:sz w:val="20"/>
          <w:szCs w:val="20"/>
        </w:rPr>
      </w:pPr>
      <w:r w:rsidRPr="00CD0433">
        <w:rPr>
          <w:b/>
          <w:i/>
          <w:sz w:val="20"/>
          <w:szCs w:val="20"/>
        </w:rPr>
        <w:t>Objective:</w:t>
      </w:r>
      <w:r w:rsidR="00CD0433">
        <w:rPr>
          <w:b/>
          <w:i/>
          <w:sz w:val="20"/>
          <w:szCs w:val="20"/>
        </w:rPr>
        <w:t xml:space="preserve"> </w:t>
      </w:r>
      <w:r w:rsidR="000F60C4">
        <w:rPr>
          <w:sz w:val="20"/>
          <w:szCs w:val="20"/>
        </w:rPr>
        <w:t xml:space="preserve">To identify </w:t>
      </w:r>
      <w:proofErr w:type="spellStart"/>
      <w:r w:rsidR="000F60C4">
        <w:rPr>
          <w:sz w:val="20"/>
          <w:szCs w:val="20"/>
        </w:rPr>
        <w:t>Chacoan</w:t>
      </w:r>
      <w:proofErr w:type="spellEnd"/>
      <w:r w:rsidR="000F60C4">
        <w:rPr>
          <w:sz w:val="20"/>
          <w:szCs w:val="20"/>
        </w:rPr>
        <w:t xml:space="preserve"> community signature profiles, such as roads and homesteads, throughout the Chaco Canyon to help with preservation and protection strategies by using NASA Earth observations.</w:t>
      </w:r>
    </w:p>
    <w:p w14:paraId="69EB25C7" w14:textId="77777777" w:rsidR="005C5954" w:rsidRPr="00CD0433" w:rsidRDefault="005C5954" w:rsidP="00334B0C">
      <w:pPr>
        <w:rPr>
          <w:b/>
          <w:sz w:val="20"/>
          <w:szCs w:val="20"/>
        </w:rPr>
      </w:pPr>
    </w:p>
    <w:p w14:paraId="2EE30953" w14:textId="39B65E82" w:rsidR="00334B0C" w:rsidRPr="00CD0433" w:rsidRDefault="00334B0C" w:rsidP="00A4156F">
      <w:pPr>
        <w:rPr>
          <w:sz w:val="20"/>
          <w:szCs w:val="20"/>
        </w:rPr>
      </w:pPr>
      <w:r w:rsidRPr="00CD0433">
        <w:rPr>
          <w:b/>
          <w:i/>
          <w:sz w:val="20"/>
          <w:szCs w:val="20"/>
        </w:rPr>
        <w:t>Community Concern:</w:t>
      </w:r>
      <w:r w:rsidRPr="00CD0433">
        <w:rPr>
          <w:sz w:val="20"/>
          <w:szCs w:val="20"/>
        </w:rPr>
        <w:t xml:space="preserve"> </w:t>
      </w:r>
      <w:r w:rsidR="00A4156F">
        <w:rPr>
          <w:sz w:val="20"/>
          <w:szCs w:val="20"/>
        </w:rPr>
        <w:t xml:space="preserve">The </w:t>
      </w:r>
      <w:proofErr w:type="spellStart"/>
      <w:r w:rsidR="00A4156F">
        <w:rPr>
          <w:sz w:val="20"/>
          <w:szCs w:val="20"/>
        </w:rPr>
        <w:t>Chacoan</w:t>
      </w:r>
      <w:proofErr w:type="spellEnd"/>
      <w:r w:rsidR="00A4156F">
        <w:rPr>
          <w:sz w:val="20"/>
          <w:szCs w:val="20"/>
        </w:rPr>
        <w:t xml:space="preserve"> community flourished in northwest New Mexico between 850 and 1150 AD. Today, the monumental standing ruins draw over 40,000 visitors a year to experience natural grandeur and to learn about the Native history throughout the Chaco Canyon. Currently, the Chaco cultural landscape is under threat from horizontal drilling for oil and gas development making the landscape vulnerable to encroaching infrastructure associated with resource extraction, such as drill pads with requisite access roads and pipelines, throughout the San Juan Basin. Documenting identified </w:t>
      </w:r>
      <w:proofErr w:type="spellStart"/>
      <w:r w:rsidR="00A4156F">
        <w:rPr>
          <w:sz w:val="20"/>
          <w:szCs w:val="20"/>
        </w:rPr>
        <w:t>Chacoan</w:t>
      </w:r>
      <w:proofErr w:type="spellEnd"/>
      <w:r w:rsidR="00A4156F">
        <w:rPr>
          <w:sz w:val="20"/>
          <w:szCs w:val="20"/>
        </w:rPr>
        <w:t xml:space="preserve"> community signature profiles and determining which areas are at risk of </w:t>
      </w:r>
      <w:r w:rsidR="00860830">
        <w:rPr>
          <w:sz w:val="20"/>
          <w:szCs w:val="20"/>
        </w:rPr>
        <w:t xml:space="preserve">being affected by </w:t>
      </w:r>
      <w:r w:rsidR="00A4156F">
        <w:rPr>
          <w:sz w:val="20"/>
          <w:szCs w:val="20"/>
        </w:rPr>
        <w:t>resource extraction and encroaching infrastructures will help the project partners with preservation and protection strategies.</w:t>
      </w:r>
    </w:p>
    <w:p w14:paraId="32E6575E" w14:textId="77777777" w:rsidR="00276572" w:rsidRDefault="00276572" w:rsidP="00276572">
      <w:pPr>
        <w:rPr>
          <w:b/>
          <w:sz w:val="20"/>
          <w:szCs w:val="20"/>
        </w:rPr>
      </w:pPr>
    </w:p>
    <w:p w14:paraId="31CBCBBE" w14:textId="1209D4B3" w:rsidR="00276572" w:rsidRPr="00CD0433" w:rsidRDefault="00276572" w:rsidP="00DC6974">
      <w:pPr>
        <w:ind w:left="720" w:hanging="720"/>
        <w:rPr>
          <w:sz w:val="20"/>
          <w:szCs w:val="20"/>
        </w:rPr>
      </w:pPr>
      <w:r w:rsidRPr="00276572">
        <w:rPr>
          <w:b/>
          <w:i/>
          <w:sz w:val="20"/>
          <w:szCs w:val="20"/>
        </w:rPr>
        <w:t>National Application Area Addressed:</w:t>
      </w:r>
      <w:r w:rsidR="00311D86">
        <w:rPr>
          <w:sz w:val="20"/>
          <w:szCs w:val="20"/>
        </w:rPr>
        <w:t xml:space="preserve"> Cross-Cutting</w:t>
      </w:r>
    </w:p>
    <w:p w14:paraId="7156E783" w14:textId="2BB736C6"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E91D6F">
        <w:rPr>
          <w:sz w:val="20"/>
          <w:szCs w:val="20"/>
        </w:rPr>
        <w:t>San Juan Basin, northwestern New Mexico</w:t>
      </w:r>
    </w:p>
    <w:p w14:paraId="2DFC9243" w14:textId="61EADFA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F312A">
        <w:rPr>
          <w:sz w:val="20"/>
          <w:szCs w:val="20"/>
        </w:rPr>
        <w:t>January 2000 to May 2016</w:t>
      </w:r>
    </w:p>
    <w:p w14:paraId="4D83EFFA" w14:textId="77777777" w:rsidR="00276572" w:rsidRPr="00CD0433" w:rsidRDefault="00276572" w:rsidP="00276572">
      <w:pPr>
        <w:rPr>
          <w:b/>
          <w:sz w:val="20"/>
          <w:szCs w:val="20"/>
        </w:rPr>
      </w:pPr>
    </w:p>
    <w:p w14:paraId="599A2947" w14:textId="3B3620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D16047">
        <w:rPr>
          <w:sz w:val="20"/>
          <w:szCs w:val="20"/>
        </w:rPr>
        <w:t xml:space="preserve">Dr. Jeffrey </w:t>
      </w:r>
      <w:proofErr w:type="spellStart"/>
      <w:r w:rsidR="00D16047">
        <w:rPr>
          <w:sz w:val="20"/>
          <w:szCs w:val="20"/>
        </w:rPr>
        <w:t>Luvall</w:t>
      </w:r>
      <w:proofErr w:type="spellEnd"/>
      <w:r w:rsidR="00D16047">
        <w:rPr>
          <w:sz w:val="20"/>
          <w:szCs w:val="20"/>
        </w:rPr>
        <w:t xml:space="preserve"> (NASA at NSSTC), Dr. Robert Griffin (University of Alabama in Huntsville), Dr. Tom Sever (University of Alabama in Huntsville)</w:t>
      </w:r>
    </w:p>
    <w:p w14:paraId="717E57EE" w14:textId="77777777" w:rsidR="00276572" w:rsidRDefault="00276572" w:rsidP="00276572">
      <w:pPr>
        <w:rPr>
          <w:b/>
          <w:sz w:val="20"/>
          <w:szCs w:val="20"/>
        </w:rPr>
      </w:pPr>
    </w:p>
    <w:p w14:paraId="17003C26" w14:textId="052F73AB"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C57657">
        <w:rPr>
          <w:sz w:val="20"/>
          <w:szCs w:val="20"/>
        </w:rPr>
        <w:t xml:space="preserve">This project was requested from the National Park Service since there is a need to implement satellite remote sensing to identify </w:t>
      </w:r>
      <w:proofErr w:type="spellStart"/>
      <w:r w:rsidR="00C57657">
        <w:rPr>
          <w:sz w:val="20"/>
          <w:szCs w:val="20"/>
        </w:rPr>
        <w:t>Chacoan</w:t>
      </w:r>
      <w:proofErr w:type="spellEnd"/>
      <w:r w:rsidR="00C57657">
        <w:rPr>
          <w:sz w:val="20"/>
          <w:szCs w:val="20"/>
        </w:rPr>
        <w:t xml:space="preserve"> community signature profiles. </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4D74B6C6"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7AF6C789" w:rsidR="006804AC" w:rsidRDefault="00A01146" w:rsidP="00A44DD0">
            <w:pPr>
              <w:rPr>
                <w:sz w:val="20"/>
                <w:szCs w:val="20"/>
              </w:rPr>
            </w:pPr>
            <w:r>
              <w:rPr>
                <w:sz w:val="20"/>
                <w:szCs w:val="20"/>
              </w:rPr>
              <w:t>National Park Service</w:t>
            </w:r>
            <w:r w:rsidR="001D3D14">
              <w:rPr>
                <w:sz w:val="20"/>
                <w:szCs w:val="20"/>
              </w:rPr>
              <w:t xml:space="preserve"> (NPS)</w:t>
            </w:r>
          </w:p>
        </w:tc>
        <w:tc>
          <w:tcPr>
            <w:tcW w:w="3510" w:type="dxa"/>
          </w:tcPr>
          <w:p w14:paraId="51F00988" w14:textId="396D7643" w:rsidR="006804AC" w:rsidRDefault="00A01146" w:rsidP="00A01146">
            <w:pPr>
              <w:rPr>
                <w:sz w:val="20"/>
                <w:szCs w:val="20"/>
              </w:rPr>
            </w:pPr>
            <w:r>
              <w:rPr>
                <w:sz w:val="20"/>
                <w:szCs w:val="20"/>
              </w:rPr>
              <w:t>Tom Lincoln, Intermountain Region Assistant Regional Director for Cultural Resources</w:t>
            </w:r>
          </w:p>
        </w:tc>
        <w:tc>
          <w:tcPr>
            <w:tcW w:w="1620" w:type="dxa"/>
          </w:tcPr>
          <w:p w14:paraId="00AA88CB" w14:textId="4957AFDD" w:rsidR="006804AC" w:rsidRDefault="00A01146" w:rsidP="00A44DD0">
            <w:pPr>
              <w:rPr>
                <w:sz w:val="20"/>
                <w:szCs w:val="20"/>
              </w:rPr>
            </w:pPr>
            <w:r>
              <w:rPr>
                <w:sz w:val="20"/>
                <w:szCs w:val="20"/>
              </w:rPr>
              <w:t>End-User</w:t>
            </w:r>
          </w:p>
        </w:tc>
        <w:tc>
          <w:tcPr>
            <w:tcW w:w="1080" w:type="dxa"/>
          </w:tcPr>
          <w:p w14:paraId="294E73D1" w14:textId="33D63750" w:rsidR="006804AC" w:rsidRDefault="00A01146" w:rsidP="006804AC">
            <w:pPr>
              <w:jc w:val="center"/>
              <w:rPr>
                <w:sz w:val="20"/>
                <w:szCs w:val="20"/>
              </w:rPr>
            </w:pPr>
            <w:r>
              <w:rPr>
                <w:sz w:val="20"/>
                <w:szCs w:val="20"/>
              </w:rPr>
              <w:t>No</w:t>
            </w:r>
          </w:p>
        </w:tc>
      </w:tr>
      <w:tr w:rsidR="006804AC" w14:paraId="60C61FD8" w14:textId="77777777" w:rsidTr="00461AA0">
        <w:tc>
          <w:tcPr>
            <w:tcW w:w="3060" w:type="dxa"/>
          </w:tcPr>
          <w:p w14:paraId="2D9BB773" w14:textId="018C8D38" w:rsidR="006804AC" w:rsidRDefault="00A01146" w:rsidP="00A44DD0">
            <w:pPr>
              <w:rPr>
                <w:sz w:val="20"/>
                <w:szCs w:val="20"/>
              </w:rPr>
            </w:pPr>
            <w:r>
              <w:rPr>
                <w:sz w:val="20"/>
                <w:szCs w:val="20"/>
              </w:rPr>
              <w:t>Binghamton University</w:t>
            </w:r>
          </w:p>
        </w:tc>
        <w:tc>
          <w:tcPr>
            <w:tcW w:w="3510" w:type="dxa"/>
          </w:tcPr>
          <w:p w14:paraId="49D97F4F" w14:textId="43E100DF" w:rsidR="006804AC" w:rsidRDefault="00A01146" w:rsidP="006804AC">
            <w:pPr>
              <w:rPr>
                <w:sz w:val="20"/>
                <w:szCs w:val="20"/>
              </w:rPr>
            </w:pPr>
            <w:r>
              <w:rPr>
                <w:sz w:val="20"/>
                <w:szCs w:val="20"/>
              </w:rPr>
              <w:t>Dr. Ruth Van Dyke, Archaeologist</w:t>
            </w:r>
          </w:p>
        </w:tc>
        <w:tc>
          <w:tcPr>
            <w:tcW w:w="1620" w:type="dxa"/>
          </w:tcPr>
          <w:p w14:paraId="37F5CCF2" w14:textId="7360139A" w:rsidR="006804AC" w:rsidRDefault="006804AC" w:rsidP="00A44DD0">
            <w:pPr>
              <w:rPr>
                <w:sz w:val="20"/>
                <w:szCs w:val="20"/>
              </w:rPr>
            </w:pPr>
            <w:r>
              <w:rPr>
                <w:sz w:val="20"/>
                <w:szCs w:val="20"/>
              </w:rPr>
              <w:t>End-User</w:t>
            </w:r>
          </w:p>
        </w:tc>
        <w:tc>
          <w:tcPr>
            <w:tcW w:w="1080" w:type="dxa"/>
          </w:tcPr>
          <w:p w14:paraId="6BC4322F" w14:textId="72AD3339" w:rsidR="006804AC" w:rsidRDefault="006804AC" w:rsidP="006804AC">
            <w:pPr>
              <w:jc w:val="center"/>
              <w:rPr>
                <w:sz w:val="20"/>
                <w:szCs w:val="20"/>
              </w:rPr>
            </w:pPr>
            <w:r>
              <w:rPr>
                <w:sz w:val="20"/>
                <w:szCs w:val="20"/>
              </w:rPr>
              <w:t>No</w:t>
            </w:r>
          </w:p>
        </w:tc>
      </w:tr>
      <w:tr w:rsidR="00A01146" w14:paraId="5FB2DA96" w14:textId="77777777" w:rsidTr="00461AA0">
        <w:tc>
          <w:tcPr>
            <w:tcW w:w="3060" w:type="dxa"/>
          </w:tcPr>
          <w:p w14:paraId="2D3275F6" w14:textId="6B78A520" w:rsidR="00A01146" w:rsidRDefault="00A01146" w:rsidP="00A44DD0">
            <w:pPr>
              <w:rPr>
                <w:sz w:val="20"/>
                <w:szCs w:val="20"/>
              </w:rPr>
            </w:pPr>
            <w:r>
              <w:rPr>
                <w:sz w:val="20"/>
                <w:szCs w:val="20"/>
              </w:rPr>
              <w:t>University of Nebraska-Lincoln</w:t>
            </w:r>
          </w:p>
        </w:tc>
        <w:tc>
          <w:tcPr>
            <w:tcW w:w="3510" w:type="dxa"/>
          </w:tcPr>
          <w:p w14:paraId="03E4318B" w14:textId="0E63A767" w:rsidR="00A01146" w:rsidRDefault="00A01146" w:rsidP="006804AC">
            <w:pPr>
              <w:rPr>
                <w:sz w:val="20"/>
                <w:szCs w:val="20"/>
              </w:rPr>
            </w:pPr>
            <w:r>
              <w:rPr>
                <w:sz w:val="20"/>
                <w:szCs w:val="20"/>
              </w:rPr>
              <w:t xml:space="preserve">Dr. Carrie </w:t>
            </w:r>
            <w:proofErr w:type="spellStart"/>
            <w:r>
              <w:rPr>
                <w:sz w:val="20"/>
                <w:szCs w:val="20"/>
              </w:rPr>
              <w:t>Heitman</w:t>
            </w:r>
            <w:proofErr w:type="spellEnd"/>
            <w:r>
              <w:rPr>
                <w:sz w:val="20"/>
                <w:szCs w:val="20"/>
              </w:rPr>
              <w:t>, Assistant Professor</w:t>
            </w:r>
          </w:p>
        </w:tc>
        <w:tc>
          <w:tcPr>
            <w:tcW w:w="1620" w:type="dxa"/>
          </w:tcPr>
          <w:p w14:paraId="644D466F" w14:textId="2019C7C0" w:rsidR="00A01146" w:rsidRDefault="00A01146" w:rsidP="00A44DD0">
            <w:pPr>
              <w:rPr>
                <w:sz w:val="20"/>
                <w:szCs w:val="20"/>
              </w:rPr>
            </w:pPr>
            <w:r>
              <w:rPr>
                <w:sz w:val="20"/>
                <w:szCs w:val="20"/>
              </w:rPr>
              <w:t>End-User</w:t>
            </w:r>
          </w:p>
        </w:tc>
        <w:tc>
          <w:tcPr>
            <w:tcW w:w="1080" w:type="dxa"/>
          </w:tcPr>
          <w:p w14:paraId="0393FF39" w14:textId="1810E679" w:rsidR="00A01146" w:rsidRDefault="00A01146" w:rsidP="006804AC">
            <w:pPr>
              <w:jc w:val="center"/>
              <w:rPr>
                <w:sz w:val="20"/>
                <w:szCs w:val="20"/>
              </w:rPr>
            </w:pPr>
            <w:r>
              <w:rPr>
                <w:sz w:val="20"/>
                <w:szCs w:val="20"/>
              </w:rPr>
              <w:t>No</w:t>
            </w:r>
          </w:p>
        </w:tc>
      </w:tr>
      <w:tr w:rsidR="004725D5" w14:paraId="53C963BE" w14:textId="77777777" w:rsidTr="00461AA0">
        <w:tc>
          <w:tcPr>
            <w:tcW w:w="3060" w:type="dxa"/>
          </w:tcPr>
          <w:p w14:paraId="3AB734A7" w14:textId="70044FA1" w:rsidR="004725D5" w:rsidRDefault="004725D5" w:rsidP="00A44DD0">
            <w:pPr>
              <w:rPr>
                <w:sz w:val="20"/>
                <w:szCs w:val="20"/>
              </w:rPr>
            </w:pPr>
            <w:r>
              <w:rPr>
                <w:sz w:val="20"/>
                <w:szCs w:val="20"/>
              </w:rPr>
              <w:t>University of Colorado Boulder</w:t>
            </w:r>
          </w:p>
        </w:tc>
        <w:tc>
          <w:tcPr>
            <w:tcW w:w="3510" w:type="dxa"/>
          </w:tcPr>
          <w:p w14:paraId="216BBF30" w14:textId="706FCAFF" w:rsidR="004725D5" w:rsidRDefault="004725D5" w:rsidP="006804AC">
            <w:pPr>
              <w:rPr>
                <w:sz w:val="20"/>
                <w:szCs w:val="20"/>
              </w:rPr>
            </w:pPr>
            <w:r>
              <w:rPr>
                <w:sz w:val="20"/>
                <w:szCs w:val="20"/>
              </w:rPr>
              <w:t xml:space="preserve">Dr. Steve </w:t>
            </w:r>
            <w:proofErr w:type="spellStart"/>
            <w:r>
              <w:rPr>
                <w:sz w:val="20"/>
                <w:szCs w:val="20"/>
              </w:rPr>
              <w:t>Lekson</w:t>
            </w:r>
            <w:proofErr w:type="spellEnd"/>
            <w:r>
              <w:rPr>
                <w:sz w:val="20"/>
                <w:szCs w:val="20"/>
              </w:rPr>
              <w:t>, Curator of Anthropology</w:t>
            </w:r>
          </w:p>
        </w:tc>
        <w:tc>
          <w:tcPr>
            <w:tcW w:w="1620" w:type="dxa"/>
          </w:tcPr>
          <w:p w14:paraId="3D926A15" w14:textId="0BCB8E0E" w:rsidR="004725D5" w:rsidRDefault="004725D5" w:rsidP="00A44DD0">
            <w:pPr>
              <w:rPr>
                <w:sz w:val="20"/>
                <w:szCs w:val="20"/>
              </w:rPr>
            </w:pPr>
            <w:r>
              <w:rPr>
                <w:sz w:val="20"/>
                <w:szCs w:val="20"/>
              </w:rPr>
              <w:t>End-User</w:t>
            </w:r>
          </w:p>
        </w:tc>
        <w:tc>
          <w:tcPr>
            <w:tcW w:w="1080" w:type="dxa"/>
          </w:tcPr>
          <w:p w14:paraId="34FC72B5" w14:textId="1B15547A" w:rsidR="004725D5" w:rsidRDefault="004725D5" w:rsidP="006804AC">
            <w:pPr>
              <w:jc w:val="center"/>
              <w:rPr>
                <w:sz w:val="20"/>
                <w:szCs w:val="20"/>
              </w:rPr>
            </w:pPr>
            <w:r>
              <w:rPr>
                <w:sz w:val="20"/>
                <w:szCs w:val="20"/>
              </w:rPr>
              <w:t>No</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1638257" w14:textId="24D3B163" w:rsidR="00CD0433" w:rsidRPr="00CD0433" w:rsidRDefault="001D3D14" w:rsidP="001D3D14">
      <w:pPr>
        <w:rPr>
          <w:sz w:val="20"/>
          <w:szCs w:val="20"/>
        </w:rPr>
      </w:pPr>
      <w:r>
        <w:rPr>
          <w:sz w:val="20"/>
          <w:szCs w:val="20"/>
        </w:rPr>
        <w:t xml:space="preserve">Currently, the NPS, Binghamton University, University of Nebraska-Lincoln, and University of Colorado Boulder uses Google Earth and Landsat series to find locations of </w:t>
      </w:r>
      <w:proofErr w:type="spellStart"/>
      <w:r>
        <w:rPr>
          <w:sz w:val="20"/>
          <w:szCs w:val="20"/>
        </w:rPr>
        <w:t>Chacoan</w:t>
      </w:r>
      <w:proofErr w:type="spellEnd"/>
      <w:r>
        <w:rPr>
          <w:sz w:val="20"/>
          <w:szCs w:val="20"/>
        </w:rPr>
        <w:t xml:space="preserve"> roads and </w:t>
      </w:r>
      <w:r>
        <w:rPr>
          <w:sz w:val="20"/>
          <w:szCs w:val="20"/>
        </w:rPr>
        <w:lastRenderedPageBreak/>
        <w:t>houses.</w:t>
      </w:r>
      <w:r w:rsidR="00B639E1">
        <w:rPr>
          <w:sz w:val="20"/>
          <w:szCs w:val="20"/>
        </w:rPr>
        <w:t xml:space="preserve"> The project partners also find</w:t>
      </w:r>
      <w:r>
        <w:rPr>
          <w:sz w:val="20"/>
          <w:szCs w:val="20"/>
        </w:rPr>
        <w:t xml:space="preserve"> known </w:t>
      </w:r>
      <w:proofErr w:type="spellStart"/>
      <w:r>
        <w:rPr>
          <w:sz w:val="20"/>
          <w:szCs w:val="20"/>
        </w:rPr>
        <w:t>Chacoan</w:t>
      </w:r>
      <w:proofErr w:type="spellEnd"/>
      <w:r>
        <w:rPr>
          <w:sz w:val="20"/>
          <w:szCs w:val="20"/>
        </w:rPr>
        <w:t xml:space="preserve"> road and house locations by field work, which is both timely and cos</w:t>
      </w:r>
      <w:r w:rsidR="00B639E1">
        <w:rPr>
          <w:sz w:val="20"/>
          <w:szCs w:val="20"/>
        </w:rPr>
        <w:t>tly. These known locations help</w:t>
      </w:r>
      <w:r>
        <w:rPr>
          <w:sz w:val="20"/>
          <w:szCs w:val="20"/>
        </w:rPr>
        <w:t xml:space="preserve"> the project partners better understand the </w:t>
      </w:r>
      <w:proofErr w:type="spellStart"/>
      <w:r>
        <w:rPr>
          <w:sz w:val="20"/>
          <w:szCs w:val="20"/>
        </w:rPr>
        <w:t>Chacoan</w:t>
      </w:r>
      <w:proofErr w:type="spellEnd"/>
      <w:r>
        <w:rPr>
          <w:sz w:val="20"/>
          <w:szCs w:val="20"/>
        </w:rPr>
        <w:t xml:space="preserve"> culture, as well as to better protect and preserve the ruins.</w:t>
      </w:r>
    </w:p>
    <w:p w14:paraId="33A6F310" w14:textId="77777777" w:rsidR="002E2D9E" w:rsidRDefault="002E2D9E" w:rsidP="002E2D9E">
      <w:pPr>
        <w:ind w:left="720" w:hanging="720"/>
        <w:rPr>
          <w:b/>
          <w:i/>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5AA89901" w14:textId="2ABEE42E" w:rsidR="00974179" w:rsidRDefault="00860830" w:rsidP="002E2D9E">
      <w:pPr>
        <w:rPr>
          <w:sz w:val="20"/>
          <w:szCs w:val="20"/>
        </w:rPr>
      </w:pPr>
      <w:r>
        <w:rPr>
          <w:sz w:val="20"/>
          <w:szCs w:val="20"/>
        </w:rPr>
        <w:t>NPS</w:t>
      </w:r>
      <w:r w:rsidR="00974179">
        <w:rPr>
          <w:sz w:val="20"/>
          <w:szCs w:val="20"/>
        </w:rPr>
        <w:t xml:space="preserve"> – </w:t>
      </w:r>
      <w:r w:rsidR="00B639E1">
        <w:rPr>
          <w:sz w:val="20"/>
          <w:szCs w:val="20"/>
        </w:rPr>
        <w:t>The NPS has</w:t>
      </w:r>
      <w:r>
        <w:rPr>
          <w:sz w:val="20"/>
          <w:szCs w:val="20"/>
        </w:rPr>
        <w:t xml:space="preserve"> little experience using NASA Earth observations. The results of this project will contribute to identifying unknown </w:t>
      </w:r>
      <w:proofErr w:type="spellStart"/>
      <w:r>
        <w:rPr>
          <w:sz w:val="20"/>
          <w:szCs w:val="20"/>
        </w:rPr>
        <w:t>Chacoan</w:t>
      </w:r>
      <w:proofErr w:type="spellEnd"/>
      <w:r>
        <w:rPr>
          <w:sz w:val="20"/>
          <w:szCs w:val="20"/>
        </w:rPr>
        <w:t xml:space="preserve"> roads and houses and provide more information on which areas are at risk of being affected by resource extraction and encroaching infrastructure. NPS will use these end-products to help with preservation efforts.</w:t>
      </w:r>
    </w:p>
    <w:p w14:paraId="6AB85112" w14:textId="77777777" w:rsidR="00974179" w:rsidRDefault="00974179" w:rsidP="002E2D9E">
      <w:pPr>
        <w:rPr>
          <w:sz w:val="20"/>
          <w:szCs w:val="20"/>
        </w:rPr>
      </w:pPr>
    </w:p>
    <w:p w14:paraId="734E1E79" w14:textId="1C12B010" w:rsidR="00974179" w:rsidRDefault="00974179" w:rsidP="002E2D9E">
      <w:pPr>
        <w:rPr>
          <w:sz w:val="20"/>
          <w:szCs w:val="20"/>
        </w:rPr>
      </w:pPr>
      <w:r>
        <w:rPr>
          <w:sz w:val="20"/>
          <w:szCs w:val="20"/>
        </w:rPr>
        <w:t xml:space="preserve">Binghamton University – </w:t>
      </w:r>
      <w:r w:rsidR="00B639E1">
        <w:rPr>
          <w:sz w:val="20"/>
          <w:szCs w:val="20"/>
        </w:rPr>
        <w:t>Binghamton University has</w:t>
      </w:r>
      <w:r w:rsidR="00FA66C0">
        <w:rPr>
          <w:sz w:val="20"/>
          <w:szCs w:val="20"/>
        </w:rPr>
        <w:t xml:space="preserve"> little experience using NASA Earth observations. The results of this project will contribute to identifying unknown </w:t>
      </w:r>
      <w:proofErr w:type="spellStart"/>
      <w:r w:rsidR="00FA66C0">
        <w:rPr>
          <w:sz w:val="20"/>
          <w:szCs w:val="20"/>
        </w:rPr>
        <w:t>Chacoan</w:t>
      </w:r>
      <w:proofErr w:type="spellEnd"/>
      <w:r w:rsidR="00FA66C0">
        <w:rPr>
          <w:sz w:val="20"/>
          <w:szCs w:val="20"/>
        </w:rPr>
        <w:t xml:space="preserve"> roads and houses and provide more information on which areas are at risk of being affected by resource extraction and encroaching infrastructure. NPS will use these end-products to help with preservation efforts.</w:t>
      </w:r>
    </w:p>
    <w:p w14:paraId="16F406F7" w14:textId="77777777" w:rsidR="00974179" w:rsidRDefault="00974179" w:rsidP="002E2D9E">
      <w:pPr>
        <w:rPr>
          <w:sz w:val="20"/>
          <w:szCs w:val="20"/>
        </w:rPr>
      </w:pPr>
    </w:p>
    <w:p w14:paraId="17B65179" w14:textId="7C29989A" w:rsidR="00974179" w:rsidRDefault="00974179" w:rsidP="002E2D9E">
      <w:pPr>
        <w:rPr>
          <w:sz w:val="20"/>
          <w:szCs w:val="20"/>
        </w:rPr>
      </w:pPr>
      <w:r>
        <w:rPr>
          <w:sz w:val="20"/>
          <w:szCs w:val="20"/>
        </w:rPr>
        <w:t xml:space="preserve">University of Nebraska-Lincoln – </w:t>
      </w:r>
      <w:r w:rsidR="00FA66C0">
        <w:rPr>
          <w:sz w:val="20"/>
          <w:szCs w:val="20"/>
        </w:rPr>
        <w:t xml:space="preserve">University of Nebraska-Lincoln uses NASA Earth observations to find </w:t>
      </w:r>
      <w:proofErr w:type="spellStart"/>
      <w:r w:rsidR="00FA66C0">
        <w:rPr>
          <w:sz w:val="20"/>
          <w:szCs w:val="20"/>
        </w:rPr>
        <w:t>Chacoan</w:t>
      </w:r>
      <w:proofErr w:type="spellEnd"/>
      <w:r w:rsidR="00FA66C0">
        <w:rPr>
          <w:sz w:val="20"/>
          <w:szCs w:val="20"/>
        </w:rPr>
        <w:t xml:space="preserve"> road and house locations. The results of this project will contribute to identifying unknown </w:t>
      </w:r>
      <w:proofErr w:type="spellStart"/>
      <w:r w:rsidR="00FA66C0">
        <w:rPr>
          <w:sz w:val="20"/>
          <w:szCs w:val="20"/>
        </w:rPr>
        <w:t>Chacoan</w:t>
      </w:r>
      <w:proofErr w:type="spellEnd"/>
      <w:r w:rsidR="00FA66C0">
        <w:rPr>
          <w:sz w:val="20"/>
          <w:szCs w:val="20"/>
        </w:rPr>
        <w:t xml:space="preserve"> roads and houses and provide more information on which areas are at risk of being affected by resource extraction and encroaching infrastructure. NPS will use these end-products to help with preservation efforts.</w:t>
      </w:r>
    </w:p>
    <w:p w14:paraId="2D6A0334" w14:textId="77777777" w:rsidR="00FA66C0" w:rsidRDefault="00FA66C0" w:rsidP="002E2D9E">
      <w:pPr>
        <w:rPr>
          <w:sz w:val="20"/>
          <w:szCs w:val="20"/>
        </w:rPr>
      </w:pPr>
    </w:p>
    <w:p w14:paraId="50AD9905" w14:textId="29E8EC90" w:rsidR="002E2D9E" w:rsidRDefault="00FA66C0" w:rsidP="00FA66C0">
      <w:pPr>
        <w:rPr>
          <w:sz w:val="20"/>
          <w:szCs w:val="20"/>
        </w:rPr>
      </w:pPr>
      <w:r>
        <w:rPr>
          <w:sz w:val="20"/>
          <w:szCs w:val="20"/>
        </w:rPr>
        <w:t>University of Colorado Boulder – University of Color</w:t>
      </w:r>
      <w:r w:rsidR="00B639E1">
        <w:rPr>
          <w:sz w:val="20"/>
          <w:szCs w:val="20"/>
        </w:rPr>
        <w:t>ado Boulder has</w:t>
      </w:r>
      <w:r>
        <w:rPr>
          <w:sz w:val="20"/>
          <w:szCs w:val="20"/>
        </w:rPr>
        <w:t xml:space="preserve"> little experience using NASA Earth observations. The results of this project will contribute to identifying unknown </w:t>
      </w:r>
      <w:proofErr w:type="spellStart"/>
      <w:r>
        <w:rPr>
          <w:sz w:val="20"/>
          <w:szCs w:val="20"/>
        </w:rPr>
        <w:t>Chacoan</w:t>
      </w:r>
      <w:proofErr w:type="spellEnd"/>
      <w:r>
        <w:rPr>
          <w:sz w:val="20"/>
          <w:szCs w:val="20"/>
        </w:rPr>
        <w:t xml:space="preserve"> roads and houses and provide more information on which areas are at risk of being affected by resource extraction and encroaching infrastructure. NPS will use these end-products to help with preservation efforts.</w:t>
      </w:r>
    </w:p>
    <w:p w14:paraId="345845EA" w14:textId="77777777" w:rsidR="00C057E9" w:rsidRPr="00CD0433" w:rsidRDefault="00C057E9" w:rsidP="00C057E9">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3ACB386" w14:textId="0565AECF" w:rsidR="00C057E9" w:rsidRDefault="00267839" w:rsidP="00C057E9">
      <w:pPr>
        <w:rPr>
          <w:sz w:val="20"/>
          <w:szCs w:val="20"/>
        </w:rPr>
      </w:pPr>
      <w:r>
        <w:rPr>
          <w:sz w:val="20"/>
          <w:szCs w:val="20"/>
        </w:rPr>
        <w:t xml:space="preserve">The team lead will open communication during the first week of the term through email and set a time for a </w:t>
      </w:r>
      <w:proofErr w:type="spellStart"/>
      <w:r>
        <w:rPr>
          <w:sz w:val="20"/>
          <w:szCs w:val="20"/>
        </w:rPr>
        <w:t>telecon</w:t>
      </w:r>
      <w:proofErr w:type="spellEnd"/>
      <w:r>
        <w:rPr>
          <w:sz w:val="20"/>
          <w:szCs w:val="20"/>
        </w:rPr>
        <w:t>. During this schedule</w:t>
      </w:r>
      <w:r w:rsidR="00B639E1">
        <w:rPr>
          <w:sz w:val="20"/>
          <w:szCs w:val="20"/>
        </w:rPr>
        <w:t>d</w:t>
      </w:r>
      <w:r>
        <w:rPr>
          <w:sz w:val="20"/>
          <w:szCs w:val="20"/>
        </w:rPr>
        <w:t xml:space="preserve"> </w:t>
      </w:r>
      <w:proofErr w:type="spellStart"/>
      <w:r>
        <w:rPr>
          <w:sz w:val="20"/>
          <w:szCs w:val="20"/>
        </w:rPr>
        <w:t>telecon</w:t>
      </w:r>
      <w:proofErr w:type="spellEnd"/>
      <w:r>
        <w:rPr>
          <w:sz w:val="20"/>
          <w:szCs w:val="20"/>
        </w:rPr>
        <w:t xml:space="preserve">, the team will introduce themselves and will discuss </w:t>
      </w:r>
      <w:r w:rsidR="00B639E1">
        <w:rPr>
          <w:sz w:val="20"/>
          <w:szCs w:val="20"/>
        </w:rPr>
        <w:t>the proposed end-products to ens</w:t>
      </w:r>
      <w:r>
        <w:rPr>
          <w:sz w:val="20"/>
          <w:szCs w:val="20"/>
        </w:rPr>
        <w:t>ure there have not been any changes. In addition, the team will ask how the project partners would like to be updated with the progress of the project throughout the term.</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14D7D9C4" w14:textId="23283058" w:rsidR="00C057E9" w:rsidRDefault="00AC5872" w:rsidP="00C057E9">
      <w:pPr>
        <w:rPr>
          <w:sz w:val="20"/>
          <w:szCs w:val="20"/>
        </w:rPr>
      </w:pPr>
      <w:r>
        <w:rPr>
          <w:sz w:val="20"/>
          <w:szCs w:val="20"/>
        </w:rPr>
        <w:t>During week 5 of the term, the team will ask the project partners if they will be able to attend the closeout session, as well as how they would like the end-products to be handed off.</w:t>
      </w:r>
    </w:p>
    <w:p w14:paraId="0F184A2D" w14:textId="77777777" w:rsidR="00CD0433" w:rsidRPr="00CD0433" w:rsidRDefault="00CD0433" w:rsidP="00CD0433">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4A82D427" w14:textId="77777777" w:rsidTr="00DC6974">
        <w:tc>
          <w:tcPr>
            <w:tcW w:w="216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7E1A2C92" w14:textId="63C0D1FD" w:rsidR="00B76BDC" w:rsidRPr="00636FAE" w:rsidRDefault="00D3192F" w:rsidP="0044777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DC6974">
        <w:tc>
          <w:tcPr>
            <w:tcW w:w="2160" w:type="dxa"/>
            <w:vAlign w:val="center"/>
          </w:tcPr>
          <w:p w14:paraId="1811B170" w14:textId="560DC699" w:rsidR="00B76BDC" w:rsidRPr="00CD0433" w:rsidRDefault="00561C51" w:rsidP="006515E3">
            <w:pPr>
              <w:rPr>
                <w:b/>
                <w:bCs/>
                <w:sz w:val="20"/>
                <w:szCs w:val="20"/>
              </w:rPr>
            </w:pPr>
            <w:r>
              <w:rPr>
                <w:b/>
                <w:bCs/>
                <w:sz w:val="20"/>
                <w:szCs w:val="20"/>
              </w:rPr>
              <w:t>Terra ASTER</w:t>
            </w:r>
          </w:p>
        </w:tc>
        <w:tc>
          <w:tcPr>
            <w:tcW w:w="2430" w:type="dxa"/>
            <w:vAlign w:val="center"/>
          </w:tcPr>
          <w:p w14:paraId="79D0E449" w14:textId="3E09F13F" w:rsidR="00B76BDC" w:rsidRPr="00CD0433" w:rsidRDefault="00561C51" w:rsidP="006515E3">
            <w:pPr>
              <w:rPr>
                <w:sz w:val="20"/>
                <w:szCs w:val="20"/>
              </w:rPr>
            </w:pPr>
            <w:r>
              <w:rPr>
                <w:sz w:val="20"/>
                <w:szCs w:val="20"/>
              </w:rPr>
              <w:t>Global Emissivity Dataset</w:t>
            </w:r>
            <w:r w:rsidR="00F8666F">
              <w:rPr>
                <w:sz w:val="20"/>
                <w:szCs w:val="20"/>
              </w:rPr>
              <w:t>, Digital Elevation Models</w:t>
            </w:r>
          </w:p>
        </w:tc>
        <w:tc>
          <w:tcPr>
            <w:tcW w:w="4680" w:type="dxa"/>
            <w:vAlign w:val="center"/>
          </w:tcPr>
          <w:p w14:paraId="5DD2B31D" w14:textId="362299AB" w:rsidR="00B76BDC" w:rsidRPr="00CD0433" w:rsidRDefault="00D15EE5" w:rsidP="00431C24">
            <w:pPr>
              <w:rPr>
                <w:sz w:val="20"/>
                <w:szCs w:val="20"/>
              </w:rPr>
            </w:pPr>
            <w:r>
              <w:rPr>
                <w:sz w:val="20"/>
                <w:szCs w:val="20"/>
              </w:rPr>
              <w:t xml:space="preserve">Terra ASTER data will provide emissivity data to show where there have been disturbances, which will then be used to find </w:t>
            </w:r>
            <w:proofErr w:type="spellStart"/>
            <w:r>
              <w:rPr>
                <w:sz w:val="20"/>
                <w:szCs w:val="20"/>
              </w:rPr>
              <w:t>Chacoan</w:t>
            </w:r>
            <w:proofErr w:type="spellEnd"/>
            <w:r>
              <w:rPr>
                <w:sz w:val="20"/>
                <w:szCs w:val="20"/>
              </w:rPr>
              <w:t xml:space="preserve"> roads and houses. Terra ASTER will also provide Digital Elevation models to better understand the topography of the study area.</w:t>
            </w:r>
          </w:p>
        </w:tc>
      </w:tr>
      <w:tr w:rsidR="00B76BDC" w:rsidRPr="00CD0433" w14:paraId="175F590B" w14:textId="77777777" w:rsidTr="00DC6974">
        <w:tc>
          <w:tcPr>
            <w:tcW w:w="2160" w:type="dxa"/>
            <w:tcBorders>
              <w:bottom w:val="single" w:sz="4" w:space="0" w:color="auto"/>
            </w:tcBorders>
            <w:vAlign w:val="center"/>
          </w:tcPr>
          <w:p w14:paraId="43F162D2" w14:textId="59D43671" w:rsidR="00B76BDC" w:rsidRPr="00CD0433" w:rsidRDefault="00F8666F" w:rsidP="006515E3">
            <w:pPr>
              <w:rPr>
                <w:b/>
                <w:bCs/>
                <w:sz w:val="20"/>
                <w:szCs w:val="20"/>
              </w:rPr>
            </w:pPr>
            <w:r>
              <w:rPr>
                <w:b/>
                <w:bCs/>
                <w:sz w:val="20"/>
                <w:szCs w:val="20"/>
              </w:rPr>
              <w:t>Landsat 8 OLI</w:t>
            </w:r>
          </w:p>
        </w:tc>
        <w:tc>
          <w:tcPr>
            <w:tcW w:w="2430" w:type="dxa"/>
            <w:tcBorders>
              <w:bottom w:val="single" w:sz="4" w:space="0" w:color="auto"/>
            </w:tcBorders>
            <w:vAlign w:val="center"/>
          </w:tcPr>
          <w:p w14:paraId="1E68FBB7" w14:textId="5DE52DBB" w:rsidR="00B76BDC" w:rsidRPr="00CD0433" w:rsidRDefault="00F8666F" w:rsidP="006515E3">
            <w:pPr>
              <w:rPr>
                <w:sz w:val="20"/>
                <w:szCs w:val="20"/>
              </w:rPr>
            </w:pPr>
            <w:r>
              <w:rPr>
                <w:sz w:val="20"/>
                <w:szCs w:val="20"/>
              </w:rPr>
              <w:t>Surface Reflectance</w:t>
            </w:r>
          </w:p>
        </w:tc>
        <w:tc>
          <w:tcPr>
            <w:tcW w:w="4680" w:type="dxa"/>
            <w:tcBorders>
              <w:bottom w:val="single" w:sz="4" w:space="0" w:color="auto"/>
            </w:tcBorders>
            <w:vAlign w:val="center"/>
          </w:tcPr>
          <w:p w14:paraId="3C8D64C3" w14:textId="21C567BD" w:rsidR="00B76BDC" w:rsidRPr="00CD0433" w:rsidRDefault="0031471D" w:rsidP="006515E3">
            <w:pPr>
              <w:rPr>
                <w:sz w:val="20"/>
                <w:szCs w:val="20"/>
              </w:rPr>
            </w:pPr>
            <w:r>
              <w:rPr>
                <w:sz w:val="20"/>
                <w:szCs w:val="20"/>
              </w:rPr>
              <w:t xml:space="preserve">Landsat 8 OLI data will provide surface reflectance data that will be used to visually </w:t>
            </w:r>
            <w:r>
              <w:rPr>
                <w:sz w:val="20"/>
                <w:szCs w:val="20"/>
              </w:rPr>
              <w:lastRenderedPageBreak/>
              <w:t xml:space="preserve">pinpoint </w:t>
            </w:r>
            <w:proofErr w:type="spellStart"/>
            <w:r>
              <w:rPr>
                <w:sz w:val="20"/>
                <w:szCs w:val="20"/>
              </w:rPr>
              <w:t>Chacoan</w:t>
            </w:r>
            <w:proofErr w:type="spellEnd"/>
            <w:r>
              <w:rPr>
                <w:sz w:val="20"/>
                <w:szCs w:val="20"/>
              </w:rPr>
              <w:t xml:space="preserve"> roads and houses that are above the surface.</w:t>
            </w:r>
          </w:p>
        </w:tc>
      </w:tr>
      <w:tr w:rsidR="00B76BDC" w:rsidRPr="00CD0433" w14:paraId="5DEE0798" w14:textId="77777777" w:rsidTr="00DC6974">
        <w:tc>
          <w:tcPr>
            <w:tcW w:w="2160" w:type="dxa"/>
            <w:tcBorders>
              <w:top w:val="single" w:sz="4" w:space="0" w:color="auto"/>
              <w:left w:val="single" w:sz="4" w:space="0" w:color="auto"/>
              <w:bottom w:val="single" w:sz="4" w:space="0" w:color="auto"/>
            </w:tcBorders>
            <w:vAlign w:val="center"/>
          </w:tcPr>
          <w:p w14:paraId="3FE7CA6C" w14:textId="0C2688FD" w:rsidR="00B76BDC" w:rsidRPr="00CD0433" w:rsidRDefault="00F8666F" w:rsidP="006515E3">
            <w:pPr>
              <w:rPr>
                <w:b/>
                <w:bCs/>
                <w:sz w:val="20"/>
                <w:szCs w:val="20"/>
              </w:rPr>
            </w:pPr>
            <w:r>
              <w:rPr>
                <w:b/>
                <w:bCs/>
                <w:sz w:val="20"/>
                <w:szCs w:val="20"/>
              </w:rPr>
              <w:lastRenderedPageBreak/>
              <w:t>SRTM-v2 C-band</w:t>
            </w:r>
          </w:p>
        </w:tc>
        <w:tc>
          <w:tcPr>
            <w:tcW w:w="2430" w:type="dxa"/>
            <w:tcBorders>
              <w:top w:val="single" w:sz="4" w:space="0" w:color="auto"/>
              <w:bottom w:val="single" w:sz="4" w:space="0" w:color="auto"/>
            </w:tcBorders>
            <w:vAlign w:val="center"/>
          </w:tcPr>
          <w:p w14:paraId="3A4D5964" w14:textId="740B1D6B" w:rsidR="00B76BDC" w:rsidRPr="00CD0433" w:rsidRDefault="00F8666F" w:rsidP="006515E3">
            <w:pPr>
              <w:rPr>
                <w:sz w:val="20"/>
                <w:szCs w:val="20"/>
              </w:rPr>
            </w:pPr>
            <w:r>
              <w:rPr>
                <w:sz w:val="20"/>
                <w:szCs w:val="20"/>
              </w:rPr>
              <w:t>Digital Elevation Models</w:t>
            </w:r>
          </w:p>
        </w:tc>
        <w:tc>
          <w:tcPr>
            <w:tcW w:w="4680" w:type="dxa"/>
            <w:tcBorders>
              <w:top w:val="single" w:sz="4" w:space="0" w:color="auto"/>
              <w:bottom w:val="single" w:sz="4" w:space="0" w:color="auto"/>
              <w:right w:val="single" w:sz="4" w:space="0" w:color="auto"/>
            </w:tcBorders>
            <w:vAlign w:val="center"/>
          </w:tcPr>
          <w:p w14:paraId="446B2818" w14:textId="4B2DC670" w:rsidR="00B76BDC" w:rsidRPr="00CD0433" w:rsidRDefault="00A01DE3" w:rsidP="00431C24">
            <w:pPr>
              <w:rPr>
                <w:sz w:val="20"/>
                <w:szCs w:val="20"/>
              </w:rPr>
            </w:pPr>
            <w:r>
              <w:rPr>
                <w:sz w:val="20"/>
                <w:szCs w:val="20"/>
              </w:rPr>
              <w:t xml:space="preserve">The SRTM-v2 C-band Digital Elevation Models data will be used to </w:t>
            </w:r>
            <w:r w:rsidR="0031471D">
              <w:rPr>
                <w:sz w:val="20"/>
                <w:szCs w:val="20"/>
              </w:rPr>
              <w:t>b</w:t>
            </w:r>
            <w:r w:rsidR="00431C24">
              <w:rPr>
                <w:sz w:val="20"/>
                <w:szCs w:val="20"/>
              </w:rPr>
              <w:t>etter understand the topography</w:t>
            </w:r>
            <w:r w:rsidR="0031471D">
              <w:rPr>
                <w:sz w:val="20"/>
                <w:szCs w:val="20"/>
              </w:rPr>
              <w:t xml:space="preserve"> of the study area.</w:t>
            </w:r>
          </w:p>
        </w:tc>
      </w:tr>
    </w:tbl>
    <w:p w14:paraId="7A771BE3" w14:textId="77777777" w:rsidR="00F8666F" w:rsidRDefault="00F8666F" w:rsidP="007A4F2A">
      <w:pPr>
        <w:rPr>
          <w:b/>
          <w:i/>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B55814B" w14:textId="04C6D1C7" w:rsidR="00D3192F" w:rsidRDefault="00783066" w:rsidP="00DC6974">
      <w:pPr>
        <w:ind w:left="720" w:hanging="720"/>
        <w:rPr>
          <w:sz w:val="20"/>
          <w:szCs w:val="20"/>
        </w:rPr>
      </w:pPr>
      <w:r>
        <w:rPr>
          <w:sz w:val="20"/>
          <w:szCs w:val="20"/>
        </w:rPr>
        <w:t>University of Nebraska-Lincoln</w:t>
      </w:r>
      <w:r w:rsidR="00D3192F">
        <w:rPr>
          <w:sz w:val="20"/>
          <w:szCs w:val="20"/>
        </w:rPr>
        <w:t xml:space="preserve"> – </w:t>
      </w:r>
      <w:proofErr w:type="spellStart"/>
      <w:r>
        <w:rPr>
          <w:sz w:val="20"/>
          <w:szCs w:val="20"/>
        </w:rPr>
        <w:t>Chaco</w:t>
      </w:r>
      <w:r w:rsidR="009314B0">
        <w:rPr>
          <w:sz w:val="20"/>
          <w:szCs w:val="20"/>
        </w:rPr>
        <w:t>an</w:t>
      </w:r>
      <w:proofErr w:type="spellEnd"/>
      <w:r>
        <w:rPr>
          <w:sz w:val="20"/>
          <w:szCs w:val="20"/>
        </w:rPr>
        <w:t xml:space="preserve"> Roads in-situ data – known locations of </w:t>
      </w:r>
      <w:proofErr w:type="spellStart"/>
      <w:r>
        <w:rPr>
          <w:sz w:val="20"/>
          <w:szCs w:val="20"/>
        </w:rPr>
        <w:t>Chaco</w:t>
      </w:r>
      <w:r w:rsidR="009314B0">
        <w:rPr>
          <w:sz w:val="20"/>
          <w:szCs w:val="20"/>
        </w:rPr>
        <w:t>an</w:t>
      </w:r>
      <w:proofErr w:type="spellEnd"/>
      <w:r>
        <w:rPr>
          <w:sz w:val="20"/>
          <w:szCs w:val="20"/>
        </w:rPr>
        <w:t xml:space="preserve"> roads</w:t>
      </w:r>
    </w:p>
    <w:p w14:paraId="5D8EA4EA" w14:textId="5A6A82A7" w:rsidR="009314B0" w:rsidRPr="00CD0433" w:rsidRDefault="009314B0" w:rsidP="00DC6974">
      <w:pPr>
        <w:ind w:left="720" w:hanging="720"/>
        <w:rPr>
          <w:sz w:val="20"/>
          <w:szCs w:val="20"/>
        </w:rPr>
      </w:pPr>
      <w:r>
        <w:rPr>
          <w:sz w:val="20"/>
          <w:szCs w:val="20"/>
        </w:rPr>
        <w:t xml:space="preserve">University of Nebraska-Lincoln – </w:t>
      </w:r>
      <w:proofErr w:type="spellStart"/>
      <w:r>
        <w:rPr>
          <w:sz w:val="20"/>
          <w:szCs w:val="20"/>
        </w:rPr>
        <w:t>Chacoan</w:t>
      </w:r>
      <w:proofErr w:type="spellEnd"/>
      <w:r>
        <w:rPr>
          <w:sz w:val="20"/>
          <w:szCs w:val="20"/>
        </w:rPr>
        <w:t xml:space="preserve"> Great House in-situ data – known locations of </w:t>
      </w:r>
      <w:proofErr w:type="spellStart"/>
      <w:r>
        <w:rPr>
          <w:sz w:val="20"/>
          <w:szCs w:val="20"/>
        </w:rPr>
        <w:t>Chocoan</w:t>
      </w:r>
      <w:proofErr w:type="spellEnd"/>
      <w:r>
        <w:rPr>
          <w:sz w:val="20"/>
          <w:szCs w:val="20"/>
        </w:rPr>
        <w:t xml:space="preserve"> houses</w:t>
      </w:r>
    </w:p>
    <w:p w14:paraId="4EAD1509" w14:textId="05B344E1" w:rsidR="00B76BDC" w:rsidRDefault="001C3EDE" w:rsidP="00555F80">
      <w:pPr>
        <w:ind w:left="720" w:hanging="720"/>
        <w:rPr>
          <w:sz w:val="20"/>
          <w:szCs w:val="20"/>
        </w:rPr>
      </w:pPr>
      <w:r>
        <w:rPr>
          <w:sz w:val="20"/>
          <w:szCs w:val="20"/>
        </w:rPr>
        <w:t>NASA Socioeconomic Data and Applications Center (SEDAC)</w:t>
      </w:r>
      <w:r w:rsidR="00D3192F">
        <w:rPr>
          <w:sz w:val="20"/>
          <w:szCs w:val="20"/>
        </w:rPr>
        <w:t xml:space="preserve"> – </w:t>
      </w:r>
      <w:r>
        <w:rPr>
          <w:sz w:val="20"/>
          <w:szCs w:val="20"/>
        </w:rPr>
        <w:t>Global Roads Open Access Data Sets (</w:t>
      </w:r>
      <w:proofErr w:type="spellStart"/>
      <w:r>
        <w:rPr>
          <w:sz w:val="20"/>
          <w:szCs w:val="20"/>
        </w:rPr>
        <w:t>gROADS</w:t>
      </w:r>
      <w:proofErr w:type="spellEnd"/>
      <w:r>
        <w:rPr>
          <w:sz w:val="20"/>
          <w:szCs w:val="20"/>
        </w:rPr>
        <w:t>) – global data set of roads</w:t>
      </w:r>
    </w:p>
    <w:p w14:paraId="707473DF" w14:textId="07006E62" w:rsidR="001C3EDE" w:rsidRDefault="001C3EDE" w:rsidP="00555F80">
      <w:pPr>
        <w:ind w:left="720" w:hanging="720"/>
        <w:rPr>
          <w:sz w:val="20"/>
          <w:szCs w:val="20"/>
        </w:rPr>
      </w:pPr>
      <w:r>
        <w:rPr>
          <w:sz w:val="20"/>
          <w:szCs w:val="20"/>
        </w:rPr>
        <w:t>LANDFIRE – Existing Vegetation Type –</w:t>
      </w:r>
      <w:r w:rsidR="007C75BA">
        <w:rPr>
          <w:sz w:val="20"/>
          <w:szCs w:val="20"/>
        </w:rPr>
        <w:t xml:space="preserve"> </w:t>
      </w:r>
      <w:proofErr w:type="spellStart"/>
      <w:r w:rsidR="007C75BA">
        <w:rPr>
          <w:sz w:val="20"/>
          <w:szCs w:val="20"/>
        </w:rPr>
        <w:t>Land</w:t>
      </w:r>
      <w:r>
        <w:rPr>
          <w:sz w:val="20"/>
          <w:szCs w:val="20"/>
        </w:rPr>
        <w:t>cover</w:t>
      </w:r>
      <w:proofErr w:type="spellEnd"/>
      <w:r>
        <w:rPr>
          <w:sz w:val="20"/>
          <w:szCs w:val="20"/>
        </w:rPr>
        <w:t xml:space="preserve"> data</w:t>
      </w:r>
    </w:p>
    <w:p w14:paraId="091C12DA" w14:textId="0D1CA10C" w:rsidR="001C3EDE" w:rsidRDefault="001C3EDE" w:rsidP="00555F80">
      <w:pPr>
        <w:ind w:left="720" w:hanging="720"/>
        <w:rPr>
          <w:sz w:val="20"/>
          <w:szCs w:val="20"/>
        </w:rPr>
      </w:pPr>
      <w:r>
        <w:rPr>
          <w:sz w:val="20"/>
          <w:szCs w:val="20"/>
        </w:rPr>
        <w:t xml:space="preserve">Oak Ridge National Laboratory – </w:t>
      </w:r>
      <w:proofErr w:type="spellStart"/>
      <w:r>
        <w:rPr>
          <w:sz w:val="20"/>
          <w:szCs w:val="20"/>
        </w:rPr>
        <w:t>LandScan</w:t>
      </w:r>
      <w:proofErr w:type="spellEnd"/>
      <w:r>
        <w:rPr>
          <w:sz w:val="20"/>
          <w:szCs w:val="20"/>
        </w:rPr>
        <w:t xml:space="preserve"> data – population data</w:t>
      </w:r>
    </w:p>
    <w:p w14:paraId="280764DD" w14:textId="7EA7789A" w:rsidR="00396A3B" w:rsidRDefault="00396A3B" w:rsidP="00555F80">
      <w:pPr>
        <w:ind w:left="720" w:hanging="720"/>
        <w:rPr>
          <w:sz w:val="20"/>
          <w:szCs w:val="20"/>
        </w:rPr>
      </w:pPr>
      <w:r>
        <w:rPr>
          <w:sz w:val="20"/>
          <w:szCs w:val="20"/>
        </w:rPr>
        <w:t xml:space="preserve">Google Earth – Worldview data – Locate </w:t>
      </w:r>
      <w:proofErr w:type="spellStart"/>
      <w:r>
        <w:rPr>
          <w:sz w:val="20"/>
          <w:szCs w:val="20"/>
        </w:rPr>
        <w:t>Chocoan</w:t>
      </w:r>
      <w:proofErr w:type="spellEnd"/>
      <w:r>
        <w:rPr>
          <w:sz w:val="20"/>
          <w:szCs w:val="20"/>
        </w:rPr>
        <w:t xml:space="preserve"> roads and houses</w:t>
      </w:r>
    </w:p>
    <w:p w14:paraId="2DA8914A" w14:textId="77777777" w:rsidR="00CD0433" w:rsidRDefault="00CD0433"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1538F2">
        <w:tc>
          <w:tcPr>
            <w:tcW w:w="2070" w:type="dxa"/>
            <w:shd w:val="clear" w:color="auto" w:fill="31849B" w:themeFill="accent5" w:themeFillShade="BF"/>
            <w:vAlign w:val="center"/>
          </w:tcPr>
          <w:p w14:paraId="6C2242E2" w14:textId="624D26B4" w:rsidR="001538F2" w:rsidRPr="00636FAE" w:rsidRDefault="001538F2" w:rsidP="00125064">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1538F2">
        <w:tc>
          <w:tcPr>
            <w:tcW w:w="2070" w:type="dxa"/>
            <w:vAlign w:val="center"/>
          </w:tcPr>
          <w:p w14:paraId="0E9BA1A5" w14:textId="19AD7FE5" w:rsidR="001538F2" w:rsidRPr="00CD0433" w:rsidRDefault="00834970" w:rsidP="001278FB">
            <w:pPr>
              <w:rPr>
                <w:bCs/>
                <w:sz w:val="20"/>
                <w:szCs w:val="20"/>
              </w:rPr>
            </w:pPr>
            <w:proofErr w:type="spellStart"/>
            <w:r>
              <w:rPr>
                <w:bCs/>
                <w:sz w:val="20"/>
                <w:szCs w:val="20"/>
              </w:rPr>
              <w:t>Chaco</w:t>
            </w:r>
            <w:r w:rsidR="001278FB">
              <w:rPr>
                <w:bCs/>
                <w:sz w:val="20"/>
                <w:szCs w:val="20"/>
              </w:rPr>
              <w:t>an</w:t>
            </w:r>
            <w:proofErr w:type="spellEnd"/>
            <w:r>
              <w:rPr>
                <w:bCs/>
                <w:sz w:val="20"/>
                <w:szCs w:val="20"/>
              </w:rPr>
              <w:t xml:space="preserve"> R</w:t>
            </w:r>
            <w:r w:rsidR="001278FB">
              <w:rPr>
                <w:bCs/>
                <w:sz w:val="20"/>
                <w:szCs w:val="20"/>
              </w:rPr>
              <w:t>uins</w:t>
            </w:r>
            <w:r w:rsidR="004725D5">
              <w:rPr>
                <w:bCs/>
                <w:sz w:val="20"/>
                <w:szCs w:val="20"/>
              </w:rPr>
              <w:t xml:space="preserve"> Density Map</w:t>
            </w:r>
          </w:p>
        </w:tc>
        <w:tc>
          <w:tcPr>
            <w:tcW w:w="3240" w:type="dxa"/>
            <w:vAlign w:val="center"/>
          </w:tcPr>
          <w:p w14:paraId="0394F476" w14:textId="0A290ED9" w:rsidR="001538F2" w:rsidRPr="00CD0433" w:rsidRDefault="001278FB" w:rsidP="001278FB">
            <w:pPr>
              <w:rPr>
                <w:sz w:val="20"/>
                <w:szCs w:val="20"/>
              </w:rPr>
            </w:pPr>
            <w:r>
              <w:rPr>
                <w:sz w:val="20"/>
                <w:szCs w:val="20"/>
              </w:rPr>
              <w:t xml:space="preserve">This </w:t>
            </w:r>
            <w:r w:rsidR="004725D5">
              <w:rPr>
                <w:sz w:val="20"/>
                <w:szCs w:val="20"/>
              </w:rPr>
              <w:t xml:space="preserve">map </w:t>
            </w:r>
            <w:r>
              <w:rPr>
                <w:sz w:val="20"/>
                <w:szCs w:val="20"/>
              </w:rPr>
              <w:t>will show which areas t</w:t>
            </w:r>
            <w:r w:rsidR="00B639E1">
              <w:rPr>
                <w:sz w:val="20"/>
                <w:szCs w:val="20"/>
              </w:rPr>
              <w:t>hroughout the San Juan Basin have</w:t>
            </w:r>
            <w:r>
              <w:rPr>
                <w:sz w:val="20"/>
                <w:szCs w:val="20"/>
              </w:rPr>
              <w:t xml:space="preserve"> the largest amount of </w:t>
            </w:r>
            <w:proofErr w:type="spellStart"/>
            <w:r>
              <w:rPr>
                <w:sz w:val="20"/>
                <w:szCs w:val="20"/>
              </w:rPr>
              <w:t>Chacoan</w:t>
            </w:r>
            <w:proofErr w:type="spellEnd"/>
            <w:r>
              <w:rPr>
                <w:sz w:val="20"/>
                <w:szCs w:val="20"/>
              </w:rPr>
              <w:t xml:space="preserve"> ruins. This will be used by the project partners to know where preservation efforts should be focused.</w:t>
            </w:r>
          </w:p>
        </w:tc>
        <w:tc>
          <w:tcPr>
            <w:tcW w:w="2880" w:type="dxa"/>
            <w:vAlign w:val="center"/>
          </w:tcPr>
          <w:p w14:paraId="04730B38" w14:textId="008E8EC6" w:rsidR="001538F2" w:rsidRPr="00CD0433" w:rsidRDefault="00431C24" w:rsidP="00431C24">
            <w:pPr>
              <w:rPr>
                <w:sz w:val="20"/>
                <w:szCs w:val="20"/>
              </w:rPr>
            </w:pPr>
            <w:r>
              <w:rPr>
                <w:sz w:val="20"/>
                <w:szCs w:val="20"/>
              </w:rPr>
              <w:t xml:space="preserve">Datasets and sensors involved will be Terra ASTER, Landsat 8 OLI, and Worldview data from Google Earth. These sensors will be used to locate </w:t>
            </w:r>
            <w:proofErr w:type="spellStart"/>
            <w:r>
              <w:rPr>
                <w:sz w:val="20"/>
                <w:szCs w:val="20"/>
              </w:rPr>
              <w:t>Chacoan</w:t>
            </w:r>
            <w:proofErr w:type="spellEnd"/>
            <w:r>
              <w:rPr>
                <w:sz w:val="20"/>
                <w:szCs w:val="20"/>
              </w:rPr>
              <w:t xml:space="preserve"> roads and homesteads.</w:t>
            </w:r>
          </w:p>
        </w:tc>
        <w:tc>
          <w:tcPr>
            <w:tcW w:w="1080" w:type="dxa"/>
          </w:tcPr>
          <w:p w14:paraId="29CDFBCB" w14:textId="63115F3A" w:rsidR="001538F2" w:rsidRPr="00CD0433" w:rsidRDefault="007C4086" w:rsidP="00A46F34">
            <w:pPr>
              <w:rPr>
                <w:sz w:val="20"/>
                <w:szCs w:val="20"/>
              </w:rPr>
            </w:pPr>
            <w:r>
              <w:rPr>
                <w:sz w:val="20"/>
                <w:szCs w:val="20"/>
              </w:rPr>
              <w:t>N/A</w:t>
            </w:r>
          </w:p>
        </w:tc>
      </w:tr>
      <w:tr w:rsidR="00834970" w:rsidRPr="00CD0433" w14:paraId="3244A88F" w14:textId="77777777" w:rsidTr="001538F2">
        <w:tc>
          <w:tcPr>
            <w:tcW w:w="2070" w:type="dxa"/>
            <w:vAlign w:val="center"/>
          </w:tcPr>
          <w:p w14:paraId="12200CE7" w14:textId="2A4B1028" w:rsidR="00834970" w:rsidRDefault="00834970" w:rsidP="00A46F34">
            <w:pPr>
              <w:rPr>
                <w:bCs/>
                <w:sz w:val="20"/>
                <w:szCs w:val="20"/>
              </w:rPr>
            </w:pPr>
            <w:proofErr w:type="spellStart"/>
            <w:r>
              <w:rPr>
                <w:bCs/>
                <w:sz w:val="20"/>
                <w:szCs w:val="20"/>
              </w:rPr>
              <w:t>Chaco</w:t>
            </w:r>
            <w:r w:rsidR="001278FB">
              <w:rPr>
                <w:bCs/>
                <w:sz w:val="20"/>
                <w:szCs w:val="20"/>
              </w:rPr>
              <w:t>an</w:t>
            </w:r>
            <w:proofErr w:type="spellEnd"/>
            <w:r>
              <w:rPr>
                <w:bCs/>
                <w:sz w:val="20"/>
                <w:szCs w:val="20"/>
              </w:rPr>
              <w:t xml:space="preserve"> Ruins Risk Map</w:t>
            </w:r>
          </w:p>
        </w:tc>
        <w:tc>
          <w:tcPr>
            <w:tcW w:w="3240" w:type="dxa"/>
            <w:vAlign w:val="center"/>
          </w:tcPr>
          <w:p w14:paraId="729BA8E5" w14:textId="7B2CA440" w:rsidR="00834970" w:rsidRPr="00CD0433" w:rsidRDefault="00B75A08" w:rsidP="00B75A08">
            <w:pPr>
              <w:rPr>
                <w:sz w:val="20"/>
                <w:szCs w:val="20"/>
              </w:rPr>
            </w:pPr>
            <w:r>
              <w:rPr>
                <w:sz w:val="20"/>
                <w:szCs w:val="20"/>
              </w:rPr>
              <w:t>This map will show which areas throughout the San Juan Basin are at risk of being affected by resource extraction and encroaching infrastructure. This will be used by the project partners to know where preservation efforts should be focused.</w:t>
            </w:r>
          </w:p>
        </w:tc>
        <w:tc>
          <w:tcPr>
            <w:tcW w:w="2880" w:type="dxa"/>
            <w:vAlign w:val="center"/>
          </w:tcPr>
          <w:p w14:paraId="58AB60A0" w14:textId="60FCC8A5" w:rsidR="00834970" w:rsidRPr="00CD0433" w:rsidRDefault="00431C24" w:rsidP="00431C24">
            <w:pPr>
              <w:rPr>
                <w:sz w:val="20"/>
                <w:szCs w:val="20"/>
              </w:rPr>
            </w:pPr>
            <w:r>
              <w:rPr>
                <w:sz w:val="20"/>
                <w:szCs w:val="20"/>
              </w:rPr>
              <w:t>Datasets and sensors involved will be Terra ASTER, SRTM-v2 C-band, Landsat 8 OLI, in-situ data, and various ancillary datasets. These data will be used to understand which areas are at risk of being affected by resource extraction and encroaching infrastructure.</w:t>
            </w:r>
          </w:p>
        </w:tc>
        <w:tc>
          <w:tcPr>
            <w:tcW w:w="1080" w:type="dxa"/>
          </w:tcPr>
          <w:p w14:paraId="41A6ACEC" w14:textId="216DB382" w:rsidR="00834970" w:rsidRPr="00CD0433" w:rsidRDefault="007C4086" w:rsidP="00A46F34">
            <w:pPr>
              <w:rPr>
                <w:sz w:val="20"/>
                <w:szCs w:val="20"/>
              </w:rPr>
            </w:pPr>
            <w:r>
              <w:rPr>
                <w:sz w:val="20"/>
                <w:szCs w:val="20"/>
              </w:rPr>
              <w:t>1</w:t>
            </w:r>
          </w:p>
        </w:tc>
      </w:tr>
    </w:tbl>
    <w:p w14:paraId="3C32F0F4" w14:textId="77777777" w:rsidR="00073224" w:rsidRPr="00CD0433" w:rsidRDefault="00073224" w:rsidP="00073224">
      <w:pPr>
        <w:rPr>
          <w:b/>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3E2F4ED2" w:rsidR="00782999" w:rsidRDefault="005B60D6">
      <w:pPr>
        <w:rPr>
          <w:sz w:val="20"/>
          <w:szCs w:val="20"/>
        </w:rPr>
      </w:pPr>
      <w:r>
        <w:rPr>
          <w:sz w:val="20"/>
          <w:szCs w:val="20"/>
        </w:rPr>
        <w:t xml:space="preserve">The results of this project will contribute to identifying previously unknown </w:t>
      </w:r>
      <w:proofErr w:type="spellStart"/>
      <w:r>
        <w:rPr>
          <w:sz w:val="20"/>
          <w:szCs w:val="20"/>
        </w:rPr>
        <w:t>Chacoan</w:t>
      </w:r>
      <w:proofErr w:type="spellEnd"/>
      <w:r>
        <w:rPr>
          <w:sz w:val="20"/>
          <w:szCs w:val="20"/>
        </w:rPr>
        <w:t xml:space="preserve"> road and house locations throughout the San Juan Basin in northwest New Mexico. This project will help the project partners with preservation efforts by showing which </w:t>
      </w:r>
      <w:proofErr w:type="spellStart"/>
      <w:r>
        <w:rPr>
          <w:sz w:val="20"/>
          <w:szCs w:val="20"/>
        </w:rPr>
        <w:t>Chacoan</w:t>
      </w:r>
      <w:proofErr w:type="spellEnd"/>
      <w:r>
        <w:rPr>
          <w:sz w:val="20"/>
          <w:szCs w:val="20"/>
        </w:rPr>
        <w:t xml:space="preserve"> ruins are at risk of being affected by resource extraction and encroaching infrastructure. </w:t>
      </w:r>
    </w:p>
    <w:p w14:paraId="6812F1E5" w14:textId="77777777" w:rsidR="00431C24" w:rsidRDefault="00431C24">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5040DEF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4735F">
        <w:rPr>
          <w:sz w:val="20"/>
          <w:szCs w:val="20"/>
        </w:rPr>
        <w:t>1</w:t>
      </w:r>
      <w:r w:rsidRPr="00CD0433">
        <w:rPr>
          <w:sz w:val="20"/>
          <w:szCs w:val="20"/>
        </w:rPr>
        <w:t xml:space="preserve"> Term: </w:t>
      </w:r>
      <w:r w:rsidR="0044735F">
        <w:rPr>
          <w:sz w:val="20"/>
          <w:szCs w:val="20"/>
        </w:rPr>
        <w:t>2016 Summer</w:t>
      </w:r>
    </w:p>
    <w:p w14:paraId="5ED53A22" w14:textId="77777777" w:rsidR="00272CD9" w:rsidRDefault="00272CD9" w:rsidP="007A7268">
      <w:pPr>
        <w:ind w:left="720" w:hanging="720"/>
        <w:rPr>
          <w:sz w:val="20"/>
          <w:szCs w:val="20"/>
        </w:rPr>
      </w:pPr>
    </w:p>
    <w:p w14:paraId="6943D9C2" w14:textId="56FA5DCD" w:rsidR="00ED6B3C" w:rsidRPr="00272CD9" w:rsidRDefault="00ED6B3C" w:rsidP="00ED6B3C">
      <w:pPr>
        <w:rPr>
          <w:b/>
          <w:i/>
          <w:sz w:val="20"/>
          <w:szCs w:val="20"/>
        </w:rPr>
      </w:pPr>
      <w:r w:rsidRPr="00272CD9">
        <w:rPr>
          <w:b/>
          <w:i/>
          <w:sz w:val="20"/>
          <w:szCs w:val="20"/>
        </w:rPr>
        <w:t>Related DEVELOP Work:</w:t>
      </w:r>
    </w:p>
    <w:p w14:paraId="7E59C5EF" w14:textId="08633AF3" w:rsidR="00ED6B3C" w:rsidRDefault="00DC751D" w:rsidP="00834970">
      <w:pPr>
        <w:ind w:left="720" w:hanging="720"/>
        <w:rPr>
          <w:sz w:val="20"/>
          <w:szCs w:val="20"/>
        </w:rPr>
      </w:pPr>
      <w:r>
        <w:rPr>
          <w:sz w:val="20"/>
          <w:szCs w:val="20"/>
        </w:rPr>
        <w:lastRenderedPageBreak/>
        <w:t xml:space="preserve">2015 </w:t>
      </w:r>
      <w:proofErr w:type="gramStart"/>
      <w:r>
        <w:rPr>
          <w:sz w:val="20"/>
          <w:szCs w:val="20"/>
        </w:rPr>
        <w:t>Summer</w:t>
      </w:r>
      <w:proofErr w:type="gramEnd"/>
      <w:r>
        <w:rPr>
          <w:sz w:val="20"/>
          <w:szCs w:val="20"/>
        </w:rPr>
        <w:t xml:space="preserve"> (MSFC/GSFC</w:t>
      </w:r>
      <w:r w:rsidR="00EE5FD5">
        <w:rPr>
          <w:sz w:val="20"/>
          <w:szCs w:val="20"/>
        </w:rPr>
        <w:t>/WC</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 xml:space="preserve">Alto Orinoco Health and Air Quality: </w:t>
      </w:r>
      <w:r w:rsidR="00EE5FD5">
        <w:rPr>
          <w:sz w:val="20"/>
          <w:szCs w:val="20"/>
        </w:rPr>
        <w:t xml:space="preserve">Utilizing NASA Earth Observations to Locate </w:t>
      </w:r>
      <w:proofErr w:type="spellStart"/>
      <w:r w:rsidR="00EE5FD5">
        <w:rPr>
          <w:sz w:val="20"/>
          <w:szCs w:val="20"/>
        </w:rPr>
        <w:t>Yanomami</w:t>
      </w:r>
      <w:proofErr w:type="spellEnd"/>
      <w:r w:rsidR="00EE5FD5">
        <w:rPr>
          <w:sz w:val="20"/>
          <w:szCs w:val="20"/>
        </w:rPr>
        <w:t xml:space="preserve"> Villages in the Alto Orinoco Municipality for Targeted Eradication of River Blindness Disease</w:t>
      </w:r>
      <w:r w:rsidR="00ED6B3C" w:rsidRPr="00CD0433">
        <w:rPr>
          <w:sz w:val="20"/>
          <w:szCs w:val="20"/>
        </w:rPr>
        <w:t xml:space="preserve"> </w:t>
      </w:r>
    </w:p>
    <w:p w14:paraId="56DEB58D" w14:textId="77777777" w:rsidR="00DC6974" w:rsidRPr="00CD0433" w:rsidRDefault="00DC6974"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489C0920"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2B3500">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4E4454DB" w14:textId="1B080E1D" w:rsidR="00276572" w:rsidRDefault="00605366" w:rsidP="00DB5124">
      <w:pPr>
        <w:ind w:left="720" w:hanging="720"/>
        <w:rPr>
          <w:sz w:val="20"/>
          <w:szCs w:val="20"/>
        </w:rPr>
      </w:pPr>
      <w:proofErr w:type="spellStart"/>
      <w:r>
        <w:rPr>
          <w:sz w:val="20"/>
          <w:szCs w:val="20"/>
        </w:rPr>
        <w:t>ArcMap</w:t>
      </w:r>
      <w:proofErr w:type="spellEnd"/>
      <w:r>
        <w:rPr>
          <w:sz w:val="20"/>
          <w:szCs w:val="20"/>
        </w:rPr>
        <w:t xml:space="preserve"> 10.3 </w:t>
      </w:r>
      <w:r w:rsidR="000F76DA">
        <w:rPr>
          <w:sz w:val="20"/>
          <w:szCs w:val="20"/>
        </w:rPr>
        <w:t>–</w:t>
      </w:r>
      <w:r w:rsidR="00276572" w:rsidRPr="00CD0433">
        <w:rPr>
          <w:sz w:val="20"/>
          <w:szCs w:val="20"/>
        </w:rPr>
        <w:t xml:space="preserve"> </w:t>
      </w:r>
      <w:r w:rsidR="00D436FA">
        <w:rPr>
          <w:sz w:val="20"/>
          <w:szCs w:val="20"/>
        </w:rPr>
        <w:t>Raster manipulation/analysis, image enhancement</w:t>
      </w:r>
      <w:r w:rsidR="00F12DF6">
        <w:rPr>
          <w:sz w:val="20"/>
          <w:szCs w:val="20"/>
        </w:rPr>
        <w:t>,</w:t>
      </w:r>
      <w:r w:rsidR="00D436FA">
        <w:rPr>
          <w:sz w:val="20"/>
          <w:szCs w:val="20"/>
        </w:rPr>
        <w:t xml:space="preserve"> and map creation of Landsat OLI, Terra ASTER, and SRTM-v2 C-band</w:t>
      </w:r>
    </w:p>
    <w:p w14:paraId="64663ADD" w14:textId="422CD2D4" w:rsidR="00F12DF6" w:rsidRPr="00CD0433" w:rsidRDefault="00F12DF6" w:rsidP="00DB5124">
      <w:pPr>
        <w:ind w:left="720" w:hanging="720"/>
        <w:rPr>
          <w:sz w:val="20"/>
          <w:szCs w:val="20"/>
        </w:rPr>
      </w:pPr>
      <w:r>
        <w:rPr>
          <w:sz w:val="20"/>
          <w:szCs w:val="20"/>
        </w:rPr>
        <w:t>Python 2.7 – Raster manipulation/analysis and ima</w:t>
      </w:r>
      <w:r w:rsidR="00861FAA">
        <w:rPr>
          <w:sz w:val="20"/>
          <w:szCs w:val="20"/>
        </w:rPr>
        <w:t>ge enhancement of Landsat 8 OLI,</w:t>
      </w:r>
      <w:r>
        <w:rPr>
          <w:sz w:val="20"/>
          <w:szCs w:val="20"/>
        </w:rPr>
        <w:t xml:space="preserve"> Terra ASTER, and SRTM-v2 C-band</w:t>
      </w:r>
    </w:p>
    <w:p w14:paraId="436CC9C8" w14:textId="17AED804" w:rsidR="00D436FA" w:rsidRPr="00CD0433" w:rsidRDefault="00D436FA" w:rsidP="000F76DA">
      <w:pPr>
        <w:ind w:left="720" w:hanging="720"/>
        <w:rPr>
          <w:sz w:val="20"/>
          <w:szCs w:val="20"/>
        </w:rPr>
      </w:pPr>
      <w:proofErr w:type="spellStart"/>
      <w:r>
        <w:rPr>
          <w:sz w:val="20"/>
          <w:szCs w:val="20"/>
        </w:rPr>
        <w:t>Dnppy</w:t>
      </w:r>
      <w:proofErr w:type="spellEnd"/>
      <w:r>
        <w:rPr>
          <w:sz w:val="20"/>
          <w:szCs w:val="20"/>
        </w:rPr>
        <w:t xml:space="preserve"> Model – Landsat data pre-processing to TOA reflectance</w:t>
      </w: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72ABE7B9" w:rsidR="003D2EDF" w:rsidRDefault="00272CD9" w:rsidP="003D2EDF">
      <w:pPr>
        <w:rPr>
          <w:sz w:val="20"/>
          <w:szCs w:val="20"/>
        </w:rPr>
      </w:pPr>
      <w:r w:rsidRPr="00272CD9">
        <w:rPr>
          <w:b/>
          <w:i/>
          <w:sz w:val="20"/>
          <w:szCs w:val="20"/>
        </w:rPr>
        <w:t>Notes:</w:t>
      </w:r>
      <w:r>
        <w:rPr>
          <w:sz w:val="20"/>
          <w:szCs w:val="20"/>
        </w:rPr>
        <w:t xml:space="preserve"> </w:t>
      </w:r>
      <w:r w:rsidR="0097765B">
        <w:rPr>
          <w:sz w:val="20"/>
          <w:szCs w:val="20"/>
        </w:rPr>
        <w:t xml:space="preserve">MSFC Center Lead currently has the </w:t>
      </w:r>
      <w:proofErr w:type="spellStart"/>
      <w:r w:rsidR="0097765B">
        <w:rPr>
          <w:sz w:val="20"/>
          <w:szCs w:val="20"/>
        </w:rPr>
        <w:t>Chacoan</w:t>
      </w:r>
      <w:proofErr w:type="spellEnd"/>
      <w:r w:rsidR="0097765B">
        <w:rPr>
          <w:sz w:val="20"/>
          <w:szCs w:val="20"/>
        </w:rPr>
        <w:t xml:space="preserve"> roads in-situ data, the </w:t>
      </w:r>
      <w:proofErr w:type="spellStart"/>
      <w:r w:rsidR="0097765B">
        <w:rPr>
          <w:sz w:val="20"/>
          <w:szCs w:val="20"/>
        </w:rPr>
        <w:t>Chacoan</w:t>
      </w:r>
      <w:proofErr w:type="spellEnd"/>
      <w:r w:rsidR="0097765B">
        <w:rPr>
          <w:sz w:val="20"/>
          <w:szCs w:val="20"/>
        </w:rPr>
        <w:t xml:space="preserve"> house in-situ data, and </w:t>
      </w:r>
      <w:proofErr w:type="spellStart"/>
      <w:r w:rsidR="0097765B">
        <w:rPr>
          <w:sz w:val="20"/>
          <w:szCs w:val="20"/>
        </w:rPr>
        <w:t>LandScan</w:t>
      </w:r>
      <w:proofErr w:type="spellEnd"/>
      <w:r w:rsidR="0097765B">
        <w:rPr>
          <w:sz w:val="20"/>
          <w:szCs w:val="20"/>
        </w:rPr>
        <w:t xml:space="preserve"> data, and it will be provided to the team the first week of the term.</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2C4149FA" w14:textId="3ADD8002" w:rsidR="005D7108" w:rsidRDefault="00B639E1">
      <w:pPr>
        <w:rPr>
          <w:sz w:val="20"/>
          <w:szCs w:val="20"/>
        </w:rPr>
      </w:pPr>
      <w:hyperlink r:id="rId7" w:history="1">
        <w:r w:rsidR="001C3EDE" w:rsidRPr="00FC2AD0">
          <w:rPr>
            <w:rStyle w:val="Hyperlink"/>
            <w:sz w:val="20"/>
            <w:szCs w:val="20"/>
          </w:rPr>
          <w:t>http://www.drillingedge.com/new-mexico</w:t>
        </w:r>
      </w:hyperlink>
    </w:p>
    <w:p w14:paraId="137393E2" w14:textId="77777777" w:rsidR="001C3EDE" w:rsidRPr="00CD0433" w:rsidRDefault="001C3EDE">
      <w:pPr>
        <w:rPr>
          <w:sz w:val="20"/>
          <w:szCs w:val="20"/>
        </w:rPr>
      </w:pPr>
      <w:bookmarkStart w:id="0" w:name="_GoBack"/>
      <w:bookmarkEnd w:id="0"/>
    </w:p>
    <w:sectPr w:rsidR="001C3EDE" w:rsidRPr="00CD0433"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BB1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yl Ann Winstead">
    <w15:presenceInfo w15:providerId="Windows Live" w15:userId="71154c9597d7b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63DE"/>
    <w:rsid w:val="00031A6C"/>
    <w:rsid w:val="00073224"/>
    <w:rsid w:val="00075708"/>
    <w:rsid w:val="00095D93"/>
    <w:rsid w:val="000D7963"/>
    <w:rsid w:val="000E3C1F"/>
    <w:rsid w:val="000F487D"/>
    <w:rsid w:val="000F60C4"/>
    <w:rsid w:val="000F76DA"/>
    <w:rsid w:val="00123B69"/>
    <w:rsid w:val="00125064"/>
    <w:rsid w:val="00127027"/>
    <w:rsid w:val="001278FB"/>
    <w:rsid w:val="001538F2"/>
    <w:rsid w:val="001C3EDE"/>
    <w:rsid w:val="001D3D14"/>
    <w:rsid w:val="001E1345"/>
    <w:rsid w:val="002046C4"/>
    <w:rsid w:val="00206A43"/>
    <w:rsid w:val="0022612D"/>
    <w:rsid w:val="00267839"/>
    <w:rsid w:val="00272CD9"/>
    <w:rsid w:val="00276572"/>
    <w:rsid w:val="00285042"/>
    <w:rsid w:val="00290705"/>
    <w:rsid w:val="002B3500"/>
    <w:rsid w:val="002B6846"/>
    <w:rsid w:val="002C501D"/>
    <w:rsid w:val="002D6CAD"/>
    <w:rsid w:val="002E2D9E"/>
    <w:rsid w:val="00311D86"/>
    <w:rsid w:val="0031471D"/>
    <w:rsid w:val="003347A7"/>
    <w:rsid w:val="00334B0C"/>
    <w:rsid w:val="00347670"/>
    <w:rsid w:val="00385BD6"/>
    <w:rsid w:val="00396A3B"/>
    <w:rsid w:val="003C28CD"/>
    <w:rsid w:val="003D1353"/>
    <w:rsid w:val="003D2EDF"/>
    <w:rsid w:val="003F3FB7"/>
    <w:rsid w:val="0041686A"/>
    <w:rsid w:val="00421D44"/>
    <w:rsid w:val="004228B2"/>
    <w:rsid w:val="00431C24"/>
    <w:rsid w:val="0044735F"/>
    <w:rsid w:val="0044777F"/>
    <w:rsid w:val="00453F48"/>
    <w:rsid w:val="00461AA0"/>
    <w:rsid w:val="004725D5"/>
    <w:rsid w:val="00476EA1"/>
    <w:rsid w:val="004B304D"/>
    <w:rsid w:val="004C0A16"/>
    <w:rsid w:val="00555F80"/>
    <w:rsid w:val="00561C51"/>
    <w:rsid w:val="00565EE1"/>
    <w:rsid w:val="00583971"/>
    <w:rsid w:val="005B60D6"/>
    <w:rsid w:val="005C5954"/>
    <w:rsid w:val="005D3F60"/>
    <w:rsid w:val="005D7108"/>
    <w:rsid w:val="00605366"/>
    <w:rsid w:val="00636FAE"/>
    <w:rsid w:val="006452A4"/>
    <w:rsid w:val="006515E3"/>
    <w:rsid w:val="00676C74"/>
    <w:rsid w:val="006804AC"/>
    <w:rsid w:val="00695D85"/>
    <w:rsid w:val="006E1C6C"/>
    <w:rsid w:val="007059D2"/>
    <w:rsid w:val="007072BA"/>
    <w:rsid w:val="007226AE"/>
    <w:rsid w:val="00726438"/>
    <w:rsid w:val="00735F70"/>
    <w:rsid w:val="007529B1"/>
    <w:rsid w:val="00760B99"/>
    <w:rsid w:val="007715BF"/>
    <w:rsid w:val="00782999"/>
    <w:rsid w:val="00783066"/>
    <w:rsid w:val="007903E1"/>
    <w:rsid w:val="007A4F2A"/>
    <w:rsid w:val="007A7268"/>
    <w:rsid w:val="007B73F9"/>
    <w:rsid w:val="007C4086"/>
    <w:rsid w:val="007C75BA"/>
    <w:rsid w:val="0080287D"/>
    <w:rsid w:val="00810835"/>
    <w:rsid w:val="00834970"/>
    <w:rsid w:val="00835C04"/>
    <w:rsid w:val="008403B8"/>
    <w:rsid w:val="00860830"/>
    <w:rsid w:val="00861FAA"/>
    <w:rsid w:val="00896D48"/>
    <w:rsid w:val="008B33A6"/>
    <w:rsid w:val="009314B0"/>
    <w:rsid w:val="00937ED2"/>
    <w:rsid w:val="0094514E"/>
    <w:rsid w:val="00974179"/>
    <w:rsid w:val="0097765B"/>
    <w:rsid w:val="009A09FD"/>
    <w:rsid w:val="009B08C3"/>
    <w:rsid w:val="009D7235"/>
    <w:rsid w:val="009E1788"/>
    <w:rsid w:val="00A01146"/>
    <w:rsid w:val="00A01DE3"/>
    <w:rsid w:val="00A07C1D"/>
    <w:rsid w:val="00A4156F"/>
    <w:rsid w:val="00A44DD0"/>
    <w:rsid w:val="00A46F34"/>
    <w:rsid w:val="00A502A8"/>
    <w:rsid w:val="00A50CFE"/>
    <w:rsid w:val="00A5463B"/>
    <w:rsid w:val="00A60645"/>
    <w:rsid w:val="00A62ECA"/>
    <w:rsid w:val="00A80A92"/>
    <w:rsid w:val="00A8257F"/>
    <w:rsid w:val="00AC5872"/>
    <w:rsid w:val="00AE46F5"/>
    <w:rsid w:val="00B11FF9"/>
    <w:rsid w:val="00B4193E"/>
    <w:rsid w:val="00B43262"/>
    <w:rsid w:val="00B639E1"/>
    <w:rsid w:val="00B73203"/>
    <w:rsid w:val="00B75A08"/>
    <w:rsid w:val="00B76BDC"/>
    <w:rsid w:val="00B81E34"/>
    <w:rsid w:val="00B9571C"/>
    <w:rsid w:val="00B9614C"/>
    <w:rsid w:val="00BC5AD8"/>
    <w:rsid w:val="00BE6B29"/>
    <w:rsid w:val="00C057E9"/>
    <w:rsid w:val="00C33A8E"/>
    <w:rsid w:val="00C55FC9"/>
    <w:rsid w:val="00C57657"/>
    <w:rsid w:val="00C82473"/>
    <w:rsid w:val="00C83576"/>
    <w:rsid w:val="00CA0A4F"/>
    <w:rsid w:val="00CA0EED"/>
    <w:rsid w:val="00CA4793"/>
    <w:rsid w:val="00CB51DA"/>
    <w:rsid w:val="00CB6B83"/>
    <w:rsid w:val="00CD0433"/>
    <w:rsid w:val="00CE4F6F"/>
    <w:rsid w:val="00D12F5B"/>
    <w:rsid w:val="00D15EE5"/>
    <w:rsid w:val="00D16047"/>
    <w:rsid w:val="00D3189E"/>
    <w:rsid w:val="00D3192F"/>
    <w:rsid w:val="00D436FA"/>
    <w:rsid w:val="00D803A3"/>
    <w:rsid w:val="00D808DE"/>
    <w:rsid w:val="00D834E4"/>
    <w:rsid w:val="00DB5124"/>
    <w:rsid w:val="00DC6974"/>
    <w:rsid w:val="00DC751D"/>
    <w:rsid w:val="00E24415"/>
    <w:rsid w:val="00E55138"/>
    <w:rsid w:val="00E6039B"/>
    <w:rsid w:val="00E91D6F"/>
    <w:rsid w:val="00EA5F11"/>
    <w:rsid w:val="00EB4818"/>
    <w:rsid w:val="00EC4EAF"/>
    <w:rsid w:val="00ED6B3C"/>
    <w:rsid w:val="00EE5FD5"/>
    <w:rsid w:val="00EE7E84"/>
    <w:rsid w:val="00EF312A"/>
    <w:rsid w:val="00F12DF6"/>
    <w:rsid w:val="00F20A93"/>
    <w:rsid w:val="00F2154C"/>
    <w:rsid w:val="00F24033"/>
    <w:rsid w:val="00F44F87"/>
    <w:rsid w:val="00F8666F"/>
    <w:rsid w:val="00FA66C0"/>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rillingedge.com/new-mexico"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264F-BBCD-4662-B05D-E8AF0E03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Kelsey  Herndon</cp:lastModifiedBy>
  <cp:revision>3</cp:revision>
  <dcterms:created xsi:type="dcterms:W3CDTF">2016-06-08T13:41:00Z</dcterms:created>
  <dcterms:modified xsi:type="dcterms:W3CDTF">2016-06-08T13:47:00Z</dcterms:modified>
</cp:coreProperties>
</file>