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94CE5"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Weeks Bay Water Resources</w:t>
      </w:r>
    </w:p>
    <w:p w14:paraId="4787B19A" w14:textId="77777777" w:rsidR="00FD2E3E" w:rsidRPr="007B5CC3" w:rsidRDefault="00375D8C">
      <w:pPr>
        <w:spacing w:after="0" w:line="240" w:lineRule="auto"/>
        <w:rPr>
          <w:rFonts w:ascii="Garamond" w:eastAsia="Garamond" w:hAnsi="Garamond" w:cs="Garamond"/>
          <w:i/>
        </w:rPr>
      </w:pPr>
      <w:r w:rsidRPr="007B5CC3">
        <w:rPr>
          <w:rFonts w:ascii="Garamond" w:eastAsia="Garamond" w:hAnsi="Garamond" w:cs="Garamond"/>
          <w:i/>
        </w:rPr>
        <w:t>Using NASA Earth Observations to Evaluate Changes in Water Quality in the Weeks Bay Watershed</w:t>
      </w:r>
    </w:p>
    <w:p w14:paraId="3BB53491" w14:textId="77777777" w:rsidR="00FD2E3E" w:rsidRPr="007B5CC3" w:rsidRDefault="00FD2E3E">
      <w:pPr>
        <w:spacing w:after="0" w:line="240" w:lineRule="auto"/>
        <w:rPr>
          <w:rFonts w:ascii="Garamond" w:eastAsia="Garamond" w:hAnsi="Garamond" w:cs="Garamond"/>
          <w:b/>
        </w:rPr>
      </w:pPr>
    </w:p>
    <w:p w14:paraId="31AE6D6D" w14:textId="6F3F311B" w:rsidR="00FD2E3E" w:rsidRPr="007B5CC3" w:rsidRDefault="00375D8C">
      <w:pPr>
        <w:spacing w:after="0" w:line="240" w:lineRule="auto"/>
        <w:rPr>
          <w:rFonts w:ascii="Garamond" w:eastAsia="Garamond" w:hAnsi="Garamond" w:cs="Garamond"/>
        </w:rPr>
      </w:pPr>
      <w:r w:rsidRPr="007B5CC3">
        <w:rPr>
          <w:rFonts w:ascii="Garamond" w:eastAsia="Garamond" w:hAnsi="Garamond" w:cs="Garamond"/>
          <w:b/>
        </w:rPr>
        <w:t xml:space="preserve">VPS Title: </w:t>
      </w:r>
      <w:r w:rsidRPr="007B5CC3">
        <w:rPr>
          <w:rFonts w:ascii="Garamond" w:eastAsia="Garamond" w:hAnsi="Garamond" w:cs="Garamond"/>
        </w:rPr>
        <w:t>What in the Weeks Bay? How Earth Observations Can Increase Understanding of Estuary Systems</w:t>
      </w:r>
    </w:p>
    <w:p w14:paraId="0BA8C4C5" w14:textId="77777777" w:rsidR="00FD2E3E" w:rsidRPr="007B5CC3" w:rsidRDefault="00FD2E3E">
      <w:pPr>
        <w:spacing w:after="0" w:line="240" w:lineRule="auto"/>
        <w:rPr>
          <w:rFonts w:ascii="Garamond" w:eastAsia="Garamond" w:hAnsi="Garamond" w:cs="Garamond"/>
          <w:b/>
        </w:rPr>
      </w:pPr>
    </w:p>
    <w:p w14:paraId="649168B2" w14:textId="77777777" w:rsidR="00FD2E3E" w:rsidRPr="007B5CC3" w:rsidRDefault="00375D8C">
      <w:pPr>
        <w:pBdr>
          <w:bottom w:val="single" w:sz="4" w:space="1" w:color="000000"/>
        </w:pBdr>
        <w:spacing w:after="0" w:line="240" w:lineRule="auto"/>
        <w:rPr>
          <w:rFonts w:ascii="Garamond" w:eastAsia="Garamond" w:hAnsi="Garamond" w:cs="Garamond"/>
        </w:rPr>
      </w:pPr>
      <w:r w:rsidRPr="007B5CC3">
        <w:rPr>
          <w:rFonts w:ascii="Garamond" w:eastAsia="Garamond" w:hAnsi="Garamond" w:cs="Garamond"/>
          <w:b/>
        </w:rPr>
        <w:t>Project Team</w:t>
      </w:r>
    </w:p>
    <w:p w14:paraId="396A582B"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i/>
        </w:rPr>
        <w:t>Project Team:</w:t>
      </w:r>
    </w:p>
    <w:p w14:paraId="3FC54BDA"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 xml:space="preserve">Vanessa Van </w:t>
      </w:r>
      <w:proofErr w:type="spellStart"/>
      <w:r w:rsidRPr="007B5CC3">
        <w:rPr>
          <w:rFonts w:ascii="Garamond" w:eastAsia="Garamond" w:hAnsi="Garamond" w:cs="Garamond"/>
        </w:rPr>
        <w:t>Auken</w:t>
      </w:r>
      <w:proofErr w:type="spellEnd"/>
      <w:r w:rsidRPr="007B5CC3">
        <w:rPr>
          <w:rFonts w:ascii="Garamond" w:eastAsia="Garamond" w:hAnsi="Garamond" w:cs="Garamond"/>
        </w:rPr>
        <w:t xml:space="preserve"> (Project Lead)</w:t>
      </w:r>
    </w:p>
    <w:p w14:paraId="0EFBC90F"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Dillon Blankenship</w:t>
      </w:r>
    </w:p>
    <w:p w14:paraId="6C5CF646"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Michelle Carver</w:t>
      </w:r>
    </w:p>
    <w:p w14:paraId="4560D39D"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Ara Metz</w:t>
      </w:r>
    </w:p>
    <w:p w14:paraId="2EA3155D" w14:textId="77777777" w:rsidR="00FD2E3E" w:rsidRPr="007B5CC3" w:rsidRDefault="00FD2E3E">
      <w:pPr>
        <w:spacing w:after="0" w:line="240" w:lineRule="auto"/>
        <w:rPr>
          <w:rFonts w:ascii="Garamond" w:eastAsia="Garamond" w:hAnsi="Garamond" w:cs="Garamond"/>
        </w:rPr>
      </w:pPr>
    </w:p>
    <w:p w14:paraId="417756C5"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i/>
        </w:rPr>
        <w:t>Advisors &amp; Mentors:</w:t>
      </w:r>
    </w:p>
    <w:p w14:paraId="1A489012"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Joseph Spruce (Science Systems &amp; Applications, Inc.)</w:t>
      </w:r>
    </w:p>
    <w:p w14:paraId="6CCBC778"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Dr. Kenton Ross (NASA Langley Research Center)</w:t>
      </w:r>
    </w:p>
    <w:p w14:paraId="6639CA9D" w14:textId="77777777" w:rsidR="00914528" w:rsidRPr="007B5CC3" w:rsidRDefault="00375D8C">
      <w:pPr>
        <w:spacing w:after="0" w:line="240" w:lineRule="auto"/>
        <w:rPr>
          <w:rFonts w:ascii="Garamond" w:eastAsia="Garamond" w:hAnsi="Garamond" w:cs="Garamond"/>
        </w:rPr>
      </w:pPr>
      <w:r w:rsidRPr="007B5CC3">
        <w:rPr>
          <w:rFonts w:ascii="Garamond" w:eastAsia="Garamond" w:hAnsi="Garamond" w:cs="Garamond"/>
        </w:rPr>
        <w:t xml:space="preserve">Bernard H. </w:t>
      </w:r>
      <w:proofErr w:type="spellStart"/>
      <w:r w:rsidRPr="007B5CC3">
        <w:rPr>
          <w:rFonts w:ascii="Garamond" w:eastAsia="Garamond" w:hAnsi="Garamond" w:cs="Garamond"/>
        </w:rPr>
        <w:t>Eichold</w:t>
      </w:r>
      <w:proofErr w:type="spellEnd"/>
      <w:r w:rsidRPr="007B5CC3">
        <w:rPr>
          <w:rFonts w:ascii="Garamond" w:eastAsia="Garamond" w:hAnsi="Garamond" w:cs="Garamond"/>
        </w:rPr>
        <w:t xml:space="preserve"> II, M.D., </w:t>
      </w:r>
      <w:proofErr w:type="spellStart"/>
      <w:proofErr w:type="gramStart"/>
      <w:r w:rsidRPr="007B5CC3">
        <w:rPr>
          <w:rFonts w:ascii="Garamond" w:eastAsia="Garamond" w:hAnsi="Garamond" w:cs="Garamond"/>
        </w:rPr>
        <w:t>Dr.P.H</w:t>
      </w:r>
      <w:proofErr w:type="spellEnd"/>
      <w:r w:rsidRPr="007B5CC3">
        <w:rPr>
          <w:rFonts w:ascii="Garamond" w:eastAsia="Garamond" w:hAnsi="Garamond" w:cs="Garamond"/>
        </w:rPr>
        <w:t>.,</w:t>
      </w:r>
      <w:proofErr w:type="gramEnd"/>
      <w:r w:rsidRPr="007B5CC3">
        <w:rPr>
          <w:rFonts w:ascii="Garamond" w:eastAsia="Garamond" w:hAnsi="Garamond" w:cs="Garamond"/>
        </w:rPr>
        <w:t xml:space="preserve"> F.A.C.P. (Mobile County Health Department)</w:t>
      </w:r>
    </w:p>
    <w:p w14:paraId="521EC8CB" w14:textId="77777777" w:rsidR="00FD2E3E" w:rsidRPr="007B5CC3" w:rsidRDefault="00FD2E3E">
      <w:pPr>
        <w:spacing w:after="0" w:line="240" w:lineRule="auto"/>
        <w:rPr>
          <w:rFonts w:ascii="Garamond" w:eastAsia="Garamond" w:hAnsi="Garamond" w:cs="Garamond"/>
          <w:b/>
        </w:rPr>
      </w:pPr>
    </w:p>
    <w:p w14:paraId="0209F2D6" w14:textId="77777777" w:rsidR="00FD2E3E" w:rsidRPr="007B5CC3" w:rsidRDefault="00375D8C">
      <w:pPr>
        <w:pBdr>
          <w:bottom w:val="single" w:sz="4" w:space="1" w:color="000000"/>
        </w:pBdr>
        <w:spacing w:after="0" w:line="240" w:lineRule="auto"/>
        <w:rPr>
          <w:rFonts w:ascii="Garamond" w:eastAsia="Garamond" w:hAnsi="Garamond" w:cs="Garamond"/>
          <w:b/>
        </w:rPr>
      </w:pPr>
      <w:r w:rsidRPr="007B5CC3">
        <w:rPr>
          <w:rFonts w:ascii="Garamond" w:eastAsia="Garamond" w:hAnsi="Garamond" w:cs="Garamond"/>
          <w:b/>
        </w:rPr>
        <w:t>Project Overview</w:t>
      </w:r>
    </w:p>
    <w:p w14:paraId="5CD61950" w14:textId="664BBE7C" w:rsidR="00FC5697" w:rsidRPr="007B5CC3" w:rsidRDefault="00375D8C">
      <w:pPr>
        <w:spacing w:after="0" w:line="240" w:lineRule="auto"/>
        <w:rPr>
          <w:rFonts w:ascii="Garamond" w:eastAsia="Garamond" w:hAnsi="Garamond" w:cs="Garamond"/>
        </w:rPr>
      </w:pPr>
      <w:bookmarkStart w:id="0" w:name="_gjdgxs" w:colFirst="0" w:colLast="0"/>
      <w:bookmarkEnd w:id="0"/>
      <w:r w:rsidRPr="007B5CC3">
        <w:rPr>
          <w:rFonts w:ascii="Garamond" w:eastAsia="Garamond" w:hAnsi="Garamond" w:cs="Garamond"/>
          <w:b/>
          <w:i/>
        </w:rPr>
        <w:t>Project Synopsis:</w:t>
      </w:r>
      <w:r w:rsidRPr="007B5CC3">
        <w:rPr>
          <w:rFonts w:ascii="Garamond" w:eastAsia="Garamond" w:hAnsi="Garamond" w:cs="Garamond"/>
          <w:b/>
        </w:rPr>
        <w:t xml:space="preserve"> </w:t>
      </w:r>
      <w:r w:rsidRPr="007B5CC3">
        <w:rPr>
          <w:rFonts w:ascii="Garamond" w:eastAsia="Garamond" w:hAnsi="Garamond" w:cs="Garamond"/>
        </w:rPr>
        <w:t>Partnering with the Weeks Bay National Estuarine Research Reserve</w:t>
      </w:r>
      <w:r w:rsidR="00DC4205">
        <w:rPr>
          <w:rFonts w:ascii="Garamond" w:eastAsia="Garamond" w:hAnsi="Garamond" w:cs="Garamond"/>
        </w:rPr>
        <w:t xml:space="preserve"> (NERR)</w:t>
      </w:r>
      <w:r w:rsidRPr="007B5CC3">
        <w:rPr>
          <w:rFonts w:ascii="Garamond" w:eastAsia="Garamond" w:hAnsi="Garamond" w:cs="Garamond"/>
        </w:rPr>
        <w:t>, the team modeled and analyzed sub-watershed impacts on water quality in Weeks Bay, focusing on surface run-off of nitrogen, phosphorous, and sediment. The team then determined parameters in which NASA Earth observations</w:t>
      </w:r>
      <w:r w:rsidR="00203BA6">
        <w:rPr>
          <w:rFonts w:ascii="Garamond" w:eastAsia="Garamond" w:hAnsi="Garamond" w:cs="Garamond"/>
        </w:rPr>
        <w:t xml:space="preserve"> (EO)</w:t>
      </w:r>
      <w:r w:rsidRPr="007B5CC3">
        <w:rPr>
          <w:rFonts w:ascii="Garamond" w:eastAsia="Garamond" w:hAnsi="Garamond" w:cs="Garamond"/>
        </w:rPr>
        <w:t xml:space="preserve"> can be utilized to complement the partner’s current data collection methods.</w:t>
      </w:r>
      <w:r w:rsidR="00FC5697" w:rsidRPr="007B5CC3">
        <w:rPr>
          <w:rFonts w:ascii="Garamond" w:eastAsia="Garamond" w:hAnsi="Garamond" w:cs="Garamond"/>
        </w:rPr>
        <w:t xml:space="preserve"> The data were modeled using </w:t>
      </w:r>
      <w:proofErr w:type="spellStart"/>
      <w:r w:rsidR="00FC5697" w:rsidRPr="007B5CC3">
        <w:rPr>
          <w:rFonts w:ascii="Garamond" w:eastAsia="Garamond" w:hAnsi="Garamond" w:cs="Garamond"/>
        </w:rPr>
        <w:t>ArcSWAT</w:t>
      </w:r>
      <w:proofErr w:type="spellEnd"/>
      <w:r w:rsidR="00FC5697" w:rsidRPr="007B5CC3">
        <w:rPr>
          <w:rFonts w:ascii="Garamond" w:eastAsia="Garamond" w:hAnsi="Garamond" w:cs="Garamond"/>
        </w:rPr>
        <w:t xml:space="preserve">, calibrated with SWAT-CUP, and rendered into visualizations through </w:t>
      </w:r>
      <w:proofErr w:type="spellStart"/>
      <w:r w:rsidR="00FC5697" w:rsidRPr="007B5CC3">
        <w:rPr>
          <w:rFonts w:ascii="Garamond" w:eastAsia="Garamond" w:hAnsi="Garamond" w:cs="Garamond"/>
        </w:rPr>
        <w:t>VizSWAT</w:t>
      </w:r>
      <w:proofErr w:type="spellEnd"/>
      <w:r w:rsidR="00FC5697" w:rsidRPr="007B5CC3">
        <w:rPr>
          <w:rFonts w:ascii="Garamond" w:eastAsia="Garamond" w:hAnsi="Garamond" w:cs="Garamond"/>
        </w:rPr>
        <w:t xml:space="preserve"> to create an easily </w:t>
      </w:r>
      <w:r w:rsidR="00311E42" w:rsidRPr="007B5CC3">
        <w:rPr>
          <w:rFonts w:ascii="Garamond" w:eastAsia="Garamond" w:hAnsi="Garamond" w:cs="Garamond"/>
        </w:rPr>
        <w:t>replicable</w:t>
      </w:r>
      <w:r w:rsidR="00FC5697" w:rsidRPr="007B5CC3">
        <w:rPr>
          <w:rFonts w:ascii="Garamond" w:eastAsia="Garamond" w:hAnsi="Garamond" w:cs="Garamond"/>
        </w:rPr>
        <w:t xml:space="preserve"> </w:t>
      </w:r>
      <w:r w:rsidR="00FC5697" w:rsidRPr="007B5CC3">
        <w:rPr>
          <w:rFonts w:ascii="Garamond" w:eastAsia="Garamond" w:hAnsi="Garamond" w:cs="Garamond"/>
          <w:noProof/>
        </w:rPr>
        <w:t>workflow</w:t>
      </w:r>
      <w:r w:rsidR="00FC5697" w:rsidRPr="007B5CC3">
        <w:rPr>
          <w:rFonts w:ascii="Garamond" w:eastAsia="Garamond" w:hAnsi="Garamond" w:cs="Garamond"/>
        </w:rPr>
        <w:t xml:space="preserve"> </w:t>
      </w:r>
      <w:r w:rsidR="00311E42" w:rsidRPr="007B5CC3">
        <w:rPr>
          <w:rFonts w:ascii="Garamond" w:eastAsia="Garamond" w:hAnsi="Garamond" w:cs="Garamond"/>
        </w:rPr>
        <w:t>to be utilize</w:t>
      </w:r>
      <w:r w:rsidR="00374F93" w:rsidRPr="007B5CC3">
        <w:rPr>
          <w:rFonts w:ascii="Garamond" w:eastAsia="Garamond" w:hAnsi="Garamond" w:cs="Garamond"/>
        </w:rPr>
        <w:t>d</w:t>
      </w:r>
      <w:r w:rsidR="00311E42" w:rsidRPr="007B5CC3">
        <w:rPr>
          <w:rFonts w:ascii="Garamond" w:eastAsia="Garamond" w:hAnsi="Garamond" w:cs="Garamond"/>
        </w:rPr>
        <w:t xml:space="preserve"> by the project partner.</w:t>
      </w:r>
    </w:p>
    <w:p w14:paraId="1C32CA00" w14:textId="77777777" w:rsidR="00FD2E3E" w:rsidRPr="007B5CC3" w:rsidRDefault="00FD2E3E">
      <w:pPr>
        <w:spacing w:after="0" w:line="240" w:lineRule="auto"/>
        <w:rPr>
          <w:rFonts w:ascii="Garamond" w:eastAsia="Garamond" w:hAnsi="Garamond" w:cs="Garamond"/>
          <w:b/>
          <w:i/>
        </w:rPr>
      </w:pPr>
    </w:p>
    <w:p w14:paraId="637C14BA"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i/>
        </w:rPr>
        <w:t>Abstract</w:t>
      </w:r>
      <w:r w:rsidRPr="007802B2">
        <w:rPr>
          <w:rFonts w:ascii="Garamond" w:eastAsia="Garamond" w:hAnsi="Garamond" w:cs="Garamond"/>
          <w:b/>
          <w:i/>
        </w:rPr>
        <w:t>:</w:t>
      </w:r>
    </w:p>
    <w:p w14:paraId="276258C2" w14:textId="37A40662" w:rsidR="00FD2E3E" w:rsidRPr="007B5CC3" w:rsidRDefault="0079094A">
      <w:pPr>
        <w:spacing w:after="0" w:line="240" w:lineRule="auto"/>
        <w:rPr>
          <w:rFonts w:ascii="Garamond" w:eastAsia="Garamond" w:hAnsi="Garamond" w:cs="Garamond"/>
          <w:b/>
        </w:rPr>
      </w:pPr>
      <w:bookmarkStart w:id="1" w:name="_30j0zll" w:colFirst="0" w:colLast="0"/>
      <w:bookmarkEnd w:id="1"/>
      <w:r>
        <w:rPr>
          <w:rFonts w:ascii="Garamond" w:hAnsi="Garamond"/>
          <w:color w:val="000000"/>
        </w:rPr>
        <w:t xml:space="preserve">Weeks Bay is an estuarine system located along the southeastern shore of Mobile Bay in Baldwin County, Alabama. Its watershed encompasses approximately 149,000 acres of mixed-use land around the Fish and Magnolia Rivers. Weeks Bay and the surrounding coastal lands are currently protected as a National Estuarine Research Reserve (NERR) by the Alabama Department of Conservation and Natural Resources (ADCNR) and the National Oceanic and Atmospheric Administration (NOAA), but its watershed has been transformed from native forests and riparian land cover types to urban and agricultural areas over the last decade. These changes have resulted in increased </w:t>
      </w:r>
      <w:proofErr w:type="spellStart"/>
      <w:r>
        <w:rPr>
          <w:rFonts w:ascii="Garamond" w:hAnsi="Garamond"/>
          <w:color w:val="000000"/>
        </w:rPr>
        <w:t>stormwater</w:t>
      </w:r>
      <w:proofErr w:type="spellEnd"/>
      <w:r>
        <w:rPr>
          <w:rFonts w:ascii="Garamond" w:hAnsi="Garamond"/>
          <w:color w:val="000000"/>
        </w:rPr>
        <w:t xml:space="preserve"> runoff, flooding, soil erosion, and nutrient loading from the watershed into Weeks Bay. This project used NASA Earth observations from the Shuttle Radar Topography Mission (SRTM), Global Precipitation Measurement (GPM) Integrated Multi-satellite Retrievals for GPM (IMERG), and Landsat 7 Enhanced Thematic Mapper Plus (ETM+) along with ancillary data as inputs into the Soil and Water Assessment Tool (SWAT), which modeled the impacts of land use and land cover on water quality in Weeks Bay from January 2014 to January 2018 and forecasted possible future implications given continued land cover change. The SWAT model was also used to highlight sub-watersheds that impact water quality the most in order to prioritize them for conservation efforts. The outputs were then compared to a previous model created by an independent engineering firm that did not incorporate NASA precipitation data. The Weeks Bay NERR will use the findings of this project to support its watershed management and use of NASA Earth observations in future studies.</w:t>
      </w:r>
    </w:p>
    <w:p w14:paraId="45FD383C" w14:textId="77777777" w:rsidR="0055761B" w:rsidRPr="007B5CC3" w:rsidRDefault="0055761B">
      <w:pPr>
        <w:spacing w:after="0" w:line="240" w:lineRule="auto"/>
        <w:rPr>
          <w:rFonts w:ascii="Garamond" w:eastAsia="Garamond" w:hAnsi="Garamond" w:cs="Garamond"/>
          <w:b/>
        </w:rPr>
      </w:pPr>
    </w:p>
    <w:p w14:paraId="02F3D4F6"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Keywords:</w:t>
      </w:r>
    </w:p>
    <w:p w14:paraId="5F3D839C" w14:textId="28E6CA03" w:rsidR="00FD2E3E" w:rsidRPr="007B5CC3" w:rsidRDefault="00375D8C">
      <w:pPr>
        <w:spacing w:after="0" w:line="240" w:lineRule="auto"/>
        <w:rPr>
          <w:rFonts w:ascii="Garamond" w:eastAsia="Garamond" w:hAnsi="Garamond" w:cs="Garamond"/>
          <w:b/>
          <w:i/>
        </w:rPr>
      </w:pPr>
      <w:r w:rsidRPr="007B5CC3">
        <w:rPr>
          <w:rFonts w:ascii="Garamond" w:eastAsia="Garamond" w:hAnsi="Garamond" w:cs="Garamond"/>
        </w:rPr>
        <w:lastRenderedPageBreak/>
        <w:t xml:space="preserve">Soil and Water Assessment Tool (SWAT), Mobile Bay, estuary, </w:t>
      </w:r>
      <w:r w:rsidR="00741E17">
        <w:rPr>
          <w:rFonts w:ascii="Garamond" w:hAnsi="Garamond"/>
          <w:color w:val="000000"/>
        </w:rPr>
        <w:t>Landsat 7 Enhanced Thematic Mapper Plus (ETM+)</w:t>
      </w:r>
      <w:r w:rsidRPr="007B5CC3">
        <w:rPr>
          <w:rFonts w:ascii="Garamond" w:eastAsia="Garamond" w:hAnsi="Garamond" w:cs="Garamond"/>
        </w:rPr>
        <w:t xml:space="preserve">, </w:t>
      </w:r>
      <w:r w:rsidR="00741E17">
        <w:rPr>
          <w:rFonts w:ascii="Garamond" w:hAnsi="Garamond"/>
          <w:color w:val="000000"/>
        </w:rPr>
        <w:t>Global Precipitation Measurement (GPM) Integrated Multi-satellite Retrievals for GPM (IMERG)</w:t>
      </w:r>
      <w:r w:rsidRPr="007B5CC3">
        <w:rPr>
          <w:rFonts w:ascii="Garamond" w:eastAsia="Garamond" w:hAnsi="Garamond" w:cs="Garamond"/>
        </w:rPr>
        <w:t xml:space="preserve">, </w:t>
      </w:r>
      <w:r w:rsidR="00741E17">
        <w:rPr>
          <w:rFonts w:ascii="Garamond" w:hAnsi="Garamond"/>
          <w:color w:val="000000"/>
        </w:rPr>
        <w:t>Shuttle Radar Topography Mission (SRTM)</w:t>
      </w:r>
    </w:p>
    <w:p w14:paraId="55EED1E3" w14:textId="77777777" w:rsidR="00FD2E3E" w:rsidRPr="007B5CC3" w:rsidRDefault="00FD2E3E">
      <w:pPr>
        <w:spacing w:after="0" w:line="240" w:lineRule="auto"/>
        <w:ind w:left="720" w:hanging="720"/>
        <w:rPr>
          <w:rFonts w:ascii="Garamond" w:eastAsia="Garamond" w:hAnsi="Garamond" w:cs="Garamond"/>
          <w:b/>
          <w:i/>
        </w:rPr>
      </w:pPr>
    </w:p>
    <w:p w14:paraId="45F6D69E" w14:textId="77777777" w:rsidR="00FD2E3E" w:rsidRPr="007B5CC3" w:rsidRDefault="00375D8C">
      <w:pPr>
        <w:spacing w:after="0" w:line="240" w:lineRule="auto"/>
        <w:ind w:left="720" w:hanging="720"/>
        <w:rPr>
          <w:rFonts w:ascii="Garamond" w:eastAsia="Garamond" w:hAnsi="Garamond" w:cs="Garamond"/>
        </w:rPr>
      </w:pPr>
      <w:r w:rsidRPr="007B5CC3">
        <w:rPr>
          <w:rFonts w:ascii="Garamond" w:eastAsia="Garamond" w:hAnsi="Garamond" w:cs="Garamond"/>
          <w:b/>
          <w:i/>
        </w:rPr>
        <w:t>National Application Area Addressed:</w:t>
      </w:r>
      <w:r w:rsidRPr="007B5CC3">
        <w:rPr>
          <w:rFonts w:ascii="Garamond" w:eastAsia="Garamond" w:hAnsi="Garamond" w:cs="Garamond"/>
        </w:rPr>
        <w:t xml:space="preserve"> Water Resources </w:t>
      </w:r>
    </w:p>
    <w:p w14:paraId="29944D7B" w14:textId="77777777" w:rsidR="00FD2E3E" w:rsidRPr="007B5CC3" w:rsidRDefault="00375D8C">
      <w:pPr>
        <w:spacing w:after="0" w:line="240" w:lineRule="auto"/>
        <w:ind w:left="720" w:hanging="720"/>
        <w:rPr>
          <w:rFonts w:ascii="Garamond" w:eastAsia="Garamond" w:hAnsi="Garamond" w:cs="Garamond"/>
        </w:rPr>
      </w:pPr>
      <w:r w:rsidRPr="007B5CC3">
        <w:rPr>
          <w:rFonts w:ascii="Garamond" w:eastAsia="Garamond" w:hAnsi="Garamond" w:cs="Garamond"/>
          <w:b/>
          <w:i/>
        </w:rPr>
        <w:t>Study Location:</w:t>
      </w:r>
      <w:r w:rsidRPr="007B5CC3">
        <w:rPr>
          <w:rFonts w:ascii="Garamond" w:eastAsia="Garamond" w:hAnsi="Garamond" w:cs="Garamond"/>
        </w:rPr>
        <w:t xml:space="preserve"> Weeks Bay Watershed, Baldwin County, AL</w:t>
      </w:r>
    </w:p>
    <w:p w14:paraId="396D389B" w14:textId="77777777" w:rsidR="00FD2E3E" w:rsidRPr="007B5CC3" w:rsidRDefault="00375D8C">
      <w:pPr>
        <w:spacing w:after="0" w:line="240" w:lineRule="auto"/>
        <w:ind w:left="720" w:hanging="720"/>
        <w:rPr>
          <w:rFonts w:ascii="Garamond" w:eastAsia="Garamond" w:hAnsi="Garamond" w:cs="Garamond"/>
        </w:rPr>
      </w:pPr>
      <w:r w:rsidRPr="007B5CC3">
        <w:rPr>
          <w:rFonts w:ascii="Garamond" w:eastAsia="Garamond" w:hAnsi="Garamond" w:cs="Garamond"/>
          <w:b/>
          <w:i/>
        </w:rPr>
        <w:t>Study Period:</w:t>
      </w:r>
      <w:r w:rsidRPr="007B5CC3">
        <w:rPr>
          <w:rFonts w:ascii="Garamond" w:eastAsia="Garamond" w:hAnsi="Garamond" w:cs="Garamond"/>
          <w:b/>
        </w:rPr>
        <w:t xml:space="preserve"> </w:t>
      </w:r>
      <w:r w:rsidRPr="007B5CC3">
        <w:rPr>
          <w:rFonts w:ascii="Garamond" w:eastAsia="Garamond" w:hAnsi="Garamond" w:cs="Garamond"/>
        </w:rPr>
        <w:t>January 2014 to January 2018</w:t>
      </w:r>
    </w:p>
    <w:p w14:paraId="2E2172BE" w14:textId="77777777" w:rsidR="00BE2309" w:rsidRPr="007B5CC3" w:rsidRDefault="00BE2309">
      <w:pPr>
        <w:spacing w:after="0" w:line="240" w:lineRule="auto"/>
        <w:ind w:left="720" w:hanging="720"/>
        <w:rPr>
          <w:rFonts w:ascii="Garamond" w:eastAsia="Garamond" w:hAnsi="Garamond" w:cs="Garamond"/>
        </w:rPr>
      </w:pPr>
    </w:p>
    <w:p w14:paraId="543BB418" w14:textId="77777777" w:rsidR="00FD2E3E" w:rsidRPr="007B5CC3" w:rsidRDefault="00375D8C">
      <w:pPr>
        <w:spacing w:after="0" w:line="240" w:lineRule="auto"/>
        <w:ind w:left="720" w:hanging="720"/>
        <w:rPr>
          <w:rFonts w:ascii="Garamond" w:eastAsia="Garamond" w:hAnsi="Garamond" w:cs="Garamond"/>
        </w:rPr>
      </w:pPr>
      <w:r w:rsidRPr="007B5CC3">
        <w:rPr>
          <w:rFonts w:ascii="Garamond" w:eastAsia="Garamond" w:hAnsi="Garamond" w:cs="Garamond"/>
          <w:b/>
          <w:i/>
        </w:rPr>
        <w:t>Community Concerns:</w:t>
      </w:r>
    </w:p>
    <w:p w14:paraId="1178EB17" w14:textId="77777777" w:rsidR="00FD2E3E" w:rsidRPr="007B5CC3" w:rsidRDefault="00375D8C">
      <w:pPr>
        <w:numPr>
          <w:ilvl w:val="0"/>
          <w:numId w:val="4"/>
        </w:numPr>
        <w:spacing w:after="0" w:line="240" w:lineRule="auto"/>
        <w:rPr>
          <w:rFonts w:ascii="Garamond" w:eastAsia="Garamond" w:hAnsi="Garamond" w:cs="Garamond"/>
        </w:rPr>
      </w:pPr>
      <w:r w:rsidRPr="007B5CC3">
        <w:rPr>
          <w:rFonts w:ascii="Garamond" w:eastAsia="Garamond" w:hAnsi="Garamond" w:cs="Garamond"/>
        </w:rPr>
        <w:t>The conversion of forest and riparian habitats into land for agricultural use has caused soil erosion and fertilizer runoff, thus increasing sedimentation, turbidity, and eutrophication in Weeks Bay.</w:t>
      </w:r>
    </w:p>
    <w:p w14:paraId="66DF9A2F" w14:textId="1D1703FB" w:rsidR="00FD2E3E" w:rsidRPr="007B5CC3" w:rsidRDefault="00375D8C">
      <w:pPr>
        <w:numPr>
          <w:ilvl w:val="0"/>
          <w:numId w:val="4"/>
        </w:numPr>
        <w:spacing w:after="0" w:line="240" w:lineRule="auto"/>
        <w:rPr>
          <w:rFonts w:ascii="Garamond" w:eastAsia="Garamond" w:hAnsi="Garamond" w:cs="Garamond"/>
        </w:rPr>
      </w:pPr>
      <w:r w:rsidRPr="007B5CC3">
        <w:rPr>
          <w:rFonts w:ascii="Garamond" w:eastAsia="Garamond" w:hAnsi="Garamond" w:cs="Garamond"/>
        </w:rPr>
        <w:t xml:space="preserve">The transformation of vegetated land cover to non-porous, urban land cover has increased </w:t>
      </w:r>
      <w:proofErr w:type="spellStart"/>
      <w:r w:rsidRPr="007B5CC3">
        <w:rPr>
          <w:rFonts w:ascii="Garamond" w:eastAsia="Garamond" w:hAnsi="Garamond" w:cs="Garamond"/>
        </w:rPr>
        <w:t>stormwater</w:t>
      </w:r>
      <w:proofErr w:type="spellEnd"/>
      <w:r w:rsidRPr="007B5CC3">
        <w:rPr>
          <w:rFonts w:ascii="Garamond" w:eastAsia="Garamond" w:hAnsi="Garamond" w:cs="Garamond"/>
        </w:rPr>
        <w:t xml:space="preserve"> runoff and flooding in Weeks Bay, while a growing human population has caused greater water pollution</w:t>
      </w:r>
      <w:r w:rsidR="00DC4205">
        <w:rPr>
          <w:rFonts w:ascii="Garamond" w:eastAsia="Garamond" w:hAnsi="Garamond" w:cs="Garamond"/>
        </w:rPr>
        <w:t xml:space="preserve"> through processes </w:t>
      </w:r>
      <w:r w:rsidRPr="007B5CC3">
        <w:rPr>
          <w:rFonts w:ascii="Garamond" w:eastAsia="Garamond" w:hAnsi="Garamond" w:cs="Garamond"/>
        </w:rPr>
        <w:t>such as fecal coliform</w:t>
      </w:r>
      <w:r w:rsidR="00DC4205">
        <w:rPr>
          <w:rFonts w:ascii="Garamond" w:eastAsia="Garamond" w:hAnsi="Garamond" w:cs="Garamond"/>
        </w:rPr>
        <w:t xml:space="preserve"> contamination</w:t>
      </w:r>
      <w:r w:rsidRPr="007B5CC3">
        <w:rPr>
          <w:rFonts w:ascii="Garamond" w:eastAsia="Garamond" w:hAnsi="Garamond" w:cs="Garamond"/>
        </w:rPr>
        <w:t>.</w:t>
      </w:r>
    </w:p>
    <w:p w14:paraId="2B2AEC32" w14:textId="77777777" w:rsidR="00FD2E3E" w:rsidRPr="007B5CC3" w:rsidRDefault="00375D8C">
      <w:pPr>
        <w:numPr>
          <w:ilvl w:val="0"/>
          <w:numId w:val="4"/>
        </w:numPr>
        <w:spacing w:after="0" w:line="240" w:lineRule="auto"/>
        <w:rPr>
          <w:rFonts w:ascii="Garamond" w:eastAsia="Garamond" w:hAnsi="Garamond" w:cs="Garamond"/>
        </w:rPr>
      </w:pPr>
      <w:r w:rsidRPr="007B5CC3">
        <w:rPr>
          <w:rFonts w:ascii="Garamond" w:eastAsia="Garamond" w:hAnsi="Garamond" w:cs="Garamond"/>
        </w:rPr>
        <w:t>Reduced water quality in Weeks Bay is detrimental to estuarine flora and fauna and other regional values, such as fishing, recreation, and ecosystem services provided by healthy coastal ecosystems.</w:t>
      </w:r>
    </w:p>
    <w:p w14:paraId="28B3FBF4" w14:textId="170086D5" w:rsidR="00FD2E3E" w:rsidRPr="007B5CC3" w:rsidRDefault="00375D8C">
      <w:pPr>
        <w:numPr>
          <w:ilvl w:val="0"/>
          <w:numId w:val="4"/>
        </w:numPr>
        <w:spacing w:after="0" w:line="240" w:lineRule="auto"/>
        <w:rPr>
          <w:rFonts w:ascii="Garamond" w:eastAsia="Garamond" w:hAnsi="Garamond" w:cs="Garamond"/>
        </w:rPr>
      </w:pPr>
      <w:r w:rsidRPr="007B5CC3">
        <w:rPr>
          <w:rFonts w:ascii="Garamond" w:eastAsia="Garamond" w:hAnsi="Garamond" w:cs="Garamond"/>
        </w:rPr>
        <w:t xml:space="preserve">Due to </w:t>
      </w:r>
      <w:r w:rsidR="00DC4205">
        <w:rPr>
          <w:rFonts w:ascii="Garamond" w:eastAsia="Garamond" w:hAnsi="Garamond" w:cs="Garamond"/>
        </w:rPr>
        <w:t xml:space="preserve">the </w:t>
      </w:r>
      <w:r w:rsidRPr="007B5CC3">
        <w:rPr>
          <w:rFonts w:ascii="Garamond" w:eastAsia="Garamond" w:hAnsi="Garamond" w:cs="Garamond"/>
        </w:rPr>
        <w:t xml:space="preserve">lack of extensive monitoring of the entire watershed, the Weeks Bay NERR has little capacity to </w:t>
      </w:r>
      <w:r w:rsidR="00DC4205">
        <w:rPr>
          <w:rFonts w:ascii="Garamond" w:eastAsia="Garamond" w:hAnsi="Garamond" w:cs="Garamond"/>
        </w:rPr>
        <w:t>observe changes in</w:t>
      </w:r>
      <w:r w:rsidR="00DC4205" w:rsidRPr="007B5CC3">
        <w:rPr>
          <w:rFonts w:ascii="Garamond" w:eastAsia="Garamond" w:hAnsi="Garamond" w:cs="Garamond"/>
        </w:rPr>
        <w:t xml:space="preserve"> </w:t>
      </w:r>
      <w:r w:rsidRPr="007B5CC3">
        <w:rPr>
          <w:rFonts w:ascii="Garamond" w:eastAsia="Garamond" w:hAnsi="Garamond" w:cs="Garamond"/>
        </w:rPr>
        <w:t>water quality parameters.</w:t>
      </w:r>
    </w:p>
    <w:p w14:paraId="1BD5858D" w14:textId="77777777" w:rsidR="00FD2E3E" w:rsidRPr="007B5CC3" w:rsidRDefault="00FD2E3E">
      <w:pPr>
        <w:spacing w:after="0" w:line="240" w:lineRule="auto"/>
        <w:rPr>
          <w:rFonts w:ascii="Garamond" w:eastAsia="Garamond" w:hAnsi="Garamond" w:cs="Garamond"/>
        </w:rPr>
      </w:pPr>
    </w:p>
    <w:p w14:paraId="697137C1" w14:textId="77777777" w:rsidR="00FD2E3E" w:rsidRPr="007B5CC3" w:rsidRDefault="00375D8C">
      <w:pPr>
        <w:spacing w:after="0" w:line="240" w:lineRule="auto"/>
        <w:rPr>
          <w:rFonts w:ascii="Garamond" w:eastAsia="Garamond" w:hAnsi="Garamond" w:cs="Garamond"/>
          <w:b/>
          <w:i/>
        </w:rPr>
      </w:pPr>
      <w:r w:rsidRPr="007B5CC3">
        <w:rPr>
          <w:rFonts w:ascii="Garamond" w:eastAsia="Garamond" w:hAnsi="Garamond" w:cs="Garamond"/>
          <w:b/>
          <w:i/>
        </w:rPr>
        <w:t>Project Objectives:</w:t>
      </w:r>
    </w:p>
    <w:p w14:paraId="3774D688" w14:textId="77777777" w:rsidR="00FD2E3E" w:rsidRPr="007B5CC3" w:rsidRDefault="00375D8C">
      <w:pPr>
        <w:numPr>
          <w:ilvl w:val="0"/>
          <w:numId w:val="5"/>
        </w:numPr>
        <w:spacing w:after="0" w:line="240" w:lineRule="auto"/>
        <w:rPr>
          <w:rFonts w:ascii="Garamond" w:eastAsia="Garamond" w:hAnsi="Garamond" w:cs="Garamond"/>
        </w:rPr>
      </w:pPr>
      <w:r w:rsidRPr="007B5CC3">
        <w:rPr>
          <w:rFonts w:ascii="Garamond" w:eastAsia="Garamond" w:hAnsi="Garamond" w:cs="Garamond"/>
        </w:rPr>
        <w:t>Identify sub-watersheds of special concern for prioritizing conservation efforts aimed at improving water quality in Weeks Bay</w:t>
      </w:r>
    </w:p>
    <w:p w14:paraId="1856FD12" w14:textId="0830C816" w:rsidR="00FD2E3E" w:rsidRPr="007B5CC3" w:rsidRDefault="00375D8C">
      <w:pPr>
        <w:numPr>
          <w:ilvl w:val="0"/>
          <w:numId w:val="5"/>
        </w:numPr>
        <w:pBdr>
          <w:top w:val="nil"/>
          <w:left w:val="nil"/>
          <w:bottom w:val="nil"/>
          <w:right w:val="nil"/>
          <w:between w:val="nil"/>
        </w:pBdr>
        <w:spacing w:after="0" w:line="240" w:lineRule="auto"/>
        <w:rPr>
          <w:rFonts w:ascii="Garamond" w:eastAsia="Garamond" w:hAnsi="Garamond" w:cs="Garamond"/>
        </w:rPr>
      </w:pPr>
      <w:r w:rsidRPr="007B5CC3">
        <w:rPr>
          <w:rFonts w:ascii="Garamond" w:eastAsia="Garamond" w:hAnsi="Garamond" w:cs="Garamond"/>
        </w:rPr>
        <w:t xml:space="preserve">Demonstrate how to collect data from NASA </w:t>
      </w:r>
      <w:r w:rsidR="00203BA6">
        <w:rPr>
          <w:rFonts w:ascii="Garamond" w:eastAsia="Garamond" w:hAnsi="Garamond" w:cs="Garamond"/>
        </w:rPr>
        <w:t>EO</w:t>
      </w:r>
      <w:r w:rsidRPr="007B5CC3">
        <w:rPr>
          <w:rFonts w:ascii="Garamond" w:eastAsia="Garamond" w:hAnsi="Garamond" w:cs="Garamond"/>
        </w:rPr>
        <w:t xml:space="preserve"> to contribute to the knowledge base of the Weeks Bay NERR </w:t>
      </w:r>
    </w:p>
    <w:p w14:paraId="5C3750F6" w14:textId="785BE82B" w:rsidR="00FD2E3E" w:rsidRPr="007B5CC3" w:rsidRDefault="00375D8C">
      <w:pPr>
        <w:numPr>
          <w:ilvl w:val="0"/>
          <w:numId w:val="5"/>
        </w:numPr>
        <w:spacing w:after="0" w:line="240" w:lineRule="auto"/>
        <w:rPr>
          <w:rFonts w:ascii="Garamond" w:eastAsia="Garamond" w:hAnsi="Garamond" w:cs="Garamond"/>
        </w:rPr>
      </w:pPr>
      <w:r w:rsidRPr="007B5CC3">
        <w:rPr>
          <w:rFonts w:ascii="Garamond" w:eastAsia="Garamond" w:hAnsi="Garamond" w:cs="Garamond"/>
        </w:rPr>
        <w:t xml:space="preserve">Conduct a comparative analysis of a previous SWAT model derived from </w:t>
      </w:r>
      <w:r w:rsidRPr="007B5CC3">
        <w:rPr>
          <w:rFonts w:ascii="Garamond" w:eastAsia="Garamond" w:hAnsi="Garamond" w:cs="Garamond"/>
          <w:i/>
        </w:rPr>
        <w:t>in</w:t>
      </w:r>
      <w:r w:rsidR="00DC4205">
        <w:rPr>
          <w:rFonts w:ascii="Garamond" w:eastAsia="Garamond" w:hAnsi="Garamond" w:cs="Garamond"/>
          <w:i/>
        </w:rPr>
        <w:t xml:space="preserve"> </w:t>
      </w:r>
      <w:r w:rsidRPr="007B5CC3">
        <w:rPr>
          <w:rFonts w:ascii="Garamond" w:eastAsia="Garamond" w:hAnsi="Garamond" w:cs="Garamond"/>
          <w:i/>
        </w:rPr>
        <w:t xml:space="preserve">situ </w:t>
      </w:r>
      <w:r w:rsidRPr="007B5CC3">
        <w:rPr>
          <w:rFonts w:ascii="Garamond" w:eastAsia="Garamond" w:hAnsi="Garamond" w:cs="Garamond"/>
        </w:rPr>
        <w:t xml:space="preserve">data to a SWAT model informed primarily by NASA </w:t>
      </w:r>
      <w:r w:rsidR="00203BA6">
        <w:rPr>
          <w:rFonts w:ascii="Garamond" w:eastAsia="Garamond" w:hAnsi="Garamond" w:cs="Garamond"/>
        </w:rPr>
        <w:t>EO</w:t>
      </w:r>
    </w:p>
    <w:p w14:paraId="5129DAC3" w14:textId="77777777" w:rsidR="00FD2E3E" w:rsidRPr="007B5CC3" w:rsidRDefault="00FD2E3E">
      <w:pPr>
        <w:spacing w:after="0" w:line="240" w:lineRule="auto"/>
        <w:rPr>
          <w:rFonts w:ascii="Garamond" w:eastAsia="Garamond" w:hAnsi="Garamond" w:cs="Garamond"/>
        </w:rPr>
      </w:pPr>
    </w:p>
    <w:p w14:paraId="4DBA4C2C" w14:textId="77777777" w:rsidR="00FD2E3E" w:rsidRPr="007B5CC3" w:rsidRDefault="00375D8C">
      <w:pPr>
        <w:pBdr>
          <w:bottom w:val="single" w:sz="4" w:space="1" w:color="000000"/>
        </w:pBdr>
        <w:spacing w:after="0" w:line="240" w:lineRule="auto"/>
        <w:rPr>
          <w:rFonts w:ascii="Garamond" w:eastAsia="Garamond" w:hAnsi="Garamond" w:cs="Garamond"/>
          <w:b/>
        </w:rPr>
      </w:pPr>
      <w:r w:rsidRPr="007B5CC3">
        <w:rPr>
          <w:rFonts w:ascii="Garamond" w:eastAsia="Garamond" w:hAnsi="Garamond" w:cs="Garamond"/>
          <w:b/>
        </w:rPr>
        <w:t>Partner Overview</w:t>
      </w:r>
    </w:p>
    <w:p w14:paraId="7F090BF2" w14:textId="77777777" w:rsidR="00FD2E3E" w:rsidRPr="007B5CC3" w:rsidRDefault="00375D8C">
      <w:pPr>
        <w:spacing w:after="0" w:line="240" w:lineRule="auto"/>
        <w:rPr>
          <w:rFonts w:ascii="Garamond" w:eastAsia="Garamond" w:hAnsi="Garamond" w:cs="Garamond"/>
          <w:b/>
          <w:i/>
        </w:rPr>
      </w:pPr>
      <w:r w:rsidRPr="007B5CC3">
        <w:rPr>
          <w:rFonts w:ascii="Garamond" w:eastAsia="Garamond" w:hAnsi="Garamond" w:cs="Garamond"/>
          <w:b/>
          <w:i/>
        </w:rPr>
        <w:t>Partner Organization:</w:t>
      </w:r>
    </w:p>
    <w:tbl>
      <w:tblPr>
        <w:tblStyle w:val="a"/>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3487"/>
        <w:gridCol w:w="1440"/>
        <w:gridCol w:w="1170"/>
      </w:tblGrid>
      <w:tr w:rsidR="00FD2E3E" w:rsidRPr="007B5CC3" w14:paraId="089E7CE4" w14:textId="77777777">
        <w:tc>
          <w:tcPr>
            <w:tcW w:w="3263" w:type="dxa"/>
            <w:shd w:val="clear" w:color="auto" w:fill="31849B"/>
            <w:vAlign w:val="center"/>
          </w:tcPr>
          <w:p w14:paraId="191C4C8F" w14:textId="77777777" w:rsidR="00FD2E3E" w:rsidRPr="000A5AB5" w:rsidRDefault="00375D8C">
            <w:pPr>
              <w:spacing w:after="0" w:line="240" w:lineRule="auto"/>
              <w:jc w:val="center"/>
              <w:rPr>
                <w:rFonts w:ascii="Garamond" w:eastAsia="Garamond" w:hAnsi="Garamond" w:cs="Garamond"/>
                <w:b/>
                <w:color w:val="FFFFFF"/>
              </w:rPr>
            </w:pPr>
            <w:r w:rsidRPr="000A5AB5">
              <w:rPr>
                <w:rFonts w:ascii="Garamond" w:eastAsia="Garamond" w:hAnsi="Garamond" w:cs="Garamond"/>
                <w:b/>
                <w:color w:val="FFFFFF"/>
              </w:rPr>
              <w:t>Organization</w:t>
            </w:r>
          </w:p>
        </w:tc>
        <w:tc>
          <w:tcPr>
            <w:tcW w:w="3487" w:type="dxa"/>
            <w:shd w:val="clear" w:color="auto" w:fill="31849B"/>
            <w:vAlign w:val="center"/>
          </w:tcPr>
          <w:p w14:paraId="6DB1D759" w14:textId="77777777" w:rsidR="00FD2E3E" w:rsidRPr="000A5AB5" w:rsidRDefault="00375D8C">
            <w:pPr>
              <w:spacing w:after="0" w:line="240" w:lineRule="auto"/>
              <w:jc w:val="center"/>
              <w:rPr>
                <w:rFonts w:ascii="Garamond" w:eastAsia="Garamond" w:hAnsi="Garamond" w:cs="Garamond"/>
                <w:b/>
                <w:color w:val="FFFFFF"/>
              </w:rPr>
            </w:pPr>
            <w:r w:rsidRPr="000A5AB5">
              <w:rPr>
                <w:rFonts w:ascii="Garamond" w:eastAsia="Garamond" w:hAnsi="Garamond" w:cs="Garamond"/>
                <w:b/>
                <w:color w:val="FFFFFF"/>
              </w:rPr>
              <w:t xml:space="preserve">POC </w:t>
            </w:r>
          </w:p>
        </w:tc>
        <w:tc>
          <w:tcPr>
            <w:tcW w:w="1440" w:type="dxa"/>
            <w:shd w:val="clear" w:color="auto" w:fill="31849B"/>
            <w:vAlign w:val="center"/>
          </w:tcPr>
          <w:p w14:paraId="5A9F6385" w14:textId="78E6C18A" w:rsidR="00FD2E3E" w:rsidRPr="000A5AB5" w:rsidRDefault="00375D8C">
            <w:pPr>
              <w:spacing w:after="0" w:line="240" w:lineRule="auto"/>
              <w:jc w:val="center"/>
              <w:rPr>
                <w:rFonts w:ascii="Garamond" w:eastAsia="Garamond" w:hAnsi="Garamond" w:cs="Garamond"/>
                <w:b/>
                <w:color w:val="FFFFFF"/>
              </w:rPr>
            </w:pPr>
            <w:r w:rsidRPr="000A5AB5">
              <w:rPr>
                <w:rFonts w:ascii="Garamond" w:eastAsia="Garamond" w:hAnsi="Garamond" w:cs="Garamond"/>
                <w:b/>
                <w:color w:val="FFFFFF"/>
              </w:rPr>
              <w:t>Partner</w:t>
            </w:r>
            <w:r w:rsidR="00DC4205" w:rsidRPr="000A5AB5">
              <w:rPr>
                <w:rFonts w:ascii="Garamond" w:eastAsia="Garamond" w:hAnsi="Garamond" w:cs="Garamond"/>
                <w:b/>
                <w:color w:val="FFFFFF"/>
              </w:rPr>
              <w:t xml:space="preserve"> </w:t>
            </w:r>
            <w:r w:rsidRPr="000A5AB5">
              <w:rPr>
                <w:rFonts w:ascii="Garamond" w:eastAsia="Garamond" w:hAnsi="Garamond" w:cs="Garamond"/>
                <w:b/>
                <w:color w:val="FFFFFF"/>
              </w:rPr>
              <w:t>Type</w:t>
            </w:r>
          </w:p>
        </w:tc>
        <w:tc>
          <w:tcPr>
            <w:tcW w:w="1170" w:type="dxa"/>
            <w:shd w:val="clear" w:color="auto" w:fill="31849B"/>
            <w:vAlign w:val="center"/>
          </w:tcPr>
          <w:p w14:paraId="2FB9DEA0" w14:textId="77777777" w:rsidR="00FD2E3E" w:rsidRPr="000A5AB5" w:rsidRDefault="00375D8C">
            <w:pPr>
              <w:spacing w:after="0" w:line="240" w:lineRule="auto"/>
              <w:jc w:val="center"/>
              <w:rPr>
                <w:rFonts w:ascii="Garamond" w:eastAsia="Garamond" w:hAnsi="Garamond" w:cs="Garamond"/>
                <w:b/>
                <w:color w:val="FFFFFF"/>
              </w:rPr>
            </w:pPr>
            <w:r w:rsidRPr="000A5AB5">
              <w:rPr>
                <w:rFonts w:ascii="Garamond" w:eastAsia="Garamond" w:hAnsi="Garamond" w:cs="Garamond"/>
                <w:b/>
                <w:color w:val="FFFFFF"/>
              </w:rPr>
              <w:t>Boundary Org?</w:t>
            </w:r>
          </w:p>
        </w:tc>
      </w:tr>
      <w:tr w:rsidR="00FD2E3E" w:rsidRPr="007B5CC3" w14:paraId="5E1A742C" w14:textId="77777777">
        <w:tc>
          <w:tcPr>
            <w:tcW w:w="3263" w:type="dxa"/>
          </w:tcPr>
          <w:p w14:paraId="4329E55C" w14:textId="4C271572"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Alabama Department of Conservation and Natural Resources</w:t>
            </w:r>
            <w:r w:rsidRPr="00DC4205">
              <w:rPr>
                <w:rFonts w:ascii="Garamond" w:eastAsia="Garamond" w:hAnsi="Garamond" w:cs="Garamond"/>
                <w:b/>
              </w:rPr>
              <w:t>,</w:t>
            </w:r>
            <w:r w:rsidRPr="007B5CC3">
              <w:rPr>
                <w:rFonts w:ascii="Garamond" w:eastAsia="Garamond" w:hAnsi="Garamond" w:cs="Garamond"/>
                <w:b/>
              </w:rPr>
              <w:t xml:space="preserve"> Weeks Bay National Estuarine Research Reserve</w:t>
            </w:r>
            <w:bookmarkStart w:id="2" w:name="_GoBack"/>
            <w:bookmarkEnd w:id="2"/>
          </w:p>
        </w:tc>
        <w:tc>
          <w:tcPr>
            <w:tcW w:w="3487" w:type="dxa"/>
          </w:tcPr>
          <w:p w14:paraId="3950CC8B"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Sarah Johnston, GIS Specialist</w:t>
            </w:r>
          </w:p>
        </w:tc>
        <w:tc>
          <w:tcPr>
            <w:tcW w:w="1440" w:type="dxa"/>
          </w:tcPr>
          <w:p w14:paraId="6BC3CD54"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End User</w:t>
            </w:r>
          </w:p>
        </w:tc>
        <w:tc>
          <w:tcPr>
            <w:tcW w:w="1170" w:type="dxa"/>
          </w:tcPr>
          <w:p w14:paraId="51A911BE"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 xml:space="preserve">Yes </w:t>
            </w:r>
          </w:p>
        </w:tc>
      </w:tr>
    </w:tbl>
    <w:p w14:paraId="6807E66D" w14:textId="77777777" w:rsidR="00DC4205" w:rsidRPr="007B5CC3" w:rsidRDefault="00DC4205">
      <w:pPr>
        <w:spacing w:after="0" w:line="240" w:lineRule="auto"/>
        <w:rPr>
          <w:rFonts w:ascii="Garamond" w:eastAsia="Garamond" w:hAnsi="Garamond" w:cs="Garamond"/>
        </w:rPr>
      </w:pPr>
    </w:p>
    <w:p w14:paraId="4D039373" w14:textId="479BB827" w:rsidR="00FD2E3E" w:rsidRPr="007B5CC3" w:rsidRDefault="00375D8C">
      <w:pPr>
        <w:spacing w:after="0" w:line="240" w:lineRule="auto"/>
        <w:rPr>
          <w:rFonts w:ascii="Garamond" w:eastAsia="Garamond" w:hAnsi="Garamond" w:cs="Garamond"/>
        </w:rPr>
      </w:pPr>
      <w:r w:rsidRPr="007B5CC3">
        <w:rPr>
          <w:rFonts w:ascii="Garamond" w:eastAsia="Garamond" w:hAnsi="Garamond" w:cs="Garamond"/>
          <w:b/>
          <w:i/>
        </w:rPr>
        <w:t>Decision-</w:t>
      </w:r>
      <w:r w:rsidR="000A5AB5">
        <w:rPr>
          <w:rFonts w:ascii="Garamond" w:eastAsia="Garamond" w:hAnsi="Garamond" w:cs="Garamond"/>
          <w:b/>
          <w:i/>
        </w:rPr>
        <w:t>M</w:t>
      </w:r>
      <w:r w:rsidRPr="007B5CC3">
        <w:rPr>
          <w:rFonts w:ascii="Garamond" w:eastAsia="Garamond" w:hAnsi="Garamond" w:cs="Garamond"/>
          <w:b/>
          <w:i/>
        </w:rPr>
        <w:t>aking Practices &amp; Policies:</w:t>
      </w:r>
    </w:p>
    <w:p w14:paraId="1D3C834A" w14:textId="3CBC4AF1"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The Weeks Bay NERR is part of the ADCNR, State Land Division, Coastal section and a component of the</w:t>
      </w:r>
      <w:r w:rsidR="006D37D3" w:rsidRPr="007B5CC3">
        <w:rPr>
          <w:rFonts w:ascii="Garamond" w:eastAsia="Garamond" w:hAnsi="Garamond" w:cs="Garamond"/>
        </w:rPr>
        <w:t xml:space="preserve"> </w:t>
      </w:r>
      <w:r w:rsidR="002D6E56">
        <w:rPr>
          <w:rFonts w:ascii="Garamond" w:hAnsi="Garamond"/>
          <w:color w:val="000000"/>
        </w:rPr>
        <w:t xml:space="preserve">National Oceanic and Atmospheric Administration </w:t>
      </w:r>
      <w:r w:rsidRPr="007B5CC3">
        <w:rPr>
          <w:rFonts w:ascii="Garamond" w:eastAsia="Garamond" w:hAnsi="Garamond" w:cs="Garamond"/>
        </w:rPr>
        <w:t xml:space="preserve">NERR system. Designation as a NERR requires long-term research, monitoring, education, and coastal stewardship of Weeks Bay and the surrounding land. The Weeks Bay NERR relies on a collection of </w:t>
      </w:r>
      <w:r w:rsidRPr="007B5CC3">
        <w:rPr>
          <w:rFonts w:ascii="Garamond" w:eastAsia="Garamond" w:hAnsi="Garamond" w:cs="Garamond"/>
          <w:i/>
        </w:rPr>
        <w:t>in situ</w:t>
      </w:r>
      <w:r w:rsidRPr="007B5CC3">
        <w:rPr>
          <w:rFonts w:ascii="Garamond" w:eastAsia="Garamond" w:hAnsi="Garamond" w:cs="Garamond"/>
        </w:rPr>
        <w:t xml:space="preserve"> sensors to obtain biotic and abiotic measurements of the estuary and utilizes volunteers and staff to monitor other parameters. </w:t>
      </w:r>
      <w:r w:rsidR="002D6E56">
        <w:rPr>
          <w:rFonts w:ascii="Garamond" w:eastAsia="Garamond" w:hAnsi="Garamond" w:cs="Garamond"/>
        </w:rPr>
        <w:t>It</w:t>
      </w:r>
      <w:r w:rsidRPr="007B5CC3">
        <w:rPr>
          <w:rFonts w:ascii="Garamond" w:eastAsia="Garamond" w:hAnsi="Garamond" w:cs="Garamond"/>
        </w:rPr>
        <w:t xml:space="preserve"> own</w:t>
      </w:r>
      <w:r w:rsidR="002D6E56">
        <w:rPr>
          <w:rFonts w:ascii="Garamond" w:eastAsia="Garamond" w:hAnsi="Garamond" w:cs="Garamond"/>
        </w:rPr>
        <w:t>s</w:t>
      </w:r>
      <w:r w:rsidRPr="007B5CC3">
        <w:rPr>
          <w:rFonts w:ascii="Garamond" w:eastAsia="Garamond" w:hAnsi="Garamond" w:cs="Garamond"/>
        </w:rPr>
        <w:t xml:space="preserve"> and manage</w:t>
      </w:r>
      <w:r w:rsidR="002D6E56">
        <w:rPr>
          <w:rFonts w:ascii="Garamond" w:eastAsia="Garamond" w:hAnsi="Garamond" w:cs="Garamond"/>
        </w:rPr>
        <w:t>s</w:t>
      </w:r>
      <w:r w:rsidRPr="007B5CC3">
        <w:rPr>
          <w:rFonts w:ascii="Garamond" w:eastAsia="Garamond" w:hAnsi="Garamond" w:cs="Garamond"/>
        </w:rPr>
        <w:t xml:space="preserve"> land in the immediate vicinity of the Weeks Bay and serve</w:t>
      </w:r>
      <w:r w:rsidR="002D6E56">
        <w:rPr>
          <w:rFonts w:ascii="Garamond" w:eastAsia="Garamond" w:hAnsi="Garamond" w:cs="Garamond"/>
        </w:rPr>
        <w:t>s</w:t>
      </w:r>
      <w:r w:rsidRPr="007B5CC3">
        <w:rPr>
          <w:rFonts w:ascii="Garamond" w:eastAsia="Garamond" w:hAnsi="Garamond" w:cs="Garamond"/>
        </w:rPr>
        <w:t xml:space="preserve"> as a center for estuary education for coastal visitors and </w:t>
      </w:r>
      <w:r w:rsidR="00914528" w:rsidRPr="007B5CC3">
        <w:rPr>
          <w:rFonts w:ascii="Garamond" w:eastAsia="Garamond" w:hAnsi="Garamond" w:cs="Garamond"/>
        </w:rPr>
        <w:t>inhabitants but</w:t>
      </w:r>
      <w:r w:rsidRPr="007B5CC3">
        <w:rPr>
          <w:rFonts w:ascii="Garamond" w:eastAsia="Garamond" w:hAnsi="Garamond" w:cs="Garamond"/>
        </w:rPr>
        <w:t xml:space="preserve"> have little reach into the broader Weeks Bay watershed. Currently, Weeks Bay NERR does not utilize NASA Earth observations.  </w:t>
      </w:r>
    </w:p>
    <w:p w14:paraId="35855F90" w14:textId="77777777" w:rsidR="00BE2309" w:rsidRPr="007B5CC3" w:rsidRDefault="00BE2309">
      <w:pPr>
        <w:spacing w:after="0" w:line="240" w:lineRule="auto"/>
        <w:rPr>
          <w:rFonts w:ascii="Garamond" w:eastAsia="Garamond" w:hAnsi="Garamond" w:cs="Garamond"/>
        </w:rPr>
      </w:pPr>
    </w:p>
    <w:p w14:paraId="58AFDB32" w14:textId="77777777" w:rsidR="00FD2E3E" w:rsidRPr="007B5CC3" w:rsidRDefault="00375D8C">
      <w:pPr>
        <w:spacing w:after="0" w:line="240" w:lineRule="auto"/>
        <w:rPr>
          <w:rFonts w:ascii="Garamond" w:eastAsia="Garamond" w:hAnsi="Garamond" w:cs="Garamond"/>
          <w:i/>
          <w:highlight w:val="yellow"/>
        </w:rPr>
      </w:pPr>
      <w:r w:rsidRPr="007B5CC3">
        <w:rPr>
          <w:rFonts w:ascii="Garamond" w:eastAsia="Garamond" w:hAnsi="Garamond" w:cs="Garamond"/>
          <w:b/>
          <w:i/>
        </w:rPr>
        <w:t>Project Benefit to End User:</w:t>
      </w:r>
      <w:r w:rsidRPr="007B5CC3">
        <w:rPr>
          <w:rFonts w:ascii="Garamond" w:eastAsia="Garamond" w:hAnsi="Garamond" w:cs="Garamond"/>
        </w:rPr>
        <w:t xml:space="preserve"> </w:t>
      </w:r>
    </w:p>
    <w:p w14:paraId="6D78FCBB" w14:textId="1E93DF03"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The project methods and analyses will contribute to the current conservation efforts of Weeks Bay NERR and fill in knowledge gaps, especially in how precipitation and water quantity vary across the watershed. The end products will justify the organization’s conservation efforts and highlight the usefulness of remotely</w:t>
      </w:r>
      <w:r w:rsidR="002D6E56">
        <w:rPr>
          <w:rFonts w:ascii="Garamond" w:eastAsia="Garamond" w:hAnsi="Garamond" w:cs="Garamond"/>
        </w:rPr>
        <w:t xml:space="preserve"> </w:t>
      </w:r>
      <w:r w:rsidRPr="007B5CC3">
        <w:rPr>
          <w:rFonts w:ascii="Garamond" w:eastAsia="Garamond" w:hAnsi="Garamond" w:cs="Garamond"/>
        </w:rPr>
        <w:t xml:space="preserve">sensed data in monitoring the estuary and surrounding areas. In particular, the products can assist resource </w:t>
      </w:r>
      <w:r w:rsidRPr="007B5CC3">
        <w:rPr>
          <w:rFonts w:ascii="Garamond" w:eastAsia="Garamond" w:hAnsi="Garamond" w:cs="Garamond"/>
        </w:rPr>
        <w:lastRenderedPageBreak/>
        <w:t>managers in their evaluations of change in the Weeks Bay watershed and also provide justification for future conservation initiatives.</w:t>
      </w:r>
    </w:p>
    <w:p w14:paraId="5EA79660" w14:textId="77777777" w:rsidR="004A0A66" w:rsidRPr="007B5CC3" w:rsidRDefault="004A0A66">
      <w:pPr>
        <w:spacing w:after="0" w:line="240" w:lineRule="auto"/>
        <w:rPr>
          <w:rFonts w:ascii="Garamond" w:eastAsia="Garamond" w:hAnsi="Garamond" w:cs="Garamond"/>
          <w:i/>
          <w:highlight w:val="yellow"/>
        </w:rPr>
      </w:pPr>
    </w:p>
    <w:p w14:paraId="5192356C" w14:textId="77777777" w:rsidR="00FD2E3E" w:rsidRPr="007B5CC3" w:rsidRDefault="00375D8C">
      <w:pPr>
        <w:pBdr>
          <w:bottom w:val="single" w:sz="4" w:space="1" w:color="000000"/>
        </w:pBdr>
        <w:spacing w:after="0" w:line="240" w:lineRule="auto"/>
        <w:rPr>
          <w:rFonts w:ascii="Garamond" w:eastAsia="Garamond" w:hAnsi="Garamond" w:cs="Garamond"/>
          <w:b/>
        </w:rPr>
      </w:pPr>
      <w:r w:rsidRPr="007B5CC3">
        <w:rPr>
          <w:rFonts w:ascii="Garamond" w:eastAsia="Garamond" w:hAnsi="Garamond" w:cs="Garamond"/>
          <w:b/>
        </w:rPr>
        <w:t>Earth Observations &amp; End Products Overview</w:t>
      </w:r>
    </w:p>
    <w:p w14:paraId="71185A08" w14:textId="77777777" w:rsidR="00FD2E3E" w:rsidRPr="007B5CC3" w:rsidRDefault="00375D8C">
      <w:pPr>
        <w:spacing w:after="0" w:line="240" w:lineRule="auto"/>
        <w:rPr>
          <w:rFonts w:ascii="Garamond" w:eastAsia="Garamond" w:hAnsi="Garamond" w:cs="Garamond"/>
          <w:b/>
          <w:i/>
        </w:rPr>
      </w:pPr>
      <w:r w:rsidRPr="007B5CC3">
        <w:rPr>
          <w:rFonts w:ascii="Garamond" w:eastAsia="Garamond" w:hAnsi="Garamond" w:cs="Garamond"/>
          <w:b/>
          <w:i/>
        </w:rPr>
        <w:t>Earth Observations:</w:t>
      </w:r>
    </w:p>
    <w:tbl>
      <w:tblPr>
        <w:tblStyle w:val="a0"/>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2411"/>
        <w:gridCol w:w="4597"/>
      </w:tblGrid>
      <w:tr w:rsidR="00FD2E3E" w:rsidRPr="007B5CC3" w14:paraId="40F008D9" w14:textId="77777777">
        <w:tc>
          <w:tcPr>
            <w:tcW w:w="2347" w:type="dxa"/>
            <w:shd w:val="clear" w:color="auto" w:fill="31849B"/>
            <w:vAlign w:val="center"/>
          </w:tcPr>
          <w:p w14:paraId="4E42D107" w14:textId="77777777" w:rsidR="00FD2E3E" w:rsidRPr="007B5CC3" w:rsidRDefault="00375D8C">
            <w:pPr>
              <w:spacing w:after="0" w:line="240" w:lineRule="auto"/>
              <w:jc w:val="center"/>
              <w:rPr>
                <w:rFonts w:ascii="Garamond" w:eastAsia="Garamond" w:hAnsi="Garamond" w:cs="Garamond"/>
                <w:b/>
                <w:color w:val="FFFFFF"/>
              </w:rPr>
            </w:pPr>
            <w:r w:rsidRPr="007B5CC3">
              <w:rPr>
                <w:rFonts w:ascii="Garamond" w:eastAsia="Garamond" w:hAnsi="Garamond" w:cs="Garamond"/>
                <w:b/>
                <w:color w:val="FFFFFF"/>
              </w:rPr>
              <w:t>Platform &amp; Sensor</w:t>
            </w:r>
          </w:p>
        </w:tc>
        <w:tc>
          <w:tcPr>
            <w:tcW w:w="2411" w:type="dxa"/>
            <w:shd w:val="clear" w:color="auto" w:fill="31849B"/>
            <w:vAlign w:val="center"/>
          </w:tcPr>
          <w:p w14:paraId="7459D793" w14:textId="77777777" w:rsidR="00FD2E3E" w:rsidRPr="007B5CC3" w:rsidRDefault="00375D8C">
            <w:pPr>
              <w:spacing w:after="0" w:line="240" w:lineRule="auto"/>
              <w:jc w:val="center"/>
              <w:rPr>
                <w:rFonts w:ascii="Garamond" w:eastAsia="Garamond" w:hAnsi="Garamond" w:cs="Garamond"/>
                <w:b/>
                <w:color w:val="FFFFFF"/>
              </w:rPr>
            </w:pPr>
            <w:r w:rsidRPr="007B5CC3">
              <w:rPr>
                <w:rFonts w:ascii="Garamond" w:eastAsia="Garamond" w:hAnsi="Garamond" w:cs="Garamond"/>
                <w:b/>
                <w:color w:val="FFFFFF"/>
              </w:rPr>
              <w:t>Parameter</w:t>
            </w:r>
          </w:p>
        </w:tc>
        <w:tc>
          <w:tcPr>
            <w:tcW w:w="4597" w:type="dxa"/>
            <w:shd w:val="clear" w:color="auto" w:fill="31849B"/>
            <w:vAlign w:val="center"/>
          </w:tcPr>
          <w:p w14:paraId="35B02108" w14:textId="29DF394D" w:rsidR="00FD2E3E" w:rsidRPr="007B5CC3" w:rsidRDefault="00375D8C">
            <w:pPr>
              <w:spacing w:after="0" w:line="240" w:lineRule="auto"/>
              <w:jc w:val="center"/>
              <w:rPr>
                <w:rFonts w:ascii="Garamond" w:eastAsia="Garamond" w:hAnsi="Garamond" w:cs="Garamond"/>
                <w:b/>
                <w:color w:val="FFFFFF"/>
              </w:rPr>
            </w:pPr>
            <w:r w:rsidRPr="007B5CC3">
              <w:rPr>
                <w:rFonts w:ascii="Garamond" w:eastAsia="Garamond" w:hAnsi="Garamond" w:cs="Garamond"/>
                <w:b/>
                <w:color w:val="FFFFFF"/>
              </w:rPr>
              <w:t>Use</w:t>
            </w:r>
          </w:p>
        </w:tc>
      </w:tr>
      <w:tr w:rsidR="00FD2E3E" w:rsidRPr="007B5CC3" w14:paraId="680E0434" w14:textId="77777777">
        <w:tc>
          <w:tcPr>
            <w:tcW w:w="2347" w:type="dxa"/>
          </w:tcPr>
          <w:p w14:paraId="5390379C"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SRTM</w:t>
            </w:r>
          </w:p>
        </w:tc>
        <w:tc>
          <w:tcPr>
            <w:tcW w:w="2411" w:type="dxa"/>
          </w:tcPr>
          <w:p w14:paraId="5EB24026" w14:textId="45AE19C3" w:rsidR="00FD2E3E" w:rsidRPr="007B5CC3" w:rsidRDefault="00094F56">
            <w:pPr>
              <w:spacing w:after="0" w:line="240" w:lineRule="auto"/>
              <w:rPr>
                <w:rFonts w:ascii="Garamond" w:eastAsia="Garamond" w:hAnsi="Garamond" w:cs="Garamond"/>
              </w:rPr>
            </w:pPr>
            <w:r>
              <w:rPr>
                <w:rFonts w:ascii="Garamond" w:eastAsia="Garamond" w:hAnsi="Garamond" w:cs="Garamond"/>
              </w:rPr>
              <w:t>Elevation</w:t>
            </w:r>
            <w:r w:rsidR="00375D8C" w:rsidRPr="007B5CC3">
              <w:rPr>
                <w:rFonts w:ascii="Garamond" w:eastAsia="Garamond" w:hAnsi="Garamond" w:cs="Garamond"/>
              </w:rPr>
              <w:t xml:space="preserve"> </w:t>
            </w:r>
          </w:p>
        </w:tc>
        <w:tc>
          <w:tcPr>
            <w:tcW w:w="4597" w:type="dxa"/>
          </w:tcPr>
          <w:p w14:paraId="7753E1E5" w14:textId="431F1E1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SRTM provided elevation data needed for the SWAT model at 30</w:t>
            </w:r>
            <w:r w:rsidR="00094F56">
              <w:rPr>
                <w:rFonts w:ascii="Garamond" w:eastAsia="Garamond" w:hAnsi="Garamond" w:cs="Garamond"/>
              </w:rPr>
              <w:t xml:space="preserve"> </w:t>
            </w:r>
            <w:r w:rsidRPr="007B5CC3">
              <w:rPr>
                <w:rFonts w:ascii="Garamond" w:eastAsia="Garamond" w:hAnsi="Garamond" w:cs="Garamond"/>
              </w:rPr>
              <w:t>m 1 arc-second resolution.</w:t>
            </w:r>
          </w:p>
        </w:tc>
      </w:tr>
      <w:tr w:rsidR="00FD2E3E" w:rsidRPr="007B5CC3" w14:paraId="309857EB" w14:textId="77777777">
        <w:tc>
          <w:tcPr>
            <w:tcW w:w="2347" w:type="dxa"/>
          </w:tcPr>
          <w:p w14:paraId="7CC41C06"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GPM IMERG</w:t>
            </w:r>
          </w:p>
        </w:tc>
        <w:tc>
          <w:tcPr>
            <w:tcW w:w="2411" w:type="dxa"/>
          </w:tcPr>
          <w:p w14:paraId="0A7409EB"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Precipitation</w:t>
            </w:r>
          </w:p>
        </w:tc>
        <w:tc>
          <w:tcPr>
            <w:tcW w:w="4597" w:type="dxa"/>
          </w:tcPr>
          <w:p w14:paraId="20AD3A0A" w14:textId="1BD22070"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GPM IMERG data w</w:t>
            </w:r>
            <w:r w:rsidR="00094F56">
              <w:rPr>
                <w:rFonts w:ascii="Garamond" w:eastAsia="Garamond" w:hAnsi="Garamond" w:cs="Garamond"/>
              </w:rPr>
              <w:t>ere</w:t>
            </w:r>
            <w:r w:rsidRPr="007B5CC3">
              <w:rPr>
                <w:rFonts w:ascii="Garamond" w:eastAsia="Garamond" w:hAnsi="Garamond" w:cs="Garamond"/>
              </w:rPr>
              <w:t xml:space="preserve"> used as the precipitation input for the SWAT model.</w:t>
            </w:r>
          </w:p>
        </w:tc>
      </w:tr>
      <w:tr w:rsidR="00FD2E3E" w:rsidRPr="007B5CC3" w14:paraId="61A6282C" w14:textId="77777777" w:rsidTr="007802B2">
        <w:tc>
          <w:tcPr>
            <w:tcW w:w="2347" w:type="dxa"/>
          </w:tcPr>
          <w:p w14:paraId="5F719462"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Landsat 7 ETM+</w:t>
            </w:r>
          </w:p>
        </w:tc>
        <w:tc>
          <w:tcPr>
            <w:tcW w:w="2411" w:type="dxa"/>
          </w:tcPr>
          <w:p w14:paraId="23564E6B"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Surface reflectance</w:t>
            </w:r>
          </w:p>
        </w:tc>
        <w:tc>
          <w:tcPr>
            <w:tcW w:w="4597" w:type="dxa"/>
          </w:tcPr>
          <w:p w14:paraId="410B180B" w14:textId="6733387C"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 xml:space="preserve">Landsat 7 imagery was used to create the </w:t>
            </w:r>
            <w:r w:rsidR="00094F56" w:rsidRPr="00CF0ABE">
              <w:rPr>
                <w:rFonts w:ascii="Garamond" w:eastAsia="Garamond" w:hAnsi="Garamond" w:cs="Garamond"/>
              </w:rPr>
              <w:t xml:space="preserve">National Land Cover Database </w:t>
            </w:r>
            <w:r w:rsidR="00094F56">
              <w:rPr>
                <w:rFonts w:ascii="Garamond" w:eastAsia="Garamond" w:hAnsi="Garamond" w:cs="Garamond"/>
              </w:rPr>
              <w:t>(</w:t>
            </w:r>
            <w:r w:rsidRPr="007B5CC3">
              <w:rPr>
                <w:rFonts w:ascii="Garamond" w:eastAsia="Garamond" w:hAnsi="Garamond" w:cs="Garamond"/>
              </w:rPr>
              <w:t>NLCD</w:t>
            </w:r>
            <w:r w:rsidR="00094F56">
              <w:rPr>
                <w:rFonts w:ascii="Garamond" w:eastAsia="Garamond" w:hAnsi="Garamond" w:cs="Garamond"/>
              </w:rPr>
              <w:t>)</w:t>
            </w:r>
            <w:r w:rsidRPr="007B5CC3">
              <w:rPr>
                <w:rFonts w:ascii="Garamond" w:eastAsia="Garamond" w:hAnsi="Garamond" w:cs="Garamond"/>
              </w:rPr>
              <w:t xml:space="preserve"> 2011 land cover classification map </w:t>
            </w:r>
            <w:r w:rsidR="006B437A">
              <w:rPr>
                <w:rFonts w:ascii="Garamond" w:eastAsia="Garamond" w:hAnsi="Garamond" w:cs="Garamond"/>
              </w:rPr>
              <w:t xml:space="preserve">input </w:t>
            </w:r>
            <w:r w:rsidRPr="007B5CC3">
              <w:rPr>
                <w:rFonts w:ascii="Garamond" w:eastAsia="Garamond" w:hAnsi="Garamond" w:cs="Garamond"/>
              </w:rPr>
              <w:t xml:space="preserve">for </w:t>
            </w:r>
            <w:r w:rsidR="006B437A">
              <w:rPr>
                <w:rFonts w:ascii="Garamond" w:eastAsia="Garamond" w:hAnsi="Garamond" w:cs="Garamond"/>
              </w:rPr>
              <w:t xml:space="preserve">the </w:t>
            </w:r>
            <w:r w:rsidRPr="007B5CC3">
              <w:rPr>
                <w:rFonts w:ascii="Garamond" w:eastAsia="Garamond" w:hAnsi="Garamond" w:cs="Garamond"/>
              </w:rPr>
              <w:t>SWAT model.</w:t>
            </w:r>
          </w:p>
        </w:tc>
      </w:tr>
    </w:tbl>
    <w:p w14:paraId="574809B8" w14:textId="77777777" w:rsidR="002D6E56" w:rsidRPr="007B5CC3" w:rsidRDefault="002D6E56">
      <w:pPr>
        <w:spacing w:after="0" w:line="240" w:lineRule="auto"/>
        <w:rPr>
          <w:rFonts w:ascii="Garamond" w:eastAsia="Garamond" w:hAnsi="Garamond" w:cs="Garamond"/>
        </w:rPr>
      </w:pPr>
    </w:p>
    <w:p w14:paraId="07BCEEC1" w14:textId="77777777" w:rsidR="00FD2E3E" w:rsidRPr="007B5CC3" w:rsidRDefault="00375D8C">
      <w:pPr>
        <w:spacing w:after="0" w:line="240" w:lineRule="auto"/>
        <w:rPr>
          <w:rFonts w:ascii="Garamond" w:eastAsia="Garamond" w:hAnsi="Garamond" w:cs="Garamond"/>
          <w:b/>
          <w:i/>
        </w:rPr>
      </w:pPr>
      <w:r w:rsidRPr="007B5CC3">
        <w:rPr>
          <w:rFonts w:ascii="Garamond" w:eastAsia="Garamond" w:hAnsi="Garamond" w:cs="Garamond"/>
          <w:b/>
          <w:i/>
        </w:rPr>
        <w:t>Ancillary Datasets:</w:t>
      </w:r>
    </w:p>
    <w:p w14:paraId="45EF2A4A" w14:textId="420F0685" w:rsidR="00FD2E3E" w:rsidRPr="007802B2" w:rsidRDefault="00375D8C">
      <w:pPr>
        <w:numPr>
          <w:ilvl w:val="0"/>
          <w:numId w:val="6"/>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 xml:space="preserve">National Land Cover Database </w:t>
      </w:r>
      <w:r w:rsidR="000A5AB5">
        <w:rPr>
          <w:rFonts w:ascii="Garamond" w:eastAsia="Garamond" w:hAnsi="Garamond" w:cs="Garamond"/>
        </w:rPr>
        <w:t>2011 land cover classification map – Input as multi-resolution land cover c</w:t>
      </w:r>
      <w:r w:rsidR="000A5AB5" w:rsidRPr="00CF0ABE">
        <w:rPr>
          <w:rFonts w:ascii="Garamond" w:eastAsia="Garamond" w:hAnsi="Garamond" w:cs="Garamond"/>
        </w:rPr>
        <w:t>haracteristics</w:t>
      </w:r>
      <w:r w:rsidR="000A5AB5">
        <w:rPr>
          <w:rFonts w:ascii="Garamond" w:eastAsia="Garamond" w:hAnsi="Garamond" w:cs="Garamond"/>
        </w:rPr>
        <w:t xml:space="preserve"> data into the SWAT model</w:t>
      </w:r>
    </w:p>
    <w:p w14:paraId="03362ED4" w14:textId="25E6AA86" w:rsidR="00FD2E3E" w:rsidRPr="007802B2" w:rsidRDefault="00375D8C">
      <w:pPr>
        <w:numPr>
          <w:ilvl w:val="0"/>
          <w:numId w:val="6"/>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 xml:space="preserve">STATSGO Soil Data </w:t>
      </w:r>
      <w:r w:rsidR="00203BA6">
        <w:rPr>
          <w:rFonts w:ascii="Garamond" w:eastAsia="Garamond" w:hAnsi="Garamond" w:cs="Garamond"/>
        </w:rPr>
        <w:t>–</w:t>
      </w:r>
      <w:r w:rsidRPr="007B5CC3">
        <w:rPr>
          <w:rFonts w:ascii="Garamond" w:eastAsia="Garamond" w:hAnsi="Garamond" w:cs="Garamond"/>
        </w:rPr>
        <w:t xml:space="preserve"> </w:t>
      </w:r>
      <w:r w:rsidR="00203BA6">
        <w:rPr>
          <w:rFonts w:ascii="Garamond" w:eastAsia="Garamond" w:hAnsi="Garamond" w:cs="Garamond"/>
        </w:rPr>
        <w:t>Input as s</w:t>
      </w:r>
      <w:r w:rsidRPr="007B5CC3">
        <w:rPr>
          <w:rFonts w:ascii="Garamond" w:eastAsia="Garamond" w:hAnsi="Garamond" w:cs="Garamond"/>
        </w:rPr>
        <w:t xml:space="preserve">tate soil geographic data, contained in </w:t>
      </w:r>
      <w:proofErr w:type="spellStart"/>
      <w:r w:rsidRPr="007B5CC3">
        <w:rPr>
          <w:rFonts w:ascii="Garamond" w:eastAsia="Garamond" w:hAnsi="Garamond" w:cs="Garamond"/>
        </w:rPr>
        <w:t>ArcSWAT</w:t>
      </w:r>
      <w:proofErr w:type="spellEnd"/>
      <w:r w:rsidRPr="007B5CC3">
        <w:rPr>
          <w:rFonts w:ascii="Garamond" w:eastAsia="Garamond" w:hAnsi="Garamond" w:cs="Garamond"/>
        </w:rPr>
        <w:t xml:space="preserve"> database</w:t>
      </w:r>
      <w:r w:rsidR="00203BA6">
        <w:rPr>
          <w:rFonts w:ascii="Garamond" w:eastAsia="Garamond" w:hAnsi="Garamond" w:cs="Garamond"/>
        </w:rPr>
        <w:t>, into the SWAT model</w:t>
      </w:r>
    </w:p>
    <w:p w14:paraId="6D8E72D0" w14:textId="0CA5F0E4" w:rsidR="00FD2E3E" w:rsidRPr="007802B2" w:rsidRDefault="00375D8C">
      <w:pPr>
        <w:numPr>
          <w:ilvl w:val="0"/>
          <w:numId w:val="6"/>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U</w:t>
      </w:r>
      <w:r w:rsidR="000A5AB5">
        <w:rPr>
          <w:rFonts w:ascii="Garamond" w:eastAsia="Garamond" w:hAnsi="Garamond" w:cs="Garamond"/>
        </w:rPr>
        <w:t xml:space="preserve">nited </w:t>
      </w:r>
      <w:r w:rsidRPr="007B5CC3">
        <w:rPr>
          <w:rFonts w:ascii="Garamond" w:eastAsia="Garamond" w:hAnsi="Garamond" w:cs="Garamond"/>
        </w:rPr>
        <w:t>S</w:t>
      </w:r>
      <w:r w:rsidR="000A5AB5">
        <w:rPr>
          <w:rFonts w:ascii="Garamond" w:eastAsia="Garamond" w:hAnsi="Garamond" w:cs="Garamond"/>
        </w:rPr>
        <w:t xml:space="preserve">tates </w:t>
      </w:r>
      <w:r w:rsidRPr="007B5CC3">
        <w:rPr>
          <w:rFonts w:ascii="Garamond" w:eastAsia="Garamond" w:hAnsi="Garamond" w:cs="Garamond"/>
        </w:rPr>
        <w:t>G</w:t>
      </w:r>
      <w:r w:rsidR="000A5AB5">
        <w:rPr>
          <w:rFonts w:ascii="Garamond" w:eastAsia="Garamond" w:hAnsi="Garamond" w:cs="Garamond"/>
        </w:rPr>
        <w:t xml:space="preserve">eological </w:t>
      </w:r>
      <w:r w:rsidRPr="007B5CC3">
        <w:rPr>
          <w:rFonts w:ascii="Garamond" w:eastAsia="Garamond" w:hAnsi="Garamond" w:cs="Garamond"/>
        </w:rPr>
        <w:t>S</w:t>
      </w:r>
      <w:r w:rsidR="000A5AB5">
        <w:rPr>
          <w:rFonts w:ascii="Garamond" w:eastAsia="Garamond" w:hAnsi="Garamond" w:cs="Garamond"/>
        </w:rPr>
        <w:t>urvey</w:t>
      </w:r>
      <w:r w:rsidRPr="007B5CC3">
        <w:rPr>
          <w:rFonts w:ascii="Garamond" w:eastAsia="Garamond" w:hAnsi="Garamond" w:cs="Garamond"/>
        </w:rPr>
        <w:t xml:space="preserve"> </w:t>
      </w:r>
      <w:r w:rsidR="00203BA6">
        <w:rPr>
          <w:rFonts w:ascii="Garamond" w:eastAsia="Garamond" w:hAnsi="Garamond" w:cs="Garamond"/>
        </w:rPr>
        <w:t xml:space="preserve">(USGS) </w:t>
      </w:r>
      <w:r w:rsidRPr="007B5CC3">
        <w:rPr>
          <w:rFonts w:ascii="Garamond" w:eastAsia="Garamond" w:hAnsi="Garamond" w:cs="Garamond"/>
        </w:rPr>
        <w:t xml:space="preserve">National Water Information System </w:t>
      </w:r>
      <w:r w:rsidR="00703633">
        <w:rPr>
          <w:rFonts w:ascii="Garamond" w:eastAsia="Garamond" w:hAnsi="Garamond" w:cs="Garamond"/>
        </w:rPr>
        <w:t>w</w:t>
      </w:r>
      <w:r w:rsidRPr="007B5CC3">
        <w:rPr>
          <w:rFonts w:ascii="Garamond" w:eastAsia="Garamond" w:hAnsi="Garamond" w:cs="Garamond"/>
        </w:rPr>
        <w:t xml:space="preserve">ater flow and water quality parameters </w:t>
      </w:r>
      <w:r w:rsidR="00703633">
        <w:rPr>
          <w:rFonts w:ascii="Garamond" w:eastAsia="Garamond" w:hAnsi="Garamond" w:cs="Garamond"/>
        </w:rPr>
        <w:t>– C</w:t>
      </w:r>
      <w:r w:rsidRPr="007B5CC3">
        <w:rPr>
          <w:rFonts w:ascii="Garamond" w:eastAsia="Garamond" w:hAnsi="Garamond" w:cs="Garamond"/>
        </w:rPr>
        <w:t>alibrate NASA-EO-derived SWAT model</w:t>
      </w:r>
    </w:p>
    <w:p w14:paraId="0CD78DAD" w14:textId="738EF558" w:rsidR="00FD2E3E" w:rsidRPr="007B5CC3" w:rsidRDefault="00375D8C">
      <w:pPr>
        <w:numPr>
          <w:ilvl w:val="0"/>
          <w:numId w:val="6"/>
        </w:numPr>
        <w:spacing w:after="0" w:line="240" w:lineRule="auto"/>
        <w:rPr>
          <w:rFonts w:ascii="Garamond" w:eastAsia="Garamond" w:hAnsi="Garamond" w:cs="Garamond"/>
        </w:rPr>
      </w:pPr>
      <w:r w:rsidRPr="007B5CC3">
        <w:rPr>
          <w:rFonts w:ascii="Garamond" w:eastAsia="Garamond" w:hAnsi="Garamond" w:cs="Garamond"/>
        </w:rPr>
        <w:t xml:space="preserve">National Estuarine Research Reserve, Centralized Data Management Office </w:t>
      </w:r>
      <w:r w:rsidRPr="007B5CC3">
        <w:rPr>
          <w:rFonts w:ascii="Garamond" w:eastAsia="Garamond" w:hAnsi="Garamond" w:cs="Garamond"/>
          <w:i/>
        </w:rPr>
        <w:t>in situ</w:t>
      </w:r>
      <w:r w:rsidRPr="007B5CC3">
        <w:rPr>
          <w:rFonts w:ascii="Garamond" w:eastAsia="Garamond" w:hAnsi="Garamond" w:cs="Garamond"/>
        </w:rPr>
        <w:t xml:space="preserve"> water quality measurements </w:t>
      </w:r>
      <w:r w:rsidR="00203BA6">
        <w:rPr>
          <w:rFonts w:ascii="Garamond" w:eastAsia="Garamond" w:hAnsi="Garamond" w:cs="Garamond"/>
        </w:rPr>
        <w:t>– V</w:t>
      </w:r>
      <w:r w:rsidRPr="007B5CC3">
        <w:rPr>
          <w:rFonts w:ascii="Garamond" w:eastAsia="Garamond" w:hAnsi="Garamond" w:cs="Garamond"/>
        </w:rPr>
        <w:t>alidate, calibrate, and compare to the new EO-based model</w:t>
      </w:r>
    </w:p>
    <w:p w14:paraId="4462DFEB" w14:textId="2A3E4776" w:rsidR="00FD2E3E" w:rsidRPr="007802B2" w:rsidRDefault="00375D8C">
      <w:pPr>
        <w:numPr>
          <w:ilvl w:val="0"/>
          <w:numId w:val="6"/>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 xml:space="preserve">ADCNR Alabama Water Watch </w:t>
      </w:r>
      <w:r w:rsidR="00703633">
        <w:rPr>
          <w:rFonts w:ascii="Garamond" w:eastAsia="Garamond" w:hAnsi="Garamond" w:cs="Garamond"/>
        </w:rPr>
        <w:t>a</w:t>
      </w:r>
      <w:r w:rsidRPr="007B5CC3">
        <w:rPr>
          <w:rFonts w:ascii="Garamond" w:eastAsia="Garamond" w:hAnsi="Garamond" w:cs="Garamond"/>
        </w:rPr>
        <w:t xml:space="preserve">dditional </w:t>
      </w:r>
      <w:r w:rsidR="00703633">
        <w:rPr>
          <w:rFonts w:ascii="Garamond" w:eastAsia="Garamond" w:hAnsi="Garamond" w:cs="Garamond"/>
        </w:rPr>
        <w:t xml:space="preserve">watershed </w:t>
      </w:r>
      <w:r w:rsidRPr="007B5CC3">
        <w:rPr>
          <w:rFonts w:ascii="Garamond" w:eastAsia="Garamond" w:hAnsi="Garamond" w:cs="Garamond"/>
        </w:rPr>
        <w:t xml:space="preserve">data </w:t>
      </w:r>
      <w:r w:rsidR="00703633">
        <w:rPr>
          <w:rFonts w:ascii="Garamond" w:eastAsia="Garamond" w:hAnsi="Garamond" w:cs="Garamond"/>
        </w:rPr>
        <w:t>– V</w:t>
      </w:r>
      <w:r w:rsidRPr="007B5CC3">
        <w:rPr>
          <w:rFonts w:ascii="Garamond" w:eastAsia="Garamond" w:hAnsi="Garamond" w:cs="Garamond"/>
        </w:rPr>
        <w:t>alidate and calibrate NASA-EO-derived SWT model</w:t>
      </w:r>
    </w:p>
    <w:p w14:paraId="2E04DC6C" w14:textId="7CCF9DEB" w:rsidR="00FD2E3E" w:rsidRPr="007802B2" w:rsidRDefault="00375D8C">
      <w:pPr>
        <w:numPr>
          <w:ilvl w:val="0"/>
          <w:numId w:val="6"/>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 xml:space="preserve">Thompson Engineering Model Dataset </w:t>
      </w:r>
      <w:r w:rsidR="00703633">
        <w:rPr>
          <w:rFonts w:ascii="Garamond" w:eastAsia="Garamond" w:hAnsi="Garamond" w:cs="Garamond"/>
        </w:rPr>
        <w:t>(i</w:t>
      </w:r>
      <w:r w:rsidRPr="007B5CC3">
        <w:rPr>
          <w:rFonts w:ascii="Garamond" w:eastAsia="Garamond" w:hAnsi="Garamond" w:cs="Garamond"/>
        </w:rPr>
        <w:t>nputs for the original SWAT model</w:t>
      </w:r>
      <w:r w:rsidR="00703633">
        <w:rPr>
          <w:rFonts w:ascii="Garamond" w:eastAsia="Garamond" w:hAnsi="Garamond" w:cs="Garamond"/>
        </w:rPr>
        <w:t>)</w:t>
      </w:r>
      <w:r w:rsidRPr="007B5CC3">
        <w:rPr>
          <w:rFonts w:ascii="Garamond" w:eastAsia="Garamond" w:hAnsi="Garamond" w:cs="Garamond"/>
        </w:rPr>
        <w:t xml:space="preserve"> </w:t>
      </w:r>
      <w:r w:rsidR="00703633">
        <w:rPr>
          <w:rFonts w:ascii="Garamond" w:eastAsia="Garamond" w:hAnsi="Garamond" w:cs="Garamond"/>
        </w:rPr>
        <w:t>– C</w:t>
      </w:r>
      <w:r w:rsidRPr="007B5CC3">
        <w:rPr>
          <w:rFonts w:ascii="Garamond" w:eastAsia="Garamond" w:hAnsi="Garamond" w:cs="Garamond"/>
        </w:rPr>
        <w:t>ompar</w:t>
      </w:r>
      <w:r w:rsidR="00703633">
        <w:rPr>
          <w:rFonts w:ascii="Garamond" w:eastAsia="Garamond" w:hAnsi="Garamond" w:cs="Garamond"/>
        </w:rPr>
        <w:t>e</w:t>
      </w:r>
      <w:r w:rsidRPr="007B5CC3">
        <w:rPr>
          <w:rFonts w:ascii="Garamond" w:eastAsia="Garamond" w:hAnsi="Garamond" w:cs="Garamond"/>
        </w:rPr>
        <w:t xml:space="preserve"> to </w:t>
      </w:r>
      <w:r w:rsidR="00703633">
        <w:rPr>
          <w:rFonts w:ascii="Garamond" w:eastAsia="Garamond" w:hAnsi="Garamond" w:cs="Garamond"/>
        </w:rPr>
        <w:t xml:space="preserve">the </w:t>
      </w:r>
      <w:r w:rsidRPr="007B5CC3">
        <w:rPr>
          <w:rFonts w:ascii="Garamond" w:eastAsia="Garamond" w:hAnsi="Garamond" w:cs="Garamond"/>
        </w:rPr>
        <w:t>NASA-EO-derived SWAT model outputs</w:t>
      </w:r>
    </w:p>
    <w:p w14:paraId="0B88E411" w14:textId="77777777" w:rsidR="00FD2E3E" w:rsidRPr="007B5CC3" w:rsidRDefault="00FD2E3E">
      <w:pPr>
        <w:spacing w:after="0" w:line="240" w:lineRule="auto"/>
        <w:rPr>
          <w:rFonts w:ascii="Garamond" w:eastAsia="Garamond" w:hAnsi="Garamond" w:cs="Garamond"/>
        </w:rPr>
      </w:pPr>
    </w:p>
    <w:p w14:paraId="1DA228EF" w14:textId="77777777" w:rsidR="00FD2E3E" w:rsidRPr="007B5CC3" w:rsidRDefault="00375D8C">
      <w:pPr>
        <w:spacing w:after="0" w:line="240" w:lineRule="auto"/>
        <w:rPr>
          <w:rFonts w:ascii="Garamond" w:eastAsia="Garamond" w:hAnsi="Garamond" w:cs="Garamond"/>
          <w:color w:val="000000"/>
        </w:rPr>
      </w:pPr>
      <w:r w:rsidRPr="007B5CC3">
        <w:rPr>
          <w:rFonts w:ascii="Garamond" w:eastAsia="Garamond" w:hAnsi="Garamond" w:cs="Garamond"/>
          <w:b/>
          <w:i/>
        </w:rPr>
        <w:t>Modeling:</w:t>
      </w:r>
    </w:p>
    <w:p w14:paraId="71091A9C" w14:textId="43EA3A0E" w:rsidR="00FD2E3E" w:rsidRPr="007802B2" w:rsidRDefault="00375D8C">
      <w:pPr>
        <w:numPr>
          <w:ilvl w:val="0"/>
          <w:numId w:val="1"/>
        </w:numPr>
        <w:pBdr>
          <w:top w:val="nil"/>
          <w:left w:val="nil"/>
          <w:bottom w:val="nil"/>
          <w:right w:val="nil"/>
          <w:between w:val="nil"/>
        </w:pBdr>
        <w:spacing w:after="0" w:line="240" w:lineRule="auto"/>
        <w:rPr>
          <w:rFonts w:ascii="Garamond" w:hAnsi="Garamond"/>
        </w:rPr>
      </w:pPr>
      <w:proofErr w:type="spellStart"/>
      <w:r w:rsidRPr="007B5CC3">
        <w:rPr>
          <w:rFonts w:ascii="Garamond" w:eastAsia="Garamond" w:hAnsi="Garamond" w:cs="Garamond"/>
        </w:rPr>
        <w:t>ArcSWAT</w:t>
      </w:r>
      <w:proofErr w:type="spellEnd"/>
      <w:r w:rsidRPr="007B5CC3">
        <w:rPr>
          <w:rFonts w:ascii="Garamond" w:eastAsia="Garamond" w:hAnsi="Garamond" w:cs="Garamond"/>
        </w:rPr>
        <w:t xml:space="preserve"> 2012 10.3.19 (POC: </w:t>
      </w:r>
      <w:r w:rsidRPr="007B5CC3">
        <w:rPr>
          <w:rFonts w:ascii="Garamond" w:eastAsia="Garamond" w:hAnsi="Garamond" w:cs="Garamond"/>
          <w:noProof/>
        </w:rPr>
        <w:t>Kathrene</w:t>
      </w:r>
      <w:r w:rsidRPr="007B5CC3">
        <w:rPr>
          <w:rFonts w:ascii="Garamond" w:eastAsia="Garamond" w:hAnsi="Garamond" w:cs="Garamond"/>
        </w:rPr>
        <w:t xml:space="preserve"> Garcia, NASA DEVELOP) – </w:t>
      </w:r>
      <w:r w:rsidR="00BE36FE">
        <w:rPr>
          <w:rFonts w:ascii="Garamond" w:eastAsia="Garamond" w:hAnsi="Garamond" w:cs="Garamond"/>
        </w:rPr>
        <w:t>C</w:t>
      </w:r>
      <w:r w:rsidRPr="007B5CC3">
        <w:rPr>
          <w:rFonts w:ascii="Garamond" w:eastAsia="Garamond" w:hAnsi="Garamond" w:cs="Garamond"/>
        </w:rPr>
        <w:t>reate soil and water assessment model</w:t>
      </w:r>
    </w:p>
    <w:p w14:paraId="054EBEF2" w14:textId="60C1E8AE" w:rsidR="00FD2E3E" w:rsidRPr="007802B2" w:rsidRDefault="00754938">
      <w:pPr>
        <w:numPr>
          <w:ilvl w:val="0"/>
          <w:numId w:val="1"/>
        </w:numPr>
        <w:pBdr>
          <w:top w:val="nil"/>
          <w:left w:val="nil"/>
          <w:bottom w:val="nil"/>
          <w:right w:val="nil"/>
          <w:between w:val="nil"/>
        </w:pBdr>
        <w:spacing w:after="0" w:line="240" w:lineRule="auto"/>
        <w:rPr>
          <w:rFonts w:ascii="Garamond" w:hAnsi="Garamond"/>
          <w:color w:val="000000"/>
        </w:rPr>
      </w:pPr>
      <w:r>
        <w:rPr>
          <w:rFonts w:ascii="Garamond" w:eastAsia="Garamond" w:hAnsi="Garamond" w:cs="Garamond"/>
        </w:rPr>
        <w:t>SWAT Calibration and Uncertainty Procedures (</w:t>
      </w:r>
      <w:r w:rsidR="00375D8C" w:rsidRPr="007B5CC3">
        <w:rPr>
          <w:rFonts w:ascii="Garamond" w:eastAsia="Garamond" w:hAnsi="Garamond" w:cs="Garamond"/>
        </w:rPr>
        <w:t>SWAT-CUP</w:t>
      </w:r>
      <w:r>
        <w:rPr>
          <w:rFonts w:ascii="Garamond" w:eastAsia="Garamond" w:hAnsi="Garamond" w:cs="Garamond"/>
        </w:rPr>
        <w:t>)</w:t>
      </w:r>
      <w:r w:rsidR="00375D8C" w:rsidRPr="007B5CC3">
        <w:rPr>
          <w:rFonts w:ascii="Garamond" w:eastAsia="Garamond" w:hAnsi="Garamond" w:cs="Garamond"/>
        </w:rPr>
        <w:t xml:space="preserve"> (POC: </w:t>
      </w:r>
      <w:r w:rsidR="00375D8C" w:rsidRPr="0006622D">
        <w:rPr>
          <w:rFonts w:ascii="Garamond" w:eastAsia="Garamond" w:hAnsi="Garamond" w:cs="Garamond"/>
          <w:noProof/>
        </w:rPr>
        <w:t>Kathrene</w:t>
      </w:r>
      <w:r w:rsidR="00375D8C" w:rsidRPr="007B5CC3">
        <w:rPr>
          <w:rFonts w:ascii="Garamond" w:eastAsia="Garamond" w:hAnsi="Garamond" w:cs="Garamond"/>
        </w:rPr>
        <w:t xml:space="preserve"> Garcia, NASA DEVELOP) – </w:t>
      </w:r>
      <w:r w:rsidR="00BE36FE">
        <w:rPr>
          <w:rFonts w:ascii="Garamond" w:eastAsia="Garamond" w:hAnsi="Garamond" w:cs="Garamond"/>
        </w:rPr>
        <w:t>C</w:t>
      </w:r>
      <w:r w:rsidR="00375D8C" w:rsidRPr="007B5CC3">
        <w:rPr>
          <w:rFonts w:ascii="Garamond" w:eastAsia="Garamond" w:hAnsi="Garamond" w:cs="Garamond"/>
        </w:rPr>
        <w:t xml:space="preserve">alibrate </w:t>
      </w:r>
      <w:r w:rsidR="00D80EF7" w:rsidRPr="007B5CC3">
        <w:rPr>
          <w:rFonts w:ascii="Garamond" w:eastAsia="Garamond" w:hAnsi="Garamond" w:cs="Garamond"/>
        </w:rPr>
        <w:t xml:space="preserve">the </w:t>
      </w:r>
      <w:r w:rsidR="00375D8C" w:rsidRPr="007B5CC3">
        <w:rPr>
          <w:rFonts w:ascii="Garamond" w:eastAsia="Garamond" w:hAnsi="Garamond" w:cs="Garamond"/>
          <w:noProof/>
        </w:rPr>
        <w:t>model</w:t>
      </w:r>
      <w:r w:rsidR="00375D8C" w:rsidRPr="007B5CC3">
        <w:rPr>
          <w:rFonts w:ascii="Garamond" w:eastAsia="Garamond" w:hAnsi="Garamond" w:cs="Garamond"/>
        </w:rPr>
        <w:t xml:space="preserve"> </w:t>
      </w:r>
      <w:r w:rsidR="0006622D">
        <w:rPr>
          <w:rFonts w:ascii="Garamond" w:eastAsia="Garamond" w:hAnsi="Garamond" w:cs="Garamond"/>
        </w:rPr>
        <w:t>using</w:t>
      </w:r>
      <w:r w:rsidR="00375D8C" w:rsidRPr="0006622D">
        <w:rPr>
          <w:rFonts w:ascii="Garamond" w:eastAsia="Garamond" w:hAnsi="Garamond" w:cs="Garamond"/>
          <w:noProof/>
        </w:rPr>
        <w:t xml:space="preserve"> </w:t>
      </w:r>
      <w:r w:rsidR="00375D8C" w:rsidRPr="0006622D">
        <w:rPr>
          <w:rFonts w:ascii="Garamond" w:eastAsia="Garamond" w:hAnsi="Garamond" w:cs="Garamond"/>
          <w:i/>
          <w:noProof/>
        </w:rPr>
        <w:t>in</w:t>
      </w:r>
      <w:r w:rsidR="00375D8C" w:rsidRPr="007B5CC3">
        <w:rPr>
          <w:rFonts w:ascii="Garamond" w:eastAsia="Garamond" w:hAnsi="Garamond" w:cs="Garamond"/>
          <w:i/>
        </w:rPr>
        <w:t xml:space="preserve"> situ</w:t>
      </w:r>
      <w:r w:rsidR="00375D8C" w:rsidRPr="007B5CC3">
        <w:rPr>
          <w:rFonts w:ascii="Garamond" w:eastAsia="Garamond" w:hAnsi="Garamond" w:cs="Garamond"/>
        </w:rPr>
        <w:t xml:space="preserve"> data</w:t>
      </w:r>
    </w:p>
    <w:p w14:paraId="7170A2A8" w14:textId="4FF7439E" w:rsidR="00754938" w:rsidRPr="007802B2" w:rsidRDefault="00754938">
      <w:pPr>
        <w:numPr>
          <w:ilvl w:val="0"/>
          <w:numId w:val="1"/>
        </w:numPr>
        <w:pBdr>
          <w:top w:val="nil"/>
          <w:left w:val="nil"/>
          <w:bottom w:val="nil"/>
          <w:right w:val="nil"/>
          <w:between w:val="nil"/>
        </w:pBdr>
        <w:spacing w:after="0" w:line="240" w:lineRule="auto"/>
        <w:rPr>
          <w:rFonts w:ascii="Garamond" w:hAnsi="Garamond"/>
          <w:color w:val="000000"/>
        </w:rPr>
      </w:pPr>
      <w:r>
        <w:rPr>
          <w:rFonts w:ascii="Garamond" w:eastAsia="Garamond" w:hAnsi="Garamond" w:cs="Garamond"/>
        </w:rPr>
        <w:t>VIZ</w:t>
      </w:r>
      <w:r w:rsidRPr="00CF0ABE">
        <w:rPr>
          <w:rFonts w:ascii="Garamond" w:eastAsia="Garamond" w:hAnsi="Garamond" w:cs="Garamond"/>
        </w:rPr>
        <w:t xml:space="preserve">SWAT (POC: </w:t>
      </w:r>
      <w:r w:rsidRPr="00CF0ABE">
        <w:rPr>
          <w:rFonts w:ascii="Garamond" w:eastAsia="Garamond" w:hAnsi="Garamond" w:cs="Garamond"/>
          <w:noProof/>
        </w:rPr>
        <w:t>Kathrene</w:t>
      </w:r>
      <w:r w:rsidRPr="00CF0ABE">
        <w:rPr>
          <w:rFonts w:ascii="Garamond" w:eastAsia="Garamond" w:hAnsi="Garamond" w:cs="Garamond"/>
        </w:rPr>
        <w:t xml:space="preserve"> Garcia, NASA DEVELOP) – </w:t>
      </w:r>
      <w:r>
        <w:rPr>
          <w:rFonts w:ascii="Garamond" w:eastAsia="Garamond" w:hAnsi="Garamond" w:cs="Garamond"/>
        </w:rPr>
        <w:t>C</w:t>
      </w:r>
      <w:r w:rsidRPr="00CF0ABE">
        <w:rPr>
          <w:rFonts w:ascii="Garamond" w:eastAsia="Garamond" w:hAnsi="Garamond" w:cs="Garamond"/>
        </w:rPr>
        <w:t xml:space="preserve">reate data visualizations </w:t>
      </w:r>
      <w:r w:rsidR="0028470B">
        <w:rPr>
          <w:rFonts w:ascii="Garamond" w:eastAsia="Garamond" w:hAnsi="Garamond" w:cs="Garamond"/>
        </w:rPr>
        <w:t>of SWAT model outputs</w:t>
      </w:r>
    </w:p>
    <w:p w14:paraId="526057B4" w14:textId="77777777" w:rsidR="00FD2E3E" w:rsidRPr="007B5CC3" w:rsidRDefault="00FD2E3E">
      <w:pPr>
        <w:spacing w:after="0" w:line="240" w:lineRule="auto"/>
        <w:ind w:left="720" w:hanging="720"/>
        <w:rPr>
          <w:rFonts w:ascii="Garamond" w:eastAsia="Garamond" w:hAnsi="Garamond" w:cs="Garamond"/>
          <w:b/>
          <w:i/>
        </w:rPr>
      </w:pPr>
    </w:p>
    <w:p w14:paraId="55116DEE"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b/>
          <w:i/>
        </w:rPr>
        <w:t>Software &amp; Scripting:</w:t>
      </w:r>
    </w:p>
    <w:p w14:paraId="18B31FA0" w14:textId="77777777" w:rsidR="00FD2E3E" w:rsidRPr="007B5CC3" w:rsidRDefault="00375D8C">
      <w:pPr>
        <w:numPr>
          <w:ilvl w:val="0"/>
          <w:numId w:val="2"/>
        </w:numPr>
        <w:spacing w:after="0" w:line="240" w:lineRule="auto"/>
        <w:rPr>
          <w:rFonts w:ascii="Garamond" w:eastAsia="Garamond" w:hAnsi="Garamond" w:cs="Garamond"/>
        </w:rPr>
      </w:pPr>
      <w:proofErr w:type="spellStart"/>
      <w:r w:rsidRPr="007B5CC3">
        <w:rPr>
          <w:rFonts w:ascii="Garamond" w:eastAsia="Garamond" w:hAnsi="Garamond" w:cs="Garamond"/>
        </w:rPr>
        <w:t>Esri</w:t>
      </w:r>
      <w:proofErr w:type="spellEnd"/>
      <w:r w:rsidRPr="007B5CC3">
        <w:rPr>
          <w:rFonts w:ascii="Garamond" w:eastAsia="Garamond" w:hAnsi="Garamond" w:cs="Garamond"/>
        </w:rPr>
        <w:t xml:space="preserve"> ArcMap 10.3.1 – Raster manipulation and analysis, imagery processing, and map creation</w:t>
      </w:r>
    </w:p>
    <w:p w14:paraId="2F1239F1" w14:textId="1B1E7A7D" w:rsidR="00FD2E3E" w:rsidRPr="00754938" w:rsidRDefault="00375D8C">
      <w:pPr>
        <w:numPr>
          <w:ilvl w:val="0"/>
          <w:numId w:val="2"/>
        </w:numPr>
        <w:spacing w:after="0" w:line="240" w:lineRule="auto"/>
        <w:rPr>
          <w:rFonts w:ascii="Garamond" w:eastAsia="Garamond" w:hAnsi="Garamond" w:cs="Garamond"/>
        </w:rPr>
      </w:pPr>
      <w:r w:rsidRPr="007B5CC3">
        <w:rPr>
          <w:rFonts w:ascii="Garamond" w:eastAsia="Garamond" w:hAnsi="Garamond" w:cs="Garamond"/>
        </w:rPr>
        <w:t>R Studio – Download and preprocess precipitation data</w:t>
      </w:r>
      <w:r w:rsidR="00754938">
        <w:rPr>
          <w:rFonts w:ascii="Garamond" w:eastAsia="Garamond" w:hAnsi="Garamond" w:cs="Garamond"/>
          <w:noProof/>
        </w:rPr>
        <w:t xml:space="preserve"> using the </w:t>
      </w:r>
      <w:r w:rsidRPr="0006622D">
        <w:rPr>
          <w:rFonts w:ascii="Garamond" w:eastAsia="Garamond" w:hAnsi="Garamond" w:cs="Garamond"/>
          <w:noProof/>
        </w:rPr>
        <w:t>NASAaccess</w:t>
      </w:r>
      <w:r w:rsidRPr="00754938">
        <w:rPr>
          <w:rFonts w:ascii="Garamond" w:eastAsia="Garamond" w:hAnsi="Garamond" w:cs="Garamond"/>
        </w:rPr>
        <w:t xml:space="preserve"> </w:t>
      </w:r>
      <w:r w:rsidR="00754938">
        <w:rPr>
          <w:rFonts w:ascii="Garamond" w:eastAsia="Garamond" w:hAnsi="Garamond" w:cs="Garamond"/>
        </w:rPr>
        <w:t>package</w:t>
      </w:r>
      <w:r w:rsidRPr="00754938">
        <w:rPr>
          <w:rFonts w:ascii="Garamond" w:eastAsia="Garamond" w:hAnsi="Garamond" w:cs="Garamond"/>
        </w:rPr>
        <w:t xml:space="preserve"> </w:t>
      </w:r>
      <w:r w:rsidR="00754938">
        <w:rPr>
          <w:rFonts w:ascii="Garamond" w:eastAsia="Garamond" w:hAnsi="Garamond" w:cs="Garamond"/>
        </w:rPr>
        <w:t>s</w:t>
      </w:r>
      <w:r w:rsidRPr="00754938">
        <w:rPr>
          <w:rFonts w:ascii="Garamond" w:eastAsia="Garamond" w:hAnsi="Garamond" w:cs="Garamond"/>
        </w:rPr>
        <w:t>cript</w:t>
      </w:r>
    </w:p>
    <w:p w14:paraId="6945AC63" w14:textId="77777777" w:rsidR="00FD2E3E" w:rsidRPr="007B5CC3" w:rsidRDefault="00FD2E3E">
      <w:pPr>
        <w:spacing w:after="0" w:line="240" w:lineRule="auto"/>
        <w:rPr>
          <w:rFonts w:ascii="Garamond" w:eastAsia="Garamond" w:hAnsi="Garamond" w:cs="Garamond"/>
        </w:rPr>
      </w:pPr>
    </w:p>
    <w:p w14:paraId="30F34A00" w14:textId="77777777" w:rsidR="00FD2E3E" w:rsidRPr="007B5CC3" w:rsidRDefault="00375D8C">
      <w:pPr>
        <w:spacing w:after="0" w:line="240" w:lineRule="auto"/>
        <w:rPr>
          <w:rFonts w:ascii="Garamond" w:eastAsia="Garamond" w:hAnsi="Garamond" w:cs="Garamond"/>
          <w:b/>
          <w:i/>
        </w:rPr>
      </w:pPr>
      <w:r w:rsidRPr="007B5CC3">
        <w:rPr>
          <w:rFonts w:ascii="Garamond" w:eastAsia="Garamond" w:hAnsi="Garamond" w:cs="Garamond"/>
          <w:b/>
          <w:i/>
        </w:rPr>
        <w:t>End Products:</w:t>
      </w:r>
    </w:p>
    <w:tbl>
      <w:tblPr>
        <w:tblStyle w:val="a1"/>
        <w:tblW w:w="94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3279"/>
        <w:gridCol w:w="2791"/>
        <w:gridCol w:w="1103"/>
      </w:tblGrid>
      <w:tr w:rsidR="00FD2E3E" w:rsidRPr="007B5CC3" w14:paraId="515F5A1F" w14:textId="77777777">
        <w:tc>
          <w:tcPr>
            <w:tcW w:w="2300" w:type="dxa"/>
            <w:shd w:val="clear" w:color="auto" w:fill="31849B"/>
            <w:vAlign w:val="center"/>
          </w:tcPr>
          <w:p w14:paraId="006ABB65" w14:textId="77777777" w:rsidR="00FD2E3E" w:rsidRPr="007B5CC3" w:rsidRDefault="00375D8C">
            <w:pPr>
              <w:spacing w:after="0" w:line="240" w:lineRule="auto"/>
              <w:jc w:val="center"/>
              <w:rPr>
                <w:rFonts w:ascii="Garamond" w:eastAsia="Garamond" w:hAnsi="Garamond" w:cs="Garamond"/>
                <w:b/>
                <w:color w:val="FFFFFF"/>
              </w:rPr>
            </w:pPr>
            <w:r w:rsidRPr="007B5CC3">
              <w:rPr>
                <w:rFonts w:ascii="Garamond" w:eastAsia="Garamond" w:hAnsi="Garamond" w:cs="Garamond"/>
                <w:b/>
                <w:color w:val="FFFFFF"/>
              </w:rPr>
              <w:t>End Products</w:t>
            </w:r>
          </w:p>
        </w:tc>
        <w:tc>
          <w:tcPr>
            <w:tcW w:w="3279" w:type="dxa"/>
            <w:shd w:val="clear" w:color="auto" w:fill="31849B"/>
            <w:vAlign w:val="center"/>
          </w:tcPr>
          <w:p w14:paraId="19A3B98E" w14:textId="77777777" w:rsidR="00FD2E3E" w:rsidRPr="007B5CC3" w:rsidRDefault="00375D8C">
            <w:pPr>
              <w:spacing w:after="0" w:line="240" w:lineRule="auto"/>
              <w:jc w:val="center"/>
              <w:rPr>
                <w:rFonts w:ascii="Garamond" w:eastAsia="Garamond" w:hAnsi="Garamond" w:cs="Garamond"/>
                <w:b/>
                <w:color w:val="FFFFFF"/>
              </w:rPr>
            </w:pPr>
            <w:r w:rsidRPr="007B5CC3">
              <w:rPr>
                <w:rFonts w:ascii="Garamond" w:eastAsia="Garamond" w:hAnsi="Garamond" w:cs="Garamond"/>
                <w:b/>
                <w:color w:val="FFFFFF"/>
              </w:rPr>
              <w:t xml:space="preserve">Earth Observations Used </w:t>
            </w:r>
          </w:p>
        </w:tc>
        <w:tc>
          <w:tcPr>
            <w:tcW w:w="2791" w:type="dxa"/>
            <w:shd w:val="clear" w:color="auto" w:fill="31849B"/>
            <w:vAlign w:val="center"/>
          </w:tcPr>
          <w:p w14:paraId="39124857" w14:textId="77777777" w:rsidR="00FD2E3E" w:rsidRPr="007B5CC3" w:rsidRDefault="00375D8C">
            <w:pPr>
              <w:spacing w:after="0" w:line="240" w:lineRule="auto"/>
              <w:jc w:val="center"/>
              <w:rPr>
                <w:rFonts w:ascii="Garamond" w:eastAsia="Garamond" w:hAnsi="Garamond" w:cs="Garamond"/>
                <w:b/>
                <w:color w:val="FFFFFF"/>
              </w:rPr>
            </w:pPr>
            <w:r w:rsidRPr="007B5CC3">
              <w:rPr>
                <w:rFonts w:ascii="Garamond" w:eastAsia="Garamond" w:hAnsi="Garamond" w:cs="Garamond"/>
                <w:b/>
                <w:color w:val="FFFFFF"/>
              </w:rPr>
              <w:t>Partner Benefit &amp; Use</w:t>
            </w:r>
          </w:p>
        </w:tc>
        <w:tc>
          <w:tcPr>
            <w:tcW w:w="1103" w:type="dxa"/>
            <w:shd w:val="clear" w:color="auto" w:fill="31849B"/>
          </w:tcPr>
          <w:p w14:paraId="0D6E0916" w14:textId="77777777" w:rsidR="00FD2E3E" w:rsidRPr="007B5CC3" w:rsidRDefault="00375D8C">
            <w:pPr>
              <w:spacing w:after="0" w:line="240" w:lineRule="auto"/>
              <w:jc w:val="center"/>
              <w:rPr>
                <w:rFonts w:ascii="Garamond" w:eastAsia="Garamond" w:hAnsi="Garamond" w:cs="Garamond"/>
                <w:b/>
                <w:color w:val="FFFFFF"/>
              </w:rPr>
            </w:pPr>
            <w:r w:rsidRPr="007B5CC3">
              <w:rPr>
                <w:rFonts w:ascii="Garamond" w:eastAsia="Garamond" w:hAnsi="Garamond" w:cs="Garamond"/>
                <w:b/>
                <w:color w:val="FFFFFF"/>
              </w:rPr>
              <w:t>Software Release Category</w:t>
            </w:r>
          </w:p>
        </w:tc>
      </w:tr>
      <w:tr w:rsidR="00FD2E3E" w:rsidRPr="007B5CC3" w14:paraId="20E05A3B" w14:textId="77777777">
        <w:trPr>
          <w:trHeight w:val="2000"/>
        </w:trPr>
        <w:tc>
          <w:tcPr>
            <w:tcW w:w="2300" w:type="dxa"/>
          </w:tcPr>
          <w:p w14:paraId="52113BE4" w14:textId="7B4DCF32"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lastRenderedPageBreak/>
              <w:t>Sub-</w:t>
            </w:r>
            <w:r w:rsidR="00954C11">
              <w:rPr>
                <w:rFonts w:ascii="Garamond" w:eastAsia="Garamond" w:hAnsi="Garamond" w:cs="Garamond"/>
                <w:b/>
              </w:rPr>
              <w:t>W</w:t>
            </w:r>
            <w:r w:rsidRPr="007B5CC3">
              <w:rPr>
                <w:rFonts w:ascii="Garamond" w:eastAsia="Garamond" w:hAnsi="Garamond" w:cs="Garamond"/>
                <w:b/>
              </w:rPr>
              <w:t xml:space="preserve">atershed Endangerment Zone Map  </w:t>
            </w:r>
          </w:p>
        </w:tc>
        <w:tc>
          <w:tcPr>
            <w:tcW w:w="3279" w:type="dxa"/>
          </w:tcPr>
          <w:p w14:paraId="545B5CD7" w14:textId="73129D6F" w:rsidR="001510B9" w:rsidRPr="007802B2" w:rsidRDefault="001510B9">
            <w:pPr>
              <w:spacing w:after="0" w:line="240" w:lineRule="auto"/>
              <w:rPr>
                <w:rFonts w:ascii="Garamond" w:eastAsia="Garamond" w:hAnsi="Garamond" w:cs="Garamond"/>
              </w:rPr>
            </w:pPr>
            <w:r w:rsidRPr="007802B2">
              <w:rPr>
                <w:rFonts w:ascii="Garamond" w:eastAsia="Garamond" w:hAnsi="Garamond" w:cs="Garamond"/>
              </w:rPr>
              <w:t>Landsat 7 ETM+</w:t>
            </w:r>
          </w:p>
          <w:p w14:paraId="2295DC8C" w14:textId="77777777" w:rsidR="00FD2E3E" w:rsidRPr="007B5CC3" w:rsidRDefault="00375D8C">
            <w:pPr>
              <w:spacing w:after="0" w:line="240" w:lineRule="auto"/>
              <w:rPr>
                <w:rFonts w:ascii="Garamond" w:eastAsia="Garamond" w:hAnsi="Garamond" w:cs="Garamond"/>
                <w:highlight w:val="white"/>
              </w:rPr>
            </w:pPr>
            <w:r w:rsidRPr="007B5CC3">
              <w:rPr>
                <w:rFonts w:ascii="Garamond" w:eastAsia="Garamond" w:hAnsi="Garamond" w:cs="Garamond"/>
                <w:highlight w:val="white"/>
              </w:rPr>
              <w:t>GPM IMERG</w:t>
            </w:r>
          </w:p>
          <w:p w14:paraId="6A3A9E61" w14:textId="77777777" w:rsidR="00FD2E3E" w:rsidRPr="007B5CC3" w:rsidRDefault="00375D8C">
            <w:pPr>
              <w:spacing w:after="0" w:line="240" w:lineRule="auto"/>
              <w:rPr>
                <w:rFonts w:ascii="Garamond" w:eastAsia="Garamond" w:hAnsi="Garamond" w:cs="Garamond"/>
                <w:highlight w:val="white"/>
              </w:rPr>
            </w:pPr>
            <w:r w:rsidRPr="007B5CC3">
              <w:rPr>
                <w:rFonts w:ascii="Garamond" w:eastAsia="Garamond" w:hAnsi="Garamond" w:cs="Garamond"/>
                <w:highlight w:val="white"/>
              </w:rPr>
              <w:t>SRTM</w:t>
            </w:r>
          </w:p>
        </w:tc>
        <w:tc>
          <w:tcPr>
            <w:tcW w:w="2791" w:type="dxa"/>
          </w:tcPr>
          <w:p w14:paraId="65DADFEE" w14:textId="5B7AD37C"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This product derived from the SWAT analysis output highlight</w:t>
            </w:r>
            <w:r w:rsidR="00954C11">
              <w:rPr>
                <w:rFonts w:ascii="Garamond" w:eastAsia="Garamond" w:hAnsi="Garamond" w:cs="Garamond"/>
              </w:rPr>
              <w:t>s</w:t>
            </w:r>
            <w:r w:rsidRPr="007B5CC3">
              <w:rPr>
                <w:rFonts w:ascii="Garamond" w:eastAsia="Garamond" w:hAnsi="Garamond" w:cs="Garamond"/>
              </w:rPr>
              <w:t xml:space="preserve"> the contribution </w:t>
            </w:r>
            <w:r w:rsidR="00D80EF7" w:rsidRPr="007B5CC3">
              <w:rPr>
                <w:rFonts w:ascii="Garamond" w:eastAsia="Garamond" w:hAnsi="Garamond" w:cs="Garamond"/>
              </w:rPr>
              <w:t>of</w:t>
            </w:r>
            <w:r w:rsidRPr="007B5CC3">
              <w:rPr>
                <w:rFonts w:ascii="Garamond" w:eastAsia="Garamond" w:hAnsi="Garamond" w:cs="Garamond"/>
              </w:rPr>
              <w:t xml:space="preserve"> sediment and nutrient inputs </w:t>
            </w:r>
            <w:r w:rsidR="00D80EF7" w:rsidRPr="007B5CC3">
              <w:rPr>
                <w:rFonts w:ascii="Garamond" w:eastAsia="Garamond" w:hAnsi="Garamond" w:cs="Garamond"/>
              </w:rPr>
              <w:t xml:space="preserve">from sub-basins </w:t>
            </w:r>
            <w:r w:rsidRPr="007B5CC3">
              <w:rPr>
                <w:rFonts w:ascii="Garamond" w:eastAsia="Garamond" w:hAnsi="Garamond" w:cs="Garamond"/>
              </w:rPr>
              <w:t>into Weeks Ba</w:t>
            </w:r>
            <w:r w:rsidR="00E3388A" w:rsidRPr="007B5CC3">
              <w:rPr>
                <w:rFonts w:ascii="Garamond" w:eastAsia="Garamond" w:hAnsi="Garamond" w:cs="Garamond"/>
              </w:rPr>
              <w:t>y</w:t>
            </w:r>
            <w:r w:rsidR="00954C11">
              <w:rPr>
                <w:rFonts w:ascii="Garamond" w:eastAsia="Garamond" w:hAnsi="Garamond" w:cs="Garamond"/>
              </w:rPr>
              <w:t>,</w:t>
            </w:r>
            <w:r w:rsidR="00E3388A" w:rsidRPr="007B5CC3">
              <w:rPr>
                <w:rFonts w:ascii="Garamond" w:eastAsia="Garamond" w:hAnsi="Garamond" w:cs="Garamond"/>
              </w:rPr>
              <w:t xml:space="preserve"> which may need special conservation attention from </w:t>
            </w:r>
            <w:r w:rsidR="00954C11">
              <w:rPr>
                <w:rFonts w:ascii="Garamond" w:eastAsia="Garamond" w:hAnsi="Garamond" w:cs="Garamond"/>
              </w:rPr>
              <w:t xml:space="preserve">partners at </w:t>
            </w:r>
            <w:r w:rsidR="00E3388A" w:rsidRPr="007B5CC3">
              <w:rPr>
                <w:rFonts w:ascii="Garamond" w:eastAsia="Garamond" w:hAnsi="Garamond" w:cs="Garamond"/>
              </w:rPr>
              <w:t>the NERR.</w:t>
            </w:r>
          </w:p>
        </w:tc>
        <w:tc>
          <w:tcPr>
            <w:tcW w:w="1103" w:type="dxa"/>
          </w:tcPr>
          <w:p w14:paraId="18CD8E7F" w14:textId="12102B9E" w:rsidR="00FD2E3E" w:rsidRPr="007B5CC3" w:rsidRDefault="00954C11">
            <w:pPr>
              <w:spacing w:after="0" w:line="240" w:lineRule="auto"/>
              <w:rPr>
                <w:rFonts w:ascii="Garamond" w:eastAsia="Garamond" w:hAnsi="Garamond" w:cs="Garamond"/>
              </w:rPr>
            </w:pPr>
            <w:r>
              <w:rPr>
                <w:rFonts w:ascii="Garamond" w:eastAsia="Garamond" w:hAnsi="Garamond" w:cs="Garamond"/>
              </w:rPr>
              <w:t>I</w:t>
            </w:r>
          </w:p>
        </w:tc>
      </w:tr>
      <w:tr w:rsidR="00FD2E3E" w:rsidRPr="007B5CC3" w14:paraId="7113E04F" w14:textId="77777777">
        <w:trPr>
          <w:trHeight w:val="1940"/>
        </w:trPr>
        <w:tc>
          <w:tcPr>
            <w:tcW w:w="2300" w:type="dxa"/>
          </w:tcPr>
          <w:p w14:paraId="59F256D5" w14:textId="50587B08"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Comparative Analysis of NASA EO-</w:t>
            </w:r>
            <w:r w:rsidR="00215379">
              <w:rPr>
                <w:rFonts w:ascii="Garamond" w:eastAsia="Garamond" w:hAnsi="Garamond" w:cs="Garamond"/>
                <w:b/>
              </w:rPr>
              <w:t>D</w:t>
            </w:r>
            <w:r w:rsidRPr="007B5CC3">
              <w:rPr>
                <w:rFonts w:ascii="Garamond" w:eastAsia="Garamond" w:hAnsi="Garamond" w:cs="Garamond"/>
                <w:b/>
              </w:rPr>
              <w:t xml:space="preserve">erived SWAT </w:t>
            </w:r>
            <w:r w:rsidR="00215379">
              <w:rPr>
                <w:rFonts w:ascii="Garamond" w:eastAsia="Garamond" w:hAnsi="Garamond" w:cs="Garamond"/>
                <w:b/>
              </w:rPr>
              <w:t>M</w:t>
            </w:r>
            <w:r w:rsidRPr="007B5CC3">
              <w:rPr>
                <w:rFonts w:ascii="Garamond" w:eastAsia="Garamond" w:hAnsi="Garamond" w:cs="Garamond"/>
                <w:b/>
              </w:rPr>
              <w:t xml:space="preserve">odel to </w:t>
            </w:r>
            <w:r w:rsidR="00215379">
              <w:rPr>
                <w:rFonts w:ascii="Garamond" w:eastAsia="Garamond" w:hAnsi="Garamond" w:cs="Garamond"/>
                <w:b/>
              </w:rPr>
              <w:t>E</w:t>
            </w:r>
            <w:r w:rsidRPr="007B5CC3">
              <w:rPr>
                <w:rFonts w:ascii="Garamond" w:eastAsia="Garamond" w:hAnsi="Garamond" w:cs="Garamond"/>
                <w:b/>
              </w:rPr>
              <w:t xml:space="preserve">xisting SWAT </w:t>
            </w:r>
            <w:r w:rsidR="00215379">
              <w:rPr>
                <w:rFonts w:ascii="Garamond" w:eastAsia="Garamond" w:hAnsi="Garamond" w:cs="Garamond"/>
                <w:b/>
              </w:rPr>
              <w:t>M</w:t>
            </w:r>
            <w:r w:rsidRPr="007B5CC3">
              <w:rPr>
                <w:rFonts w:ascii="Garamond" w:eastAsia="Garamond" w:hAnsi="Garamond" w:cs="Garamond"/>
                <w:b/>
              </w:rPr>
              <w:t xml:space="preserve">odel   </w:t>
            </w:r>
          </w:p>
        </w:tc>
        <w:tc>
          <w:tcPr>
            <w:tcW w:w="3279" w:type="dxa"/>
          </w:tcPr>
          <w:p w14:paraId="43125D83" w14:textId="6D74B706" w:rsidR="001510B9" w:rsidRPr="007802B2" w:rsidRDefault="001510B9" w:rsidP="001510B9">
            <w:pPr>
              <w:spacing w:after="0" w:line="240" w:lineRule="auto"/>
              <w:rPr>
                <w:rFonts w:ascii="Garamond" w:eastAsia="Garamond" w:hAnsi="Garamond" w:cs="Garamond"/>
              </w:rPr>
            </w:pPr>
            <w:r w:rsidRPr="007802B2">
              <w:rPr>
                <w:rFonts w:ascii="Garamond" w:eastAsia="Garamond" w:hAnsi="Garamond" w:cs="Garamond"/>
              </w:rPr>
              <w:t>Landsat 7 ETM+</w:t>
            </w:r>
          </w:p>
          <w:p w14:paraId="560082FC" w14:textId="77777777" w:rsidR="00FD2E3E" w:rsidRPr="007B5CC3" w:rsidRDefault="00375D8C">
            <w:pPr>
              <w:spacing w:after="0" w:line="240" w:lineRule="auto"/>
              <w:rPr>
                <w:rFonts w:ascii="Garamond" w:eastAsia="Garamond" w:hAnsi="Garamond" w:cs="Garamond"/>
                <w:highlight w:val="white"/>
              </w:rPr>
            </w:pPr>
            <w:r w:rsidRPr="007B5CC3">
              <w:rPr>
                <w:rFonts w:ascii="Garamond" w:eastAsia="Garamond" w:hAnsi="Garamond" w:cs="Garamond"/>
                <w:highlight w:val="white"/>
              </w:rPr>
              <w:t>GPM IMERG</w:t>
            </w:r>
          </w:p>
          <w:p w14:paraId="6CADDA4E" w14:textId="77777777" w:rsidR="00FD2E3E" w:rsidRPr="007B5CC3" w:rsidRDefault="00375D8C">
            <w:pPr>
              <w:spacing w:after="0" w:line="240" w:lineRule="auto"/>
              <w:rPr>
                <w:rFonts w:ascii="Garamond" w:eastAsia="Garamond" w:hAnsi="Garamond" w:cs="Garamond"/>
                <w:highlight w:val="white"/>
              </w:rPr>
            </w:pPr>
            <w:r w:rsidRPr="007B5CC3">
              <w:rPr>
                <w:rFonts w:ascii="Garamond" w:eastAsia="Garamond" w:hAnsi="Garamond" w:cs="Garamond"/>
                <w:highlight w:val="white"/>
              </w:rPr>
              <w:t>SRTM</w:t>
            </w:r>
          </w:p>
        </w:tc>
        <w:tc>
          <w:tcPr>
            <w:tcW w:w="2791" w:type="dxa"/>
          </w:tcPr>
          <w:p w14:paraId="649CDD97" w14:textId="0ECA416E"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 xml:space="preserve">This analysis identifies differences between the partner’s existing SWAT model and the SWAT model derived from NASA EO. The product demonstrates to partners how NASA EO can complement their current data collection methods. </w:t>
            </w:r>
          </w:p>
        </w:tc>
        <w:tc>
          <w:tcPr>
            <w:tcW w:w="1103" w:type="dxa"/>
          </w:tcPr>
          <w:p w14:paraId="70EDE26A" w14:textId="003CD848" w:rsidR="00FD2E3E" w:rsidRPr="007B5CC3" w:rsidRDefault="00954C11">
            <w:pPr>
              <w:spacing w:after="0" w:line="240" w:lineRule="auto"/>
              <w:rPr>
                <w:rFonts w:ascii="Garamond" w:eastAsia="Garamond" w:hAnsi="Garamond" w:cs="Garamond"/>
              </w:rPr>
            </w:pPr>
            <w:r>
              <w:rPr>
                <w:rFonts w:ascii="Garamond" w:eastAsia="Garamond" w:hAnsi="Garamond" w:cs="Garamond"/>
              </w:rPr>
              <w:t>I</w:t>
            </w:r>
          </w:p>
        </w:tc>
      </w:tr>
      <w:tr w:rsidR="00FD2E3E" w:rsidRPr="007B5CC3" w14:paraId="74C15362" w14:textId="77777777" w:rsidTr="00914528">
        <w:trPr>
          <w:trHeight w:val="1268"/>
        </w:trPr>
        <w:tc>
          <w:tcPr>
            <w:tcW w:w="2300" w:type="dxa"/>
          </w:tcPr>
          <w:p w14:paraId="229134CE" w14:textId="3941E1ED"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NASA EO-</w:t>
            </w:r>
            <w:r w:rsidR="00215379">
              <w:rPr>
                <w:rFonts w:ascii="Garamond" w:eastAsia="Garamond" w:hAnsi="Garamond" w:cs="Garamond"/>
                <w:b/>
              </w:rPr>
              <w:t>D</w:t>
            </w:r>
            <w:r w:rsidRPr="007B5CC3">
              <w:rPr>
                <w:rFonts w:ascii="Garamond" w:eastAsia="Garamond" w:hAnsi="Garamond" w:cs="Garamond"/>
                <w:b/>
              </w:rPr>
              <w:t>erived SWAT Output Results</w:t>
            </w:r>
          </w:p>
        </w:tc>
        <w:tc>
          <w:tcPr>
            <w:tcW w:w="3279" w:type="dxa"/>
          </w:tcPr>
          <w:p w14:paraId="4BDDA36F" w14:textId="2F851B8A" w:rsidR="001510B9" w:rsidRPr="007802B2" w:rsidRDefault="001510B9" w:rsidP="001510B9">
            <w:pPr>
              <w:spacing w:after="0" w:line="240" w:lineRule="auto"/>
              <w:rPr>
                <w:rFonts w:ascii="Garamond" w:eastAsia="Garamond" w:hAnsi="Garamond" w:cs="Garamond"/>
              </w:rPr>
            </w:pPr>
            <w:r w:rsidRPr="007802B2">
              <w:rPr>
                <w:rFonts w:ascii="Garamond" w:eastAsia="Garamond" w:hAnsi="Garamond" w:cs="Garamond"/>
              </w:rPr>
              <w:t>Landsat 7 ETM+</w:t>
            </w:r>
          </w:p>
          <w:p w14:paraId="19097E2E" w14:textId="77777777" w:rsidR="00FD2E3E" w:rsidRPr="007B5CC3" w:rsidRDefault="00375D8C">
            <w:pPr>
              <w:spacing w:after="0" w:line="240" w:lineRule="auto"/>
              <w:rPr>
                <w:rFonts w:ascii="Garamond" w:eastAsia="Garamond" w:hAnsi="Garamond" w:cs="Garamond"/>
                <w:highlight w:val="white"/>
              </w:rPr>
            </w:pPr>
            <w:r w:rsidRPr="007B5CC3">
              <w:rPr>
                <w:rFonts w:ascii="Garamond" w:eastAsia="Garamond" w:hAnsi="Garamond" w:cs="Garamond"/>
                <w:highlight w:val="white"/>
              </w:rPr>
              <w:t>GPM IMERG</w:t>
            </w:r>
          </w:p>
          <w:p w14:paraId="1C3A6A54" w14:textId="77777777" w:rsidR="00FD2E3E" w:rsidRPr="007B5CC3" w:rsidRDefault="00375D8C">
            <w:pPr>
              <w:spacing w:after="0" w:line="240" w:lineRule="auto"/>
              <w:rPr>
                <w:rFonts w:ascii="Garamond" w:eastAsia="Garamond" w:hAnsi="Garamond" w:cs="Garamond"/>
                <w:highlight w:val="white"/>
              </w:rPr>
            </w:pPr>
            <w:r w:rsidRPr="007B5CC3">
              <w:rPr>
                <w:rFonts w:ascii="Garamond" w:eastAsia="Garamond" w:hAnsi="Garamond" w:cs="Garamond"/>
                <w:highlight w:val="white"/>
              </w:rPr>
              <w:t>SRTM</w:t>
            </w:r>
          </w:p>
        </w:tc>
        <w:tc>
          <w:tcPr>
            <w:tcW w:w="2791" w:type="dxa"/>
          </w:tcPr>
          <w:p w14:paraId="080DD42A" w14:textId="27A5199C"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 xml:space="preserve">This product serves as the basis for </w:t>
            </w:r>
            <w:r w:rsidR="00954C11">
              <w:rPr>
                <w:rFonts w:ascii="Garamond" w:eastAsia="Garamond" w:hAnsi="Garamond" w:cs="Garamond"/>
              </w:rPr>
              <w:t xml:space="preserve">the </w:t>
            </w:r>
            <w:r w:rsidRPr="007B5CC3">
              <w:rPr>
                <w:rFonts w:ascii="Garamond" w:eastAsia="Garamond" w:hAnsi="Garamond" w:cs="Garamond"/>
              </w:rPr>
              <w:t>comparison</w:t>
            </w:r>
            <w:r w:rsidR="00954C11">
              <w:rPr>
                <w:rFonts w:ascii="Garamond" w:eastAsia="Garamond" w:hAnsi="Garamond" w:cs="Garamond"/>
              </w:rPr>
              <w:t xml:space="preserve"> </w:t>
            </w:r>
            <w:r w:rsidRPr="007B5CC3">
              <w:rPr>
                <w:rFonts w:ascii="Garamond" w:eastAsia="Garamond" w:hAnsi="Garamond" w:cs="Garamond"/>
              </w:rPr>
              <w:t>between NASA-EO outputs and previous SWAT model outputs</w:t>
            </w:r>
            <w:r w:rsidR="00954C11">
              <w:rPr>
                <w:rFonts w:ascii="Garamond" w:eastAsia="Garamond" w:hAnsi="Garamond" w:cs="Garamond"/>
              </w:rPr>
              <w:t xml:space="preserve"> that </w:t>
            </w:r>
            <w:r w:rsidR="00954C11" w:rsidRPr="00CF0ABE">
              <w:rPr>
                <w:rFonts w:ascii="Garamond" w:eastAsia="Garamond" w:hAnsi="Garamond" w:cs="Garamond"/>
              </w:rPr>
              <w:t>demonstrates to partners how NASA EO can complement their current data collection methods</w:t>
            </w:r>
            <w:r w:rsidRPr="007B5CC3">
              <w:rPr>
                <w:rFonts w:ascii="Garamond" w:eastAsia="Garamond" w:hAnsi="Garamond" w:cs="Garamond"/>
              </w:rPr>
              <w:t>.</w:t>
            </w:r>
          </w:p>
        </w:tc>
        <w:tc>
          <w:tcPr>
            <w:tcW w:w="1103" w:type="dxa"/>
          </w:tcPr>
          <w:p w14:paraId="1590F2DA" w14:textId="03D42EEC" w:rsidR="00FD2E3E" w:rsidRPr="007B5CC3" w:rsidRDefault="00954C11">
            <w:pPr>
              <w:spacing w:after="0" w:line="240" w:lineRule="auto"/>
              <w:rPr>
                <w:rFonts w:ascii="Garamond" w:eastAsia="Garamond" w:hAnsi="Garamond" w:cs="Garamond"/>
              </w:rPr>
            </w:pPr>
            <w:r>
              <w:rPr>
                <w:rFonts w:ascii="Garamond" w:eastAsia="Garamond" w:hAnsi="Garamond" w:cs="Garamond"/>
              </w:rPr>
              <w:t>I</w:t>
            </w:r>
          </w:p>
        </w:tc>
      </w:tr>
      <w:tr w:rsidR="00FD2E3E" w:rsidRPr="007B5CC3" w14:paraId="6AFE3C23" w14:textId="77777777">
        <w:trPr>
          <w:trHeight w:val="1440"/>
        </w:trPr>
        <w:tc>
          <w:tcPr>
            <w:tcW w:w="2300" w:type="dxa"/>
          </w:tcPr>
          <w:p w14:paraId="37A8CDAA"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NASA EO and SWAT Tutorial</w:t>
            </w:r>
          </w:p>
        </w:tc>
        <w:tc>
          <w:tcPr>
            <w:tcW w:w="3279" w:type="dxa"/>
          </w:tcPr>
          <w:p w14:paraId="61E6BE5C" w14:textId="77777777" w:rsidR="00FD2E3E" w:rsidRPr="007B5CC3" w:rsidRDefault="00375D8C">
            <w:pPr>
              <w:spacing w:after="0" w:line="240" w:lineRule="auto"/>
              <w:rPr>
                <w:rFonts w:ascii="Garamond" w:eastAsia="Garamond" w:hAnsi="Garamond" w:cs="Garamond"/>
                <w:highlight w:val="white"/>
              </w:rPr>
            </w:pPr>
            <w:r w:rsidRPr="007B5CC3">
              <w:rPr>
                <w:rFonts w:ascii="Garamond" w:eastAsia="Garamond" w:hAnsi="Garamond" w:cs="Garamond"/>
                <w:highlight w:val="white"/>
              </w:rPr>
              <w:t>N/A</w:t>
            </w:r>
          </w:p>
        </w:tc>
        <w:tc>
          <w:tcPr>
            <w:tcW w:w="2791" w:type="dxa"/>
          </w:tcPr>
          <w:p w14:paraId="6C21B3D3" w14:textId="59BDD91B"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This product</w:t>
            </w:r>
            <w:r w:rsidR="00954C11">
              <w:rPr>
                <w:rFonts w:ascii="Garamond" w:eastAsia="Garamond" w:hAnsi="Garamond" w:cs="Garamond"/>
              </w:rPr>
              <w:t xml:space="preserve"> </w:t>
            </w:r>
            <w:r w:rsidRPr="007B5CC3">
              <w:rPr>
                <w:rFonts w:ascii="Garamond" w:eastAsia="Garamond" w:hAnsi="Garamond" w:cs="Garamond"/>
              </w:rPr>
              <w:t>demonstrate</w:t>
            </w:r>
            <w:r w:rsidR="0028470B">
              <w:rPr>
                <w:rFonts w:ascii="Garamond" w:eastAsia="Garamond" w:hAnsi="Garamond" w:cs="Garamond"/>
              </w:rPr>
              <w:t>s</w:t>
            </w:r>
            <w:r w:rsidRPr="007B5CC3">
              <w:rPr>
                <w:rFonts w:ascii="Garamond" w:eastAsia="Garamond" w:hAnsi="Garamond" w:cs="Garamond"/>
              </w:rPr>
              <w:t xml:space="preserve"> to partners how to acquire and incorporate NASA EO data into future SWAT model</w:t>
            </w:r>
            <w:r w:rsidR="0028470B">
              <w:rPr>
                <w:rFonts w:ascii="Garamond" w:eastAsia="Garamond" w:hAnsi="Garamond" w:cs="Garamond"/>
              </w:rPr>
              <w:t xml:space="preserve"> assessments</w:t>
            </w:r>
            <w:r w:rsidRPr="007B5CC3">
              <w:rPr>
                <w:rFonts w:ascii="Garamond" w:eastAsia="Garamond" w:hAnsi="Garamond" w:cs="Garamond"/>
              </w:rPr>
              <w:t xml:space="preserve">.  </w:t>
            </w:r>
          </w:p>
        </w:tc>
        <w:tc>
          <w:tcPr>
            <w:tcW w:w="1103" w:type="dxa"/>
          </w:tcPr>
          <w:p w14:paraId="63FC8EC6" w14:textId="77777777" w:rsidR="00FD2E3E" w:rsidRPr="007B5CC3" w:rsidRDefault="00375D8C">
            <w:pPr>
              <w:spacing w:after="0" w:line="240" w:lineRule="auto"/>
              <w:rPr>
                <w:rFonts w:ascii="Garamond" w:eastAsia="Garamond" w:hAnsi="Garamond" w:cs="Garamond"/>
              </w:rPr>
            </w:pPr>
            <w:r w:rsidRPr="007B5CC3">
              <w:rPr>
                <w:rFonts w:ascii="Garamond" w:eastAsia="Garamond" w:hAnsi="Garamond" w:cs="Garamond"/>
              </w:rPr>
              <w:t>N/A</w:t>
            </w:r>
          </w:p>
        </w:tc>
      </w:tr>
    </w:tbl>
    <w:p w14:paraId="2197F298" w14:textId="77777777" w:rsidR="00754938" w:rsidRPr="007B5CC3" w:rsidRDefault="00754938">
      <w:pPr>
        <w:tabs>
          <w:tab w:val="left" w:pos="6240"/>
        </w:tabs>
        <w:rPr>
          <w:rFonts w:ascii="Garamond" w:eastAsia="Garamond" w:hAnsi="Garamond" w:cs="Garamond"/>
        </w:rPr>
      </w:pPr>
    </w:p>
    <w:p w14:paraId="19A67C78" w14:textId="77777777" w:rsidR="00FD2E3E" w:rsidRPr="007B5CC3" w:rsidRDefault="00375D8C">
      <w:pPr>
        <w:pBdr>
          <w:bottom w:val="single" w:sz="4" w:space="1" w:color="000000"/>
        </w:pBdr>
        <w:spacing w:after="0" w:line="240" w:lineRule="auto"/>
        <w:rPr>
          <w:rFonts w:ascii="Garamond" w:eastAsia="Garamond" w:hAnsi="Garamond" w:cs="Garamond"/>
          <w:b/>
        </w:rPr>
      </w:pPr>
      <w:r w:rsidRPr="007B5CC3">
        <w:rPr>
          <w:rFonts w:ascii="Garamond" w:eastAsia="Garamond" w:hAnsi="Garamond" w:cs="Garamond"/>
          <w:b/>
        </w:rPr>
        <w:t>Project Handoff Package</w:t>
      </w:r>
    </w:p>
    <w:p w14:paraId="160D80B8" w14:textId="5D51265E" w:rsidR="00FD2E3E" w:rsidRDefault="00375D8C" w:rsidP="0006622D">
      <w:pPr>
        <w:spacing w:after="0" w:line="240" w:lineRule="auto"/>
        <w:rPr>
          <w:rFonts w:ascii="Garamond" w:eastAsia="Garamond" w:hAnsi="Garamond" w:cs="Garamond"/>
        </w:rPr>
      </w:pPr>
      <w:r w:rsidRPr="007B5CC3">
        <w:rPr>
          <w:rFonts w:ascii="Garamond" w:eastAsia="Garamond" w:hAnsi="Garamond" w:cs="Garamond"/>
          <w:i/>
        </w:rPr>
        <w:t>Transition Plan:</w:t>
      </w:r>
      <w:r w:rsidRPr="007B5CC3">
        <w:rPr>
          <w:rFonts w:ascii="Garamond" w:eastAsia="Garamond" w:hAnsi="Garamond" w:cs="Garamond"/>
        </w:rPr>
        <w:t xml:space="preserve"> </w:t>
      </w:r>
      <w:r w:rsidRPr="007B5CC3">
        <w:rPr>
          <w:rFonts w:ascii="Garamond" w:eastAsia="Garamond" w:hAnsi="Garamond" w:cs="Garamond"/>
          <w:highlight w:val="white"/>
        </w:rPr>
        <w:t>All end products and deliverables were provided to the project partners through a USB drive following the project’s completion. An in-person handoff was conducted at the end of the term. During this meeting, the team presented the project results to the partners and answered any questions the</w:t>
      </w:r>
      <w:r w:rsidR="0006622D">
        <w:rPr>
          <w:rFonts w:ascii="Garamond" w:eastAsia="Garamond" w:hAnsi="Garamond" w:cs="Garamond"/>
        </w:rPr>
        <w:t xml:space="preserve"> Weeks Bay NERR team had.</w:t>
      </w:r>
    </w:p>
    <w:p w14:paraId="4B963A8E" w14:textId="77777777" w:rsidR="0006622D" w:rsidRPr="007B5CC3" w:rsidRDefault="0006622D" w:rsidP="0006622D">
      <w:pPr>
        <w:spacing w:after="0" w:line="240" w:lineRule="auto"/>
        <w:rPr>
          <w:rFonts w:ascii="Garamond" w:eastAsia="Garamond" w:hAnsi="Garamond" w:cs="Garamond"/>
        </w:rPr>
      </w:pPr>
    </w:p>
    <w:p w14:paraId="1F0FDE60" w14:textId="77777777" w:rsidR="00FD2E3E" w:rsidRPr="007B5CC3" w:rsidRDefault="00375D8C">
      <w:pPr>
        <w:spacing w:after="0" w:line="240" w:lineRule="auto"/>
        <w:ind w:left="360" w:hanging="360"/>
        <w:rPr>
          <w:rFonts w:ascii="Garamond" w:eastAsia="Garamond" w:hAnsi="Garamond" w:cs="Garamond"/>
          <w:b/>
        </w:rPr>
      </w:pPr>
      <w:r w:rsidRPr="007B5CC3">
        <w:rPr>
          <w:rFonts w:ascii="Garamond" w:eastAsia="Garamond" w:hAnsi="Garamond" w:cs="Garamond"/>
          <w:b/>
        </w:rPr>
        <w:t xml:space="preserve">Team POC: </w:t>
      </w:r>
      <w:r w:rsidRPr="007B5CC3">
        <w:rPr>
          <w:rFonts w:ascii="Garamond" w:eastAsia="Garamond" w:hAnsi="Garamond" w:cs="Garamond"/>
        </w:rPr>
        <w:t xml:space="preserve">Vanessa Van </w:t>
      </w:r>
      <w:proofErr w:type="spellStart"/>
      <w:r w:rsidRPr="007B5CC3">
        <w:rPr>
          <w:rFonts w:ascii="Garamond" w:eastAsia="Garamond" w:hAnsi="Garamond" w:cs="Garamond"/>
        </w:rPr>
        <w:t>Auken</w:t>
      </w:r>
      <w:proofErr w:type="spellEnd"/>
      <w:r w:rsidRPr="007B5CC3">
        <w:rPr>
          <w:rFonts w:ascii="Garamond" w:eastAsia="Garamond" w:hAnsi="Garamond" w:cs="Garamond"/>
        </w:rPr>
        <w:t xml:space="preserve">, vanessa.vanauken@gmail.com </w:t>
      </w:r>
    </w:p>
    <w:p w14:paraId="3ED2BFF3" w14:textId="77777777" w:rsidR="00FD2E3E" w:rsidRPr="007B5CC3" w:rsidRDefault="00375D8C">
      <w:pPr>
        <w:spacing w:after="0" w:line="240" w:lineRule="auto"/>
        <w:ind w:left="360" w:hanging="360"/>
        <w:rPr>
          <w:rFonts w:ascii="Garamond" w:eastAsia="Garamond" w:hAnsi="Garamond" w:cs="Garamond"/>
          <w:b/>
        </w:rPr>
      </w:pPr>
      <w:r w:rsidRPr="007B5CC3">
        <w:rPr>
          <w:rFonts w:ascii="Garamond" w:eastAsia="Garamond" w:hAnsi="Garamond" w:cs="Garamond"/>
          <w:b/>
        </w:rPr>
        <w:t>Partner POC:</w:t>
      </w:r>
      <w:r w:rsidRPr="007B5CC3">
        <w:rPr>
          <w:rFonts w:ascii="Garamond" w:eastAsia="Garamond" w:hAnsi="Garamond" w:cs="Garamond"/>
        </w:rPr>
        <w:t xml:space="preserve"> Sarah Johnston, Sarah.Johnston@dcnr.alabama.gov  </w:t>
      </w:r>
    </w:p>
    <w:p w14:paraId="361A9429" w14:textId="77777777" w:rsidR="00FD2E3E" w:rsidRPr="007B5CC3" w:rsidRDefault="00FD2E3E">
      <w:pPr>
        <w:spacing w:after="0" w:line="240" w:lineRule="auto"/>
        <w:rPr>
          <w:rFonts w:ascii="Garamond" w:eastAsia="Garamond" w:hAnsi="Garamond" w:cs="Garamond"/>
          <w:b/>
        </w:rPr>
      </w:pPr>
    </w:p>
    <w:p w14:paraId="34B2BC4A" w14:textId="77777777" w:rsidR="00FD2E3E" w:rsidRPr="007B5CC3" w:rsidRDefault="00375D8C">
      <w:pPr>
        <w:spacing w:after="0" w:line="240" w:lineRule="auto"/>
        <w:rPr>
          <w:rFonts w:ascii="Garamond" w:eastAsia="Garamond" w:hAnsi="Garamond" w:cs="Garamond"/>
          <w:b/>
        </w:rPr>
      </w:pPr>
      <w:r w:rsidRPr="007B5CC3">
        <w:rPr>
          <w:rFonts w:ascii="Garamond" w:eastAsia="Garamond" w:hAnsi="Garamond" w:cs="Garamond"/>
          <w:b/>
        </w:rPr>
        <w:t>Handoff Package:</w:t>
      </w:r>
    </w:p>
    <w:p w14:paraId="47EE4317" w14:textId="633EB7E0" w:rsidR="00FD2E3E" w:rsidRPr="007802B2" w:rsidRDefault="00375D8C">
      <w:pPr>
        <w:numPr>
          <w:ilvl w:val="0"/>
          <w:numId w:val="3"/>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Sub-</w:t>
      </w:r>
      <w:r w:rsidR="00215379">
        <w:rPr>
          <w:rFonts w:ascii="Garamond" w:eastAsia="Garamond" w:hAnsi="Garamond" w:cs="Garamond"/>
        </w:rPr>
        <w:t>W</w:t>
      </w:r>
      <w:r w:rsidRPr="007B5CC3">
        <w:rPr>
          <w:rFonts w:ascii="Garamond" w:eastAsia="Garamond" w:hAnsi="Garamond" w:cs="Garamond"/>
        </w:rPr>
        <w:t>atershed Endangerment Zone Map</w:t>
      </w:r>
    </w:p>
    <w:p w14:paraId="1A90ABE4" w14:textId="26245992" w:rsidR="00FD2E3E" w:rsidRPr="007802B2" w:rsidRDefault="00375D8C">
      <w:pPr>
        <w:numPr>
          <w:ilvl w:val="0"/>
          <w:numId w:val="3"/>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Comparative Analysis of NASA EO-</w:t>
      </w:r>
      <w:r w:rsidR="00215379">
        <w:rPr>
          <w:rFonts w:ascii="Garamond" w:eastAsia="Garamond" w:hAnsi="Garamond" w:cs="Garamond"/>
        </w:rPr>
        <w:t>D</w:t>
      </w:r>
      <w:r w:rsidRPr="007B5CC3">
        <w:rPr>
          <w:rFonts w:ascii="Garamond" w:eastAsia="Garamond" w:hAnsi="Garamond" w:cs="Garamond"/>
        </w:rPr>
        <w:t xml:space="preserve">erived SWAT </w:t>
      </w:r>
      <w:r w:rsidR="00215379">
        <w:rPr>
          <w:rFonts w:ascii="Garamond" w:eastAsia="Garamond" w:hAnsi="Garamond" w:cs="Garamond"/>
        </w:rPr>
        <w:t>M</w:t>
      </w:r>
      <w:r w:rsidRPr="007B5CC3">
        <w:rPr>
          <w:rFonts w:ascii="Garamond" w:eastAsia="Garamond" w:hAnsi="Garamond" w:cs="Garamond"/>
        </w:rPr>
        <w:t xml:space="preserve">odel to </w:t>
      </w:r>
      <w:r w:rsidR="00215379">
        <w:rPr>
          <w:rFonts w:ascii="Garamond" w:eastAsia="Garamond" w:hAnsi="Garamond" w:cs="Garamond"/>
        </w:rPr>
        <w:t>E</w:t>
      </w:r>
      <w:r w:rsidRPr="007B5CC3">
        <w:rPr>
          <w:rFonts w:ascii="Garamond" w:eastAsia="Garamond" w:hAnsi="Garamond" w:cs="Garamond"/>
        </w:rPr>
        <w:t xml:space="preserve">xisting SWAT </w:t>
      </w:r>
      <w:r w:rsidR="00215379">
        <w:rPr>
          <w:rFonts w:ascii="Garamond" w:eastAsia="Garamond" w:hAnsi="Garamond" w:cs="Garamond"/>
        </w:rPr>
        <w:t>M</w:t>
      </w:r>
      <w:r w:rsidRPr="007B5CC3">
        <w:rPr>
          <w:rFonts w:ascii="Garamond" w:eastAsia="Garamond" w:hAnsi="Garamond" w:cs="Garamond"/>
        </w:rPr>
        <w:t xml:space="preserve">odel </w:t>
      </w:r>
    </w:p>
    <w:p w14:paraId="6CA76E10" w14:textId="6E36557E" w:rsidR="00215379" w:rsidRPr="007802B2" w:rsidRDefault="00215379">
      <w:pPr>
        <w:numPr>
          <w:ilvl w:val="0"/>
          <w:numId w:val="3"/>
        </w:numPr>
        <w:pBdr>
          <w:top w:val="nil"/>
          <w:left w:val="nil"/>
          <w:bottom w:val="nil"/>
          <w:right w:val="nil"/>
          <w:between w:val="nil"/>
        </w:pBdr>
        <w:spacing w:after="0" w:line="240" w:lineRule="auto"/>
        <w:rPr>
          <w:rFonts w:ascii="Garamond" w:hAnsi="Garamond"/>
        </w:rPr>
      </w:pPr>
      <w:r w:rsidRPr="007802B2">
        <w:rPr>
          <w:rFonts w:ascii="Garamond" w:eastAsia="Garamond" w:hAnsi="Garamond" w:cs="Garamond"/>
        </w:rPr>
        <w:t>NASA EO-Derived SWAT Output Results</w:t>
      </w:r>
    </w:p>
    <w:p w14:paraId="3B1EF7D6" w14:textId="77777777" w:rsidR="00FD2E3E" w:rsidRPr="007802B2" w:rsidRDefault="00375D8C">
      <w:pPr>
        <w:numPr>
          <w:ilvl w:val="0"/>
          <w:numId w:val="3"/>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NASA EO and SWAT Tutorial</w:t>
      </w:r>
    </w:p>
    <w:p w14:paraId="2E169473" w14:textId="5B8CFD4B" w:rsidR="00FD2E3E" w:rsidRPr="007802B2" w:rsidRDefault="00215379">
      <w:pPr>
        <w:numPr>
          <w:ilvl w:val="0"/>
          <w:numId w:val="3"/>
        </w:numPr>
        <w:pBdr>
          <w:top w:val="nil"/>
          <w:left w:val="nil"/>
          <w:bottom w:val="nil"/>
          <w:right w:val="nil"/>
          <w:between w:val="nil"/>
        </w:pBdr>
        <w:spacing w:after="0" w:line="240" w:lineRule="auto"/>
        <w:rPr>
          <w:rFonts w:ascii="Garamond" w:hAnsi="Garamond"/>
        </w:rPr>
      </w:pPr>
      <w:r>
        <w:rPr>
          <w:rFonts w:ascii="Garamond" w:eastAsia="Garamond" w:hAnsi="Garamond" w:cs="Garamond"/>
        </w:rPr>
        <w:t xml:space="preserve">Study Area </w:t>
      </w:r>
      <w:r w:rsidR="00375D8C" w:rsidRPr="007B5CC3">
        <w:rPr>
          <w:rFonts w:ascii="Garamond" w:eastAsia="Garamond" w:hAnsi="Garamond" w:cs="Garamond"/>
        </w:rPr>
        <w:t>Shapefile</w:t>
      </w:r>
    </w:p>
    <w:p w14:paraId="3349D319" w14:textId="77777777" w:rsidR="00FD2E3E" w:rsidRPr="007802B2" w:rsidRDefault="00375D8C">
      <w:pPr>
        <w:numPr>
          <w:ilvl w:val="0"/>
          <w:numId w:val="3"/>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Technical Paper</w:t>
      </w:r>
    </w:p>
    <w:p w14:paraId="32343F53" w14:textId="77777777" w:rsidR="00FD2E3E" w:rsidRPr="007802B2" w:rsidRDefault="00375D8C">
      <w:pPr>
        <w:numPr>
          <w:ilvl w:val="0"/>
          <w:numId w:val="3"/>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t xml:space="preserve">Project Video </w:t>
      </w:r>
    </w:p>
    <w:p w14:paraId="196E1372" w14:textId="77777777" w:rsidR="00FD2E3E" w:rsidRPr="007802B2" w:rsidRDefault="00375D8C">
      <w:pPr>
        <w:numPr>
          <w:ilvl w:val="0"/>
          <w:numId w:val="3"/>
        </w:numPr>
        <w:pBdr>
          <w:top w:val="nil"/>
          <w:left w:val="nil"/>
          <w:bottom w:val="nil"/>
          <w:right w:val="nil"/>
          <w:between w:val="nil"/>
        </w:pBdr>
        <w:spacing w:after="0" w:line="240" w:lineRule="auto"/>
        <w:rPr>
          <w:rFonts w:ascii="Garamond" w:hAnsi="Garamond"/>
        </w:rPr>
      </w:pPr>
      <w:bookmarkStart w:id="3" w:name="_1fob9te" w:colFirst="0" w:colLast="0"/>
      <w:bookmarkEnd w:id="3"/>
      <w:r w:rsidRPr="007B5CC3">
        <w:rPr>
          <w:rFonts w:ascii="Garamond" w:eastAsia="Garamond" w:hAnsi="Garamond" w:cs="Garamond"/>
        </w:rPr>
        <w:t>Poster</w:t>
      </w:r>
    </w:p>
    <w:p w14:paraId="2EECAA0C" w14:textId="77777777" w:rsidR="00FD2E3E" w:rsidRPr="007802B2" w:rsidRDefault="00375D8C">
      <w:pPr>
        <w:numPr>
          <w:ilvl w:val="0"/>
          <w:numId w:val="3"/>
        </w:numPr>
        <w:pBdr>
          <w:top w:val="nil"/>
          <w:left w:val="nil"/>
          <w:bottom w:val="nil"/>
          <w:right w:val="nil"/>
          <w:between w:val="nil"/>
        </w:pBdr>
        <w:spacing w:after="0" w:line="240" w:lineRule="auto"/>
        <w:rPr>
          <w:rFonts w:ascii="Garamond" w:hAnsi="Garamond"/>
        </w:rPr>
      </w:pPr>
      <w:r w:rsidRPr="007B5CC3">
        <w:rPr>
          <w:rFonts w:ascii="Garamond" w:eastAsia="Garamond" w:hAnsi="Garamond" w:cs="Garamond"/>
        </w:rPr>
        <w:lastRenderedPageBreak/>
        <w:t xml:space="preserve">Presentation </w:t>
      </w:r>
    </w:p>
    <w:p w14:paraId="48445996" w14:textId="77777777" w:rsidR="00FD2E3E" w:rsidRPr="007B5CC3" w:rsidRDefault="00FD2E3E">
      <w:pPr>
        <w:pBdr>
          <w:bottom w:val="single" w:sz="4" w:space="1" w:color="000000"/>
        </w:pBdr>
        <w:spacing w:after="0" w:line="240" w:lineRule="auto"/>
        <w:rPr>
          <w:rFonts w:ascii="Garamond" w:eastAsia="Garamond" w:hAnsi="Garamond" w:cs="Garamond"/>
          <w:b/>
        </w:rPr>
      </w:pPr>
    </w:p>
    <w:p w14:paraId="012DB76C" w14:textId="77777777" w:rsidR="00FD2E3E" w:rsidRPr="007B5CC3" w:rsidRDefault="00375D8C">
      <w:pPr>
        <w:pBdr>
          <w:bottom w:val="single" w:sz="4" w:space="1" w:color="000000"/>
        </w:pBdr>
        <w:spacing w:after="0" w:line="240" w:lineRule="auto"/>
        <w:rPr>
          <w:rFonts w:ascii="Garamond" w:eastAsia="Garamond" w:hAnsi="Garamond" w:cs="Garamond"/>
        </w:rPr>
      </w:pPr>
      <w:r w:rsidRPr="007B5CC3">
        <w:rPr>
          <w:rFonts w:ascii="Garamond" w:eastAsia="Garamond" w:hAnsi="Garamond" w:cs="Garamond"/>
          <w:b/>
        </w:rPr>
        <w:t>References:</w:t>
      </w:r>
    </w:p>
    <w:p w14:paraId="51E25B3D" w14:textId="77777777" w:rsidR="00FD2E3E" w:rsidRPr="007B5CC3" w:rsidRDefault="00375D8C">
      <w:pPr>
        <w:spacing w:after="0" w:line="240" w:lineRule="auto"/>
        <w:ind w:left="720" w:hanging="720"/>
        <w:rPr>
          <w:rFonts w:ascii="Garamond" w:eastAsia="Garamond" w:hAnsi="Garamond" w:cs="Garamond"/>
        </w:rPr>
      </w:pPr>
      <w:r w:rsidRPr="007B5CC3">
        <w:rPr>
          <w:rFonts w:ascii="Garamond" w:eastAsia="Garamond" w:hAnsi="Garamond" w:cs="Garamond"/>
        </w:rPr>
        <w:t xml:space="preserve">Arnold, J., </w:t>
      </w:r>
      <w:proofErr w:type="spellStart"/>
      <w:r w:rsidRPr="007B5CC3">
        <w:rPr>
          <w:rFonts w:ascii="Garamond" w:eastAsia="Garamond" w:hAnsi="Garamond" w:cs="Garamond"/>
        </w:rPr>
        <w:t>Jeong</w:t>
      </w:r>
      <w:proofErr w:type="spellEnd"/>
      <w:r w:rsidRPr="007B5CC3">
        <w:rPr>
          <w:rFonts w:ascii="Garamond" w:eastAsia="Garamond" w:hAnsi="Garamond" w:cs="Garamond"/>
        </w:rPr>
        <w:t xml:space="preserve">, J., &amp; Srinivasan, R. (2012). </w:t>
      </w:r>
      <w:r w:rsidRPr="007B5CC3">
        <w:rPr>
          <w:rFonts w:ascii="Garamond" w:eastAsia="Garamond" w:hAnsi="Garamond" w:cs="Garamond"/>
          <w:i/>
        </w:rPr>
        <w:t>Soil and water assessment tool</w:t>
      </w:r>
      <w:r w:rsidRPr="007B5CC3">
        <w:rPr>
          <w:rFonts w:ascii="Garamond" w:eastAsia="Garamond" w:hAnsi="Garamond" w:cs="Garamond"/>
        </w:rPr>
        <w:t>. Temple, TX: Texas A&amp;M University. Retrieved from http://agrilife.org/brc/files/2012/09/SWAT.2012.pdf</w:t>
      </w:r>
    </w:p>
    <w:p w14:paraId="73D3050E" w14:textId="77777777" w:rsidR="00FD2E3E" w:rsidRPr="007B5CC3" w:rsidRDefault="00FD2E3E">
      <w:pPr>
        <w:spacing w:after="0" w:line="240" w:lineRule="auto"/>
        <w:ind w:left="720" w:hanging="720"/>
        <w:rPr>
          <w:rFonts w:ascii="Garamond" w:eastAsia="Garamond" w:hAnsi="Garamond" w:cs="Garamond"/>
        </w:rPr>
      </w:pPr>
    </w:p>
    <w:p w14:paraId="0175E3D9" w14:textId="77777777" w:rsidR="00FD2E3E" w:rsidRPr="007B5CC3" w:rsidRDefault="00375D8C">
      <w:pPr>
        <w:spacing w:after="0" w:line="240" w:lineRule="auto"/>
        <w:ind w:left="720" w:hanging="720"/>
        <w:rPr>
          <w:rFonts w:ascii="Garamond" w:eastAsia="Garamond" w:hAnsi="Garamond" w:cs="Garamond"/>
        </w:rPr>
      </w:pPr>
      <w:r w:rsidRPr="007B5CC3">
        <w:rPr>
          <w:rFonts w:ascii="Garamond" w:eastAsia="Garamond" w:hAnsi="Garamond" w:cs="Garamond"/>
        </w:rPr>
        <w:t xml:space="preserve">Eubanks, M. J., &amp; </w:t>
      </w:r>
      <w:proofErr w:type="spellStart"/>
      <w:r w:rsidRPr="007B5CC3">
        <w:rPr>
          <w:rFonts w:ascii="Garamond" w:eastAsia="Garamond" w:hAnsi="Garamond" w:cs="Garamond"/>
        </w:rPr>
        <w:t>O’Hearn</w:t>
      </w:r>
      <w:proofErr w:type="spellEnd"/>
      <w:r w:rsidRPr="007B5CC3">
        <w:rPr>
          <w:rFonts w:ascii="Garamond" w:eastAsia="Garamond" w:hAnsi="Garamond" w:cs="Garamond"/>
        </w:rPr>
        <w:t xml:space="preserve">, S. M. (2017, November). </w:t>
      </w:r>
      <w:r w:rsidRPr="007B5CC3">
        <w:rPr>
          <w:rFonts w:ascii="Garamond" w:eastAsia="Garamond" w:hAnsi="Garamond" w:cs="Garamond"/>
          <w:i/>
        </w:rPr>
        <w:t xml:space="preserve">Final Weeks Bay watershed management plan </w:t>
      </w:r>
      <w:r w:rsidRPr="007B5CC3">
        <w:rPr>
          <w:rFonts w:ascii="Garamond" w:eastAsia="Garamond" w:hAnsi="Garamond" w:cs="Garamond"/>
        </w:rPr>
        <w:t xml:space="preserve">(Thompson Engineering Project No. 16-1101-0012 prepared for the Mobile Bay National Estuary Program). Retrieved from </w:t>
      </w:r>
      <w:hyperlink r:id="rId7">
        <w:r w:rsidRPr="007B5CC3">
          <w:rPr>
            <w:rFonts w:ascii="Garamond" w:eastAsia="Garamond" w:hAnsi="Garamond" w:cs="Garamond"/>
          </w:rPr>
          <w:t>http://www.mobilebaynep.com/images/uploads/library/Weeks_Bay_WMP</w:t>
        </w:r>
      </w:hyperlink>
      <w:r w:rsidRPr="007B5CC3">
        <w:rPr>
          <w:rFonts w:ascii="Garamond" w:eastAsia="Garamond" w:hAnsi="Garamond" w:cs="Garamond"/>
        </w:rPr>
        <w:t xml:space="preserve">  _Main_Report_Final.pdf</w:t>
      </w:r>
    </w:p>
    <w:p w14:paraId="22B2B5C1" w14:textId="77777777" w:rsidR="00FD2E3E" w:rsidRPr="007B5CC3" w:rsidRDefault="00FD2E3E">
      <w:pPr>
        <w:spacing w:after="0" w:line="240" w:lineRule="auto"/>
        <w:ind w:left="720" w:hanging="720"/>
        <w:rPr>
          <w:rFonts w:ascii="Garamond" w:eastAsia="Garamond" w:hAnsi="Garamond" w:cs="Garamond"/>
        </w:rPr>
      </w:pPr>
    </w:p>
    <w:p w14:paraId="3CF37040" w14:textId="77777777" w:rsidR="00FD2E3E" w:rsidRPr="007B5CC3" w:rsidRDefault="00375D8C">
      <w:pPr>
        <w:spacing w:after="0" w:line="240" w:lineRule="auto"/>
        <w:ind w:left="720" w:hanging="720"/>
        <w:rPr>
          <w:rFonts w:ascii="Garamond" w:eastAsia="Garamond" w:hAnsi="Garamond" w:cs="Garamond"/>
        </w:rPr>
      </w:pPr>
      <w:r w:rsidRPr="007B5CC3">
        <w:rPr>
          <w:rFonts w:ascii="Garamond" w:eastAsia="Garamond" w:hAnsi="Garamond" w:cs="Garamond"/>
        </w:rPr>
        <w:t xml:space="preserve">Nagy, R. C., Lockaby, B. G., Helms, B., </w:t>
      </w:r>
      <w:proofErr w:type="spellStart"/>
      <w:r w:rsidRPr="007B5CC3">
        <w:rPr>
          <w:rFonts w:ascii="Garamond" w:eastAsia="Garamond" w:hAnsi="Garamond" w:cs="Garamond"/>
        </w:rPr>
        <w:t>Kalin</w:t>
      </w:r>
      <w:proofErr w:type="spellEnd"/>
      <w:r w:rsidRPr="007B5CC3">
        <w:rPr>
          <w:rFonts w:ascii="Garamond" w:eastAsia="Garamond" w:hAnsi="Garamond" w:cs="Garamond"/>
        </w:rPr>
        <w:t xml:space="preserve">, L., &amp; </w:t>
      </w:r>
      <w:proofErr w:type="spellStart"/>
      <w:r w:rsidRPr="007B5CC3">
        <w:rPr>
          <w:rFonts w:ascii="Garamond" w:eastAsia="Garamond" w:hAnsi="Garamond" w:cs="Garamond"/>
        </w:rPr>
        <w:t>Stoeckel</w:t>
      </w:r>
      <w:proofErr w:type="spellEnd"/>
      <w:r w:rsidRPr="007B5CC3">
        <w:rPr>
          <w:rFonts w:ascii="Garamond" w:eastAsia="Garamond" w:hAnsi="Garamond" w:cs="Garamond"/>
        </w:rPr>
        <w:t>, D. (2011). Water resources and land use and cover in a humid region: The southeastern United States.</w:t>
      </w:r>
      <w:r w:rsidRPr="007B5CC3">
        <w:rPr>
          <w:rFonts w:ascii="Garamond" w:eastAsia="Garamond" w:hAnsi="Garamond" w:cs="Garamond"/>
          <w:i/>
        </w:rPr>
        <w:t xml:space="preserve"> Journal of Environmental Quality, 40</w:t>
      </w:r>
      <w:r w:rsidRPr="007B5CC3">
        <w:rPr>
          <w:rFonts w:ascii="Garamond" w:eastAsia="Garamond" w:hAnsi="Garamond" w:cs="Garamond"/>
        </w:rPr>
        <w:t xml:space="preserve">(3), 867-878. </w:t>
      </w:r>
      <w:hyperlink r:id="rId8">
        <w:r w:rsidRPr="007B5CC3">
          <w:rPr>
            <w:rFonts w:ascii="Garamond" w:eastAsia="Garamond" w:hAnsi="Garamond" w:cs="Garamond"/>
          </w:rPr>
          <w:t>https://doi.org/10.2134/jeq2010.0365</w:t>
        </w:r>
      </w:hyperlink>
      <w:r w:rsidRPr="007B5CC3">
        <w:rPr>
          <w:rFonts w:ascii="Garamond" w:eastAsia="Garamond" w:hAnsi="Garamond" w:cs="Garamond"/>
        </w:rPr>
        <w:t xml:space="preserve">  </w:t>
      </w:r>
    </w:p>
    <w:p w14:paraId="622622FF" w14:textId="77777777" w:rsidR="00FD2E3E" w:rsidRPr="007B5CC3" w:rsidRDefault="00FD2E3E">
      <w:pPr>
        <w:spacing w:after="0" w:line="240" w:lineRule="auto"/>
        <w:ind w:left="720" w:hanging="720"/>
        <w:rPr>
          <w:rFonts w:ascii="Garamond" w:eastAsia="Garamond" w:hAnsi="Garamond" w:cs="Garamond"/>
        </w:rPr>
      </w:pPr>
    </w:p>
    <w:p w14:paraId="6C198DC4" w14:textId="77777777" w:rsidR="00FD2E3E" w:rsidRPr="007B5CC3" w:rsidRDefault="00375D8C">
      <w:pPr>
        <w:spacing w:after="0" w:line="240" w:lineRule="auto"/>
        <w:ind w:left="720" w:hanging="720"/>
        <w:rPr>
          <w:rFonts w:ascii="Garamond" w:eastAsia="Garamond" w:hAnsi="Garamond" w:cs="Garamond"/>
        </w:rPr>
      </w:pPr>
      <w:proofErr w:type="spellStart"/>
      <w:r w:rsidRPr="007B5CC3">
        <w:rPr>
          <w:rFonts w:ascii="Garamond" w:eastAsia="Garamond" w:hAnsi="Garamond" w:cs="Garamond"/>
        </w:rPr>
        <w:t>Niraula</w:t>
      </w:r>
      <w:proofErr w:type="spellEnd"/>
      <w:r w:rsidRPr="007B5CC3">
        <w:rPr>
          <w:rFonts w:ascii="Garamond" w:eastAsia="Garamond" w:hAnsi="Garamond" w:cs="Garamond"/>
        </w:rPr>
        <w:t xml:space="preserve">, R., </w:t>
      </w:r>
      <w:proofErr w:type="spellStart"/>
      <w:r w:rsidRPr="007B5CC3">
        <w:rPr>
          <w:rFonts w:ascii="Garamond" w:eastAsia="Garamond" w:hAnsi="Garamond" w:cs="Garamond"/>
        </w:rPr>
        <w:t>Kalin</w:t>
      </w:r>
      <w:proofErr w:type="spellEnd"/>
      <w:r w:rsidRPr="007B5CC3">
        <w:rPr>
          <w:rFonts w:ascii="Garamond" w:eastAsia="Garamond" w:hAnsi="Garamond" w:cs="Garamond"/>
        </w:rPr>
        <w:t xml:space="preserve">, L., Wang, R., &amp; Srivastava, P. (2011). Determining nutrient and sediment critical source areas with SWAT: Effect of lumped calibration. </w:t>
      </w:r>
      <w:r w:rsidRPr="007B5CC3">
        <w:rPr>
          <w:rFonts w:ascii="Garamond" w:eastAsia="Garamond" w:hAnsi="Garamond" w:cs="Garamond"/>
          <w:i/>
        </w:rPr>
        <w:t>Transactions of the American Society of Agricultural and Biological Engineers, 55</w:t>
      </w:r>
      <w:r w:rsidRPr="007B5CC3">
        <w:rPr>
          <w:rFonts w:ascii="Garamond" w:eastAsia="Garamond" w:hAnsi="Garamond" w:cs="Garamond"/>
        </w:rPr>
        <w:t xml:space="preserve">(1), 137-147. </w:t>
      </w:r>
      <w:hyperlink r:id="rId9">
        <w:r w:rsidRPr="007B5CC3">
          <w:rPr>
            <w:rFonts w:ascii="Garamond" w:eastAsia="Garamond" w:hAnsi="Garamond" w:cs="Garamond"/>
          </w:rPr>
          <w:t>https://doi.org/10.13031/2013.41262</w:t>
        </w:r>
      </w:hyperlink>
      <w:r w:rsidRPr="007B5CC3">
        <w:rPr>
          <w:rFonts w:ascii="Garamond" w:eastAsia="Garamond" w:hAnsi="Garamond" w:cs="Garamond"/>
        </w:rPr>
        <w:t xml:space="preserve"> </w:t>
      </w:r>
    </w:p>
    <w:p w14:paraId="2B607F15" w14:textId="77777777" w:rsidR="00FD2E3E" w:rsidRPr="007B5CC3" w:rsidRDefault="00FD2E3E">
      <w:pPr>
        <w:spacing w:after="0" w:line="240" w:lineRule="auto"/>
        <w:rPr>
          <w:rFonts w:ascii="Garamond" w:eastAsia="Garamond" w:hAnsi="Garamond" w:cs="Garamond"/>
        </w:rPr>
      </w:pPr>
    </w:p>
    <w:p w14:paraId="6401EE47" w14:textId="38B128E1" w:rsidR="00FD2E3E" w:rsidRPr="007B5CC3" w:rsidRDefault="00375D8C" w:rsidP="007802B2">
      <w:pPr>
        <w:spacing w:after="0" w:line="240" w:lineRule="auto"/>
        <w:ind w:left="720" w:hanging="720"/>
        <w:rPr>
          <w:rFonts w:ascii="Garamond" w:eastAsia="Garamond" w:hAnsi="Garamond" w:cs="Garamond"/>
        </w:rPr>
      </w:pPr>
      <w:r w:rsidRPr="007B5CC3">
        <w:rPr>
          <w:rFonts w:ascii="Garamond" w:eastAsia="Garamond" w:hAnsi="Garamond" w:cs="Garamond"/>
        </w:rPr>
        <w:t xml:space="preserve">Weeks Bay National Estuarine Research Reserve. (2017). </w:t>
      </w:r>
      <w:r w:rsidRPr="007B5CC3">
        <w:rPr>
          <w:rFonts w:ascii="Garamond" w:eastAsia="Garamond" w:hAnsi="Garamond" w:cs="Garamond"/>
          <w:i/>
        </w:rPr>
        <w:t xml:space="preserve">Weeks Bay National Estuarine Research Reserve Management Plan 2017 - 2022. </w:t>
      </w:r>
      <w:r w:rsidRPr="007B5CC3">
        <w:rPr>
          <w:rFonts w:ascii="Garamond" w:eastAsia="Garamond" w:hAnsi="Garamond" w:cs="Garamond"/>
        </w:rPr>
        <w:t>Retrieved from https://coast.noaa.gov/data/docs/nerrs/Reserves_WKB_MgmtPlan.pdf</w:t>
      </w:r>
    </w:p>
    <w:sectPr w:rsidR="00FD2E3E" w:rsidRPr="007B5CC3">
      <w:headerReference w:type="default" r:id="rId10"/>
      <w:footerReference w:type="default" r:id="rId11"/>
      <w:head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B1930" w14:textId="77777777" w:rsidR="006B55BA" w:rsidRDefault="006B55BA">
      <w:pPr>
        <w:spacing w:after="0" w:line="240" w:lineRule="auto"/>
      </w:pPr>
      <w:r>
        <w:separator/>
      </w:r>
    </w:p>
  </w:endnote>
  <w:endnote w:type="continuationSeparator" w:id="0">
    <w:p w14:paraId="2600A361" w14:textId="77777777" w:rsidR="006B55BA" w:rsidRDefault="006B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439651"/>
      <w:docPartObj>
        <w:docPartGallery w:val="Page Numbers (Bottom of Page)"/>
        <w:docPartUnique/>
      </w:docPartObj>
    </w:sdtPr>
    <w:sdtEndPr>
      <w:rPr>
        <w:rFonts w:ascii="Garamond" w:hAnsi="Garamond"/>
        <w:noProof/>
      </w:rPr>
    </w:sdtEndPr>
    <w:sdtContent>
      <w:p w14:paraId="09C2E185" w14:textId="3A4A1E0B" w:rsidR="00840026" w:rsidRPr="007802B2" w:rsidRDefault="00840026">
        <w:pPr>
          <w:pStyle w:val="Footer"/>
          <w:jc w:val="center"/>
          <w:rPr>
            <w:rFonts w:ascii="Garamond" w:hAnsi="Garamond"/>
          </w:rPr>
        </w:pPr>
        <w:r w:rsidRPr="007802B2">
          <w:rPr>
            <w:rFonts w:ascii="Garamond" w:hAnsi="Garamond"/>
          </w:rPr>
          <w:fldChar w:fldCharType="begin"/>
        </w:r>
        <w:r w:rsidRPr="007802B2">
          <w:rPr>
            <w:rFonts w:ascii="Garamond" w:hAnsi="Garamond"/>
          </w:rPr>
          <w:instrText xml:space="preserve"> PAGE   \* MERGEFORMAT </w:instrText>
        </w:r>
        <w:r w:rsidRPr="007802B2">
          <w:rPr>
            <w:rFonts w:ascii="Garamond" w:hAnsi="Garamond"/>
          </w:rPr>
          <w:fldChar w:fldCharType="separate"/>
        </w:r>
        <w:r w:rsidR="00D92215">
          <w:rPr>
            <w:rFonts w:ascii="Garamond" w:hAnsi="Garamond"/>
            <w:noProof/>
          </w:rPr>
          <w:t>5</w:t>
        </w:r>
        <w:r w:rsidRPr="007802B2">
          <w:rPr>
            <w:rFonts w:ascii="Garamond" w:hAnsi="Garamond"/>
            <w:noProof/>
          </w:rPr>
          <w:fldChar w:fldCharType="end"/>
        </w:r>
      </w:p>
    </w:sdtContent>
  </w:sdt>
  <w:p w14:paraId="382AC145" w14:textId="77777777" w:rsidR="00840026" w:rsidRDefault="00840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B5319" w14:textId="77777777" w:rsidR="006B55BA" w:rsidRDefault="006B55BA">
      <w:pPr>
        <w:spacing w:after="0" w:line="240" w:lineRule="auto"/>
      </w:pPr>
      <w:r>
        <w:separator/>
      </w:r>
    </w:p>
  </w:footnote>
  <w:footnote w:type="continuationSeparator" w:id="0">
    <w:p w14:paraId="644B8D70" w14:textId="77777777" w:rsidR="006B55BA" w:rsidRDefault="006B55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F888F" w14:textId="71689C4D" w:rsidR="008846EF" w:rsidRDefault="008846EF" w:rsidP="007802B2">
    <w:pPr>
      <w:pStyle w:val="Header"/>
    </w:pPr>
  </w:p>
  <w:p w14:paraId="1D073525" w14:textId="77777777" w:rsidR="008846EF" w:rsidRDefault="008846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3D3C9" w14:textId="77777777" w:rsidR="00FD2E3E" w:rsidRDefault="00375D8C">
    <w:pPr>
      <w:spacing w:after="0" w:line="240" w:lineRule="auto"/>
      <w:jc w:val="right"/>
      <w:rPr>
        <w:rFonts w:ascii="Garamond" w:eastAsia="Garamond" w:hAnsi="Garamond" w:cs="Garamond"/>
        <w:b/>
        <w:sz w:val="24"/>
        <w:szCs w:val="24"/>
      </w:rPr>
    </w:pPr>
    <w:r>
      <w:rPr>
        <w:rFonts w:ascii="Garamond" w:eastAsia="Garamond" w:hAnsi="Garamond" w:cs="Garamond"/>
        <w:b/>
        <w:sz w:val="24"/>
        <w:szCs w:val="24"/>
      </w:rPr>
      <w:t>NASA DEVELOP National Program</w:t>
    </w:r>
  </w:p>
  <w:p w14:paraId="0270A209" w14:textId="77777777" w:rsidR="00FD2E3E" w:rsidRDefault="00375D8C">
    <w:pPr>
      <w:spacing w:after="0" w:line="240" w:lineRule="auto"/>
      <w:jc w:val="right"/>
      <w:rPr>
        <w:rFonts w:ascii="Garamond" w:eastAsia="Garamond" w:hAnsi="Garamond" w:cs="Garamond"/>
        <w:b/>
        <w:sz w:val="24"/>
        <w:szCs w:val="24"/>
      </w:rPr>
    </w:pPr>
    <w:r>
      <w:rPr>
        <w:rFonts w:ascii="Garamond" w:eastAsia="Garamond" w:hAnsi="Garamond" w:cs="Garamond"/>
        <w:b/>
        <w:sz w:val="24"/>
        <w:szCs w:val="24"/>
      </w:rPr>
      <w:t>Alabama – Mobile</w:t>
    </w:r>
  </w:p>
  <w:p w14:paraId="3604E8D8" w14:textId="77777777" w:rsidR="00FD2E3E" w:rsidRDefault="00375D8C">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b/>
        <w:color w:val="000000"/>
        <w:sz w:val="24"/>
        <w:szCs w:val="24"/>
      </w:rPr>
    </w:pPr>
    <w:r>
      <w:rPr>
        <w:rFonts w:ascii="Century Gothic" w:eastAsia="Century Gothic" w:hAnsi="Century Gothic" w:cs="Century Gothic"/>
        <w:b/>
        <w:noProof/>
        <w:color w:val="000000"/>
        <w:sz w:val="24"/>
        <w:szCs w:val="24"/>
      </w:rPr>
      <w:drawing>
        <wp:inline distT="0" distB="0" distL="0" distR="0" wp14:anchorId="2DDF5776" wp14:editId="6C2B0B81">
          <wp:extent cx="5943600" cy="2971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297180"/>
                  </a:xfrm>
                  <a:prstGeom prst="rect">
                    <a:avLst/>
                  </a:prstGeom>
                  <a:ln/>
                </pic:spPr>
              </pic:pic>
            </a:graphicData>
          </a:graphic>
        </wp:inline>
      </w:drawing>
    </w:r>
  </w:p>
  <w:p w14:paraId="75657B70" w14:textId="77777777" w:rsidR="00FD2E3E" w:rsidRDefault="00375D8C">
    <w:pPr>
      <w:pBdr>
        <w:top w:val="nil"/>
        <w:left w:val="nil"/>
        <w:bottom w:val="nil"/>
        <w:right w:val="nil"/>
        <w:between w:val="nil"/>
      </w:pBdr>
      <w:tabs>
        <w:tab w:val="center" w:pos="4680"/>
        <w:tab w:val="right" w:pos="9360"/>
      </w:tabs>
      <w:spacing w:after="0" w:line="240" w:lineRule="auto"/>
      <w:jc w:val="right"/>
      <w:rPr>
        <w:rFonts w:ascii="Garamond" w:eastAsia="Garamond" w:hAnsi="Garamond" w:cs="Garamond"/>
        <w:i/>
        <w:color w:val="000000"/>
        <w:sz w:val="24"/>
        <w:szCs w:val="24"/>
      </w:rPr>
    </w:pPr>
    <w:r>
      <w:rPr>
        <w:rFonts w:ascii="Garamond" w:eastAsia="Garamond" w:hAnsi="Garamond" w:cs="Garamond"/>
        <w:i/>
        <w:color w:val="000000"/>
        <w:sz w:val="24"/>
        <w:szCs w:val="24"/>
      </w:rPr>
      <w:t>Spring 2019 Project Summary</w:t>
    </w:r>
  </w:p>
  <w:p w14:paraId="513D67C8" w14:textId="77777777" w:rsidR="00FD2E3E" w:rsidRPr="007802B2" w:rsidRDefault="00FD2E3E">
    <w:pPr>
      <w:pBdr>
        <w:top w:val="nil"/>
        <w:left w:val="nil"/>
        <w:bottom w:val="nil"/>
        <w:right w:val="nil"/>
        <w:between w:val="nil"/>
      </w:pBdr>
      <w:tabs>
        <w:tab w:val="center" w:pos="4680"/>
        <w:tab w:val="right" w:pos="9360"/>
      </w:tabs>
      <w:spacing w:after="0" w:line="240" w:lineRule="auto"/>
      <w:rPr>
        <w:rFonts w:ascii="Garamond" w:hAnsi="Garamond"/>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8547D"/>
    <w:multiLevelType w:val="multilevel"/>
    <w:tmpl w:val="15F6F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9D2EE2"/>
    <w:multiLevelType w:val="multilevel"/>
    <w:tmpl w:val="8B7A5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4A6DD1"/>
    <w:multiLevelType w:val="multilevel"/>
    <w:tmpl w:val="8E78F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F73537"/>
    <w:multiLevelType w:val="multilevel"/>
    <w:tmpl w:val="87AC5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460C43"/>
    <w:multiLevelType w:val="multilevel"/>
    <w:tmpl w:val="2A7C1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D8B18BB"/>
    <w:multiLevelType w:val="multilevel"/>
    <w:tmpl w:val="FFBC7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NDSyMDEzMDcwtTRT0lEKTi0uzszPAykwqwUAsO7HxywAAAA="/>
  </w:docVars>
  <w:rsids>
    <w:rsidRoot w:val="00FD2E3E"/>
    <w:rsid w:val="0006622D"/>
    <w:rsid w:val="00094F56"/>
    <w:rsid w:val="000A5AB5"/>
    <w:rsid w:val="0010616F"/>
    <w:rsid w:val="00146D9A"/>
    <w:rsid w:val="001510B9"/>
    <w:rsid w:val="00203BA6"/>
    <w:rsid w:val="00215379"/>
    <w:rsid w:val="002736FC"/>
    <w:rsid w:val="0028470B"/>
    <w:rsid w:val="002D6E56"/>
    <w:rsid w:val="002F5CBD"/>
    <w:rsid w:val="00311E42"/>
    <w:rsid w:val="00374F93"/>
    <w:rsid w:val="00375D8C"/>
    <w:rsid w:val="004A0A66"/>
    <w:rsid w:val="0055761B"/>
    <w:rsid w:val="006621F5"/>
    <w:rsid w:val="0068238E"/>
    <w:rsid w:val="006B437A"/>
    <w:rsid w:val="006B55BA"/>
    <w:rsid w:val="006D37D3"/>
    <w:rsid w:val="00703633"/>
    <w:rsid w:val="00724FAA"/>
    <w:rsid w:val="00741E17"/>
    <w:rsid w:val="00754938"/>
    <w:rsid w:val="007802B2"/>
    <w:rsid w:val="0079094A"/>
    <w:rsid w:val="007B5CC3"/>
    <w:rsid w:val="007E15A1"/>
    <w:rsid w:val="00840026"/>
    <w:rsid w:val="008846EF"/>
    <w:rsid w:val="008F747D"/>
    <w:rsid w:val="00914528"/>
    <w:rsid w:val="00954C11"/>
    <w:rsid w:val="00A50CF8"/>
    <w:rsid w:val="00B86D51"/>
    <w:rsid w:val="00BE2309"/>
    <w:rsid w:val="00BE36FE"/>
    <w:rsid w:val="00BF04C3"/>
    <w:rsid w:val="00C62F1D"/>
    <w:rsid w:val="00CF5DC6"/>
    <w:rsid w:val="00D80EF7"/>
    <w:rsid w:val="00D92215"/>
    <w:rsid w:val="00DC4205"/>
    <w:rsid w:val="00E038F5"/>
    <w:rsid w:val="00E3388A"/>
    <w:rsid w:val="00EB60B7"/>
    <w:rsid w:val="00EC23CE"/>
    <w:rsid w:val="00FC5697"/>
    <w:rsid w:val="00FD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0483"/>
  <w15:docId w15:val="{71C0A003-91F9-4583-B383-63CDB47D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BE2309"/>
    <w:rPr>
      <w:sz w:val="16"/>
      <w:szCs w:val="16"/>
    </w:rPr>
  </w:style>
  <w:style w:type="paragraph" w:styleId="CommentText">
    <w:name w:val="annotation text"/>
    <w:basedOn w:val="Normal"/>
    <w:link w:val="CommentTextChar"/>
    <w:uiPriority w:val="99"/>
    <w:unhideWhenUsed/>
    <w:rsid w:val="00BE2309"/>
    <w:pPr>
      <w:spacing w:line="240" w:lineRule="auto"/>
    </w:pPr>
    <w:rPr>
      <w:sz w:val="20"/>
      <w:szCs w:val="20"/>
    </w:rPr>
  </w:style>
  <w:style w:type="character" w:customStyle="1" w:styleId="CommentTextChar">
    <w:name w:val="Comment Text Char"/>
    <w:basedOn w:val="DefaultParagraphFont"/>
    <w:link w:val="CommentText"/>
    <w:uiPriority w:val="99"/>
    <w:rsid w:val="00BE2309"/>
    <w:rPr>
      <w:sz w:val="20"/>
      <w:szCs w:val="20"/>
    </w:rPr>
  </w:style>
  <w:style w:type="paragraph" w:styleId="CommentSubject">
    <w:name w:val="annotation subject"/>
    <w:basedOn w:val="CommentText"/>
    <w:next w:val="CommentText"/>
    <w:link w:val="CommentSubjectChar"/>
    <w:uiPriority w:val="99"/>
    <w:semiHidden/>
    <w:unhideWhenUsed/>
    <w:rsid w:val="00BE2309"/>
    <w:rPr>
      <w:b/>
      <w:bCs/>
    </w:rPr>
  </w:style>
  <w:style w:type="character" w:customStyle="1" w:styleId="CommentSubjectChar">
    <w:name w:val="Comment Subject Char"/>
    <w:basedOn w:val="CommentTextChar"/>
    <w:link w:val="CommentSubject"/>
    <w:uiPriority w:val="99"/>
    <w:semiHidden/>
    <w:rsid w:val="00BE2309"/>
    <w:rPr>
      <w:b/>
      <w:bCs/>
      <w:sz w:val="20"/>
      <w:szCs w:val="20"/>
    </w:rPr>
  </w:style>
  <w:style w:type="paragraph" w:styleId="BalloonText">
    <w:name w:val="Balloon Text"/>
    <w:basedOn w:val="Normal"/>
    <w:link w:val="BalloonTextChar"/>
    <w:uiPriority w:val="99"/>
    <w:semiHidden/>
    <w:unhideWhenUsed/>
    <w:rsid w:val="00BE23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2309"/>
    <w:rPr>
      <w:rFonts w:ascii="Times New Roman" w:hAnsi="Times New Roman" w:cs="Times New Roman"/>
      <w:sz w:val="18"/>
      <w:szCs w:val="18"/>
    </w:rPr>
  </w:style>
  <w:style w:type="paragraph" w:styleId="Header">
    <w:name w:val="header"/>
    <w:basedOn w:val="Normal"/>
    <w:link w:val="HeaderChar"/>
    <w:uiPriority w:val="99"/>
    <w:unhideWhenUsed/>
    <w:rsid w:val="00E3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88A"/>
  </w:style>
  <w:style w:type="paragraph" w:styleId="Footer">
    <w:name w:val="footer"/>
    <w:basedOn w:val="Normal"/>
    <w:link w:val="FooterChar"/>
    <w:uiPriority w:val="99"/>
    <w:unhideWhenUsed/>
    <w:rsid w:val="00E3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88A"/>
  </w:style>
  <w:style w:type="table" w:styleId="TableGrid">
    <w:name w:val="Table Grid"/>
    <w:basedOn w:val="TableNormal"/>
    <w:uiPriority w:val="59"/>
    <w:rsid w:val="00DC4205"/>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i.org/10.2134/jeq2010.036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bilebaynep.com/images/uploads/library/Weeks_Bay_WM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3031/2013.41262"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5</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develop.admin</dc:creator>
  <cp:lastModifiedBy>Acdan, Juanito J. (ARC-SGE)[SSAI DEVELOP]</cp:lastModifiedBy>
  <cp:revision>30</cp:revision>
  <dcterms:created xsi:type="dcterms:W3CDTF">2019-03-14T21:57:00Z</dcterms:created>
  <dcterms:modified xsi:type="dcterms:W3CDTF">2019-04-12T20:35:00Z</dcterms:modified>
</cp:coreProperties>
</file>