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312F" w:rsidRPr="00582B8E" w:rsidRDefault="00A4312F">
      <w:pPr>
        <w:spacing w:after="0" w:line="240" w:lineRule="auto"/>
        <w:rPr>
          <w:rFonts w:ascii="Century Gothic" w:hAnsi="Century Gothic"/>
        </w:rPr>
      </w:pPr>
    </w:p>
    <w:p w:rsidR="00A4312F" w:rsidRPr="00582B8E" w:rsidRDefault="00F916EA">
      <w:pPr>
        <w:spacing w:after="0" w:line="240" w:lineRule="auto"/>
        <w:jc w:val="right"/>
        <w:rPr>
          <w:rFonts w:ascii="Century Gothic" w:hAnsi="Century Gothic"/>
        </w:rPr>
      </w:pPr>
      <w:r w:rsidRPr="00582B8E">
        <w:rPr>
          <w:rFonts w:ascii="Century Gothic" w:eastAsia="Questrial" w:hAnsi="Century Gothic" w:cs="Questrial"/>
          <w:b/>
          <w:sz w:val="32"/>
          <w:szCs w:val="32"/>
        </w:rPr>
        <w:t>NASA DEVELOP National Program</w:t>
      </w:r>
      <w:bookmarkStart w:id="0" w:name="_GoBack"/>
      <w:bookmarkEnd w:id="0"/>
    </w:p>
    <w:p w:rsidR="00A4312F" w:rsidRDefault="00F916EA">
      <w:pPr>
        <w:spacing w:after="0" w:line="240" w:lineRule="auto"/>
        <w:jc w:val="right"/>
      </w:pPr>
      <w:r>
        <w:rPr>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rsidR="00A4312F" w:rsidRPr="00582B8E" w:rsidRDefault="00F916EA">
      <w:pPr>
        <w:spacing w:after="0" w:line="240" w:lineRule="auto"/>
        <w:jc w:val="right"/>
        <w:rPr>
          <w:rFonts w:ascii="Century Gothic" w:hAnsi="Century Gothic"/>
        </w:rPr>
      </w:pPr>
      <w:r w:rsidRPr="00582B8E">
        <w:rPr>
          <w:rFonts w:ascii="Century Gothic" w:eastAsia="Questrial" w:hAnsi="Century Gothic" w:cs="Questrial"/>
          <w:sz w:val="32"/>
          <w:szCs w:val="32"/>
        </w:rPr>
        <w:t>Mobile County Health Department</w:t>
      </w:r>
    </w:p>
    <w:p w:rsidR="00A4312F" w:rsidRPr="00582B8E" w:rsidRDefault="00F916EA">
      <w:pPr>
        <w:spacing w:after="0" w:line="240" w:lineRule="auto"/>
        <w:jc w:val="right"/>
        <w:rPr>
          <w:rFonts w:ascii="Century Gothic" w:hAnsi="Century Gothic"/>
        </w:rPr>
      </w:pPr>
      <w:r w:rsidRPr="00582B8E">
        <w:rPr>
          <w:rFonts w:ascii="Century Gothic" w:eastAsia="Questrial" w:hAnsi="Century Gothic" w:cs="Questrial"/>
          <w:i/>
          <w:sz w:val="28"/>
          <w:szCs w:val="28"/>
        </w:rPr>
        <w:t>Fall 2015</w:t>
      </w:r>
    </w:p>
    <w:p w:rsidR="00A4312F" w:rsidRDefault="00A4312F">
      <w:pPr>
        <w:spacing w:after="0" w:line="240" w:lineRule="auto"/>
        <w:jc w:val="center"/>
      </w:pPr>
    </w:p>
    <w:p w:rsidR="00582B8E" w:rsidRPr="00582B8E" w:rsidRDefault="00F916EA">
      <w:pPr>
        <w:spacing w:after="0" w:line="240" w:lineRule="auto"/>
        <w:jc w:val="right"/>
        <w:rPr>
          <w:rFonts w:ascii="Century Gothic" w:eastAsia="Questrial" w:hAnsi="Century Gothic" w:cs="Questrial"/>
          <w:sz w:val="40"/>
          <w:szCs w:val="40"/>
        </w:rPr>
      </w:pPr>
      <w:r w:rsidRPr="00582B8E">
        <w:rPr>
          <w:rFonts w:ascii="Century Gothic" w:eastAsia="Questrial" w:hAnsi="Century Gothic" w:cs="Questrial"/>
          <w:sz w:val="40"/>
          <w:szCs w:val="40"/>
        </w:rPr>
        <w:t>Natchez Trace Ecological Forecasting</w:t>
      </w:r>
      <w:r w:rsidR="00582B8E" w:rsidRPr="00582B8E">
        <w:rPr>
          <w:rFonts w:ascii="Century Gothic" w:eastAsia="Questrial" w:hAnsi="Century Gothic" w:cs="Questrial"/>
          <w:sz w:val="40"/>
          <w:szCs w:val="40"/>
        </w:rPr>
        <w:t xml:space="preserve"> </w:t>
      </w:r>
    </w:p>
    <w:p w:rsidR="00A4312F" w:rsidRPr="00582B8E" w:rsidRDefault="00F916EA">
      <w:pPr>
        <w:spacing w:after="0" w:line="240" w:lineRule="auto"/>
        <w:jc w:val="right"/>
        <w:rPr>
          <w:rFonts w:ascii="Century Gothic" w:hAnsi="Century Gothic"/>
        </w:rPr>
      </w:pPr>
      <w:proofErr w:type="gramStart"/>
      <w:r w:rsidRPr="00582B8E">
        <w:rPr>
          <w:rFonts w:ascii="Century Gothic" w:eastAsia="Questrial" w:hAnsi="Century Gothic" w:cs="Questrial"/>
          <w:sz w:val="40"/>
          <w:szCs w:val="40"/>
        </w:rPr>
        <w:t>and</w:t>
      </w:r>
      <w:proofErr w:type="gramEnd"/>
      <w:r w:rsidRPr="00582B8E">
        <w:rPr>
          <w:rFonts w:ascii="Century Gothic" w:eastAsia="Questrial" w:hAnsi="Century Gothic" w:cs="Questrial"/>
          <w:sz w:val="40"/>
          <w:szCs w:val="40"/>
        </w:rPr>
        <w:t xml:space="preserve"> Water</w:t>
      </w:r>
      <w:r w:rsidR="00582B8E" w:rsidRPr="00582B8E">
        <w:rPr>
          <w:rFonts w:ascii="Century Gothic" w:eastAsia="Questrial" w:hAnsi="Century Gothic" w:cs="Questrial"/>
          <w:sz w:val="40"/>
          <w:szCs w:val="40"/>
        </w:rPr>
        <w:t xml:space="preserve"> </w:t>
      </w:r>
      <w:r w:rsidRPr="00582B8E">
        <w:rPr>
          <w:rFonts w:ascii="Century Gothic" w:eastAsia="Questrial" w:hAnsi="Century Gothic" w:cs="Questrial"/>
          <w:sz w:val="40"/>
          <w:szCs w:val="40"/>
        </w:rPr>
        <w:t>Resources</w:t>
      </w:r>
    </w:p>
    <w:p w:rsidR="00A4312F" w:rsidRPr="00582B8E" w:rsidRDefault="00F916EA">
      <w:pPr>
        <w:spacing w:after="0" w:line="240" w:lineRule="auto"/>
        <w:jc w:val="right"/>
        <w:rPr>
          <w:rFonts w:ascii="Century Gothic" w:hAnsi="Century Gothic"/>
        </w:rPr>
      </w:pPr>
      <w:r w:rsidRPr="00582B8E">
        <w:rPr>
          <w:rFonts w:ascii="Century Gothic" w:eastAsia="Questrial" w:hAnsi="Century Gothic" w:cs="Questrial"/>
          <w:sz w:val="28"/>
          <w:szCs w:val="28"/>
        </w:rPr>
        <w:t>Utilizing NASA Earth Observations to Assess Current and Historic Wetlands Extent along the Natchez Trace Parkway</w:t>
      </w:r>
    </w:p>
    <w:p w:rsidR="00A4312F" w:rsidRDefault="00A4312F">
      <w:pPr>
        <w:spacing w:after="0" w:line="240" w:lineRule="auto"/>
      </w:pPr>
    </w:p>
    <w:p w:rsidR="00A4312F" w:rsidRDefault="00A4312F">
      <w:pPr>
        <w:spacing w:after="0" w:line="240" w:lineRule="auto"/>
      </w:pPr>
    </w:p>
    <w:p w:rsidR="00A4312F" w:rsidRDefault="00A4312F">
      <w:pPr>
        <w:spacing w:after="0" w:line="240" w:lineRule="auto"/>
      </w:pPr>
    </w:p>
    <w:p w:rsidR="00A4312F" w:rsidRDefault="00A4312F">
      <w:pPr>
        <w:spacing w:after="0" w:line="240" w:lineRule="auto"/>
      </w:pPr>
    </w:p>
    <w:p w:rsidR="00A4312F" w:rsidRDefault="00A4312F">
      <w:pPr>
        <w:spacing w:after="0" w:line="240" w:lineRule="auto"/>
        <w:jc w:val="center"/>
      </w:pPr>
    </w:p>
    <w:p w:rsidR="00A4312F" w:rsidRDefault="00A4312F">
      <w:pPr>
        <w:spacing w:after="0" w:line="240" w:lineRule="auto"/>
        <w:jc w:val="center"/>
      </w:pPr>
    </w:p>
    <w:p w:rsidR="00A4312F" w:rsidRPr="00582B8E" w:rsidRDefault="00582B8E">
      <w:pPr>
        <w:spacing w:after="0" w:line="240" w:lineRule="auto"/>
        <w:jc w:val="center"/>
        <w:rPr>
          <w:rFonts w:ascii="Century Gothic" w:hAnsi="Century Gothic"/>
        </w:rPr>
      </w:pPr>
      <w:r>
        <w:rPr>
          <w:noProof/>
        </w:rPr>
        <w:drawing>
          <wp:anchor distT="0" distB="0" distL="114300" distR="114300" simplePos="0" relativeHeight="251658752" behindDoc="0" locked="0" layoutInCell="0" hidden="0" allowOverlap="0" wp14:anchorId="27914B45" wp14:editId="0C0169FD">
            <wp:simplePos x="0" y="0"/>
            <wp:positionH relativeFrom="margin">
              <wp:posOffset>1505747</wp:posOffset>
            </wp:positionH>
            <wp:positionV relativeFrom="paragraph">
              <wp:posOffset>46340</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r w:rsidR="00F916EA">
        <w:rPr>
          <w:rFonts w:ascii="Questrial" w:eastAsia="Questrial" w:hAnsi="Questrial" w:cs="Questrial"/>
          <w:b/>
          <w:sz w:val="32"/>
          <w:szCs w:val="32"/>
        </w:rPr>
        <w:t xml:space="preserve">                 </w:t>
      </w:r>
      <w:r w:rsidR="00F916EA" w:rsidRPr="00582B8E">
        <w:rPr>
          <w:rFonts w:ascii="Century Gothic" w:eastAsia="Questrial" w:hAnsi="Century Gothic" w:cs="Questrial"/>
          <w:b/>
          <w:sz w:val="32"/>
          <w:szCs w:val="32"/>
        </w:rPr>
        <w:t xml:space="preserve">Technical Report </w:t>
      </w:r>
    </w:p>
    <w:p w:rsidR="00A4312F" w:rsidRPr="00582B8E" w:rsidRDefault="00F916EA">
      <w:pPr>
        <w:spacing w:after="0" w:line="240" w:lineRule="auto"/>
        <w:jc w:val="center"/>
        <w:rPr>
          <w:rFonts w:ascii="Century Gothic" w:hAnsi="Century Gothic"/>
        </w:rPr>
      </w:pPr>
      <w:r w:rsidRPr="00582B8E">
        <w:rPr>
          <w:rFonts w:ascii="Century Gothic" w:eastAsia="Questrial" w:hAnsi="Century Gothic" w:cs="Questrial"/>
          <w:sz w:val="28"/>
          <w:szCs w:val="28"/>
        </w:rPr>
        <w:t>Rough Draft – October 8, 2015</w:t>
      </w:r>
    </w:p>
    <w:p w:rsidR="00A4312F" w:rsidRDefault="00A4312F">
      <w:pPr>
        <w:spacing w:after="0" w:line="240" w:lineRule="auto"/>
        <w:jc w:val="center"/>
      </w:pPr>
    </w:p>
    <w:p w:rsidR="00A4312F" w:rsidRPr="00582B8E" w:rsidRDefault="00F916EA">
      <w:pPr>
        <w:spacing w:after="0" w:line="240" w:lineRule="auto"/>
        <w:jc w:val="center"/>
        <w:rPr>
          <w:rFonts w:ascii="Century Gothic" w:hAnsi="Century Gothic"/>
        </w:rPr>
      </w:pPr>
      <w:r w:rsidRPr="00582B8E">
        <w:rPr>
          <w:rFonts w:ascii="Century Gothic" w:eastAsia="Questrial" w:hAnsi="Century Gothic" w:cs="Questrial"/>
          <w:sz w:val="20"/>
          <w:szCs w:val="20"/>
        </w:rPr>
        <w:t xml:space="preserve">Jennifer </w:t>
      </w:r>
      <w:proofErr w:type="spellStart"/>
      <w:r w:rsidRPr="00582B8E">
        <w:rPr>
          <w:rFonts w:ascii="Century Gothic" w:eastAsia="Questrial" w:hAnsi="Century Gothic" w:cs="Questrial"/>
          <w:sz w:val="20"/>
          <w:szCs w:val="20"/>
        </w:rPr>
        <w:t>Rackley</w:t>
      </w:r>
      <w:proofErr w:type="spellEnd"/>
      <w:r w:rsidRPr="00582B8E">
        <w:rPr>
          <w:rFonts w:ascii="Century Gothic" w:eastAsia="Questrial" w:hAnsi="Century Gothic" w:cs="Questrial"/>
          <w:sz w:val="20"/>
          <w:szCs w:val="20"/>
        </w:rPr>
        <w:t xml:space="preserve"> (Project Lead)</w:t>
      </w:r>
    </w:p>
    <w:p w:rsidR="00A4312F" w:rsidRPr="00582B8E" w:rsidRDefault="00F916EA">
      <w:pPr>
        <w:spacing w:after="0" w:line="240" w:lineRule="auto"/>
        <w:jc w:val="center"/>
        <w:rPr>
          <w:rFonts w:ascii="Century Gothic" w:hAnsi="Century Gothic"/>
        </w:rPr>
      </w:pPr>
      <w:r w:rsidRPr="00582B8E">
        <w:rPr>
          <w:rFonts w:ascii="Century Gothic" w:eastAsia="Questrial" w:hAnsi="Century Gothic" w:cs="Questrial"/>
          <w:sz w:val="20"/>
          <w:szCs w:val="20"/>
        </w:rPr>
        <w:t>Ashley Gideon</w:t>
      </w:r>
    </w:p>
    <w:p w:rsidR="00A4312F" w:rsidRPr="00582B8E" w:rsidRDefault="00F916EA">
      <w:pPr>
        <w:spacing w:after="0" w:line="240" w:lineRule="auto"/>
        <w:jc w:val="center"/>
        <w:rPr>
          <w:rFonts w:ascii="Century Gothic" w:hAnsi="Century Gothic"/>
        </w:rPr>
      </w:pPr>
      <w:r w:rsidRPr="00582B8E">
        <w:rPr>
          <w:rFonts w:ascii="Century Gothic" w:eastAsia="Questrial" w:hAnsi="Century Gothic" w:cs="Questrial"/>
          <w:sz w:val="20"/>
          <w:szCs w:val="20"/>
        </w:rPr>
        <w:t>Tyler Lynn</w:t>
      </w:r>
    </w:p>
    <w:p w:rsidR="00A4312F" w:rsidRDefault="00A4312F">
      <w:pPr>
        <w:spacing w:after="0" w:line="240" w:lineRule="auto"/>
        <w:jc w:val="center"/>
      </w:pPr>
    </w:p>
    <w:p w:rsidR="00A4312F" w:rsidRPr="00582B8E" w:rsidRDefault="00F916EA">
      <w:pPr>
        <w:spacing w:after="0" w:line="240" w:lineRule="auto"/>
        <w:jc w:val="center"/>
        <w:rPr>
          <w:rFonts w:ascii="Century Gothic" w:hAnsi="Century Gothic"/>
        </w:rPr>
      </w:pPr>
      <w:r w:rsidRPr="00582B8E">
        <w:rPr>
          <w:rFonts w:ascii="Century Gothic" w:eastAsia="Questrial" w:hAnsi="Century Gothic" w:cs="Questrial"/>
          <w:sz w:val="20"/>
          <w:szCs w:val="20"/>
        </w:rPr>
        <w:t>Joe Spruce, NASA Stennis Space Center (Science Advisor)</w:t>
      </w:r>
    </w:p>
    <w:p w:rsidR="00A4312F" w:rsidRPr="00582B8E" w:rsidRDefault="00F916EA">
      <w:pPr>
        <w:spacing w:after="0" w:line="240" w:lineRule="auto"/>
        <w:jc w:val="center"/>
        <w:rPr>
          <w:rFonts w:ascii="Century Gothic" w:hAnsi="Century Gothic"/>
        </w:rPr>
      </w:pPr>
      <w:r w:rsidRPr="00582B8E">
        <w:rPr>
          <w:rFonts w:ascii="Century Gothic" w:eastAsia="Questrial" w:hAnsi="Century Gothic" w:cs="Questrial"/>
          <w:sz w:val="20"/>
          <w:szCs w:val="20"/>
        </w:rPr>
        <w:t>James “Doc” Smoot, NASA Stennis Space Center (Science Advisor)</w:t>
      </w:r>
    </w:p>
    <w:p w:rsidR="00A4312F" w:rsidRPr="00582B8E" w:rsidRDefault="00F916EA">
      <w:pPr>
        <w:spacing w:after="0" w:line="240" w:lineRule="auto"/>
        <w:jc w:val="center"/>
        <w:rPr>
          <w:rFonts w:ascii="Century Gothic" w:hAnsi="Century Gothic"/>
        </w:rPr>
      </w:pPr>
      <w:r w:rsidRPr="00582B8E">
        <w:rPr>
          <w:rFonts w:ascii="Century Gothic" w:eastAsia="Questrial" w:hAnsi="Century Gothic" w:cs="Questrial"/>
          <w:sz w:val="20"/>
          <w:szCs w:val="20"/>
        </w:rPr>
        <w:t>Bernard Eich</w:t>
      </w:r>
      <w:r w:rsidRPr="00582B8E">
        <w:rPr>
          <w:rFonts w:ascii="Century Gothic" w:eastAsia="Questrial" w:hAnsi="Century Gothic" w:cs="Questrial"/>
          <w:sz w:val="20"/>
          <w:szCs w:val="20"/>
        </w:rPr>
        <w:t>old, M.D., Dr. PH, Mobile County Health Department (Mentor)</w:t>
      </w:r>
    </w:p>
    <w:p w:rsidR="00A4312F" w:rsidRDefault="00A4312F">
      <w:pPr>
        <w:spacing w:after="0" w:line="240" w:lineRule="auto"/>
        <w:jc w:val="center"/>
      </w:pPr>
    </w:p>
    <w:p w:rsidR="00A4312F" w:rsidRDefault="00A4312F">
      <w:pPr>
        <w:spacing w:after="0" w:line="240" w:lineRule="auto"/>
        <w:jc w:val="center"/>
      </w:pPr>
    </w:p>
    <w:p w:rsidR="00A4312F" w:rsidRDefault="00A4312F">
      <w:pPr>
        <w:spacing w:after="0" w:line="240" w:lineRule="auto"/>
      </w:pPr>
    </w:p>
    <w:p w:rsidR="00A4312F" w:rsidRDefault="00F916EA">
      <w:r>
        <w:br w:type="page"/>
      </w:r>
    </w:p>
    <w:p w:rsidR="00A4312F" w:rsidRPr="00582B8E" w:rsidRDefault="00F916EA">
      <w:pPr>
        <w:pStyle w:val="Heading1"/>
        <w:rPr>
          <w:rFonts w:ascii="Century Gothic" w:hAnsi="Century Gothic"/>
        </w:rPr>
      </w:pPr>
      <w:r w:rsidRPr="00582B8E">
        <w:rPr>
          <w:rFonts w:ascii="Century Gothic" w:eastAsia="Questrial" w:hAnsi="Century Gothic" w:cs="Questrial"/>
        </w:rPr>
        <w:lastRenderedPageBreak/>
        <w:t>I. Abstract</w:t>
      </w: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[Placeholder - do not put anything here until the final draft submission. The abstract in the project summary is where the working draft of the abstract should “live”]</w:t>
      </w:r>
    </w:p>
    <w:p w:rsidR="00A4312F" w:rsidRDefault="00A4312F">
      <w:pPr>
        <w:spacing w:after="0" w:line="240" w:lineRule="auto"/>
      </w:pP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b/>
        </w:rPr>
        <w:t>Keywords</w:t>
      </w: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Wetlands, Beavers (</w:t>
      </w:r>
      <w:r w:rsidRPr="00582B8E">
        <w:rPr>
          <w:rFonts w:ascii="Century Gothic" w:eastAsia="Questrial" w:hAnsi="Century Gothic" w:cs="Questrial"/>
          <w:i/>
        </w:rPr>
        <w:t xml:space="preserve">Castor </w:t>
      </w:r>
      <w:proofErr w:type="spellStart"/>
      <w:r w:rsidRPr="00582B8E">
        <w:rPr>
          <w:rFonts w:ascii="Century Gothic" w:eastAsia="Questrial" w:hAnsi="Century Gothic" w:cs="Questrial"/>
          <w:i/>
        </w:rPr>
        <w:t>canadensis</w:t>
      </w:r>
      <w:proofErr w:type="spellEnd"/>
      <w:r w:rsidRPr="00582B8E">
        <w:rPr>
          <w:rFonts w:ascii="Century Gothic" w:eastAsia="Questrial" w:hAnsi="Century Gothic" w:cs="Questrial"/>
        </w:rPr>
        <w:t xml:space="preserve">), Landsat 8, Land </w:t>
      </w:r>
      <w:proofErr w:type="gramStart"/>
      <w:r w:rsidRPr="00582B8E">
        <w:rPr>
          <w:rFonts w:ascii="Century Gothic" w:eastAsia="Questrial" w:hAnsi="Century Gothic" w:cs="Questrial"/>
        </w:rPr>
        <w:t>cover ,</w:t>
      </w:r>
      <w:proofErr w:type="gramEnd"/>
      <w:r w:rsidRPr="00582B8E">
        <w:rPr>
          <w:rFonts w:ascii="Century Gothic" w:eastAsia="Questrial" w:hAnsi="Century Gothic" w:cs="Questrial"/>
        </w:rPr>
        <w:t xml:space="preserve"> </w:t>
      </w:r>
      <w:proofErr w:type="spellStart"/>
      <w:r w:rsidRPr="00582B8E">
        <w:rPr>
          <w:rFonts w:ascii="Century Gothic" w:eastAsia="Questrial" w:hAnsi="Century Gothic" w:cs="Questrial"/>
        </w:rPr>
        <w:t>TerrSet</w:t>
      </w:r>
      <w:proofErr w:type="spellEnd"/>
      <w:r w:rsidRPr="00582B8E">
        <w:rPr>
          <w:rFonts w:ascii="Century Gothic" w:eastAsia="Questrial" w:hAnsi="Century Gothic" w:cs="Questrial"/>
        </w:rPr>
        <w:t xml:space="preserve"> Land Change Modeler, ArcGIS 10.3</w:t>
      </w:r>
    </w:p>
    <w:p w:rsidR="00A4312F" w:rsidRPr="00582B8E" w:rsidRDefault="00F916EA">
      <w:pPr>
        <w:pStyle w:val="Heading1"/>
        <w:rPr>
          <w:rFonts w:ascii="Century Gothic" w:hAnsi="Century Gothic"/>
        </w:rPr>
      </w:pPr>
      <w:bookmarkStart w:id="1" w:name="h.gjdgxs" w:colFirst="0" w:colLast="0"/>
      <w:bookmarkEnd w:id="1"/>
      <w:r w:rsidRPr="00582B8E">
        <w:rPr>
          <w:rFonts w:ascii="Century Gothic" w:eastAsia="Questrial" w:hAnsi="Century Gothic" w:cs="Questrial"/>
        </w:rPr>
        <w:t>II. Introduction</w:t>
      </w: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b/>
        </w:rPr>
        <w:t>Background</w:t>
      </w: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highlight w:val="white"/>
        </w:rPr>
        <w:t xml:space="preserve">Wetlands are a critical natural resource for species diversity and ecological services. They improve water quality through filtration, store excess </w:t>
      </w:r>
      <w:proofErr w:type="spellStart"/>
      <w:r w:rsidRPr="00582B8E">
        <w:rPr>
          <w:rFonts w:ascii="Century Gothic" w:eastAsia="Questrial" w:hAnsi="Century Gothic" w:cs="Questrial"/>
          <w:highlight w:val="white"/>
        </w:rPr>
        <w:t>stormwater</w:t>
      </w:r>
      <w:proofErr w:type="spellEnd"/>
      <w:r w:rsidRPr="00582B8E">
        <w:rPr>
          <w:rFonts w:ascii="Century Gothic" w:eastAsia="Questrial" w:hAnsi="Century Gothic" w:cs="Questrial"/>
          <w:highlight w:val="white"/>
        </w:rPr>
        <w:t xml:space="preserve"> runoff, and provide necessary habitats for thousands of species of reptiles, fish, birds, amphibi</w:t>
      </w:r>
      <w:r w:rsidRPr="00582B8E">
        <w:rPr>
          <w:rFonts w:ascii="Century Gothic" w:eastAsia="Questrial" w:hAnsi="Century Gothic" w:cs="Questrial"/>
          <w:highlight w:val="white"/>
        </w:rPr>
        <w:t>ans, mammals, and plants (United States Environmental Protection Agency (USEPA), 2001; USEPA, 2002). The Natchez Trace Parkway contains many wetland ecosystems, including streams, ponds, lakes, and riparian woodlands, with swamps and bayous stemming from n</w:t>
      </w:r>
      <w:r w:rsidRPr="00582B8E">
        <w:rPr>
          <w:rFonts w:ascii="Century Gothic" w:eastAsia="Questrial" w:hAnsi="Century Gothic" w:cs="Questrial"/>
          <w:highlight w:val="white"/>
        </w:rPr>
        <w:t>earby rivers within its southern, lower-elevation regions (National Park Service (NPS), 2015). The parkway is managed by the National Park Service and averages 800 feet wide, spanning 444 miles across Mississippi and into portions of Alabama and Tennessee.</w:t>
      </w:r>
      <w:r w:rsidRPr="00582B8E">
        <w:rPr>
          <w:rFonts w:ascii="Century Gothic" w:eastAsia="Questrial" w:hAnsi="Century Gothic" w:cs="Questrial"/>
          <w:highlight w:val="white"/>
        </w:rPr>
        <w:t xml:space="preserve"> The Natchez Trace functions as a greenway “habitat corridor” for hundreds of species throughout the parkway (NPS, 2015). </w:t>
      </w:r>
    </w:p>
    <w:p w:rsidR="00A4312F" w:rsidRPr="00582B8E" w:rsidRDefault="00A4312F">
      <w:pPr>
        <w:spacing w:after="0" w:line="240" w:lineRule="auto"/>
        <w:rPr>
          <w:rFonts w:ascii="Century Gothic" w:hAnsi="Century Gothic"/>
        </w:rPr>
      </w:pP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highlight w:val="white"/>
        </w:rPr>
        <w:t>Beavers (</w:t>
      </w:r>
      <w:r w:rsidRPr="00582B8E">
        <w:rPr>
          <w:rFonts w:ascii="Century Gothic" w:eastAsia="Questrial" w:hAnsi="Century Gothic" w:cs="Questrial"/>
          <w:i/>
          <w:highlight w:val="white"/>
        </w:rPr>
        <w:t xml:space="preserve">Castor </w:t>
      </w:r>
      <w:proofErr w:type="spellStart"/>
      <w:r w:rsidRPr="00582B8E">
        <w:rPr>
          <w:rFonts w:ascii="Century Gothic" w:eastAsia="Questrial" w:hAnsi="Century Gothic" w:cs="Questrial"/>
          <w:i/>
          <w:highlight w:val="white"/>
        </w:rPr>
        <w:t>canadensis</w:t>
      </w:r>
      <w:proofErr w:type="spellEnd"/>
      <w:r w:rsidRPr="00582B8E">
        <w:rPr>
          <w:rFonts w:ascii="Century Gothic" w:eastAsia="Questrial" w:hAnsi="Century Gothic" w:cs="Questrial"/>
          <w:highlight w:val="white"/>
        </w:rPr>
        <w:t>) are a keystone species for wetland ecosystems. Beaver dams create ponds and slow stream currents which i</w:t>
      </w:r>
      <w:r w:rsidRPr="00582B8E">
        <w:rPr>
          <w:rFonts w:ascii="Century Gothic" w:eastAsia="Questrial" w:hAnsi="Century Gothic" w:cs="Questrial"/>
          <w:highlight w:val="white"/>
        </w:rPr>
        <w:t>mproves habitat conditions for aquatic species and connection between water bodies (Baldwin, 2013). Balancing beaver populations in wetland parks is a significant part of proper land use management and conservation planning (Baker &amp; Hill, 2003). Beaver pop</w:t>
      </w:r>
      <w:r w:rsidRPr="00582B8E">
        <w:rPr>
          <w:rFonts w:ascii="Century Gothic" w:eastAsia="Questrial" w:hAnsi="Century Gothic" w:cs="Questrial"/>
          <w:highlight w:val="white"/>
        </w:rPr>
        <w:t xml:space="preserve">ulations and their damming behavior along the Natchez Trace Parkway have had an increasing impact on wetland extent, river and streamflow, flooding, road maintenance, and private land quality (Deanna </w:t>
      </w:r>
      <w:proofErr w:type="spellStart"/>
      <w:r w:rsidRPr="00582B8E">
        <w:rPr>
          <w:rFonts w:ascii="Century Gothic" w:eastAsia="Questrial" w:hAnsi="Century Gothic" w:cs="Questrial"/>
          <w:highlight w:val="white"/>
        </w:rPr>
        <w:t>Boench</w:t>
      </w:r>
      <w:proofErr w:type="spellEnd"/>
      <w:r w:rsidRPr="00582B8E">
        <w:rPr>
          <w:rFonts w:ascii="Century Gothic" w:eastAsia="Questrial" w:hAnsi="Century Gothic" w:cs="Questrial"/>
          <w:highlight w:val="white"/>
        </w:rPr>
        <w:t>, personal communication, September 14, 2015). The</w:t>
      </w:r>
      <w:r w:rsidRPr="00582B8E">
        <w:rPr>
          <w:rFonts w:ascii="Century Gothic" w:eastAsia="Questrial" w:hAnsi="Century Gothic" w:cs="Questrial"/>
          <w:highlight w:val="white"/>
        </w:rPr>
        <w:t xml:space="preserve"> NPS manages beaver dams through the use of levelers (which allow water flow below dams), dismantling and removing dams, and trapping beavers. These methods are used as needed for parkway maintenance and in response to nearby private landowner complaints. </w:t>
      </w:r>
      <w:r w:rsidRPr="00582B8E">
        <w:rPr>
          <w:rFonts w:ascii="Century Gothic" w:eastAsia="Questrial" w:hAnsi="Century Gothic" w:cs="Questrial"/>
          <w:highlight w:val="white"/>
        </w:rPr>
        <w:t xml:space="preserve">The NPS is in the process of conducting an environmental impact assessment to determine best management practices to balance parkway quality, habitat preservation, and conservation planning (D. </w:t>
      </w:r>
      <w:proofErr w:type="spellStart"/>
      <w:r w:rsidRPr="00582B8E">
        <w:rPr>
          <w:rFonts w:ascii="Century Gothic" w:eastAsia="Questrial" w:hAnsi="Century Gothic" w:cs="Questrial"/>
          <w:highlight w:val="white"/>
        </w:rPr>
        <w:t>Boench</w:t>
      </w:r>
      <w:proofErr w:type="spellEnd"/>
      <w:r w:rsidRPr="00582B8E">
        <w:rPr>
          <w:rFonts w:ascii="Century Gothic" w:eastAsia="Questrial" w:hAnsi="Century Gothic" w:cs="Questrial"/>
          <w:highlight w:val="white"/>
        </w:rPr>
        <w:t>, personal communication, September 14, 2015).</w:t>
      </w:r>
    </w:p>
    <w:p w:rsidR="00A4312F" w:rsidRPr="00582B8E" w:rsidRDefault="00A4312F">
      <w:pPr>
        <w:spacing w:after="0" w:line="240" w:lineRule="auto"/>
        <w:rPr>
          <w:rFonts w:ascii="Century Gothic" w:hAnsi="Century Gothic"/>
        </w:rPr>
      </w:pPr>
    </w:p>
    <w:p w:rsidR="00A4312F" w:rsidRPr="00582B8E" w:rsidRDefault="00F916EA">
      <w:pPr>
        <w:spacing w:after="0" w:line="240" w:lineRule="auto"/>
        <w:rPr>
          <w:rFonts w:ascii="Century Gothic" w:hAnsi="Century Gothic"/>
        </w:rPr>
      </w:pPr>
      <w:bookmarkStart w:id="2" w:name="h.lfo3me9i7arq" w:colFirst="0" w:colLast="0"/>
      <w:bookmarkEnd w:id="2"/>
      <w:r w:rsidRPr="00582B8E">
        <w:rPr>
          <w:rFonts w:ascii="Century Gothic" w:eastAsia="Questrial" w:hAnsi="Century Gothic" w:cs="Questrial"/>
          <w:b/>
        </w:rPr>
        <w:t>Objectiv</w:t>
      </w:r>
      <w:r w:rsidRPr="00582B8E">
        <w:rPr>
          <w:rFonts w:ascii="Century Gothic" w:eastAsia="Questrial" w:hAnsi="Century Gothic" w:cs="Questrial"/>
          <w:b/>
        </w:rPr>
        <w:t>e</w:t>
      </w:r>
    </w:p>
    <w:p w:rsidR="00A4312F" w:rsidRPr="00582B8E" w:rsidRDefault="00F916EA">
      <w:pPr>
        <w:spacing w:after="0" w:line="240" w:lineRule="auto"/>
        <w:rPr>
          <w:rFonts w:ascii="Century Gothic" w:hAnsi="Century Gothic"/>
        </w:rPr>
      </w:pPr>
      <w:bookmarkStart w:id="3" w:name="h.5jtx8rig7xml" w:colFirst="0" w:colLast="0"/>
      <w:bookmarkEnd w:id="3"/>
      <w:r w:rsidRPr="00582B8E">
        <w:rPr>
          <w:rFonts w:ascii="Century Gothic" w:eastAsia="Questrial" w:hAnsi="Century Gothic" w:cs="Questrial"/>
        </w:rPr>
        <w:t>The objective of this project was to collaborate with the National Park Service to address community concerns involving shifting wetland extents as a result of beaver damming activity along the Natchez Trace Parkway, causing damage to roads, property, an</w:t>
      </w:r>
      <w:r w:rsidRPr="00582B8E">
        <w:rPr>
          <w:rFonts w:ascii="Century Gothic" w:eastAsia="Questrial" w:hAnsi="Century Gothic" w:cs="Questrial"/>
        </w:rPr>
        <w:t>d private lands.</w:t>
      </w:r>
    </w:p>
    <w:p w:rsidR="00A4312F" w:rsidRPr="00582B8E" w:rsidRDefault="00A4312F">
      <w:pPr>
        <w:spacing w:after="0" w:line="240" w:lineRule="auto"/>
        <w:rPr>
          <w:rFonts w:ascii="Century Gothic" w:hAnsi="Century Gothic"/>
        </w:rPr>
      </w:pPr>
      <w:bookmarkStart w:id="4" w:name="h.qmrb6kdwtf3" w:colFirst="0" w:colLast="0"/>
      <w:bookmarkEnd w:id="4"/>
    </w:p>
    <w:p w:rsidR="00A4312F" w:rsidRPr="00582B8E" w:rsidRDefault="00F916EA">
      <w:pPr>
        <w:spacing w:after="0" w:line="240" w:lineRule="auto"/>
        <w:rPr>
          <w:rFonts w:ascii="Century Gothic" w:hAnsi="Century Gothic"/>
        </w:rPr>
      </w:pPr>
      <w:bookmarkStart w:id="5" w:name="h.2bngbgyy9ujz" w:colFirst="0" w:colLast="0"/>
      <w:bookmarkEnd w:id="5"/>
      <w:r w:rsidRPr="00582B8E">
        <w:rPr>
          <w:rFonts w:ascii="Century Gothic" w:eastAsia="Questrial" w:hAnsi="Century Gothic" w:cs="Questrial"/>
        </w:rPr>
        <w:t xml:space="preserve">NASA Earth Observations data were used to produce a time series of land use/land cover (LULC) classification for wetlands along the parkway. A wetlands extent prediction map was generated using the </w:t>
      </w:r>
      <w:proofErr w:type="spellStart"/>
      <w:r w:rsidRPr="00582B8E">
        <w:rPr>
          <w:rFonts w:ascii="Century Gothic" w:eastAsia="Questrial" w:hAnsi="Century Gothic" w:cs="Questrial"/>
        </w:rPr>
        <w:t>TerrSet</w:t>
      </w:r>
      <w:proofErr w:type="spellEnd"/>
      <w:r w:rsidRPr="00582B8E">
        <w:rPr>
          <w:rFonts w:ascii="Century Gothic" w:eastAsia="Questrial" w:hAnsi="Century Gothic" w:cs="Questrial"/>
        </w:rPr>
        <w:t xml:space="preserve"> Land Change Modeler.</w:t>
      </w:r>
    </w:p>
    <w:p w:rsidR="00A4312F" w:rsidRPr="00582B8E" w:rsidRDefault="00A4312F">
      <w:pPr>
        <w:spacing w:after="0" w:line="240" w:lineRule="auto"/>
        <w:rPr>
          <w:rFonts w:ascii="Century Gothic" w:hAnsi="Century Gothic"/>
        </w:rPr>
      </w:pPr>
      <w:bookmarkStart w:id="6" w:name="h.uhel7f15d981" w:colFirst="0" w:colLast="0"/>
      <w:bookmarkEnd w:id="6"/>
    </w:p>
    <w:p w:rsidR="00A4312F" w:rsidRPr="00582B8E" w:rsidRDefault="00F916EA">
      <w:pPr>
        <w:spacing w:after="0" w:line="240" w:lineRule="auto"/>
        <w:rPr>
          <w:rFonts w:ascii="Century Gothic" w:hAnsi="Century Gothic"/>
        </w:rPr>
      </w:pPr>
      <w:bookmarkStart w:id="7" w:name="h.5nw89g1pdga" w:colFirst="0" w:colLast="0"/>
      <w:bookmarkEnd w:id="7"/>
      <w:r w:rsidRPr="00582B8E">
        <w:rPr>
          <w:rFonts w:ascii="Century Gothic" w:eastAsia="Questrial" w:hAnsi="Century Gothic" w:cs="Questrial"/>
          <w:b/>
        </w:rPr>
        <w:t>Study Area</w:t>
      </w:r>
    </w:p>
    <w:p w:rsidR="00A4312F" w:rsidRPr="00582B8E" w:rsidRDefault="00F916EA">
      <w:pPr>
        <w:spacing w:after="0" w:line="240" w:lineRule="auto"/>
        <w:rPr>
          <w:rFonts w:ascii="Century Gothic" w:hAnsi="Century Gothic"/>
        </w:rPr>
      </w:pPr>
      <w:bookmarkStart w:id="8" w:name="h.pr28885l1gm" w:colFirst="0" w:colLast="0"/>
      <w:bookmarkEnd w:id="8"/>
      <w:r w:rsidRPr="00582B8E">
        <w:rPr>
          <w:rFonts w:ascii="Century Gothic" w:eastAsia="Questrial" w:hAnsi="Century Gothic" w:cs="Questrial"/>
        </w:rPr>
        <w:lastRenderedPageBreak/>
        <w:t>The project study area included wetland extents within a 500 meter buffered region around the Natchez Trace Parkway. This parkway is a 444 mile national road stretching throughout the state of Mississippi and into portions of Alabama and Tennessee.</w:t>
      </w:r>
    </w:p>
    <w:p w:rsidR="00A4312F" w:rsidRPr="00582B8E" w:rsidRDefault="00A4312F">
      <w:pPr>
        <w:spacing w:after="0" w:line="240" w:lineRule="auto"/>
        <w:rPr>
          <w:rFonts w:ascii="Century Gothic" w:hAnsi="Century Gothic"/>
        </w:rPr>
      </w:pPr>
      <w:bookmarkStart w:id="9" w:name="h.8n74ez5qit0d" w:colFirst="0" w:colLast="0"/>
      <w:bookmarkEnd w:id="9"/>
    </w:p>
    <w:p w:rsidR="00A4312F" w:rsidRPr="00582B8E" w:rsidRDefault="00F916EA">
      <w:pPr>
        <w:spacing w:after="0" w:line="240" w:lineRule="auto"/>
        <w:rPr>
          <w:rFonts w:ascii="Century Gothic" w:hAnsi="Century Gothic"/>
        </w:rPr>
      </w:pPr>
      <w:bookmarkStart w:id="10" w:name="h.uxty90qd7ykb" w:colFirst="0" w:colLast="0"/>
      <w:bookmarkEnd w:id="10"/>
      <w:r w:rsidRPr="00582B8E">
        <w:rPr>
          <w:rFonts w:ascii="Century Gothic" w:eastAsia="Questrial" w:hAnsi="Century Gothic" w:cs="Questrial"/>
          <w:b/>
        </w:rPr>
        <w:t>Study</w:t>
      </w:r>
      <w:r w:rsidRPr="00582B8E">
        <w:rPr>
          <w:rFonts w:ascii="Century Gothic" w:eastAsia="Questrial" w:hAnsi="Century Gothic" w:cs="Questrial"/>
          <w:b/>
        </w:rPr>
        <w:t xml:space="preserve"> Period</w:t>
      </w:r>
    </w:p>
    <w:p w:rsidR="00A4312F" w:rsidRPr="00582B8E" w:rsidRDefault="00F916EA">
      <w:pPr>
        <w:spacing w:after="0" w:line="240" w:lineRule="auto"/>
        <w:rPr>
          <w:rFonts w:ascii="Century Gothic" w:hAnsi="Century Gothic"/>
        </w:rPr>
      </w:pPr>
      <w:bookmarkStart w:id="11" w:name="h.384w45ujmbc2" w:colFirst="0" w:colLast="0"/>
      <w:bookmarkEnd w:id="11"/>
      <w:r w:rsidRPr="00582B8E">
        <w:rPr>
          <w:rFonts w:ascii="Century Gothic" w:eastAsia="Questrial" w:hAnsi="Century Gothic" w:cs="Questrial"/>
        </w:rPr>
        <w:t xml:space="preserve">The study period ranged from February 1992 to January 2015. Landsat 5 Thematic Mapper (TM) and Landsat 8 Operational Land Imager (OLI) data for land use/land cover classification were collected incrementally for the years 1992 through 2015. United </w:t>
      </w:r>
      <w:r w:rsidRPr="00582B8E">
        <w:rPr>
          <w:rFonts w:ascii="Century Gothic" w:eastAsia="Questrial" w:hAnsi="Century Gothic" w:cs="Questrial"/>
        </w:rPr>
        <w:t>States Geological Survey (USGS) National Land Cover Database (NLCD) data were collected for the selected years between 1992 and 2011. United States Department of Agriculture (USDA) National Agriculture Imagery Program (NAIP) data were collected for the sel</w:t>
      </w:r>
      <w:r w:rsidRPr="00582B8E">
        <w:rPr>
          <w:rFonts w:ascii="Century Gothic" w:eastAsia="Questrial" w:hAnsi="Century Gothic" w:cs="Questrial"/>
        </w:rPr>
        <w:t>ected years between 2006 and 2015. USGS Gap Analysis Program (GAP) data for beaver species distribution were collected for the year 2013.</w:t>
      </w:r>
    </w:p>
    <w:p w:rsidR="00A4312F" w:rsidRPr="00582B8E" w:rsidRDefault="00A4312F">
      <w:pPr>
        <w:spacing w:after="0" w:line="240" w:lineRule="auto"/>
        <w:rPr>
          <w:rFonts w:ascii="Century Gothic" w:hAnsi="Century Gothic"/>
        </w:rPr>
      </w:pPr>
      <w:bookmarkStart w:id="12" w:name="h.p5m1mrkfhy9d" w:colFirst="0" w:colLast="0"/>
      <w:bookmarkEnd w:id="12"/>
    </w:p>
    <w:p w:rsidR="00A4312F" w:rsidRPr="00582B8E" w:rsidRDefault="00F916EA">
      <w:pPr>
        <w:spacing w:after="0" w:line="240" w:lineRule="auto"/>
        <w:rPr>
          <w:rFonts w:ascii="Century Gothic" w:hAnsi="Century Gothic"/>
        </w:rPr>
      </w:pPr>
      <w:bookmarkStart w:id="13" w:name="h.osmf1h5buuyu" w:colFirst="0" w:colLast="0"/>
      <w:bookmarkEnd w:id="13"/>
      <w:r w:rsidRPr="00582B8E">
        <w:rPr>
          <w:rFonts w:ascii="Century Gothic" w:eastAsia="Questrial" w:hAnsi="Century Gothic" w:cs="Questrial"/>
          <w:b/>
        </w:rPr>
        <w:t>National Applications Addressed</w:t>
      </w:r>
    </w:p>
    <w:p w:rsidR="00A4312F" w:rsidRPr="00582B8E" w:rsidRDefault="00F916EA">
      <w:pPr>
        <w:spacing w:after="0" w:line="240" w:lineRule="auto"/>
        <w:rPr>
          <w:rFonts w:ascii="Century Gothic" w:hAnsi="Century Gothic"/>
        </w:rPr>
      </w:pPr>
      <w:bookmarkStart w:id="14" w:name="h.tefak4yni1m5" w:colFirst="0" w:colLast="0"/>
      <w:bookmarkEnd w:id="14"/>
      <w:r w:rsidRPr="00582B8E">
        <w:rPr>
          <w:rFonts w:ascii="Century Gothic" w:eastAsia="Questrial" w:hAnsi="Century Gothic" w:cs="Questrial"/>
        </w:rPr>
        <w:t>This project addressed the Ecological Forecasting application area which focuses on issues requiring the modeling and analysis of ecosystems to promote the management of ecological resources. The Water Resources application area, which focuses on the avail</w:t>
      </w:r>
      <w:r w:rsidRPr="00582B8E">
        <w:rPr>
          <w:rFonts w:ascii="Century Gothic" w:eastAsia="Questrial" w:hAnsi="Century Gothic" w:cs="Questrial"/>
        </w:rPr>
        <w:t>ability, supply, and quality of water, was also addressed with this project.</w:t>
      </w:r>
    </w:p>
    <w:p w:rsidR="00A4312F" w:rsidRPr="00582B8E" w:rsidRDefault="00A4312F">
      <w:pPr>
        <w:spacing w:after="0" w:line="240" w:lineRule="auto"/>
        <w:rPr>
          <w:rFonts w:ascii="Century Gothic" w:hAnsi="Century Gothic"/>
        </w:rPr>
      </w:pPr>
      <w:bookmarkStart w:id="15" w:name="h.asormvjm2fm" w:colFirst="0" w:colLast="0"/>
      <w:bookmarkEnd w:id="15"/>
    </w:p>
    <w:p w:rsidR="00A4312F" w:rsidRPr="00582B8E" w:rsidRDefault="00F916EA">
      <w:pPr>
        <w:spacing w:after="0" w:line="240" w:lineRule="auto"/>
        <w:rPr>
          <w:rFonts w:ascii="Century Gothic" w:hAnsi="Century Gothic"/>
        </w:rPr>
      </w:pPr>
      <w:bookmarkStart w:id="16" w:name="h.j5q25f3dkjss" w:colFirst="0" w:colLast="0"/>
      <w:bookmarkEnd w:id="16"/>
      <w:r w:rsidRPr="00582B8E">
        <w:rPr>
          <w:rFonts w:ascii="Century Gothic" w:eastAsia="Questrial" w:hAnsi="Century Gothic" w:cs="Questrial"/>
        </w:rPr>
        <w:t>A land use/land cover time series classification throughout the Natchez Trace Parkway was provided showing wetland extents changes from 1992 to 2015. A prediction map showing fut</w:t>
      </w:r>
      <w:r w:rsidRPr="00582B8E">
        <w:rPr>
          <w:rFonts w:ascii="Century Gothic" w:eastAsia="Questrial" w:hAnsi="Century Gothic" w:cs="Questrial"/>
        </w:rPr>
        <w:t>ure wetland extents was also produced in this same study area. This time series and prediction map will aid in the management of wetlands preservation, beaver populations, and parkway maintenance.</w:t>
      </w:r>
    </w:p>
    <w:p w:rsidR="00A4312F" w:rsidRPr="00582B8E" w:rsidRDefault="00A4312F">
      <w:pPr>
        <w:spacing w:after="0" w:line="240" w:lineRule="auto"/>
        <w:rPr>
          <w:rFonts w:ascii="Century Gothic" w:hAnsi="Century Gothic"/>
        </w:rPr>
      </w:pPr>
      <w:bookmarkStart w:id="17" w:name="h.i1lbceu7nyqx" w:colFirst="0" w:colLast="0"/>
      <w:bookmarkEnd w:id="17"/>
    </w:p>
    <w:p w:rsidR="00A4312F" w:rsidRPr="00582B8E" w:rsidRDefault="00F916EA">
      <w:pPr>
        <w:spacing w:after="0" w:line="240" w:lineRule="auto"/>
        <w:rPr>
          <w:rFonts w:ascii="Century Gothic" w:hAnsi="Century Gothic"/>
        </w:rPr>
      </w:pPr>
      <w:bookmarkStart w:id="18" w:name="h.9qvm0jbnx9tr" w:colFirst="0" w:colLast="0"/>
      <w:bookmarkEnd w:id="18"/>
      <w:r w:rsidRPr="00582B8E">
        <w:rPr>
          <w:rFonts w:ascii="Century Gothic" w:eastAsia="Questrial" w:hAnsi="Century Gothic" w:cs="Questrial"/>
          <w:b/>
        </w:rPr>
        <w:t>Project Partners</w:t>
      </w:r>
    </w:p>
    <w:p w:rsidR="00A4312F" w:rsidRPr="00582B8E" w:rsidRDefault="00F916EA">
      <w:pPr>
        <w:spacing w:after="0" w:line="240" w:lineRule="auto"/>
        <w:rPr>
          <w:rFonts w:ascii="Century Gothic" w:hAnsi="Century Gothic"/>
        </w:rPr>
      </w:pPr>
      <w:bookmarkStart w:id="19" w:name="h.1x32qvevx5dh" w:colFirst="0" w:colLast="0"/>
      <w:bookmarkEnd w:id="19"/>
      <w:r w:rsidRPr="00582B8E">
        <w:rPr>
          <w:rFonts w:ascii="Century Gothic" w:eastAsia="Questrial" w:hAnsi="Century Gothic" w:cs="Questrial"/>
        </w:rPr>
        <w:t>The project partner for this study was th</w:t>
      </w:r>
      <w:r w:rsidRPr="00582B8E">
        <w:rPr>
          <w:rFonts w:ascii="Century Gothic" w:eastAsia="Questrial" w:hAnsi="Century Gothic" w:cs="Questrial"/>
        </w:rPr>
        <w:t>e National Park Service (NPS). Quality of roads, property, and park land are important concerns for maintenance. Current practices involve the management of beaver populations along the parkway in efforts to reduce the negative impacts of beaver dams (such</w:t>
      </w:r>
      <w:r w:rsidRPr="00582B8E">
        <w:rPr>
          <w:rFonts w:ascii="Century Gothic" w:eastAsia="Questrial" w:hAnsi="Century Gothic" w:cs="Questrial"/>
        </w:rPr>
        <w:t xml:space="preserve"> as flooding, forest destruction, and changing river flow). Before this project, no products showing the recent historic or projected wetland extents along the parkway were available for the NPS to incorporate into management plans. The time series will pr</w:t>
      </w:r>
      <w:r w:rsidRPr="00582B8E">
        <w:rPr>
          <w:rFonts w:ascii="Century Gothic" w:eastAsia="Questrial" w:hAnsi="Century Gothic" w:cs="Questrial"/>
        </w:rPr>
        <w:t>ovide historical perspective on shifting trends in wetland extent changes, while the prediction map will show a modeled projection of potential wetland extents. These products will assist the National Park Service in wetlands conservation and management in</w:t>
      </w:r>
      <w:r w:rsidRPr="00582B8E">
        <w:rPr>
          <w:rFonts w:ascii="Century Gothic" w:eastAsia="Questrial" w:hAnsi="Century Gothic" w:cs="Questrial"/>
        </w:rPr>
        <w:t xml:space="preserve"> current and future plans.</w:t>
      </w:r>
    </w:p>
    <w:p w:rsidR="00A4312F" w:rsidRPr="00582B8E" w:rsidRDefault="00F916EA">
      <w:pPr>
        <w:pStyle w:val="Heading1"/>
        <w:rPr>
          <w:rFonts w:ascii="Century Gothic" w:hAnsi="Century Gothic"/>
        </w:rPr>
      </w:pPr>
      <w:bookmarkStart w:id="20" w:name="h.3dy6vkm" w:colFirst="0" w:colLast="0"/>
      <w:bookmarkEnd w:id="20"/>
      <w:r w:rsidRPr="00582B8E">
        <w:rPr>
          <w:rFonts w:ascii="Century Gothic" w:eastAsia="Questrial" w:hAnsi="Century Gothic" w:cs="Questrial"/>
        </w:rPr>
        <w:t>III. Methodology</w:t>
      </w:r>
    </w:p>
    <w:p w:rsidR="00A4312F" w:rsidRPr="00582B8E" w:rsidRDefault="00F916EA">
      <w:pPr>
        <w:spacing w:after="0" w:line="240" w:lineRule="auto"/>
        <w:rPr>
          <w:rFonts w:ascii="Century Gothic" w:hAnsi="Century Gothic"/>
        </w:rPr>
      </w:pPr>
      <w:bookmarkStart w:id="21" w:name="h.5k4689nmgq5o" w:colFirst="0" w:colLast="0"/>
      <w:bookmarkEnd w:id="21"/>
      <w:r w:rsidRPr="00582B8E">
        <w:rPr>
          <w:rFonts w:ascii="Century Gothic" w:eastAsia="Questrial" w:hAnsi="Century Gothic" w:cs="Questrial"/>
          <w:b/>
        </w:rPr>
        <w:t>Data Acquisition</w:t>
      </w:r>
    </w:p>
    <w:p w:rsidR="00A4312F" w:rsidRPr="00582B8E" w:rsidRDefault="00F916EA">
      <w:pPr>
        <w:spacing w:after="0" w:line="240" w:lineRule="auto"/>
        <w:rPr>
          <w:rFonts w:ascii="Century Gothic" w:hAnsi="Century Gothic"/>
        </w:rPr>
      </w:pPr>
      <w:bookmarkStart w:id="22" w:name="h.xfpp037nqv7p" w:colFirst="0" w:colLast="0"/>
      <w:bookmarkEnd w:id="22"/>
      <w:r w:rsidRPr="00582B8E">
        <w:rPr>
          <w:rFonts w:ascii="Century Gothic" w:eastAsia="Questrial" w:hAnsi="Century Gothic" w:cs="Questrial"/>
        </w:rPr>
        <w:t xml:space="preserve">Landsat 5 TM and 8 OLI data were collected from the USGS </w:t>
      </w:r>
      <w:proofErr w:type="spellStart"/>
      <w:r w:rsidRPr="00582B8E">
        <w:rPr>
          <w:rFonts w:ascii="Century Gothic" w:eastAsia="Questrial" w:hAnsi="Century Gothic" w:cs="Questrial"/>
        </w:rPr>
        <w:t>LandsatLook</w:t>
      </w:r>
      <w:proofErr w:type="spellEnd"/>
      <w:r w:rsidRPr="00582B8E">
        <w:rPr>
          <w:rFonts w:ascii="Century Gothic" w:eastAsia="Questrial" w:hAnsi="Century Gothic" w:cs="Questrial"/>
        </w:rPr>
        <w:t xml:space="preserve"> Viewer as level 1 GEOTIFF files for January or February for the years 1992, 2001, 2006, 2011, and 2015 for the LULC time serie</w:t>
      </w:r>
      <w:r w:rsidRPr="00582B8E">
        <w:rPr>
          <w:rFonts w:ascii="Century Gothic" w:eastAsia="Questrial" w:hAnsi="Century Gothic" w:cs="Questrial"/>
        </w:rPr>
        <w:t xml:space="preserve">s classification. Land cover data for accuracy assessment were collected from the USGS NLCD Multi-Resolution Land Characteristics Consortium (MRLC) for 1992, 2001, 2006, and 2011. High-resolution aerial imagery for accuracy assessment were downloaded from </w:t>
      </w:r>
      <w:r w:rsidRPr="00582B8E">
        <w:rPr>
          <w:rFonts w:ascii="Century Gothic" w:eastAsia="Questrial" w:hAnsi="Century Gothic" w:cs="Questrial"/>
        </w:rPr>
        <w:t>the USDA NAIP for the agricultural growing seasons (June - August) of 2006, 2011, 2013, and 2015. Raster data for beaver (</w:t>
      </w:r>
      <w:r w:rsidRPr="00582B8E">
        <w:rPr>
          <w:rFonts w:ascii="Century Gothic" w:eastAsia="Questrial" w:hAnsi="Century Gothic" w:cs="Questrial"/>
          <w:i/>
        </w:rPr>
        <w:t xml:space="preserve">Castor </w:t>
      </w:r>
      <w:proofErr w:type="spellStart"/>
      <w:r w:rsidRPr="00582B8E">
        <w:rPr>
          <w:rFonts w:ascii="Century Gothic" w:eastAsia="Questrial" w:hAnsi="Century Gothic" w:cs="Questrial"/>
          <w:i/>
        </w:rPr>
        <w:t>canadensis</w:t>
      </w:r>
      <w:proofErr w:type="spellEnd"/>
      <w:r w:rsidRPr="00582B8E">
        <w:rPr>
          <w:rFonts w:ascii="Century Gothic" w:eastAsia="Questrial" w:hAnsi="Century Gothic" w:cs="Questrial"/>
        </w:rPr>
        <w:t xml:space="preserve">) species distribution were collected from the USGS GAP for 2013. </w:t>
      </w:r>
    </w:p>
    <w:p w:rsidR="00A4312F" w:rsidRPr="00582B8E" w:rsidRDefault="00A4312F">
      <w:pPr>
        <w:spacing w:after="0" w:line="240" w:lineRule="auto"/>
        <w:rPr>
          <w:rFonts w:ascii="Century Gothic" w:hAnsi="Century Gothic"/>
        </w:rPr>
      </w:pPr>
      <w:bookmarkStart w:id="23" w:name="h.safkmkvv4uys" w:colFirst="0" w:colLast="0"/>
      <w:bookmarkEnd w:id="23"/>
    </w:p>
    <w:p w:rsidR="00A4312F" w:rsidRPr="00582B8E" w:rsidRDefault="00F916EA">
      <w:pPr>
        <w:spacing w:after="0" w:line="240" w:lineRule="auto"/>
        <w:rPr>
          <w:rFonts w:ascii="Century Gothic" w:hAnsi="Century Gothic"/>
        </w:rPr>
      </w:pPr>
      <w:bookmarkStart w:id="24" w:name="h.k7e4bozijhkv" w:colFirst="0" w:colLast="0"/>
      <w:bookmarkEnd w:id="24"/>
      <w:r w:rsidRPr="00582B8E">
        <w:rPr>
          <w:rFonts w:ascii="Century Gothic" w:eastAsia="Questrial" w:hAnsi="Century Gothic" w:cs="Questrial"/>
        </w:rPr>
        <w:t>Vector data for national parkways, roads, and sta</w:t>
      </w:r>
      <w:r w:rsidRPr="00582B8E">
        <w:rPr>
          <w:rFonts w:ascii="Century Gothic" w:eastAsia="Questrial" w:hAnsi="Century Gothic" w:cs="Questrial"/>
        </w:rPr>
        <w:t>te boundaries were downloaded from the USGS National Map Viewer for 2015. National hydrography data for 2015 were also collected from the USGS National Map Viewer. A point layer of field-checked beaver dams along the Natchez Trace Parkway was provided by D</w:t>
      </w:r>
      <w:r w:rsidRPr="00582B8E">
        <w:rPr>
          <w:rFonts w:ascii="Century Gothic" w:eastAsia="Questrial" w:hAnsi="Century Gothic" w:cs="Questrial"/>
        </w:rPr>
        <w:t xml:space="preserve">eanna </w:t>
      </w:r>
      <w:proofErr w:type="spellStart"/>
      <w:r w:rsidRPr="00582B8E">
        <w:rPr>
          <w:rFonts w:ascii="Century Gothic" w:eastAsia="Questrial" w:hAnsi="Century Gothic" w:cs="Questrial"/>
        </w:rPr>
        <w:t>Boensch</w:t>
      </w:r>
      <w:proofErr w:type="spellEnd"/>
      <w:r w:rsidRPr="00582B8E">
        <w:rPr>
          <w:rFonts w:ascii="Century Gothic" w:eastAsia="Questrial" w:hAnsi="Century Gothic" w:cs="Questrial"/>
        </w:rPr>
        <w:t>, a natural resource specialist at the NPS.</w:t>
      </w:r>
    </w:p>
    <w:p w:rsidR="00A4312F" w:rsidRPr="00582B8E" w:rsidRDefault="00A4312F">
      <w:pPr>
        <w:spacing w:after="0" w:line="240" w:lineRule="auto"/>
        <w:rPr>
          <w:rFonts w:ascii="Century Gothic" w:hAnsi="Century Gothic"/>
        </w:rPr>
      </w:pPr>
      <w:bookmarkStart w:id="25" w:name="h.1anid8nepkfl" w:colFirst="0" w:colLast="0"/>
      <w:bookmarkEnd w:id="25"/>
    </w:p>
    <w:p w:rsidR="00A4312F" w:rsidRPr="00582B8E" w:rsidRDefault="00F916EA">
      <w:pPr>
        <w:spacing w:after="0" w:line="240" w:lineRule="auto"/>
        <w:rPr>
          <w:rFonts w:ascii="Century Gothic" w:hAnsi="Century Gothic"/>
        </w:rPr>
      </w:pPr>
      <w:bookmarkStart w:id="26" w:name="h.1lvtacbxirni" w:colFirst="0" w:colLast="0"/>
      <w:bookmarkEnd w:id="26"/>
      <w:r w:rsidRPr="00582B8E">
        <w:rPr>
          <w:rFonts w:ascii="Century Gothic" w:eastAsia="Questrial" w:hAnsi="Century Gothic" w:cs="Questrial"/>
        </w:rPr>
        <w:t>Work still in progress</w:t>
      </w:r>
    </w:p>
    <w:p w:rsidR="00A4312F" w:rsidRDefault="00A4312F">
      <w:pPr>
        <w:spacing w:after="0" w:line="240" w:lineRule="auto"/>
      </w:pPr>
      <w:bookmarkStart w:id="27" w:name="h.qv6c1xctpg0h" w:colFirst="0" w:colLast="0"/>
      <w:bookmarkEnd w:id="27"/>
    </w:p>
    <w:p w:rsidR="00A4312F" w:rsidRPr="00582B8E" w:rsidRDefault="00F916EA">
      <w:pPr>
        <w:spacing w:after="0" w:line="240" w:lineRule="auto"/>
        <w:rPr>
          <w:rFonts w:ascii="Century Gothic" w:hAnsi="Century Gothic"/>
        </w:rPr>
      </w:pPr>
      <w:bookmarkStart w:id="28" w:name="h.ussvitm8nspp" w:colFirst="0" w:colLast="0"/>
      <w:bookmarkEnd w:id="28"/>
      <w:r w:rsidRPr="00582B8E">
        <w:rPr>
          <w:rFonts w:ascii="Century Gothic" w:eastAsia="Questrial" w:hAnsi="Century Gothic" w:cs="Questrial"/>
          <w:b/>
        </w:rPr>
        <w:t>Data Processing</w:t>
      </w:r>
    </w:p>
    <w:p w:rsidR="00A4312F" w:rsidRPr="00582B8E" w:rsidRDefault="00F916EA">
      <w:pPr>
        <w:spacing w:after="0" w:line="240" w:lineRule="auto"/>
        <w:rPr>
          <w:rFonts w:ascii="Century Gothic" w:hAnsi="Century Gothic"/>
        </w:rPr>
      </w:pPr>
      <w:bookmarkStart w:id="29" w:name="h.bkdnhbz6ggss" w:colFirst="0" w:colLast="0"/>
      <w:bookmarkEnd w:id="29"/>
      <w:r w:rsidRPr="00582B8E">
        <w:rPr>
          <w:rFonts w:ascii="Century Gothic" w:eastAsia="Questrial" w:hAnsi="Century Gothic" w:cs="Questrial"/>
        </w:rPr>
        <w:t>The LULC time series classification was produced using Landsat 5 TM data for the years 1992, 2001, 2006, and 2011; Landsat 8 OLI imagery was used for the year</w:t>
      </w:r>
      <w:r w:rsidRPr="00582B8E">
        <w:rPr>
          <w:rFonts w:ascii="Century Gothic" w:eastAsia="Questrial" w:hAnsi="Century Gothic" w:cs="Questrial"/>
        </w:rPr>
        <w:t xml:space="preserve"> 2015. Three Landsat scenes were used to cover the extent of the study area: path 22, row 36; path 22, row 37; and path 22, row 38. </w:t>
      </w:r>
    </w:p>
    <w:p w:rsidR="00A4312F" w:rsidRPr="00582B8E" w:rsidRDefault="00A4312F">
      <w:pPr>
        <w:spacing w:after="0" w:line="240" w:lineRule="auto"/>
        <w:rPr>
          <w:rFonts w:ascii="Century Gothic" w:hAnsi="Century Gothic"/>
        </w:rPr>
      </w:pPr>
      <w:bookmarkStart w:id="30" w:name="h.ufcnx4rfpc4t" w:colFirst="0" w:colLast="0"/>
      <w:bookmarkEnd w:id="30"/>
    </w:p>
    <w:p w:rsidR="00A4312F" w:rsidRPr="00582B8E" w:rsidRDefault="00F916EA">
      <w:pPr>
        <w:spacing w:after="0" w:line="240" w:lineRule="auto"/>
        <w:rPr>
          <w:rFonts w:ascii="Century Gothic" w:hAnsi="Century Gothic"/>
        </w:rPr>
      </w:pPr>
      <w:bookmarkStart w:id="31" w:name="h.d8q8ddidzmam" w:colFirst="0" w:colLast="0"/>
      <w:bookmarkEnd w:id="31"/>
      <w:r w:rsidRPr="00582B8E">
        <w:rPr>
          <w:rFonts w:ascii="Century Gothic" w:eastAsia="Questrial" w:hAnsi="Century Gothic" w:cs="Questrial"/>
        </w:rPr>
        <w:t>The imagery was processed using DEVELOP National Program Python Package (</w:t>
      </w:r>
      <w:proofErr w:type="spellStart"/>
      <w:r w:rsidRPr="00582B8E">
        <w:rPr>
          <w:rFonts w:ascii="Century Gothic" w:eastAsia="Questrial" w:hAnsi="Century Gothic" w:cs="Questrial"/>
        </w:rPr>
        <w:t>dnppy</w:t>
      </w:r>
      <w:proofErr w:type="spellEnd"/>
      <w:r w:rsidRPr="00582B8E">
        <w:rPr>
          <w:rFonts w:ascii="Century Gothic" w:eastAsia="Questrial" w:hAnsi="Century Gothic" w:cs="Questrial"/>
        </w:rPr>
        <w:t>) functions to calculate the top of atmosphe</w:t>
      </w:r>
      <w:r w:rsidRPr="00582B8E">
        <w:rPr>
          <w:rFonts w:ascii="Century Gothic" w:eastAsia="Questrial" w:hAnsi="Century Gothic" w:cs="Questrial"/>
        </w:rPr>
        <w:t xml:space="preserve">re (TOA) reflectance and apply atmospheric corrections. ArcMap 10.3.1 was used to mosaic Landsat scenes from each year together (1992, 2001, 2006, 2011, and 2015) and clip them to the 1 km buffered extent of the study area. ArcMap was also used to </w:t>
      </w:r>
      <w:proofErr w:type="spellStart"/>
      <w:r w:rsidRPr="00582B8E">
        <w:rPr>
          <w:rFonts w:ascii="Century Gothic" w:eastAsia="Questrial" w:hAnsi="Century Gothic" w:cs="Questrial"/>
        </w:rPr>
        <w:t>reprojec</w:t>
      </w:r>
      <w:r w:rsidRPr="00582B8E">
        <w:rPr>
          <w:rFonts w:ascii="Century Gothic" w:eastAsia="Questrial" w:hAnsi="Century Gothic" w:cs="Questrial"/>
        </w:rPr>
        <w:t>t</w:t>
      </w:r>
      <w:proofErr w:type="spellEnd"/>
      <w:r w:rsidRPr="00582B8E">
        <w:rPr>
          <w:rFonts w:ascii="Century Gothic" w:eastAsia="Questrial" w:hAnsi="Century Gothic" w:cs="Questrial"/>
        </w:rPr>
        <w:t xml:space="preserve"> all data to match the Landsat imagery projection (WGS 1984 UTM Zone 16).</w:t>
      </w:r>
    </w:p>
    <w:p w:rsidR="00A4312F" w:rsidRPr="00582B8E" w:rsidRDefault="00A4312F">
      <w:pPr>
        <w:spacing w:after="0" w:line="240" w:lineRule="auto"/>
        <w:rPr>
          <w:rFonts w:ascii="Century Gothic" w:hAnsi="Century Gothic"/>
        </w:rPr>
      </w:pPr>
      <w:bookmarkStart w:id="32" w:name="h.o6qp3egbglv8" w:colFirst="0" w:colLast="0"/>
      <w:bookmarkEnd w:id="32"/>
    </w:p>
    <w:p w:rsidR="00A4312F" w:rsidRPr="00582B8E" w:rsidRDefault="00F916EA">
      <w:pPr>
        <w:spacing w:after="0" w:line="240" w:lineRule="auto"/>
        <w:rPr>
          <w:rFonts w:ascii="Century Gothic" w:hAnsi="Century Gothic"/>
        </w:rPr>
      </w:pPr>
      <w:bookmarkStart w:id="33" w:name="h.2dy7y8pkj8dk" w:colFirst="0" w:colLast="0"/>
      <w:bookmarkEnd w:id="33"/>
      <w:r w:rsidRPr="00582B8E">
        <w:rPr>
          <w:rFonts w:ascii="Century Gothic" w:eastAsia="Questrial" w:hAnsi="Century Gothic" w:cs="Questrial"/>
        </w:rPr>
        <w:t>Work still in progress</w:t>
      </w:r>
    </w:p>
    <w:p w:rsidR="00A4312F" w:rsidRDefault="00A4312F">
      <w:pPr>
        <w:spacing w:after="0" w:line="240" w:lineRule="auto"/>
      </w:pPr>
      <w:bookmarkStart w:id="34" w:name="h.lg7m6h72sez7" w:colFirst="0" w:colLast="0"/>
      <w:bookmarkEnd w:id="34"/>
    </w:p>
    <w:p w:rsidR="00A4312F" w:rsidRPr="00582B8E" w:rsidRDefault="00F916EA">
      <w:pPr>
        <w:spacing w:after="0" w:line="240" w:lineRule="auto"/>
        <w:rPr>
          <w:rFonts w:ascii="Century Gothic" w:hAnsi="Century Gothic"/>
        </w:rPr>
      </w:pPr>
      <w:bookmarkStart w:id="35" w:name="h.kqeac8thouyz" w:colFirst="0" w:colLast="0"/>
      <w:bookmarkEnd w:id="35"/>
      <w:r w:rsidRPr="00582B8E">
        <w:rPr>
          <w:rFonts w:ascii="Century Gothic" w:eastAsia="Questrial" w:hAnsi="Century Gothic" w:cs="Questrial"/>
          <w:b/>
        </w:rPr>
        <w:t>Data Analysis</w:t>
      </w:r>
    </w:p>
    <w:p w:rsidR="00A4312F" w:rsidRPr="00582B8E" w:rsidRDefault="00F916EA">
      <w:pPr>
        <w:spacing w:after="0" w:line="240" w:lineRule="auto"/>
        <w:rPr>
          <w:rFonts w:ascii="Century Gothic" w:hAnsi="Century Gothic"/>
        </w:rPr>
      </w:pPr>
      <w:bookmarkStart w:id="36" w:name="h.4h5txzv207ks" w:colFirst="0" w:colLast="0"/>
      <w:bookmarkEnd w:id="36"/>
      <w:r w:rsidRPr="00582B8E">
        <w:rPr>
          <w:rFonts w:ascii="Century Gothic" w:eastAsia="Questrial" w:hAnsi="Century Gothic" w:cs="Questrial"/>
        </w:rPr>
        <w:t>T</w:t>
      </w:r>
      <w:r w:rsidRPr="00582B8E">
        <w:rPr>
          <w:rFonts w:ascii="Century Gothic" w:eastAsia="Questrial" w:hAnsi="Century Gothic" w:cs="Questrial"/>
        </w:rPr>
        <w:t>he LULC time series was composed of five land cover classifications, one for each selected year within the study period (1992, 2001, 2006, 20</w:t>
      </w:r>
      <w:r w:rsidRPr="00582B8E">
        <w:rPr>
          <w:rFonts w:ascii="Century Gothic" w:eastAsia="Questrial" w:hAnsi="Century Gothic" w:cs="Questrial"/>
        </w:rPr>
        <w:t>11, and 2015). Each LULC classification was performed in ERDAS Imagine 2014 using a technique which implemented both unsupervised and supervised methods. The unsupervised classification was used initially to converge pixels with similar spectral signatures</w:t>
      </w:r>
      <w:r w:rsidRPr="00582B8E">
        <w:rPr>
          <w:rFonts w:ascii="Century Gothic" w:eastAsia="Questrial" w:hAnsi="Century Gothic" w:cs="Questrial"/>
        </w:rPr>
        <w:t xml:space="preserve"> into distinct classes. A supervised classification was then performed using a maximum likelihood algorithm to group the types of land cover (such as forest, impervious surfaces, water, etc.). USDA NAIP imagery and USGS NLCD data were used for accuracy ass</w:t>
      </w:r>
      <w:r w:rsidRPr="00582B8E">
        <w:rPr>
          <w:rFonts w:ascii="Century Gothic" w:eastAsia="Questrial" w:hAnsi="Century Gothic" w:cs="Questrial"/>
        </w:rPr>
        <w:t>essment using ERDAS Imagine. An error matrix was constructed based on the accuracy of the supervised classification.</w:t>
      </w:r>
    </w:p>
    <w:p w:rsidR="00A4312F" w:rsidRPr="00582B8E" w:rsidRDefault="00A4312F">
      <w:pPr>
        <w:spacing w:after="0" w:line="240" w:lineRule="auto"/>
        <w:rPr>
          <w:rFonts w:ascii="Century Gothic" w:hAnsi="Century Gothic"/>
        </w:rPr>
      </w:pPr>
      <w:bookmarkStart w:id="37" w:name="h.7tmxqbx0165t" w:colFirst="0" w:colLast="0"/>
      <w:bookmarkEnd w:id="37"/>
    </w:p>
    <w:p w:rsidR="00A4312F" w:rsidRPr="00582B8E" w:rsidRDefault="00F916EA">
      <w:pPr>
        <w:spacing w:after="0" w:line="240" w:lineRule="auto"/>
        <w:rPr>
          <w:rFonts w:ascii="Century Gothic" w:hAnsi="Century Gothic"/>
        </w:rPr>
      </w:pPr>
      <w:bookmarkStart w:id="38" w:name="h.hwpb1dwniiep" w:colFirst="0" w:colLast="0"/>
      <w:bookmarkEnd w:id="38"/>
      <w:r w:rsidRPr="00582B8E">
        <w:rPr>
          <w:rFonts w:ascii="Century Gothic" w:eastAsia="Questrial" w:hAnsi="Century Gothic" w:cs="Questrial"/>
        </w:rPr>
        <w:t xml:space="preserve">The prediction map was produced using the </w:t>
      </w:r>
      <w:proofErr w:type="spellStart"/>
      <w:r w:rsidRPr="00582B8E">
        <w:rPr>
          <w:rFonts w:ascii="Century Gothic" w:eastAsia="Questrial" w:hAnsi="Century Gothic" w:cs="Questrial"/>
        </w:rPr>
        <w:t>TerrSet</w:t>
      </w:r>
      <w:proofErr w:type="spellEnd"/>
      <w:r w:rsidRPr="00582B8E">
        <w:rPr>
          <w:rFonts w:ascii="Century Gothic" w:eastAsia="Questrial" w:hAnsi="Century Gothic" w:cs="Questrial"/>
        </w:rPr>
        <w:t xml:space="preserve"> LCM software. The LCM used the beginning date (1992) and the end date (2015) to generate</w:t>
      </w:r>
      <w:r w:rsidRPr="00582B8E">
        <w:rPr>
          <w:rFonts w:ascii="Century Gothic" w:eastAsia="Questrial" w:hAnsi="Century Gothic" w:cs="Questrial"/>
        </w:rPr>
        <w:t xml:space="preserve"> an output showing the expected amount of change in wetland extents within the study area for a selected future date. The model incorporated the hydrology, roads, and parkways layers in its calculations.</w:t>
      </w:r>
    </w:p>
    <w:p w:rsidR="00A4312F" w:rsidRPr="00582B8E" w:rsidRDefault="00A4312F">
      <w:pPr>
        <w:spacing w:after="0" w:line="240" w:lineRule="auto"/>
        <w:rPr>
          <w:rFonts w:ascii="Century Gothic" w:hAnsi="Century Gothic"/>
        </w:rPr>
      </w:pPr>
      <w:bookmarkStart w:id="39" w:name="h.fs9lgdyt2bws" w:colFirst="0" w:colLast="0"/>
      <w:bookmarkEnd w:id="39"/>
    </w:p>
    <w:p w:rsidR="00A4312F" w:rsidRPr="00582B8E" w:rsidRDefault="00F916EA">
      <w:pPr>
        <w:spacing w:after="0" w:line="240" w:lineRule="auto"/>
        <w:rPr>
          <w:rFonts w:ascii="Century Gothic" w:hAnsi="Century Gothic"/>
        </w:rPr>
      </w:pPr>
      <w:bookmarkStart w:id="40" w:name="h.2s8eyo1" w:colFirst="0" w:colLast="0"/>
      <w:bookmarkEnd w:id="40"/>
      <w:r w:rsidRPr="00582B8E">
        <w:rPr>
          <w:rFonts w:ascii="Century Gothic" w:eastAsia="Questrial" w:hAnsi="Century Gothic" w:cs="Questrial"/>
        </w:rPr>
        <w:t>Work still in progress</w:t>
      </w:r>
    </w:p>
    <w:p w:rsidR="00A4312F" w:rsidRPr="00582B8E" w:rsidRDefault="00F916EA">
      <w:pPr>
        <w:pStyle w:val="Heading1"/>
        <w:rPr>
          <w:rFonts w:ascii="Century Gothic" w:hAnsi="Century Gothic"/>
        </w:rPr>
      </w:pPr>
      <w:bookmarkStart w:id="41" w:name="h.17dp8vu" w:colFirst="0" w:colLast="0"/>
      <w:bookmarkEnd w:id="41"/>
      <w:r w:rsidRPr="00582B8E">
        <w:rPr>
          <w:rFonts w:ascii="Century Gothic" w:eastAsia="Questrial" w:hAnsi="Century Gothic" w:cs="Questrial"/>
        </w:rPr>
        <w:t>IV. Results &amp; Discussion</w:t>
      </w:r>
    </w:p>
    <w:p w:rsidR="00A4312F" w:rsidRPr="00582B8E" w:rsidRDefault="00F916EA">
      <w:pPr>
        <w:spacing w:after="0" w:line="240" w:lineRule="auto"/>
        <w:rPr>
          <w:rFonts w:ascii="Century Gothic" w:hAnsi="Century Gothic"/>
        </w:rPr>
      </w:pPr>
      <w:bookmarkStart w:id="42" w:name="h.jdw4s9e28vc" w:colFirst="0" w:colLast="0"/>
      <w:bookmarkEnd w:id="42"/>
      <w:r w:rsidRPr="00582B8E">
        <w:rPr>
          <w:rFonts w:ascii="Century Gothic" w:eastAsia="Questrial" w:hAnsi="Century Gothic" w:cs="Questrial"/>
          <w:b/>
        </w:rPr>
        <w:t>Analysis of Results</w:t>
      </w:r>
    </w:p>
    <w:p w:rsidR="00A4312F" w:rsidRPr="00582B8E" w:rsidRDefault="00F916EA">
      <w:pPr>
        <w:spacing w:after="0" w:line="240" w:lineRule="auto"/>
        <w:rPr>
          <w:rFonts w:ascii="Century Gothic" w:hAnsi="Century Gothic"/>
        </w:rPr>
      </w:pPr>
      <w:bookmarkStart w:id="43" w:name="h.aqd5fu1wwfw5" w:colFirst="0" w:colLast="0"/>
      <w:bookmarkEnd w:id="43"/>
      <w:r w:rsidRPr="00582B8E">
        <w:rPr>
          <w:rFonts w:ascii="Century Gothic" w:eastAsia="Questrial" w:hAnsi="Century Gothic" w:cs="Questrial"/>
        </w:rPr>
        <w:t>LULC classification for the time series showed a shift in wetland extents along the Natchez Trace Parkway throughout the study period (1992 - 2015). This highlighted areas which have consistent flooding or dryness within the study area.</w:t>
      </w:r>
      <w:r w:rsidRPr="00582B8E">
        <w:rPr>
          <w:rFonts w:ascii="Century Gothic" w:eastAsia="Questrial" w:hAnsi="Century Gothic" w:cs="Questrial"/>
        </w:rPr>
        <w:t xml:space="preserve"> The time series revealed portions of the parkway which have had unsuitable conditions for maintenance throughout recent years.</w:t>
      </w:r>
    </w:p>
    <w:p w:rsidR="00A4312F" w:rsidRPr="00582B8E" w:rsidRDefault="00A4312F">
      <w:pPr>
        <w:spacing w:after="0" w:line="240" w:lineRule="auto"/>
        <w:rPr>
          <w:rFonts w:ascii="Century Gothic" w:hAnsi="Century Gothic"/>
        </w:rPr>
      </w:pPr>
      <w:bookmarkStart w:id="44" w:name="h.lagbhlv1qy1h" w:colFirst="0" w:colLast="0"/>
      <w:bookmarkEnd w:id="44"/>
    </w:p>
    <w:p w:rsidR="00A4312F" w:rsidRPr="00582B8E" w:rsidRDefault="00F916EA">
      <w:pPr>
        <w:spacing w:after="0" w:line="240" w:lineRule="auto"/>
        <w:rPr>
          <w:rFonts w:ascii="Century Gothic" w:hAnsi="Century Gothic"/>
        </w:rPr>
      </w:pPr>
      <w:bookmarkStart w:id="45" w:name="h.k42wmy9onon0" w:colFirst="0" w:colLast="0"/>
      <w:bookmarkEnd w:id="45"/>
      <w:r w:rsidRPr="00582B8E">
        <w:rPr>
          <w:rFonts w:ascii="Century Gothic" w:eastAsia="Questrial" w:hAnsi="Century Gothic" w:cs="Questrial"/>
        </w:rPr>
        <w:t xml:space="preserve">The projected wetland extents performed in </w:t>
      </w:r>
      <w:proofErr w:type="spellStart"/>
      <w:r w:rsidRPr="00582B8E">
        <w:rPr>
          <w:rFonts w:ascii="Century Gothic" w:eastAsia="Questrial" w:hAnsi="Century Gothic" w:cs="Questrial"/>
        </w:rPr>
        <w:t>TerrSet</w:t>
      </w:r>
      <w:proofErr w:type="spellEnd"/>
      <w:r w:rsidRPr="00582B8E">
        <w:rPr>
          <w:rFonts w:ascii="Century Gothic" w:eastAsia="Questrial" w:hAnsi="Century Gothic" w:cs="Questrial"/>
        </w:rPr>
        <w:t xml:space="preserve"> LCM showed potential wetland boundaries along the parkway. The output indica</w:t>
      </w:r>
      <w:r w:rsidRPr="00582B8E">
        <w:rPr>
          <w:rFonts w:ascii="Century Gothic" w:eastAsia="Questrial" w:hAnsi="Century Gothic" w:cs="Questrial"/>
        </w:rPr>
        <w:t>ted regions which were likely to become inundated or experience habitat shifts in the future.</w:t>
      </w:r>
    </w:p>
    <w:p w:rsidR="00A4312F" w:rsidRPr="00582B8E" w:rsidRDefault="00A4312F">
      <w:pPr>
        <w:spacing w:after="0" w:line="240" w:lineRule="auto"/>
        <w:rPr>
          <w:rFonts w:ascii="Century Gothic" w:hAnsi="Century Gothic"/>
        </w:rPr>
      </w:pPr>
      <w:bookmarkStart w:id="46" w:name="h.bzekb73b0vav" w:colFirst="0" w:colLast="0"/>
      <w:bookmarkEnd w:id="46"/>
    </w:p>
    <w:p w:rsidR="00A4312F" w:rsidRPr="00582B8E" w:rsidRDefault="00F916EA">
      <w:pPr>
        <w:spacing w:after="0" w:line="240" w:lineRule="auto"/>
        <w:rPr>
          <w:rFonts w:ascii="Century Gothic" w:hAnsi="Century Gothic"/>
        </w:rPr>
      </w:pPr>
      <w:bookmarkStart w:id="47" w:name="h.s8n7j0yeu8ud" w:colFirst="0" w:colLast="0"/>
      <w:bookmarkEnd w:id="47"/>
      <w:r w:rsidRPr="00582B8E">
        <w:rPr>
          <w:rFonts w:ascii="Century Gothic" w:eastAsia="Questrial" w:hAnsi="Century Gothic" w:cs="Questrial"/>
        </w:rPr>
        <w:t>Work still in progress</w:t>
      </w:r>
    </w:p>
    <w:p w:rsidR="00A4312F" w:rsidRPr="00582B8E" w:rsidRDefault="00A4312F">
      <w:pPr>
        <w:spacing w:after="0" w:line="240" w:lineRule="auto"/>
        <w:rPr>
          <w:rFonts w:ascii="Century Gothic" w:hAnsi="Century Gothic"/>
        </w:rPr>
      </w:pPr>
      <w:bookmarkStart w:id="48" w:name="h.3rdcrjn" w:colFirst="0" w:colLast="0"/>
      <w:bookmarkEnd w:id="48"/>
    </w:p>
    <w:p w:rsidR="00A4312F" w:rsidRPr="00582B8E" w:rsidRDefault="00F916EA">
      <w:pPr>
        <w:spacing w:after="0" w:line="240" w:lineRule="auto"/>
        <w:rPr>
          <w:rFonts w:ascii="Century Gothic" w:hAnsi="Century Gothic"/>
        </w:rPr>
      </w:pPr>
      <w:bookmarkStart w:id="49" w:name="h.w2ttrvfrfgli" w:colFirst="0" w:colLast="0"/>
      <w:bookmarkEnd w:id="49"/>
      <w:r w:rsidRPr="00582B8E">
        <w:rPr>
          <w:rFonts w:ascii="Century Gothic" w:eastAsia="Questrial" w:hAnsi="Century Gothic" w:cs="Questrial"/>
          <w:b/>
        </w:rPr>
        <w:t>Errors &amp; Uncertainty</w:t>
      </w:r>
    </w:p>
    <w:p w:rsidR="00A4312F" w:rsidRPr="00582B8E" w:rsidRDefault="00F916EA">
      <w:pPr>
        <w:spacing w:after="0" w:line="240" w:lineRule="auto"/>
        <w:rPr>
          <w:rFonts w:ascii="Century Gothic" w:hAnsi="Century Gothic"/>
        </w:rPr>
      </w:pPr>
      <w:bookmarkStart w:id="50" w:name="h.949fdrhh3jia" w:colFirst="0" w:colLast="0"/>
      <w:bookmarkEnd w:id="50"/>
      <w:r w:rsidRPr="00582B8E">
        <w:rPr>
          <w:rFonts w:ascii="Century Gothic" w:eastAsia="Questrial" w:hAnsi="Century Gothic" w:cs="Questrial"/>
        </w:rPr>
        <w:t>Comprehensively mapping beaver dams would have been useful for LULC analysis and for future modeling. However, Lands</w:t>
      </w:r>
      <w:r w:rsidRPr="00582B8E">
        <w:rPr>
          <w:rFonts w:ascii="Century Gothic" w:eastAsia="Questrial" w:hAnsi="Century Gothic" w:cs="Questrial"/>
        </w:rPr>
        <w:t>at imagery has a 30 meter resolution, which is often much larger than most beaver dams. This made identifying them from satellite imagery very difficult and unreliable. High resolution aerial photography (NAIP imagery) was also not useful for this purpose,</w:t>
      </w:r>
      <w:r w:rsidRPr="00582B8E">
        <w:rPr>
          <w:rFonts w:ascii="Century Gothic" w:eastAsia="Questrial" w:hAnsi="Century Gothic" w:cs="Questrial"/>
        </w:rPr>
        <w:t xml:space="preserve"> since this imagery is taken during “leaf-on” seasons when most dams are obscured by trees and bushes. </w:t>
      </w:r>
    </w:p>
    <w:p w:rsidR="00A4312F" w:rsidRPr="00582B8E" w:rsidRDefault="00A4312F">
      <w:pPr>
        <w:spacing w:after="0" w:line="240" w:lineRule="auto"/>
        <w:rPr>
          <w:rFonts w:ascii="Century Gothic" w:hAnsi="Century Gothic"/>
        </w:rPr>
      </w:pPr>
      <w:bookmarkStart w:id="51" w:name="h.bkam6a7rnl9x" w:colFirst="0" w:colLast="0"/>
      <w:bookmarkEnd w:id="51"/>
    </w:p>
    <w:p w:rsidR="00A4312F" w:rsidRPr="00582B8E" w:rsidRDefault="00F916EA">
      <w:pPr>
        <w:spacing w:after="0" w:line="240" w:lineRule="auto"/>
        <w:rPr>
          <w:rFonts w:ascii="Century Gothic" w:hAnsi="Century Gothic"/>
        </w:rPr>
      </w:pPr>
      <w:bookmarkStart w:id="52" w:name="h.56hcs0369gjg" w:colFirst="0" w:colLast="0"/>
      <w:bookmarkEnd w:id="52"/>
      <w:r w:rsidRPr="00582B8E">
        <w:rPr>
          <w:rFonts w:ascii="Century Gothic" w:eastAsia="Questrial" w:hAnsi="Century Gothic" w:cs="Questrial"/>
        </w:rPr>
        <w:t>Work still in progress</w:t>
      </w:r>
    </w:p>
    <w:p w:rsidR="00A4312F" w:rsidRPr="00582B8E" w:rsidRDefault="00A4312F">
      <w:pPr>
        <w:spacing w:after="0" w:line="240" w:lineRule="auto"/>
        <w:rPr>
          <w:rFonts w:ascii="Century Gothic" w:hAnsi="Century Gothic"/>
        </w:rPr>
      </w:pPr>
      <w:bookmarkStart w:id="53" w:name="h.26in1rg" w:colFirst="0" w:colLast="0"/>
      <w:bookmarkEnd w:id="53"/>
    </w:p>
    <w:p w:rsidR="00A4312F" w:rsidRPr="00582B8E" w:rsidRDefault="00F916EA">
      <w:pPr>
        <w:spacing w:after="0" w:line="240" w:lineRule="auto"/>
        <w:rPr>
          <w:rFonts w:ascii="Century Gothic" w:hAnsi="Century Gothic"/>
        </w:rPr>
      </w:pPr>
      <w:bookmarkStart w:id="54" w:name="h.75d3sd7bx7hh" w:colFirst="0" w:colLast="0"/>
      <w:bookmarkEnd w:id="54"/>
      <w:r w:rsidRPr="00582B8E">
        <w:rPr>
          <w:rFonts w:ascii="Century Gothic" w:eastAsia="Questrial" w:hAnsi="Century Gothic" w:cs="Questrial"/>
          <w:b/>
        </w:rPr>
        <w:t>Future Work</w:t>
      </w:r>
    </w:p>
    <w:p w:rsidR="00A4312F" w:rsidRPr="00582B8E" w:rsidRDefault="00A4312F">
      <w:pPr>
        <w:spacing w:after="0" w:line="240" w:lineRule="auto"/>
        <w:rPr>
          <w:rFonts w:ascii="Century Gothic" w:hAnsi="Century Gothic"/>
        </w:rPr>
      </w:pPr>
      <w:bookmarkStart w:id="55" w:name="h.6cne20yh8ljo" w:colFirst="0" w:colLast="0"/>
      <w:bookmarkEnd w:id="55"/>
    </w:p>
    <w:p w:rsidR="00A4312F" w:rsidRPr="00582B8E" w:rsidRDefault="00F916EA">
      <w:pPr>
        <w:spacing w:after="0" w:line="240" w:lineRule="auto"/>
        <w:rPr>
          <w:rFonts w:ascii="Century Gothic" w:hAnsi="Century Gothic"/>
        </w:rPr>
      </w:pPr>
      <w:bookmarkStart w:id="56" w:name="h.gy8n9ssrroac" w:colFirst="0" w:colLast="0"/>
      <w:bookmarkEnd w:id="56"/>
      <w:r w:rsidRPr="00582B8E">
        <w:rPr>
          <w:rFonts w:ascii="Century Gothic" w:eastAsia="Questrial" w:hAnsi="Century Gothic" w:cs="Questrial"/>
        </w:rPr>
        <w:t>Work still in progress</w:t>
      </w:r>
    </w:p>
    <w:p w:rsidR="00A4312F" w:rsidRPr="00582B8E" w:rsidRDefault="00F916EA">
      <w:pPr>
        <w:pStyle w:val="Heading1"/>
        <w:rPr>
          <w:rFonts w:ascii="Century Gothic" w:hAnsi="Century Gothic"/>
        </w:rPr>
      </w:pPr>
      <w:bookmarkStart w:id="57" w:name="h.35nkun2" w:colFirst="0" w:colLast="0"/>
      <w:bookmarkEnd w:id="57"/>
      <w:r w:rsidRPr="00582B8E">
        <w:rPr>
          <w:rFonts w:ascii="Century Gothic" w:eastAsia="Questrial" w:hAnsi="Century Gothic" w:cs="Questrial"/>
        </w:rPr>
        <w:t>V. Conclusions</w:t>
      </w: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Work still in progress</w:t>
      </w:r>
    </w:p>
    <w:p w:rsidR="00A4312F" w:rsidRPr="00582B8E" w:rsidRDefault="00F916EA">
      <w:pPr>
        <w:pStyle w:val="Heading1"/>
        <w:rPr>
          <w:rFonts w:ascii="Century Gothic" w:hAnsi="Century Gothic"/>
        </w:rPr>
      </w:pPr>
      <w:bookmarkStart w:id="58" w:name="h.1ksv4uv" w:colFirst="0" w:colLast="0"/>
      <w:bookmarkEnd w:id="58"/>
      <w:r w:rsidRPr="00582B8E">
        <w:rPr>
          <w:rFonts w:ascii="Century Gothic" w:eastAsia="Questrial" w:hAnsi="Century Gothic" w:cs="Questrial"/>
        </w:rPr>
        <w:t>VI. Acknowledgments</w:t>
      </w: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Thanks are due to the following people for their assistance in the completion of this project: Bernard Eichold, M.D., Dr. PH (Mobile County Health Department), the team’s mentor; Dr. Kenton Ross (NASA Langley Research Center), DEVELOP’s national science ad</w:t>
      </w:r>
      <w:r w:rsidRPr="00582B8E">
        <w:rPr>
          <w:rFonts w:ascii="Century Gothic" w:eastAsia="Questrial" w:hAnsi="Century Gothic" w:cs="Questrial"/>
        </w:rPr>
        <w:t>visor; and James “Doc” Smoot (NASA Stennis Space Center) and Joe Spruce (NASA Stennis Space Center), the team’s science advisors.</w:t>
      </w:r>
    </w:p>
    <w:p w:rsidR="00A4312F" w:rsidRPr="00582B8E" w:rsidRDefault="00A4312F">
      <w:pPr>
        <w:spacing w:after="0" w:line="240" w:lineRule="auto"/>
        <w:rPr>
          <w:rFonts w:ascii="Century Gothic" w:hAnsi="Century Gothic"/>
        </w:rPr>
      </w:pP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Any opinions, findings, and conclusions or recommendations expressed in this material are those of the author(s) and do not n</w:t>
      </w:r>
      <w:r w:rsidRPr="00582B8E">
        <w:rPr>
          <w:rFonts w:ascii="Century Gothic" w:eastAsia="Questrial" w:hAnsi="Century Gothic" w:cs="Questrial"/>
        </w:rPr>
        <w:t>ecessarily reflect the views of the National Aeronautics and Space Administration.</w:t>
      </w:r>
    </w:p>
    <w:p w:rsidR="00A4312F" w:rsidRPr="00582B8E" w:rsidRDefault="00A4312F">
      <w:pPr>
        <w:spacing w:after="0" w:line="240" w:lineRule="auto"/>
        <w:rPr>
          <w:rFonts w:ascii="Century Gothic" w:hAnsi="Century Gothic"/>
        </w:rPr>
      </w:pP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This material is based upon work supported by NASA through contract NNL11AA00B and cooperative agreement NNX14AB60A.</w:t>
      </w:r>
    </w:p>
    <w:p w:rsidR="00A4312F" w:rsidRPr="00582B8E" w:rsidRDefault="00F916EA">
      <w:pPr>
        <w:pStyle w:val="Heading1"/>
        <w:rPr>
          <w:rFonts w:ascii="Century Gothic" w:hAnsi="Century Gothic"/>
        </w:rPr>
      </w:pPr>
      <w:bookmarkStart w:id="59" w:name="h.44sinio" w:colFirst="0" w:colLast="0"/>
      <w:bookmarkEnd w:id="59"/>
      <w:r w:rsidRPr="00582B8E">
        <w:rPr>
          <w:rFonts w:ascii="Century Gothic" w:eastAsia="Questrial" w:hAnsi="Century Gothic" w:cs="Questrial"/>
        </w:rPr>
        <w:t>VII. References</w:t>
      </w: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Baker, B.W. &amp; Hill, E.P. (2003). Beaver</w:t>
      </w:r>
      <w:r w:rsidRPr="00582B8E">
        <w:rPr>
          <w:rFonts w:ascii="Century Gothic" w:eastAsia="Questrial" w:hAnsi="Century Gothic" w:cs="Questrial"/>
        </w:rPr>
        <w:t xml:space="preserve"> (</w:t>
      </w:r>
      <w:r w:rsidRPr="00582B8E">
        <w:rPr>
          <w:rFonts w:ascii="Century Gothic" w:eastAsia="Questrial" w:hAnsi="Century Gothic" w:cs="Questrial"/>
          <w:i/>
        </w:rPr>
        <w:t xml:space="preserve">Castor </w:t>
      </w:r>
      <w:proofErr w:type="spellStart"/>
      <w:r w:rsidRPr="00582B8E">
        <w:rPr>
          <w:rFonts w:ascii="Century Gothic" w:eastAsia="Questrial" w:hAnsi="Century Gothic" w:cs="Questrial"/>
          <w:i/>
        </w:rPr>
        <w:t>canadensis</w:t>
      </w:r>
      <w:proofErr w:type="spellEnd"/>
      <w:r w:rsidRPr="00582B8E">
        <w:rPr>
          <w:rFonts w:ascii="Century Gothic" w:eastAsia="Questrial" w:hAnsi="Century Gothic" w:cs="Questrial"/>
        </w:rPr>
        <w:t xml:space="preserve">). In G.A. </w:t>
      </w:r>
      <w:proofErr w:type="spellStart"/>
      <w:r w:rsidRPr="00582B8E">
        <w:rPr>
          <w:rFonts w:ascii="Century Gothic" w:eastAsia="Questrial" w:hAnsi="Century Gothic" w:cs="Questrial"/>
        </w:rPr>
        <w:t>Feldhamer</w:t>
      </w:r>
      <w:proofErr w:type="spellEnd"/>
      <w:r w:rsidRPr="00582B8E">
        <w:rPr>
          <w:rFonts w:ascii="Century Gothic" w:eastAsia="Questrial" w:hAnsi="Century Gothic" w:cs="Questrial"/>
        </w:rPr>
        <w:t xml:space="preserve">, B.C. Thompson, &amp; J.A. Chapman (Eds.), </w:t>
      </w:r>
      <w:r w:rsidRPr="00582B8E">
        <w:rPr>
          <w:rFonts w:ascii="Century Gothic" w:eastAsia="Questrial" w:hAnsi="Century Gothic" w:cs="Questrial"/>
          <w:i/>
        </w:rPr>
        <w:t>Wild Mammals of North America: Biology, Management, and Conservation</w:t>
      </w:r>
      <w:r w:rsidRPr="00582B8E">
        <w:rPr>
          <w:rFonts w:ascii="Century Gothic" w:eastAsia="Questrial" w:hAnsi="Century Gothic" w:cs="Questrial"/>
        </w:rPr>
        <w:t xml:space="preserve"> (288-310). Baltimore, MD: Johns Hopkins University Press.</w:t>
      </w:r>
    </w:p>
    <w:p w:rsidR="00A4312F" w:rsidRPr="00582B8E" w:rsidRDefault="00A4312F">
      <w:pPr>
        <w:spacing w:after="0" w:line="240" w:lineRule="auto"/>
        <w:rPr>
          <w:rFonts w:ascii="Century Gothic" w:hAnsi="Century Gothic"/>
        </w:rPr>
      </w:pP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Baldwin, J. (2013). Problematizing beaver habitat</w:t>
      </w:r>
      <w:r w:rsidRPr="00582B8E">
        <w:rPr>
          <w:rFonts w:ascii="Century Gothic" w:eastAsia="Questrial" w:hAnsi="Century Gothic" w:cs="Questrial"/>
        </w:rPr>
        <w:t xml:space="preserve"> identification models for reintroduction application in the western United States. </w:t>
      </w:r>
      <w:r w:rsidRPr="00582B8E">
        <w:rPr>
          <w:rFonts w:ascii="Century Gothic" w:eastAsia="Questrial" w:hAnsi="Century Gothic" w:cs="Questrial"/>
          <w:i/>
        </w:rPr>
        <w:t>Association of Pacific Coast Geographers, 75</w:t>
      </w:r>
      <w:r w:rsidRPr="00582B8E">
        <w:rPr>
          <w:rFonts w:ascii="Century Gothic" w:eastAsia="Questrial" w:hAnsi="Century Gothic" w:cs="Questrial"/>
        </w:rPr>
        <w:t>, 104-120. DOI: 10.1353/pcg.2013.0014</w:t>
      </w:r>
    </w:p>
    <w:p w:rsidR="00A4312F" w:rsidRPr="00582B8E" w:rsidRDefault="00A4312F">
      <w:pPr>
        <w:spacing w:after="0" w:line="240" w:lineRule="auto"/>
        <w:rPr>
          <w:rFonts w:ascii="Century Gothic" w:hAnsi="Century Gothic"/>
        </w:rPr>
      </w:pP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 xml:space="preserve">National Park Service. (2015). </w:t>
      </w:r>
      <w:r w:rsidRPr="00582B8E">
        <w:rPr>
          <w:rFonts w:ascii="Century Gothic" w:eastAsia="Questrial" w:hAnsi="Century Gothic" w:cs="Questrial"/>
          <w:i/>
        </w:rPr>
        <w:t>Natchez Trace: Nature.</w:t>
      </w:r>
      <w:r w:rsidRPr="00582B8E">
        <w:rPr>
          <w:rFonts w:ascii="Century Gothic" w:eastAsia="Questrial" w:hAnsi="Century Gothic" w:cs="Questrial"/>
        </w:rPr>
        <w:t xml:space="preserve"> Retrieved from http://www.nps.gov/natr/learn/nature/index.htm</w:t>
      </w:r>
    </w:p>
    <w:p w:rsidR="00A4312F" w:rsidRPr="00582B8E" w:rsidRDefault="00A4312F">
      <w:pPr>
        <w:spacing w:after="0" w:line="240" w:lineRule="auto"/>
        <w:rPr>
          <w:rFonts w:ascii="Century Gothic" w:hAnsi="Century Gothic"/>
        </w:rPr>
      </w:pP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 xml:space="preserve">United States Environmental Protection Agency (USEPA). (2001). </w:t>
      </w:r>
      <w:r w:rsidRPr="00582B8E">
        <w:rPr>
          <w:rFonts w:ascii="Century Gothic" w:eastAsia="Questrial" w:hAnsi="Century Gothic" w:cs="Questrial"/>
          <w:i/>
        </w:rPr>
        <w:t>Functions and Values of Wetlands.</w:t>
      </w:r>
      <w:r w:rsidRPr="00582B8E">
        <w:rPr>
          <w:rFonts w:ascii="Century Gothic" w:eastAsia="Questrial" w:hAnsi="Century Gothic" w:cs="Questrial"/>
        </w:rPr>
        <w:t xml:space="preserve"> Retrieved from http://water.epa.gov/type/wetlands/outreach/upload/fun_val_pr.pdf</w:t>
      </w:r>
    </w:p>
    <w:p w:rsidR="00A4312F" w:rsidRPr="00582B8E" w:rsidRDefault="00A4312F">
      <w:pPr>
        <w:spacing w:after="0" w:line="240" w:lineRule="auto"/>
        <w:rPr>
          <w:rFonts w:ascii="Century Gothic" w:hAnsi="Century Gothic"/>
        </w:rPr>
      </w:pP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USEPA. (2004)</w:t>
      </w:r>
      <w:r w:rsidRPr="00582B8E">
        <w:rPr>
          <w:rFonts w:ascii="Century Gothic" w:eastAsia="Questrial" w:hAnsi="Century Gothic" w:cs="Questrial"/>
        </w:rPr>
        <w:t xml:space="preserve">. </w:t>
      </w:r>
      <w:r w:rsidRPr="00582B8E">
        <w:rPr>
          <w:rFonts w:ascii="Century Gothic" w:eastAsia="Questrial" w:hAnsi="Century Gothic" w:cs="Questrial"/>
          <w:i/>
        </w:rPr>
        <w:t>Wetlands Overview.</w:t>
      </w:r>
      <w:r w:rsidRPr="00582B8E">
        <w:rPr>
          <w:rFonts w:ascii="Century Gothic" w:eastAsia="Questrial" w:hAnsi="Century Gothic" w:cs="Questrial"/>
        </w:rPr>
        <w:t xml:space="preserve"> Retrieved from http://water.epa.gov/type/wetlands/outreach/upload/overview.pdf</w:t>
      </w:r>
      <w:hyperlink r:id="rId9"/>
    </w:p>
    <w:p w:rsidR="00A4312F" w:rsidRPr="00582B8E" w:rsidRDefault="00F916EA">
      <w:pPr>
        <w:pStyle w:val="Heading1"/>
        <w:rPr>
          <w:rFonts w:ascii="Century Gothic" w:hAnsi="Century Gothic"/>
        </w:rPr>
      </w:pPr>
      <w:bookmarkStart w:id="60" w:name="h.2jxsxqh" w:colFirst="0" w:colLast="0"/>
      <w:bookmarkEnd w:id="60"/>
      <w:r w:rsidRPr="00582B8E">
        <w:rPr>
          <w:rFonts w:ascii="Century Gothic" w:eastAsia="Questrial" w:hAnsi="Century Gothic" w:cs="Questrial"/>
        </w:rPr>
        <w:t>VIII. Content Innovation</w:t>
      </w:r>
    </w:p>
    <w:p w:rsidR="00A4312F" w:rsidRPr="00582B8E" w:rsidRDefault="00F916EA">
      <w:pPr>
        <w:spacing w:after="0" w:line="240" w:lineRule="auto"/>
        <w:rPr>
          <w:rFonts w:ascii="Century Gothic" w:hAnsi="Century Gothic"/>
        </w:rPr>
      </w:pPr>
      <w:proofErr w:type="spellStart"/>
      <w:r w:rsidRPr="00582B8E">
        <w:rPr>
          <w:rFonts w:ascii="Century Gothic" w:eastAsia="Questrial" w:hAnsi="Century Gothic" w:cs="Questrial"/>
        </w:rPr>
        <w:t>AudioSlides</w:t>
      </w:r>
      <w:proofErr w:type="spellEnd"/>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Featured Multimedia for this Article (</w:t>
      </w:r>
      <w:r w:rsidRPr="00582B8E">
        <w:rPr>
          <w:rFonts w:ascii="Century Gothic" w:eastAsia="Questrial" w:hAnsi="Century Gothic" w:cs="Questrial"/>
        </w:rPr>
        <w:t>VPS)</w:t>
      </w: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Interactive Map Viewer</w:t>
      </w:r>
    </w:p>
    <w:p w:rsidR="00A4312F" w:rsidRPr="00582B8E" w:rsidRDefault="00F916EA">
      <w:pPr>
        <w:pStyle w:val="Heading1"/>
        <w:rPr>
          <w:rFonts w:ascii="Century Gothic" w:hAnsi="Century Gothic"/>
        </w:rPr>
      </w:pPr>
      <w:r w:rsidRPr="00582B8E">
        <w:rPr>
          <w:rFonts w:ascii="Century Gothic" w:eastAsia="Questrial" w:hAnsi="Century Gothic" w:cs="Questrial"/>
        </w:rPr>
        <w:t>IV. Appendices</w:t>
      </w:r>
    </w:p>
    <w:p w:rsidR="00A4312F" w:rsidRPr="00582B8E" w:rsidRDefault="00F916EA">
      <w:pPr>
        <w:spacing w:after="0" w:line="240" w:lineRule="auto"/>
        <w:rPr>
          <w:rFonts w:ascii="Century Gothic" w:hAnsi="Century Gothic"/>
        </w:rPr>
      </w:pPr>
      <w:r w:rsidRPr="00582B8E">
        <w:rPr>
          <w:rFonts w:ascii="Century Gothic" w:eastAsia="Questrial" w:hAnsi="Century Gothic" w:cs="Questrial"/>
        </w:rPr>
        <w:t>Insert here</w:t>
      </w:r>
    </w:p>
    <w:sectPr w:rsidR="00A4312F" w:rsidRPr="00582B8E">
      <w:footerReference w:type="default" r:id="rId10"/>
      <w:headerReference w:type="first" r:id="rId11"/>
      <w:footerReference w:type="first" r:id="rId1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916EA">
      <w:pPr>
        <w:spacing w:after="0" w:line="240" w:lineRule="auto"/>
      </w:pPr>
      <w:r>
        <w:separator/>
      </w:r>
    </w:p>
  </w:endnote>
  <w:endnote w:type="continuationSeparator" w:id="0">
    <w:p w:rsidR="00000000" w:rsidRDefault="00F9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12F" w:rsidRPr="00582B8E" w:rsidRDefault="00582B8E" w:rsidP="00582B8E">
    <w:pPr>
      <w:tabs>
        <w:tab w:val="left" w:pos="4521"/>
        <w:tab w:val="center" w:pos="4680"/>
        <w:tab w:val="right" w:pos="9360"/>
      </w:tabs>
      <w:spacing w:after="720" w:line="240" w:lineRule="auto"/>
      <w:rPr>
        <w:rFonts w:ascii="Century Gothic" w:hAnsi="Century Gothic"/>
      </w:rPr>
    </w:pPr>
    <w:r w:rsidRPr="00582B8E">
      <w:rPr>
        <w:rFonts w:ascii="Century Gothic" w:hAnsi="Century Gothic"/>
      </w:rPr>
      <w:tab/>
    </w:r>
    <w:r w:rsidRPr="00582B8E">
      <w:rPr>
        <w:rFonts w:ascii="Century Gothic" w:hAnsi="Century Gothic"/>
      </w:rPr>
      <w:tab/>
    </w:r>
    <w:r w:rsidR="00F916EA" w:rsidRPr="00582B8E">
      <w:rPr>
        <w:rFonts w:ascii="Century Gothic" w:hAnsi="Century Gothic"/>
      </w:rPr>
      <w:fldChar w:fldCharType="begin"/>
    </w:r>
    <w:r w:rsidR="00F916EA" w:rsidRPr="00582B8E">
      <w:rPr>
        <w:rFonts w:ascii="Century Gothic" w:hAnsi="Century Gothic"/>
      </w:rPr>
      <w:instrText>PAGE</w:instrText>
    </w:r>
    <w:r w:rsidR="00F916EA" w:rsidRPr="00582B8E">
      <w:rPr>
        <w:rFonts w:ascii="Century Gothic" w:hAnsi="Century Gothic"/>
      </w:rPr>
      <w:fldChar w:fldCharType="separate"/>
    </w:r>
    <w:r w:rsidR="00F916EA">
      <w:rPr>
        <w:rFonts w:ascii="Century Gothic" w:hAnsi="Century Gothic"/>
        <w:noProof/>
      </w:rPr>
      <w:t>6</w:t>
    </w:r>
    <w:r w:rsidR="00F916EA" w:rsidRPr="00582B8E">
      <w:rPr>
        <w:rFonts w:ascii="Century Gothic" w:hAnsi="Century Gothic"/>
      </w:rPr>
      <w:fldChar w:fldCharType="end"/>
    </w:r>
  </w:p>
  <w:p w:rsidR="00A4312F" w:rsidRDefault="00A4312F">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12F" w:rsidRDefault="00A4312F">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916EA">
      <w:pPr>
        <w:spacing w:after="0" w:line="240" w:lineRule="auto"/>
      </w:pPr>
      <w:r>
        <w:separator/>
      </w:r>
    </w:p>
  </w:footnote>
  <w:footnote w:type="continuationSeparator" w:id="0">
    <w:p w:rsidR="00000000" w:rsidRDefault="00F91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12F" w:rsidRDefault="00A4312F">
    <w:pPr>
      <w:tabs>
        <w:tab w:val="center" w:pos="4680"/>
        <w:tab w:val="right" w:pos="9360"/>
      </w:tabs>
      <w:spacing w:before="720"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312F"/>
    <w:rsid w:val="00582B8E"/>
    <w:rsid w:val="00A4312F"/>
    <w:rsid w:val="00F9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C47C9-BFA9-403E-8508-8DC9DF5B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82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B8E"/>
  </w:style>
  <w:style w:type="paragraph" w:styleId="Footer">
    <w:name w:val="footer"/>
    <w:basedOn w:val="Normal"/>
    <w:link w:val="FooterChar"/>
    <w:uiPriority w:val="99"/>
    <w:unhideWhenUsed/>
    <w:rsid w:val="00582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nguistics.byu.edu/faculty/henrichsenl/apa/apa0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1F48-8B72-4885-A815-6BAFCA7D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NASA DEVELOP</cp:lastModifiedBy>
  <cp:revision>2</cp:revision>
  <dcterms:created xsi:type="dcterms:W3CDTF">2015-10-08T15:44:00Z</dcterms:created>
  <dcterms:modified xsi:type="dcterms:W3CDTF">2015-10-08T15:56:00Z</dcterms:modified>
</cp:coreProperties>
</file>