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5603D78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084" w:rsidRPr="00B23EAA">
        <w:rPr>
          <w:rFonts w:ascii="Century Gothic" w:hAnsi="Century Gothic" w:cs="Arial"/>
          <w:sz w:val="24"/>
        </w:rPr>
        <w:t xml:space="preserve"> </w:t>
      </w:r>
      <w:r w:rsidR="004E6F3E">
        <w:rPr>
          <w:rFonts w:ascii="Century Gothic" w:hAnsi="Century Gothic" w:cs="Arial"/>
          <w:sz w:val="24"/>
        </w:rPr>
        <w:t>University of Georgia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241ABC2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E242F8">
        <w:rPr>
          <w:rFonts w:ascii="Century Gothic" w:hAnsi="Century Gothic" w:cs="Arial" w:hint="eastAsia"/>
          <w:b/>
          <w:sz w:val="24"/>
          <w:lang w:eastAsia="ko-KR"/>
        </w:rPr>
        <w:t xml:space="preserve">Georgia Water Resources </w:t>
      </w:r>
    </w:p>
    <w:p w14:paraId="38FB8E53" w14:textId="76184855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AF26A6">
        <w:rPr>
          <w:rFonts w:ascii="Century Gothic" w:hAnsi="Century Gothic" w:cs="Arial"/>
        </w:rPr>
        <w:t>Assessing Groundwater Storage Change and Contamination Risk in Southwest Georgia</w:t>
      </w:r>
    </w:p>
    <w:p w14:paraId="258FD607" w14:textId="2A537FCD" w:rsidR="003F2639" w:rsidRPr="003F2639" w:rsidRDefault="003F2639" w:rsidP="003F2639">
      <w:pPr>
        <w:spacing w:after="120" w:line="240" w:lineRule="auto"/>
        <w:rPr>
          <w:rFonts w:ascii="Century Gothic" w:hAnsi="Century Gothic" w:cs="Arial"/>
          <w:lang w:eastAsia="ko-KR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8D1F52">
        <w:rPr>
          <w:rFonts w:ascii="Century Gothic" w:hAnsi="Century Gothic" w:cs="Arial"/>
        </w:rPr>
        <w:t>From Space to Subs</w:t>
      </w:r>
      <w:r w:rsidR="00AF26A6">
        <w:rPr>
          <w:rFonts w:ascii="Century Gothic" w:hAnsi="Century Gothic" w:cs="Arial"/>
        </w:rPr>
        <w:t xml:space="preserve">urface: </w:t>
      </w:r>
      <w:r w:rsidR="008D1F52">
        <w:rPr>
          <w:rFonts w:ascii="Century Gothic" w:hAnsi="Century Gothic" w:cs="Arial"/>
        </w:rPr>
        <w:t xml:space="preserve"> A Story of Groundwater in Southwest Georgia 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2D5024BE" w14:textId="36FF71C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Wenjing Xu (Project </w:t>
      </w:r>
      <w:r w:rsidR="00C85663">
        <w:rPr>
          <w:rFonts w:ascii="Century Gothic" w:hAnsi="Century Gothic" w:cs="Arial"/>
          <w:sz w:val="20"/>
          <w:szCs w:val="20"/>
        </w:rPr>
        <w:t>Co-</w:t>
      </w:r>
      <w:r w:rsidRPr="00E242F8">
        <w:rPr>
          <w:rFonts w:ascii="Century Gothic" w:hAnsi="Century Gothic" w:cs="Arial"/>
          <w:sz w:val="20"/>
          <w:szCs w:val="20"/>
        </w:rPr>
        <w:t>Lead), wx25270@uga.edu</w:t>
      </w:r>
    </w:p>
    <w:p w14:paraId="769E62BD" w14:textId="508C5DDA" w:rsidR="00E242F8" w:rsidRPr="00E242F8" w:rsidRDefault="00F10E03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Jason Reynolds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 (Project </w:t>
      </w:r>
      <w:r w:rsidR="00C85663">
        <w:rPr>
          <w:rFonts w:ascii="Century Gothic" w:hAnsi="Century Gothic" w:cs="Arial"/>
          <w:sz w:val="20"/>
          <w:szCs w:val="20"/>
        </w:rPr>
        <w:t>C</w:t>
      </w:r>
      <w:r w:rsidR="00E242F8" w:rsidRPr="00E242F8">
        <w:rPr>
          <w:rFonts w:ascii="Century Gothic" w:hAnsi="Century Gothic" w:cs="Arial"/>
          <w:sz w:val="20"/>
          <w:szCs w:val="20"/>
        </w:rPr>
        <w:t>o-</w:t>
      </w:r>
      <w:r w:rsidR="00C85663">
        <w:rPr>
          <w:rFonts w:ascii="Century Gothic" w:hAnsi="Century Gothic" w:cs="Arial"/>
          <w:sz w:val="20"/>
          <w:szCs w:val="20"/>
        </w:rPr>
        <w:t>L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ead), jdreyno3@gmail.com </w:t>
      </w:r>
    </w:p>
    <w:p w14:paraId="353EE512" w14:textId="19922BB9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Linli Zhu</w:t>
      </w:r>
    </w:p>
    <w:p w14:paraId="48E6B97B" w14:textId="17A4177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Mingshu Wang</w:t>
      </w:r>
    </w:p>
    <w:p w14:paraId="6B901898" w14:textId="447F3A60" w:rsidR="00E507D0" w:rsidRPr="00D579FC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Doori Oh 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9BBB5FB" w14:textId="3146DE5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Dr. Adam M</w:t>
      </w:r>
      <w:r w:rsidR="00D63464">
        <w:rPr>
          <w:rFonts w:ascii="Century Gothic" w:hAnsi="Century Gothic" w:cs="Arial"/>
          <w:sz w:val="20"/>
          <w:szCs w:val="20"/>
        </w:rPr>
        <w:t>i</w:t>
      </w:r>
      <w:r w:rsidRPr="00E242F8">
        <w:rPr>
          <w:rFonts w:ascii="Century Gothic" w:hAnsi="Century Gothic" w:cs="Arial"/>
          <w:sz w:val="20"/>
          <w:szCs w:val="20"/>
        </w:rPr>
        <w:t>lewski</w:t>
      </w:r>
      <w:r w:rsidR="00F10E03" w:rsidRPr="00E242F8">
        <w:rPr>
          <w:rFonts w:ascii="Century Gothic" w:hAnsi="Century Gothic" w:cs="Arial"/>
          <w:sz w:val="20"/>
          <w:szCs w:val="20"/>
        </w:rPr>
        <w:t xml:space="preserve"> </w:t>
      </w:r>
      <w:r w:rsidR="00EA5E1F">
        <w:rPr>
          <w:rFonts w:ascii="Century Gothic" w:hAnsi="Century Gothic" w:cs="Arial"/>
          <w:sz w:val="20"/>
          <w:szCs w:val="20"/>
        </w:rPr>
        <w:t>(</w:t>
      </w:r>
      <w:r w:rsidR="00F10E03" w:rsidRPr="00E242F8">
        <w:rPr>
          <w:rFonts w:ascii="Century Gothic" w:hAnsi="Century Gothic" w:cs="Arial"/>
          <w:sz w:val="20"/>
          <w:szCs w:val="20"/>
        </w:rPr>
        <w:t>Depar</w:t>
      </w:r>
      <w:r w:rsidR="00CF7328">
        <w:rPr>
          <w:rFonts w:ascii="Century Gothic" w:hAnsi="Century Gothic" w:cs="Arial"/>
          <w:sz w:val="20"/>
          <w:szCs w:val="20"/>
        </w:rPr>
        <w:t>t</w:t>
      </w:r>
      <w:r w:rsidR="00F10E03" w:rsidRPr="00E242F8">
        <w:rPr>
          <w:rFonts w:ascii="Century Gothic" w:hAnsi="Century Gothic" w:cs="Arial"/>
          <w:sz w:val="20"/>
          <w:szCs w:val="20"/>
        </w:rPr>
        <w:t>ment</w:t>
      </w:r>
      <w:r w:rsidRPr="00E242F8">
        <w:rPr>
          <w:rFonts w:ascii="Century Gothic" w:hAnsi="Century Gothic" w:cs="Arial"/>
          <w:sz w:val="20"/>
          <w:szCs w:val="20"/>
        </w:rPr>
        <w:t xml:space="preserve"> of Geology, University of Georgia</w:t>
      </w:r>
      <w:r w:rsidR="00EA5E1F">
        <w:rPr>
          <w:rFonts w:ascii="Century Gothic" w:hAnsi="Century Gothic" w:cs="Arial"/>
          <w:sz w:val="20"/>
          <w:szCs w:val="20"/>
        </w:rPr>
        <w:t>)</w:t>
      </w:r>
    </w:p>
    <w:p w14:paraId="1EA04E12" w14:textId="06CBF6BD" w:rsidR="00A22A42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Matthew Cahalan </w:t>
      </w:r>
      <w:r w:rsidR="00EA5E1F">
        <w:rPr>
          <w:rFonts w:ascii="Century Gothic" w:hAnsi="Century Gothic" w:cs="Arial"/>
          <w:sz w:val="20"/>
          <w:szCs w:val="20"/>
        </w:rPr>
        <w:t>(</w:t>
      </w:r>
      <w:r w:rsidRPr="00E242F8">
        <w:rPr>
          <w:rFonts w:ascii="Century Gothic" w:hAnsi="Century Gothic" w:cs="Arial"/>
          <w:sz w:val="20"/>
          <w:szCs w:val="20"/>
        </w:rPr>
        <w:t>Depar</w:t>
      </w:r>
      <w:r w:rsidR="00CF7328">
        <w:rPr>
          <w:rFonts w:ascii="Century Gothic" w:hAnsi="Century Gothic" w:cs="Arial"/>
          <w:sz w:val="20"/>
          <w:szCs w:val="20"/>
        </w:rPr>
        <w:t>t</w:t>
      </w:r>
      <w:r w:rsidRPr="00E242F8">
        <w:rPr>
          <w:rFonts w:ascii="Century Gothic" w:hAnsi="Century Gothic" w:cs="Arial"/>
          <w:sz w:val="20"/>
          <w:szCs w:val="20"/>
        </w:rPr>
        <w:t xml:space="preserve">ment of Geology, </w:t>
      </w:r>
      <w:r w:rsidR="00C85663">
        <w:rPr>
          <w:rFonts w:ascii="Century Gothic" w:hAnsi="Century Gothic" w:cs="Arial"/>
          <w:sz w:val="20"/>
          <w:szCs w:val="20"/>
        </w:rPr>
        <w:t>University</w:t>
      </w:r>
      <w:r w:rsidR="00C85663" w:rsidRPr="00E242F8">
        <w:rPr>
          <w:rFonts w:ascii="Century Gothic" w:hAnsi="Century Gothic" w:cs="Arial"/>
          <w:sz w:val="20"/>
          <w:szCs w:val="20"/>
        </w:rPr>
        <w:t xml:space="preserve"> </w:t>
      </w:r>
      <w:r w:rsidRPr="00E242F8">
        <w:rPr>
          <w:rFonts w:ascii="Century Gothic" w:hAnsi="Century Gothic" w:cs="Arial"/>
          <w:sz w:val="20"/>
          <w:szCs w:val="20"/>
        </w:rPr>
        <w:t>of Georgia</w:t>
      </w:r>
      <w:r w:rsidR="00EA5E1F">
        <w:rPr>
          <w:rFonts w:ascii="Century Gothic" w:hAnsi="Century Gothic" w:cs="Arial"/>
          <w:sz w:val="20"/>
          <w:szCs w:val="20"/>
        </w:rPr>
        <w:t>)</w:t>
      </w:r>
    </w:p>
    <w:p w14:paraId="489A0EB4" w14:textId="77777777" w:rsid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62F5BD1A" w14:textId="77777777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Kimberly Berry</w:t>
      </w:r>
    </w:p>
    <w:p w14:paraId="086482BD" w14:textId="00B245B8" w:rsidR="00E242F8" w:rsidRPr="00E242F8" w:rsidRDefault="00D63464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Mohamed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 Amin</w:t>
      </w:r>
    </w:p>
    <w:p w14:paraId="58375698" w14:textId="77777777" w:rsid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Tunan Hu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A13AF8C" w14:textId="77834F18" w:rsidR="00E242F8" w:rsidRPr="00E242F8" w:rsidRDefault="00E242F8" w:rsidP="00E242F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City of Albany and Dougherty County Planning and Development Services (End-User/Boundary Organization), POC: Randy Weathersby</w:t>
      </w:r>
    </w:p>
    <w:p w14:paraId="2F1D9F90" w14:textId="1DAF5FDE" w:rsidR="00A22A42" w:rsidRDefault="00E242F8" w:rsidP="00E242F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Southwest Georgia Water Resources Task Force (End-User), POC: Randy Weathersby </w:t>
      </w:r>
    </w:p>
    <w:p w14:paraId="3F803709" w14:textId="77777777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47B5BA94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4E6F3E">
        <w:rPr>
          <w:rFonts w:ascii="Century Gothic" w:hAnsi="Century Gothic" w:cs="Arial"/>
          <w:sz w:val="20"/>
          <w:szCs w:val="20"/>
        </w:rPr>
        <w:t>Water Resources</w:t>
      </w:r>
      <w:r w:rsidR="00CF7328">
        <w:rPr>
          <w:rFonts w:ascii="Century Gothic" w:hAnsi="Century Gothic" w:cs="Arial"/>
          <w:sz w:val="20"/>
          <w:szCs w:val="20"/>
        </w:rPr>
        <w:t>, Disasters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487AD35C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E242F8">
        <w:rPr>
          <w:rFonts w:ascii="Century Gothic" w:hAnsi="Century Gothic" w:cs="Arial" w:hint="eastAsia"/>
          <w:sz w:val="20"/>
          <w:szCs w:val="20"/>
          <w:lang w:eastAsia="ko-KR"/>
        </w:rPr>
        <w:t>Dougherty County, GA</w:t>
      </w:r>
    </w:p>
    <w:p w14:paraId="3EFD80AD" w14:textId="71ADB79C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8D1F52">
        <w:rPr>
          <w:rFonts w:ascii="Century Gothic" w:hAnsi="Century Gothic" w:cs="Arial"/>
          <w:sz w:val="20"/>
          <w:szCs w:val="20"/>
        </w:rPr>
        <w:t xml:space="preserve">April </w:t>
      </w:r>
      <w:r w:rsidR="00E242F8">
        <w:rPr>
          <w:rFonts w:ascii="Century Gothic" w:hAnsi="Century Gothic" w:cs="Arial" w:hint="eastAsia"/>
          <w:sz w:val="20"/>
          <w:szCs w:val="20"/>
          <w:lang w:eastAsia="ko-KR"/>
        </w:rPr>
        <w:t xml:space="preserve">2002 to </w:t>
      </w:r>
      <w:r w:rsidR="008D1F52">
        <w:rPr>
          <w:rFonts w:ascii="Century Gothic" w:hAnsi="Century Gothic" w:cs="Arial"/>
          <w:sz w:val="20"/>
          <w:szCs w:val="20"/>
          <w:lang w:eastAsia="ko-KR"/>
        </w:rPr>
        <w:t xml:space="preserve">December </w:t>
      </w:r>
      <w:r w:rsidR="00E242F8">
        <w:rPr>
          <w:rFonts w:ascii="Century Gothic" w:hAnsi="Century Gothic" w:cs="Arial" w:hint="eastAsia"/>
          <w:sz w:val="20"/>
          <w:szCs w:val="20"/>
          <w:lang w:eastAsia="ko-KR"/>
        </w:rPr>
        <w:t>2009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A94AD9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 w:rsidRPr="00A94AD9">
        <w:rPr>
          <w:rFonts w:ascii="Century Gothic" w:hAnsi="Century Gothic" w:cs="Arial"/>
          <w:b/>
          <w:sz w:val="20"/>
          <w:szCs w:val="20"/>
        </w:rPr>
        <w:t>:</w:t>
      </w:r>
    </w:p>
    <w:p w14:paraId="6F900145" w14:textId="2009781D" w:rsidR="0028618E" w:rsidRDefault="00812663" w:rsidP="00E80174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>GRACE</w:t>
      </w:r>
      <w:r w:rsidR="00E242F8" w:rsidRPr="00A94AD9">
        <w:rPr>
          <w:rFonts w:ascii="Century Gothic" w:hAnsi="Century Gothic" w:cs="Arial" w:hint="eastAsia"/>
          <w:sz w:val="20"/>
          <w:szCs w:val="20"/>
          <w:lang w:eastAsia="ko-KR"/>
        </w:rPr>
        <w:t xml:space="preserve"> </w:t>
      </w:r>
      <w:r w:rsidR="00E242F8" w:rsidRPr="00A94AD9">
        <w:rPr>
          <w:rFonts w:ascii="Century Gothic" w:hAnsi="Century Gothic" w:cs="Arial"/>
          <w:sz w:val="20"/>
          <w:szCs w:val="20"/>
          <w:lang w:eastAsia="ko-KR"/>
        </w:rPr>
        <w:t>–</w:t>
      </w:r>
      <w:r w:rsidR="00E242F8" w:rsidRPr="00A94AD9">
        <w:rPr>
          <w:rFonts w:ascii="Century Gothic" w:hAnsi="Century Gothic" w:cs="Arial" w:hint="eastAsia"/>
          <w:sz w:val="20"/>
          <w:szCs w:val="20"/>
          <w:lang w:eastAsia="ko-KR"/>
        </w:rPr>
        <w:t xml:space="preserve"> </w:t>
      </w:r>
      <w:r w:rsidR="000F0CDE">
        <w:rPr>
          <w:rFonts w:ascii="Century Gothic" w:hAnsi="Century Gothic" w:cs="Arial"/>
          <w:sz w:val="20"/>
          <w:szCs w:val="20"/>
          <w:lang w:eastAsia="ko-KR"/>
        </w:rPr>
        <w:t>Level-3 data grids of monthly surface mass changes</w:t>
      </w:r>
    </w:p>
    <w:p w14:paraId="5031127B" w14:textId="08292D93" w:rsidR="008D1F52" w:rsidRPr="00A94AD9" w:rsidRDefault="008D1F52" w:rsidP="00E80174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</w:rPr>
        <w:t xml:space="preserve">Terra, </w:t>
      </w:r>
      <w:r w:rsidRPr="00A94AD9">
        <w:rPr>
          <w:rFonts w:ascii="Century Gothic" w:hAnsi="Century Gothic" w:cs="Arial"/>
          <w:sz w:val="20"/>
          <w:szCs w:val="20"/>
        </w:rPr>
        <w:t>MODIS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0F0CDE" w:rsidRPr="00A94AD9">
        <w:rPr>
          <w:rFonts w:ascii="Century Gothic" w:hAnsi="Century Gothic" w:cs="Arial"/>
          <w:sz w:val="20"/>
          <w:szCs w:val="20"/>
          <w:lang w:eastAsia="ko-KR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A94AD9">
        <w:rPr>
          <w:rFonts w:ascii="Century Gothic" w:hAnsi="Century Gothic" w:cs="Arial"/>
          <w:sz w:val="20"/>
          <w:szCs w:val="20"/>
        </w:rPr>
        <w:t xml:space="preserve">Global Terrestrial Evapotranspiration 1km </w:t>
      </w:r>
      <w:r>
        <w:rPr>
          <w:rFonts w:ascii="Century Gothic" w:hAnsi="Century Gothic" w:cs="Arial"/>
          <w:sz w:val="20"/>
          <w:szCs w:val="20"/>
        </w:rPr>
        <w:t xml:space="preserve">annual </w:t>
      </w:r>
      <w:r w:rsidRPr="00A94AD9">
        <w:rPr>
          <w:rFonts w:ascii="Century Gothic" w:hAnsi="Century Gothic" w:cs="Arial"/>
          <w:sz w:val="20"/>
          <w:szCs w:val="20"/>
        </w:rPr>
        <w:t>evapotranspiration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A94AD9">
        <w:rPr>
          <w:rFonts w:ascii="Century Gothic" w:hAnsi="Century Gothic" w:cs="Arial"/>
          <w:sz w:val="20"/>
          <w:szCs w:val="20"/>
        </w:rPr>
        <w:t>data</w:t>
      </w:r>
    </w:p>
    <w:p w14:paraId="73C5ABDE" w14:textId="77777777" w:rsidR="00603BB8" w:rsidRPr="00A94AD9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A94AD9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 w:rsidRPr="00A94AD9">
        <w:rPr>
          <w:rFonts w:ascii="Century Gothic" w:hAnsi="Century Gothic" w:cs="Arial"/>
          <w:b/>
          <w:sz w:val="20"/>
          <w:szCs w:val="20"/>
        </w:rPr>
        <w:t>:</w:t>
      </w:r>
    </w:p>
    <w:p w14:paraId="75D51DA9" w14:textId="066690A3" w:rsidR="0071047E" w:rsidRPr="00A94AD9" w:rsidRDefault="00812663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Summer 2015 Georgia Disasters DEVELOP Team</w:t>
      </w:r>
      <w:r w:rsidR="0071047E" w:rsidRPr="00A94AD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s</w:t>
      </w:r>
      <w:r w:rsidR="0071047E" w:rsidRPr="00A94AD9">
        <w:rPr>
          <w:rFonts w:ascii="Century Gothic" w:hAnsi="Century Gothic" w:cs="Arial"/>
          <w:sz w:val="20"/>
          <w:szCs w:val="20"/>
        </w:rPr>
        <w:t>inkhole inventory maps</w:t>
      </w:r>
      <w:r w:rsidR="00476BD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- locations of sinkholes in Dougherty County</w:t>
      </w:r>
    </w:p>
    <w:p w14:paraId="0BDFD688" w14:textId="4B6F37DD" w:rsidR="0071047E" w:rsidRPr="00A94AD9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t xml:space="preserve">USGS Principal Aquifer of the United States - </w:t>
      </w:r>
      <w:r w:rsidR="00812663">
        <w:rPr>
          <w:rFonts w:ascii="Century Gothic" w:hAnsi="Century Gothic" w:cs="Arial"/>
          <w:sz w:val="20"/>
          <w:szCs w:val="20"/>
        </w:rPr>
        <w:t>a</w:t>
      </w:r>
      <w:r w:rsidRPr="00A94AD9">
        <w:rPr>
          <w:rFonts w:ascii="Century Gothic" w:hAnsi="Century Gothic" w:cs="Arial"/>
          <w:sz w:val="20"/>
          <w:szCs w:val="20"/>
        </w:rPr>
        <w:t xml:space="preserve">quifer </w:t>
      </w:r>
      <w:r w:rsidR="00812663">
        <w:rPr>
          <w:rFonts w:ascii="Century Gothic" w:hAnsi="Century Gothic" w:cs="Arial"/>
          <w:sz w:val="20"/>
          <w:szCs w:val="20"/>
        </w:rPr>
        <w:t>characteristics</w:t>
      </w:r>
    </w:p>
    <w:p w14:paraId="68D9B22A" w14:textId="3654042D" w:rsidR="0071047E" w:rsidRDefault="0071047E" w:rsidP="008D1F52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t>USGS National Elevation Data 30m DEM</w:t>
      </w:r>
      <w:r w:rsidR="00812663">
        <w:rPr>
          <w:rFonts w:ascii="Century Gothic" w:hAnsi="Century Gothic" w:cs="Arial"/>
          <w:sz w:val="20"/>
          <w:szCs w:val="20"/>
        </w:rPr>
        <w:t>- elevation and topography</w:t>
      </w:r>
    </w:p>
    <w:p w14:paraId="3F39FDFD" w14:textId="7BE1437C" w:rsidR="00372182" w:rsidRPr="00372182" w:rsidRDefault="00372182" w:rsidP="00372182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t xml:space="preserve">Georgia GIS Clearinghouse STATSGO Soils - </w:t>
      </w:r>
      <w:r>
        <w:rPr>
          <w:rFonts w:ascii="Century Gothic" w:hAnsi="Century Gothic" w:cs="Arial"/>
          <w:sz w:val="20"/>
          <w:szCs w:val="20"/>
        </w:rPr>
        <w:t>s</w:t>
      </w:r>
      <w:r w:rsidRPr="00A94AD9">
        <w:rPr>
          <w:rFonts w:ascii="Century Gothic" w:hAnsi="Century Gothic" w:cs="Arial"/>
          <w:sz w:val="20"/>
          <w:szCs w:val="20"/>
        </w:rPr>
        <w:t xml:space="preserve">oil </w:t>
      </w:r>
      <w:r>
        <w:rPr>
          <w:rFonts w:ascii="Century Gothic" w:hAnsi="Century Gothic" w:cs="Arial"/>
          <w:sz w:val="20"/>
          <w:szCs w:val="20"/>
        </w:rPr>
        <w:t>characteristics</w:t>
      </w:r>
    </w:p>
    <w:p w14:paraId="7F7237B4" w14:textId="0A42715B" w:rsidR="00A94AD9" w:rsidRDefault="00A94AD9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</w:t>
      </w:r>
      <w:r w:rsidR="00B557A2">
        <w:rPr>
          <w:rFonts w:ascii="Century Gothic" w:hAnsi="Century Gothic" w:cs="Arial"/>
          <w:sz w:val="20"/>
          <w:szCs w:val="20"/>
        </w:rPr>
        <w:t>I</w:t>
      </w:r>
      <w:r>
        <w:rPr>
          <w:rFonts w:ascii="Century Gothic" w:hAnsi="Century Gothic" w:cs="Arial"/>
          <w:sz w:val="20"/>
          <w:szCs w:val="20"/>
        </w:rPr>
        <w:t>SM precipitation data</w:t>
      </w:r>
      <w:r w:rsidR="00B557A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- 4km yearly average </w:t>
      </w:r>
      <w:r w:rsidR="00812663">
        <w:rPr>
          <w:rFonts w:ascii="Century Gothic" w:hAnsi="Century Gothic" w:cs="Arial"/>
          <w:sz w:val="20"/>
          <w:szCs w:val="20"/>
        </w:rPr>
        <w:t xml:space="preserve">precipitation </w:t>
      </w:r>
      <w:r>
        <w:rPr>
          <w:rFonts w:ascii="Century Gothic" w:hAnsi="Century Gothic" w:cs="Arial"/>
          <w:sz w:val="20"/>
          <w:szCs w:val="20"/>
        </w:rPr>
        <w:t>data</w:t>
      </w:r>
    </w:p>
    <w:p w14:paraId="67C00E76" w14:textId="39AFED8D" w:rsidR="00B7056A" w:rsidRPr="00A94AD9" w:rsidRDefault="00B7056A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NLDAS-2 MOSAIC Land Surface Model – 0.125° monthly average grid of soil moisture and snow water equivalent data</w:t>
      </w:r>
      <w:r w:rsidR="00B255C7">
        <w:rPr>
          <w:rFonts w:ascii="Century Gothic" w:hAnsi="Century Gothic" w:cs="Arial"/>
          <w:sz w:val="20"/>
          <w:szCs w:val="20"/>
        </w:rPr>
        <w:t xml:space="preserve"> (</w:t>
      </w:r>
      <w:r w:rsidR="00372182">
        <w:rPr>
          <w:rFonts w:ascii="Century Gothic" w:hAnsi="Century Gothic" w:cs="Arial"/>
          <w:sz w:val="20"/>
          <w:szCs w:val="20"/>
        </w:rPr>
        <w:t>accessed through NASA’s</w:t>
      </w:r>
      <w:r w:rsidR="00B255C7">
        <w:rPr>
          <w:rFonts w:ascii="Century Gothic" w:hAnsi="Century Gothic" w:cs="Arial"/>
          <w:sz w:val="20"/>
          <w:szCs w:val="20"/>
        </w:rPr>
        <w:t xml:space="preserve"> Giovanni</w:t>
      </w:r>
      <w:r w:rsidR="00372182">
        <w:rPr>
          <w:rFonts w:ascii="Century Gothic" w:hAnsi="Century Gothic" w:cs="Arial"/>
          <w:sz w:val="20"/>
          <w:szCs w:val="20"/>
        </w:rPr>
        <w:t xml:space="preserve"> system</w:t>
      </w:r>
      <w:r w:rsidR="00B255C7">
        <w:rPr>
          <w:rFonts w:ascii="Century Gothic" w:hAnsi="Century Gothic" w:cs="Arial"/>
          <w:sz w:val="20"/>
          <w:szCs w:val="20"/>
        </w:rPr>
        <w:t>)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EF30AAC" w14:textId="1ADFFC6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6149DD4" w14:textId="34EB2608" w:rsidR="0071047E" w:rsidRPr="0071047E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1047E">
        <w:rPr>
          <w:rFonts w:ascii="Century Gothic" w:hAnsi="Century Gothic" w:cs="Arial"/>
          <w:sz w:val="20"/>
          <w:szCs w:val="20"/>
        </w:rPr>
        <w:t>US Environmental Protection Agency DRASTIC</w:t>
      </w:r>
      <w:r w:rsidR="000F0CDE">
        <w:rPr>
          <w:rFonts w:ascii="Century Gothic" w:hAnsi="Century Gothic" w:cs="Arial"/>
          <w:sz w:val="20"/>
          <w:szCs w:val="20"/>
        </w:rPr>
        <w:t xml:space="preserve"> (stands for all parameter</w:t>
      </w:r>
      <w:r w:rsidR="00372182">
        <w:rPr>
          <w:rFonts w:ascii="Century Gothic" w:hAnsi="Century Gothic" w:cs="Arial"/>
          <w:sz w:val="20"/>
          <w:szCs w:val="20"/>
        </w:rPr>
        <w:t xml:space="preserve"> inputs in the model: </w:t>
      </w:r>
      <w:r w:rsidR="000F0CDE">
        <w:rPr>
          <w:rFonts w:ascii="Century Gothic" w:hAnsi="Century Gothic" w:cs="Arial"/>
          <w:sz w:val="20"/>
          <w:szCs w:val="20"/>
        </w:rPr>
        <w:t>Depth to Water, Net Recharge, Aquifer Media, Soil Media, Topology, Impact of the Vadose Zone, Hydraulic Conductivity)</w:t>
      </w:r>
      <w:r w:rsidRPr="0071047E">
        <w:rPr>
          <w:rFonts w:ascii="Century Gothic" w:hAnsi="Century Gothic" w:cs="Arial"/>
          <w:sz w:val="20"/>
          <w:szCs w:val="20"/>
        </w:rPr>
        <w:t xml:space="preserve"> model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81C59E0" w14:textId="1862792F" w:rsidR="0071047E" w:rsidRPr="0071047E" w:rsidRDefault="0071047E" w:rsidP="0071047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71047E">
        <w:rPr>
          <w:rFonts w:ascii="Century Gothic" w:hAnsi="Century Gothic" w:cs="Arial"/>
          <w:sz w:val="20"/>
          <w:szCs w:val="20"/>
        </w:rPr>
        <w:t xml:space="preserve">ArcGIS </w:t>
      </w:r>
      <w:r w:rsidR="00EA1AB6">
        <w:rPr>
          <w:rFonts w:ascii="Century Gothic" w:hAnsi="Century Gothic" w:cs="Arial"/>
          <w:sz w:val="20"/>
          <w:szCs w:val="20"/>
        </w:rPr>
        <w:t>- R</w:t>
      </w:r>
      <w:r w:rsidR="00772796">
        <w:rPr>
          <w:rFonts w:ascii="Century Gothic" w:hAnsi="Century Gothic" w:cs="Arial"/>
          <w:sz w:val="20"/>
          <w:szCs w:val="20"/>
        </w:rPr>
        <w:t xml:space="preserve">aster manipulation/analysis, </w:t>
      </w:r>
      <w:r w:rsidR="00697BF2">
        <w:rPr>
          <w:rFonts w:ascii="Century Gothic" w:hAnsi="Century Gothic" w:cs="Arial"/>
          <w:sz w:val="20"/>
          <w:szCs w:val="20"/>
        </w:rPr>
        <w:t>groundwater storage change visualization</w:t>
      </w:r>
      <w:r w:rsidR="00772796">
        <w:rPr>
          <w:rFonts w:ascii="Century Gothic" w:hAnsi="Century Gothic" w:cs="Arial"/>
          <w:sz w:val="20"/>
          <w:szCs w:val="20"/>
        </w:rPr>
        <w:t xml:space="preserve"> and </w:t>
      </w:r>
      <w:r w:rsidR="00EA1AB6">
        <w:rPr>
          <w:rFonts w:ascii="Century Gothic" w:hAnsi="Century Gothic" w:cs="Arial"/>
          <w:sz w:val="20"/>
          <w:szCs w:val="20"/>
        </w:rPr>
        <w:t xml:space="preserve">  </w:t>
      </w:r>
      <w:r w:rsidR="00772796">
        <w:rPr>
          <w:rFonts w:ascii="Century Gothic" w:hAnsi="Century Gothic" w:cs="Arial"/>
          <w:sz w:val="20"/>
          <w:szCs w:val="20"/>
        </w:rPr>
        <w:t>g</w:t>
      </w:r>
      <w:r w:rsidR="00772796" w:rsidRPr="004521E4">
        <w:rPr>
          <w:rFonts w:ascii="Century Gothic" w:hAnsi="Century Gothic" w:cs="Arial"/>
          <w:sz w:val="20"/>
          <w:szCs w:val="20"/>
        </w:rPr>
        <w:t>roundwater contamination vulnerability map</w:t>
      </w:r>
      <w:r w:rsidR="00697BF2">
        <w:rPr>
          <w:rFonts w:ascii="Century Gothic" w:hAnsi="Century Gothic" w:cs="Arial"/>
          <w:sz w:val="20"/>
          <w:szCs w:val="20"/>
        </w:rPr>
        <w:t>ping</w:t>
      </w:r>
    </w:p>
    <w:p w14:paraId="2658683B" w14:textId="7D3D1509" w:rsidR="0071047E" w:rsidRDefault="0042368E" w:rsidP="0071047E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>R - Statistical</w:t>
      </w:r>
      <w:r w:rsidR="0071047E" w:rsidRPr="0071047E">
        <w:rPr>
          <w:rFonts w:ascii="Century Gothic" w:hAnsi="Century Gothic" w:cs="Arial"/>
          <w:sz w:val="20"/>
          <w:szCs w:val="20"/>
          <w:lang w:eastAsia="ko-KR"/>
        </w:rPr>
        <w:t xml:space="preserve"> analysis</w:t>
      </w:r>
    </w:p>
    <w:p w14:paraId="13B42392" w14:textId="7E590334" w:rsidR="0042368E" w:rsidRPr="00D579FC" w:rsidRDefault="0042368E" w:rsidP="0071047E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 xml:space="preserve">Python </w:t>
      </w:r>
      <w:r w:rsidR="00C24B46">
        <w:rPr>
          <w:rFonts w:ascii="Century Gothic" w:hAnsi="Century Gothic" w:cs="Arial"/>
          <w:sz w:val="20"/>
          <w:szCs w:val="20"/>
          <w:lang w:eastAsia="ko-KR"/>
        </w:rPr>
        <w:t>-</w:t>
      </w:r>
      <w:r w:rsidR="00EA1AB6">
        <w:rPr>
          <w:rFonts w:ascii="Century Gothic" w:hAnsi="Century Gothic" w:cs="Arial"/>
          <w:sz w:val="20"/>
          <w:szCs w:val="20"/>
          <w:lang w:eastAsia="ko-KR"/>
        </w:rPr>
        <w:t xml:space="preserve"> D</w:t>
      </w:r>
      <w:r>
        <w:rPr>
          <w:rFonts w:ascii="Century Gothic" w:hAnsi="Century Gothic" w:cs="Arial"/>
          <w:sz w:val="20"/>
          <w:szCs w:val="20"/>
          <w:lang w:eastAsia="ko-KR"/>
        </w:rPr>
        <w:t>ata preprocessing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ko-KR"/>
        </w:rPr>
      </w:pPr>
    </w:p>
    <w:p w14:paraId="407F622F" w14:textId="77777777" w:rsidR="008613D7" w:rsidRDefault="008613D7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ko-KR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641CC64" w14:textId="77777777" w:rsidR="005C2013" w:rsidRPr="005C2013" w:rsidRDefault="005C2013" w:rsidP="005C2013">
      <w:pPr>
        <w:spacing w:after="0" w:line="240" w:lineRule="auto"/>
        <w:rPr>
          <w:rFonts w:ascii="Century Gothic" w:eastAsia="Calibri" w:hAnsi="Century Gothic" w:cs="Arial"/>
          <w:b/>
          <w:sz w:val="20"/>
          <w:szCs w:val="20"/>
        </w:rPr>
      </w:pPr>
      <w:r w:rsidRPr="005C2013">
        <w:rPr>
          <w:rFonts w:ascii="Century Gothic" w:eastAsia="Calibri" w:hAnsi="Century Gothic" w:cs="Arial"/>
          <w:b/>
          <w:sz w:val="20"/>
          <w:szCs w:val="20"/>
        </w:rPr>
        <w:t>80-100 Word Objectives Overview:</w:t>
      </w:r>
    </w:p>
    <w:p w14:paraId="20E2715B" w14:textId="39CF79F8" w:rsidR="00CF7328" w:rsidRPr="00D579FC" w:rsidRDefault="00E91B5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Groundwater resources are crucial for providing clean drinking water and supplying </w:t>
      </w:r>
      <w:r w:rsidR="00AA6C57">
        <w:rPr>
          <w:rFonts w:ascii="Century Gothic" w:hAnsi="Century Gothic" w:cs="Arial"/>
          <w:sz w:val="20"/>
          <w:szCs w:val="20"/>
        </w:rPr>
        <w:t xml:space="preserve">both </w:t>
      </w:r>
      <w:r w:rsidRPr="00E91B55">
        <w:rPr>
          <w:rFonts w:ascii="Century Gothic" w:hAnsi="Century Gothic" w:cs="Arial"/>
          <w:sz w:val="20"/>
          <w:szCs w:val="20"/>
        </w:rPr>
        <w:t>industrial and agricultural needs in southwest Georgia. Dougherty County, Georgia</w:t>
      </w:r>
      <w:r w:rsidR="00AA6C57">
        <w:rPr>
          <w:rFonts w:ascii="Century Gothic" w:hAnsi="Century Gothic" w:cs="Arial"/>
          <w:sz w:val="20"/>
          <w:szCs w:val="20"/>
        </w:rPr>
        <w:t xml:space="preserve"> is highly susceptible to</w:t>
      </w:r>
      <w:r w:rsidRPr="00E91B55">
        <w:rPr>
          <w:rFonts w:ascii="Century Gothic" w:hAnsi="Century Gothic" w:cs="Arial"/>
          <w:sz w:val="20"/>
          <w:szCs w:val="20"/>
        </w:rPr>
        <w:t xml:space="preserve"> groundwater contamination </w:t>
      </w:r>
      <w:r w:rsidR="00CF7328">
        <w:rPr>
          <w:rFonts w:ascii="Century Gothic" w:hAnsi="Century Gothic" w:cs="Arial"/>
          <w:sz w:val="20"/>
          <w:szCs w:val="20"/>
        </w:rPr>
        <w:t xml:space="preserve">because of </w:t>
      </w:r>
      <w:r w:rsidR="00AA6C57">
        <w:rPr>
          <w:rFonts w:ascii="Century Gothic" w:hAnsi="Century Gothic" w:cs="Arial"/>
          <w:sz w:val="20"/>
          <w:szCs w:val="20"/>
        </w:rPr>
        <w:t>its location in a karst environment that promotes cover-collapse and cover subsidence sinkhole formation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CF7328">
        <w:rPr>
          <w:rFonts w:ascii="Century Gothic" w:hAnsi="Century Gothic" w:cs="Arial"/>
          <w:sz w:val="20"/>
          <w:szCs w:val="20"/>
        </w:rPr>
        <w:t>This project use</w:t>
      </w:r>
      <w:r w:rsidR="000A5B70">
        <w:rPr>
          <w:rFonts w:ascii="Century Gothic" w:hAnsi="Century Gothic" w:cs="Arial"/>
          <w:sz w:val="20"/>
          <w:szCs w:val="20"/>
        </w:rPr>
        <w:t xml:space="preserve">s </w:t>
      </w:r>
      <w:r w:rsidR="00CF7328">
        <w:rPr>
          <w:rFonts w:ascii="Century Gothic" w:hAnsi="Century Gothic" w:cs="Arial"/>
          <w:sz w:val="20"/>
          <w:szCs w:val="20"/>
        </w:rPr>
        <w:t xml:space="preserve">water storage data derived from GRACE to analyze potential </w:t>
      </w:r>
      <w:r w:rsidR="000A5B70">
        <w:rPr>
          <w:rFonts w:ascii="Century Gothic" w:hAnsi="Century Gothic" w:cs="Arial"/>
          <w:sz w:val="20"/>
          <w:szCs w:val="20"/>
        </w:rPr>
        <w:t>contamination by following</w:t>
      </w:r>
      <w:r w:rsidR="00CF7328">
        <w:rPr>
          <w:rFonts w:ascii="Century Gothic" w:hAnsi="Century Gothic" w:cs="Arial"/>
          <w:sz w:val="20"/>
          <w:szCs w:val="20"/>
        </w:rPr>
        <w:t xml:space="preserve"> the DRASTIC model</w:t>
      </w:r>
      <w:r w:rsidR="000A5B70">
        <w:rPr>
          <w:rFonts w:ascii="Century Gothic" w:hAnsi="Century Gothic" w:cs="Arial"/>
          <w:sz w:val="20"/>
          <w:szCs w:val="20"/>
        </w:rPr>
        <w:t xml:space="preserve"> for groundwater risk assessment</w:t>
      </w:r>
      <w:r w:rsidR="00CF7328">
        <w:rPr>
          <w:rFonts w:ascii="Century Gothic" w:hAnsi="Century Gothic" w:cs="Arial"/>
          <w:sz w:val="20"/>
          <w:szCs w:val="20"/>
        </w:rPr>
        <w:t xml:space="preserve">. 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128BC75" w14:textId="1B8E2A1C" w:rsidR="00551F78" w:rsidRDefault="00E91B5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Groundwater from karst aquifers </w:t>
      </w:r>
      <w:r w:rsidR="000A5B70">
        <w:rPr>
          <w:rFonts w:ascii="Century Gothic" w:hAnsi="Century Gothic" w:cs="Arial"/>
          <w:sz w:val="20"/>
          <w:szCs w:val="20"/>
        </w:rPr>
        <w:t>i</w:t>
      </w:r>
      <w:r w:rsidRPr="00E91B55">
        <w:rPr>
          <w:rFonts w:ascii="Century Gothic" w:hAnsi="Century Gothic" w:cs="Arial"/>
          <w:sz w:val="20"/>
          <w:szCs w:val="20"/>
        </w:rPr>
        <w:t xml:space="preserve">s </w:t>
      </w:r>
      <w:r w:rsidR="005E554B">
        <w:rPr>
          <w:rFonts w:ascii="Century Gothic" w:hAnsi="Century Gothic" w:cs="Arial"/>
          <w:sz w:val="20"/>
          <w:szCs w:val="20"/>
        </w:rPr>
        <w:t xml:space="preserve">the primary </w:t>
      </w:r>
      <w:r w:rsidRPr="00E91B55">
        <w:rPr>
          <w:rFonts w:ascii="Century Gothic" w:hAnsi="Century Gothic" w:cs="Arial"/>
          <w:sz w:val="20"/>
          <w:szCs w:val="20"/>
        </w:rPr>
        <w:t xml:space="preserve">water source for domestic, industrial, and agricultural use </w:t>
      </w:r>
      <w:r w:rsidR="005E554B">
        <w:rPr>
          <w:rFonts w:ascii="Century Gothic" w:hAnsi="Century Gothic" w:cs="Arial"/>
          <w:sz w:val="20"/>
          <w:szCs w:val="20"/>
        </w:rPr>
        <w:t>in s</w:t>
      </w:r>
      <w:r w:rsidRPr="00E91B55">
        <w:rPr>
          <w:rFonts w:ascii="Century Gothic" w:hAnsi="Century Gothic" w:cs="Arial"/>
          <w:sz w:val="20"/>
          <w:szCs w:val="20"/>
        </w:rPr>
        <w:t>outhwest Georgia. However, the</w:t>
      </w:r>
      <w:r w:rsidR="005E554B">
        <w:rPr>
          <w:rFonts w:ascii="Century Gothic" w:hAnsi="Century Gothic" w:cs="Arial"/>
          <w:sz w:val="20"/>
          <w:szCs w:val="20"/>
        </w:rPr>
        <w:t>se</w:t>
      </w:r>
      <w:r w:rsidRPr="00E91B55">
        <w:rPr>
          <w:rFonts w:ascii="Century Gothic" w:hAnsi="Century Gothic" w:cs="Arial"/>
          <w:sz w:val="20"/>
          <w:szCs w:val="20"/>
        </w:rPr>
        <w:t xml:space="preserve"> aquifers are highly vulnerable to pollution due to their </w:t>
      </w:r>
      <w:r w:rsidR="0055338D">
        <w:rPr>
          <w:rFonts w:ascii="Century Gothic" w:hAnsi="Century Gothic" w:cs="Arial"/>
          <w:sz w:val="20"/>
          <w:szCs w:val="20"/>
        </w:rPr>
        <w:t xml:space="preserve">high </w:t>
      </w:r>
      <w:r w:rsidRPr="00E91B55">
        <w:rPr>
          <w:rFonts w:ascii="Century Gothic" w:hAnsi="Century Gothic" w:cs="Arial"/>
          <w:sz w:val="20"/>
          <w:szCs w:val="20"/>
        </w:rPr>
        <w:t>geological</w:t>
      </w:r>
      <w:r w:rsidR="0055338D">
        <w:rPr>
          <w:rFonts w:ascii="Century Gothic" w:hAnsi="Century Gothic" w:cs="Arial"/>
          <w:sz w:val="20"/>
          <w:szCs w:val="20"/>
        </w:rPr>
        <w:t xml:space="preserve"> conductivity</w:t>
      </w:r>
      <w:r w:rsidRPr="00E91B55">
        <w:rPr>
          <w:rFonts w:ascii="Century Gothic" w:hAnsi="Century Gothic" w:cs="Arial"/>
          <w:sz w:val="20"/>
          <w:szCs w:val="20"/>
        </w:rPr>
        <w:t xml:space="preserve">. Groundwater storage and contamination </w:t>
      </w:r>
      <w:r w:rsidR="003278D6">
        <w:rPr>
          <w:rFonts w:ascii="Century Gothic" w:hAnsi="Century Gothic" w:cs="Arial"/>
          <w:sz w:val="20"/>
          <w:szCs w:val="20"/>
        </w:rPr>
        <w:t>risk</w:t>
      </w:r>
      <w:r w:rsidR="003278D6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 xml:space="preserve">monitoring can </w:t>
      </w:r>
      <w:r w:rsidR="000A5B70">
        <w:rPr>
          <w:rFonts w:ascii="Century Gothic" w:hAnsi="Century Gothic" w:cs="Arial"/>
          <w:sz w:val="20"/>
          <w:szCs w:val="20"/>
        </w:rPr>
        <w:t>improve</w:t>
      </w:r>
      <w:r w:rsidR="003278D6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>water</w:t>
      </w:r>
      <w:r w:rsidR="003278D6">
        <w:rPr>
          <w:rFonts w:ascii="Century Gothic" w:hAnsi="Century Gothic" w:cs="Arial"/>
          <w:sz w:val="20"/>
          <w:szCs w:val="20"/>
        </w:rPr>
        <w:t xml:space="preserve"> consumption</w:t>
      </w:r>
      <w:r w:rsidRPr="00E91B55">
        <w:rPr>
          <w:rFonts w:ascii="Century Gothic" w:hAnsi="Century Gothic" w:cs="Arial"/>
          <w:sz w:val="20"/>
          <w:szCs w:val="20"/>
        </w:rPr>
        <w:t xml:space="preserve"> and protection management</w:t>
      </w:r>
      <w:r w:rsidR="003278D6">
        <w:rPr>
          <w:rFonts w:ascii="Century Gothic" w:hAnsi="Century Gothic" w:cs="Arial"/>
          <w:sz w:val="20"/>
          <w:szCs w:val="20"/>
        </w:rPr>
        <w:t xml:space="preserve"> decisions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3278D6">
        <w:rPr>
          <w:rFonts w:ascii="Century Gothic" w:hAnsi="Century Gothic" w:cs="Arial"/>
          <w:sz w:val="20"/>
          <w:szCs w:val="20"/>
        </w:rPr>
        <w:t>This project used an applied methodology that incorporated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3278D6">
        <w:rPr>
          <w:rFonts w:ascii="Century Gothic" w:hAnsi="Century Gothic" w:cs="Arial"/>
          <w:sz w:val="20"/>
          <w:szCs w:val="20"/>
        </w:rPr>
        <w:t xml:space="preserve">remote sensing </w:t>
      </w:r>
      <w:r w:rsidRPr="00E91B55">
        <w:rPr>
          <w:rFonts w:ascii="Century Gothic" w:hAnsi="Century Gothic" w:cs="Arial"/>
          <w:sz w:val="20"/>
          <w:szCs w:val="20"/>
        </w:rPr>
        <w:t xml:space="preserve">data </w:t>
      </w:r>
      <w:r w:rsidR="000A5B70">
        <w:rPr>
          <w:rFonts w:ascii="Century Gothic" w:hAnsi="Century Gothic" w:cs="Arial"/>
          <w:sz w:val="20"/>
          <w:szCs w:val="20"/>
        </w:rPr>
        <w:t xml:space="preserve">for </w:t>
      </w:r>
      <w:r w:rsidRPr="00E91B55">
        <w:rPr>
          <w:rFonts w:ascii="Century Gothic" w:hAnsi="Century Gothic" w:cs="Arial"/>
          <w:sz w:val="20"/>
          <w:szCs w:val="20"/>
        </w:rPr>
        <w:t>groundwater monitoring. Specifically, the Gravity Recovery and Climate Experiment (GRACE) w</w:t>
      </w:r>
      <w:r w:rsidR="003278D6">
        <w:rPr>
          <w:rFonts w:ascii="Century Gothic" w:hAnsi="Century Gothic" w:cs="Arial"/>
          <w:sz w:val="20"/>
          <w:szCs w:val="20"/>
        </w:rPr>
        <w:t>as</w:t>
      </w:r>
      <w:r w:rsidRPr="00E91B55">
        <w:rPr>
          <w:rFonts w:ascii="Century Gothic" w:hAnsi="Century Gothic" w:cs="Arial"/>
          <w:sz w:val="20"/>
          <w:szCs w:val="20"/>
        </w:rPr>
        <w:t xml:space="preserve"> used to estimate groundwater depth change from 2002 to </w:t>
      </w:r>
      <w:r w:rsidR="0042368E">
        <w:rPr>
          <w:rFonts w:ascii="Century Gothic" w:hAnsi="Century Gothic" w:cs="Arial"/>
          <w:sz w:val="20"/>
          <w:szCs w:val="20"/>
        </w:rPr>
        <w:t>2009</w:t>
      </w:r>
      <w:r w:rsidR="00C517D3">
        <w:rPr>
          <w:rFonts w:ascii="Century Gothic" w:hAnsi="Century Gothic" w:cs="Arial"/>
          <w:sz w:val="20"/>
          <w:szCs w:val="20"/>
        </w:rPr>
        <w:t>, which was</w:t>
      </w:r>
      <w:r w:rsidRPr="00E91B55">
        <w:rPr>
          <w:rFonts w:ascii="Century Gothic" w:hAnsi="Century Gothic" w:cs="Arial"/>
          <w:sz w:val="20"/>
          <w:szCs w:val="20"/>
        </w:rPr>
        <w:t xml:space="preserve"> correlate</w:t>
      </w:r>
      <w:r w:rsidR="003278D6">
        <w:rPr>
          <w:rFonts w:ascii="Century Gothic" w:hAnsi="Century Gothic" w:cs="Arial"/>
          <w:sz w:val="20"/>
          <w:szCs w:val="20"/>
        </w:rPr>
        <w:t>d</w:t>
      </w:r>
      <w:r w:rsidRPr="00E91B55">
        <w:rPr>
          <w:rFonts w:ascii="Century Gothic" w:hAnsi="Century Gothic" w:cs="Arial"/>
          <w:sz w:val="20"/>
          <w:szCs w:val="20"/>
        </w:rPr>
        <w:t xml:space="preserve"> with sinkhole inventory </w:t>
      </w:r>
      <w:r w:rsidR="003278D6">
        <w:rPr>
          <w:rFonts w:ascii="Century Gothic" w:hAnsi="Century Gothic" w:cs="Arial"/>
          <w:sz w:val="20"/>
          <w:szCs w:val="20"/>
        </w:rPr>
        <w:t>data during this time period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3278D6">
        <w:rPr>
          <w:rFonts w:ascii="Century Gothic" w:hAnsi="Century Gothic" w:cs="Arial"/>
          <w:sz w:val="20"/>
          <w:szCs w:val="20"/>
        </w:rPr>
        <w:t xml:space="preserve">The </w:t>
      </w:r>
      <w:r w:rsidRPr="00E91B55">
        <w:rPr>
          <w:rFonts w:ascii="Century Gothic" w:hAnsi="Century Gothic" w:cs="Arial"/>
          <w:sz w:val="20"/>
          <w:szCs w:val="20"/>
        </w:rPr>
        <w:t xml:space="preserve">DRASTIC model </w:t>
      </w:r>
      <w:r w:rsidR="003278D6">
        <w:rPr>
          <w:rFonts w:ascii="Century Gothic" w:hAnsi="Century Gothic" w:cs="Arial"/>
          <w:sz w:val="20"/>
          <w:szCs w:val="20"/>
        </w:rPr>
        <w:t>was</w:t>
      </w:r>
      <w:r w:rsidRPr="00E91B55">
        <w:rPr>
          <w:rFonts w:ascii="Century Gothic" w:hAnsi="Century Gothic" w:cs="Arial"/>
          <w:sz w:val="20"/>
          <w:szCs w:val="20"/>
        </w:rPr>
        <w:t xml:space="preserve"> combined with sinkhole susceptibility maps </w:t>
      </w:r>
      <w:r w:rsidR="0070030F">
        <w:rPr>
          <w:rFonts w:ascii="Century Gothic" w:hAnsi="Century Gothic" w:cs="Arial"/>
          <w:sz w:val="20"/>
          <w:szCs w:val="20"/>
        </w:rPr>
        <w:t>generated by the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70030F">
        <w:rPr>
          <w:rFonts w:ascii="Century Gothic" w:hAnsi="Century Gothic" w:cs="Arial"/>
          <w:sz w:val="20"/>
          <w:szCs w:val="20"/>
        </w:rPr>
        <w:t xml:space="preserve">Summer 2015 </w:t>
      </w:r>
      <w:r w:rsidRPr="00E91B55">
        <w:rPr>
          <w:rFonts w:ascii="Century Gothic" w:hAnsi="Century Gothic" w:cs="Arial"/>
          <w:sz w:val="20"/>
          <w:szCs w:val="20"/>
        </w:rPr>
        <w:t xml:space="preserve">NASA DEVELOP </w:t>
      </w:r>
      <w:r w:rsidR="0070030F">
        <w:rPr>
          <w:rFonts w:ascii="Century Gothic" w:hAnsi="Century Gothic" w:cs="Arial"/>
          <w:sz w:val="20"/>
          <w:szCs w:val="20"/>
        </w:rPr>
        <w:t>Georgia Disasters team</w:t>
      </w:r>
      <w:r w:rsidRPr="00E91B55">
        <w:rPr>
          <w:rFonts w:ascii="Century Gothic" w:hAnsi="Century Gothic" w:cs="Arial"/>
          <w:sz w:val="20"/>
          <w:szCs w:val="20"/>
        </w:rPr>
        <w:t xml:space="preserve"> to create corresponding groundwater contamination vulnerability maps. Buil</w:t>
      </w:r>
      <w:r w:rsidR="000A5B70">
        <w:rPr>
          <w:rFonts w:ascii="Century Gothic" w:hAnsi="Century Gothic" w:cs="Arial"/>
          <w:sz w:val="20"/>
          <w:szCs w:val="20"/>
        </w:rPr>
        <w:t>ding</w:t>
      </w:r>
      <w:r w:rsidRPr="00E91B55">
        <w:rPr>
          <w:rFonts w:ascii="Century Gothic" w:hAnsi="Century Gothic" w:cs="Arial"/>
          <w:sz w:val="20"/>
          <w:szCs w:val="20"/>
        </w:rPr>
        <w:t xml:space="preserve"> upon the traditional DRASTIC model, sinkhole susceptibility </w:t>
      </w:r>
      <w:r w:rsidR="00412DFD">
        <w:rPr>
          <w:rFonts w:ascii="Century Gothic" w:hAnsi="Century Gothic" w:cs="Arial"/>
          <w:sz w:val="20"/>
          <w:szCs w:val="20"/>
        </w:rPr>
        <w:t>was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412DFD">
        <w:rPr>
          <w:rFonts w:ascii="Century Gothic" w:hAnsi="Century Gothic" w:cs="Arial"/>
          <w:sz w:val="20"/>
          <w:szCs w:val="20"/>
        </w:rPr>
        <w:t>incorporated</w:t>
      </w:r>
      <w:r w:rsidR="00412DFD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 xml:space="preserve">as a multiplier </w:t>
      </w:r>
      <w:r w:rsidR="00412DFD">
        <w:rPr>
          <w:rFonts w:ascii="Century Gothic" w:hAnsi="Century Gothic" w:cs="Arial"/>
          <w:sz w:val="20"/>
          <w:szCs w:val="20"/>
        </w:rPr>
        <w:t xml:space="preserve">term </w:t>
      </w:r>
      <w:r w:rsidRPr="00E91B55">
        <w:rPr>
          <w:rFonts w:ascii="Century Gothic" w:hAnsi="Century Gothic" w:cs="Arial"/>
          <w:sz w:val="20"/>
          <w:szCs w:val="20"/>
        </w:rPr>
        <w:t xml:space="preserve">to calculate </w:t>
      </w:r>
      <w:r w:rsidR="00412DFD">
        <w:rPr>
          <w:rFonts w:ascii="Century Gothic" w:hAnsi="Century Gothic" w:cs="Arial"/>
          <w:sz w:val="20"/>
          <w:szCs w:val="20"/>
        </w:rPr>
        <w:t>a</w:t>
      </w:r>
      <w:r w:rsidRPr="00E91B55">
        <w:rPr>
          <w:rFonts w:ascii="Century Gothic" w:hAnsi="Century Gothic" w:cs="Arial"/>
          <w:sz w:val="20"/>
          <w:szCs w:val="20"/>
        </w:rPr>
        <w:t xml:space="preserve"> final</w:t>
      </w:r>
      <w:r w:rsidR="00412DFD">
        <w:rPr>
          <w:rFonts w:ascii="Century Gothic" w:hAnsi="Century Gothic" w:cs="Arial"/>
          <w:sz w:val="20"/>
          <w:szCs w:val="20"/>
        </w:rPr>
        <w:t>,</w:t>
      </w:r>
      <w:r w:rsidRPr="00E91B55">
        <w:rPr>
          <w:rFonts w:ascii="Century Gothic" w:hAnsi="Century Gothic" w:cs="Arial"/>
          <w:sz w:val="20"/>
          <w:szCs w:val="20"/>
        </w:rPr>
        <w:t xml:space="preserve"> modified DRASTIC index (DRASTICS). </w:t>
      </w:r>
      <w:r w:rsidR="00551F78">
        <w:rPr>
          <w:rFonts w:ascii="Century Gothic" w:hAnsi="Century Gothic" w:cs="Arial"/>
          <w:sz w:val="20"/>
          <w:szCs w:val="20"/>
        </w:rPr>
        <w:t xml:space="preserve">This augmented DRASTIC model will provide end-users working in karst aquifer systems a tool designed to enhance decision-making processes associated with managing groundwater contamination risks.  </w:t>
      </w:r>
    </w:p>
    <w:p w14:paraId="016AB44D" w14:textId="77777777" w:rsidR="00551F78" w:rsidRDefault="00551F78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1A72FF2" w14:textId="77777777" w:rsidR="0055338D" w:rsidRPr="00E91B55" w:rsidRDefault="0055338D" w:rsidP="0055338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>Dougherty County</w:t>
      </w:r>
      <w:r>
        <w:rPr>
          <w:rFonts w:ascii="Century Gothic" w:hAnsi="Century Gothic" w:cs="Arial"/>
          <w:sz w:val="20"/>
          <w:szCs w:val="20"/>
        </w:rPr>
        <w:t>’s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sustainable groundwater supply </w:t>
      </w:r>
      <w:r w:rsidRPr="00E91B55">
        <w:rPr>
          <w:rFonts w:ascii="Century Gothic" w:hAnsi="Century Gothic" w:cs="Arial"/>
          <w:sz w:val="20"/>
          <w:szCs w:val="20"/>
        </w:rPr>
        <w:t xml:space="preserve">is </w:t>
      </w:r>
      <w:r>
        <w:rPr>
          <w:rFonts w:ascii="Century Gothic" w:hAnsi="Century Gothic" w:cs="Arial"/>
          <w:sz w:val="20"/>
          <w:szCs w:val="20"/>
        </w:rPr>
        <w:t xml:space="preserve">continuing to see </w:t>
      </w:r>
      <w:r w:rsidRPr="00E91B55">
        <w:rPr>
          <w:rFonts w:ascii="Century Gothic" w:hAnsi="Century Gothic" w:cs="Arial"/>
          <w:sz w:val="20"/>
          <w:szCs w:val="20"/>
        </w:rPr>
        <w:t>growing risk</w:t>
      </w:r>
      <w:r>
        <w:rPr>
          <w:rFonts w:ascii="Century Gothic" w:hAnsi="Century Gothic" w:cs="Arial"/>
          <w:sz w:val="20"/>
          <w:szCs w:val="20"/>
        </w:rPr>
        <w:t>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for contamination and pollution associated with local sinkhole development. </w:t>
      </w:r>
    </w:p>
    <w:p w14:paraId="5726D430" w14:textId="4A00E415" w:rsidR="00E91B55" w:rsidRPr="00E91B55" w:rsidRDefault="00551F78" w:rsidP="00E91B5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g</w:t>
      </w:r>
      <w:r w:rsidR="00F22AED">
        <w:rPr>
          <w:rFonts w:ascii="Century Gothic" w:hAnsi="Century Gothic" w:cs="Arial"/>
          <w:sz w:val="20"/>
          <w:szCs w:val="20"/>
        </w:rPr>
        <w:t xml:space="preserve">rowing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population in southwest Georgia </w:t>
      </w:r>
      <w:r w:rsidR="00F22AED">
        <w:rPr>
          <w:rFonts w:ascii="Century Gothic" w:hAnsi="Century Gothic" w:cs="Arial"/>
          <w:sz w:val="20"/>
          <w:szCs w:val="20"/>
        </w:rPr>
        <w:t xml:space="preserve">means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public </w:t>
      </w:r>
      <w:r w:rsidR="00F22AED">
        <w:rPr>
          <w:rFonts w:ascii="Century Gothic" w:hAnsi="Century Gothic" w:cs="Arial"/>
          <w:sz w:val="20"/>
          <w:szCs w:val="20"/>
        </w:rPr>
        <w:t xml:space="preserve">consumption of water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will </w:t>
      </w:r>
      <w:r w:rsidR="00F22AED">
        <w:rPr>
          <w:rFonts w:ascii="Century Gothic" w:hAnsi="Century Gothic" w:cs="Arial"/>
          <w:sz w:val="20"/>
          <w:szCs w:val="20"/>
        </w:rPr>
        <w:t xml:space="preserve">increasingly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rely on </w:t>
      </w:r>
      <w:r w:rsidR="00476BDE">
        <w:rPr>
          <w:rFonts w:ascii="Century Gothic" w:hAnsi="Century Gothic" w:cs="Arial"/>
          <w:sz w:val="20"/>
          <w:szCs w:val="20"/>
        </w:rPr>
        <w:t xml:space="preserve">a </w:t>
      </w:r>
      <w:r w:rsidR="0055338D">
        <w:rPr>
          <w:rFonts w:ascii="Century Gothic" w:hAnsi="Century Gothic" w:cs="Arial"/>
          <w:sz w:val="20"/>
          <w:szCs w:val="20"/>
        </w:rPr>
        <w:t xml:space="preserve">potentially </w:t>
      </w:r>
      <w:r w:rsidR="00476BDE">
        <w:rPr>
          <w:rFonts w:ascii="Century Gothic" w:hAnsi="Century Gothic" w:cs="Arial"/>
          <w:sz w:val="20"/>
          <w:szCs w:val="20"/>
        </w:rPr>
        <w:t xml:space="preserve">contaminated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groundwater supply. </w:t>
      </w:r>
    </w:p>
    <w:p w14:paraId="27298459" w14:textId="1F3AE30E" w:rsidR="00E91B55" w:rsidRPr="00E91B55" w:rsidRDefault="00E91B55" w:rsidP="00E91B5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There is a lack of </w:t>
      </w:r>
      <w:r w:rsidR="005A282B">
        <w:rPr>
          <w:rFonts w:ascii="Century Gothic" w:hAnsi="Century Gothic" w:cs="Arial"/>
          <w:sz w:val="20"/>
          <w:szCs w:val="20"/>
        </w:rPr>
        <w:t>applicable</w:t>
      </w:r>
      <w:r w:rsidR="005A282B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>protocol for groundwater quantity</w:t>
      </w:r>
      <w:r w:rsidR="005C2013">
        <w:rPr>
          <w:rFonts w:ascii="Century Gothic" w:hAnsi="Century Gothic" w:cs="Arial"/>
          <w:sz w:val="20"/>
          <w:szCs w:val="20"/>
        </w:rPr>
        <w:t xml:space="preserve"> and </w:t>
      </w:r>
      <w:r w:rsidRPr="00E91B55">
        <w:rPr>
          <w:rFonts w:ascii="Century Gothic" w:hAnsi="Century Gothic" w:cs="Arial"/>
          <w:sz w:val="20"/>
          <w:szCs w:val="20"/>
        </w:rPr>
        <w:t>quality monitoring which can take advantage of GIS technology</w:t>
      </w:r>
      <w:r w:rsidR="005A282B">
        <w:rPr>
          <w:rFonts w:ascii="Century Gothic" w:hAnsi="Century Gothic" w:cs="Arial"/>
          <w:sz w:val="20"/>
          <w:szCs w:val="20"/>
        </w:rPr>
        <w:t xml:space="preserve"> in Dougherty County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1D554D13" w14:textId="11409A55" w:rsidR="00E91B55" w:rsidRPr="00E91B55" w:rsidRDefault="00E91B55" w:rsidP="00E91B55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91B55">
        <w:rPr>
          <w:rFonts w:ascii="Century Gothic" w:hAnsi="Century Gothic" w:cs="Arial"/>
          <w:sz w:val="20"/>
          <w:szCs w:val="20"/>
          <w:lang w:eastAsia="ko-KR"/>
        </w:rPr>
        <w:lastRenderedPageBreak/>
        <w:t xml:space="preserve">The City of Albany and Dougherty County Planning and Development Services (PDS) is responsible for governing land use and development and ensuring the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>local</w:t>
      </w:r>
      <w:r w:rsidR="00D8775F" w:rsidRPr="00E91B55">
        <w:rPr>
          <w:rFonts w:ascii="Century Gothic" w:hAnsi="Century Gothic" w:cs="Arial"/>
          <w:sz w:val="20"/>
          <w:szCs w:val="20"/>
          <w:lang w:eastAsia="ko-KR"/>
        </w:rPr>
        <w:t xml:space="preserve">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>environment is safe. The PDS works primarily with GIS technology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 xml:space="preserve"> for mapping purposes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. </w:t>
      </w:r>
    </w:p>
    <w:p w14:paraId="6C7AA67E" w14:textId="37DD74C0" w:rsidR="00E91B55" w:rsidRPr="00E91B55" w:rsidRDefault="00E91B55" w:rsidP="00E91B55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The Southwest Georgia Water Resources Task Force strives to educate the public and advise local stakeholder groups on sustainable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 xml:space="preserve">water resource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management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>practices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. This task force is made up of volunteers with expert knowledge on a variety of </w:t>
      </w:r>
      <w:r w:rsidR="00551F78">
        <w:rPr>
          <w:rFonts w:ascii="Century Gothic" w:hAnsi="Century Gothic" w:cs="Arial"/>
          <w:sz w:val="20"/>
          <w:szCs w:val="20"/>
          <w:lang w:eastAsia="ko-KR"/>
        </w:rPr>
        <w:t>related</w:t>
      </w:r>
      <w:r w:rsidR="00C717CE">
        <w:rPr>
          <w:rFonts w:ascii="Century Gothic" w:hAnsi="Century Gothic" w:cs="Arial"/>
          <w:sz w:val="20"/>
          <w:szCs w:val="20"/>
          <w:lang w:eastAsia="ko-KR"/>
        </w:rPr>
        <w:t xml:space="preserve">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fields.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5"/>
        <w:gridCol w:w="2813"/>
        <w:gridCol w:w="3694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35C3890C" w:rsidR="00CC6870" w:rsidRDefault="004521E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ko-KR"/>
              </w:rPr>
            </w:pPr>
            <w:r>
              <w:rPr>
                <w:rFonts w:ascii="Century Gothic" w:hAnsi="Century Gothic" w:cs="Arial" w:hint="eastAsia"/>
                <w:sz w:val="20"/>
                <w:szCs w:val="20"/>
                <w:lang w:eastAsia="ko-KR"/>
              </w:rPr>
              <w:t>Groundwater storage change trend chart</w:t>
            </w:r>
          </w:p>
        </w:tc>
        <w:tc>
          <w:tcPr>
            <w:tcW w:w="2880" w:type="dxa"/>
          </w:tcPr>
          <w:p w14:paraId="0595BF43" w14:textId="47A89EE0" w:rsidR="00CC6870" w:rsidRDefault="006E1BFE" w:rsidP="00B255C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GRACE</w:t>
            </w:r>
          </w:p>
        </w:tc>
        <w:tc>
          <w:tcPr>
            <w:tcW w:w="3798" w:type="dxa"/>
          </w:tcPr>
          <w:p w14:paraId="5CD72B01" w14:textId="5FD77F42" w:rsidR="00CC6870" w:rsidRDefault="004521E4" w:rsidP="00453D7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Groundwater storage change over </w:t>
            </w:r>
            <w:r w:rsidR="00551F78">
              <w:rPr>
                <w:rFonts w:ascii="Century Gothic" w:hAnsi="Century Gothic" w:cs="Arial"/>
                <w:sz w:val="20"/>
                <w:szCs w:val="20"/>
              </w:rPr>
              <w:t xml:space="preserve">multiple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years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will</w:t>
            </w:r>
            <w:r w:rsidR="0002727C"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help quantify </w:t>
            </w:r>
            <w:r w:rsidR="00453D74">
              <w:rPr>
                <w:rFonts w:ascii="Century Gothic" w:hAnsi="Century Gothic" w:cs="Arial"/>
                <w:sz w:val="20"/>
                <w:szCs w:val="20"/>
              </w:rPr>
              <w:t>recent</w:t>
            </w:r>
            <w:r w:rsidR="00453D74"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conditions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assist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>predict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ions of future scenarios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further enhancing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decisions concerning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>sustainable management strategies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6D044CB6" w:rsidR="00CC6870" w:rsidRDefault="004521E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>Groundwater contamination vulnerability map</w:t>
            </w:r>
          </w:p>
        </w:tc>
        <w:tc>
          <w:tcPr>
            <w:tcW w:w="2880" w:type="dxa"/>
          </w:tcPr>
          <w:p w14:paraId="50D1C342" w14:textId="61162EB7" w:rsidR="00CC6870" w:rsidRDefault="006E1BFE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MODIS, GPM</w:t>
            </w:r>
          </w:p>
        </w:tc>
        <w:tc>
          <w:tcPr>
            <w:tcW w:w="3798" w:type="dxa"/>
          </w:tcPr>
          <w:p w14:paraId="1A3C9A83" w14:textId="22105042" w:rsidR="00CC6870" w:rsidRDefault="0002727C" w:rsidP="0002727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>Identif</w:t>
            </w:r>
            <w:r>
              <w:rPr>
                <w:rFonts w:ascii="Century Gothic" w:hAnsi="Century Gothic" w:cs="Arial"/>
                <w:sz w:val="20"/>
                <w:szCs w:val="20"/>
              </w:rPr>
              <w:t>ication of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vulnerable g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>roundwater contamination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areas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will 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 xml:space="preserve">help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to 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>establish protection zones and develop effective water quality management strategies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1CCDBB5E" w:rsidR="000E7559" w:rsidRPr="00603BB8" w:rsidRDefault="00C53526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1B99D1F4" wp14:editId="252A7334">
            <wp:extent cx="5600700" cy="3150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S_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800" cy="316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6782" w14:textId="7E5750FF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C53526">
        <w:rPr>
          <w:rFonts w:ascii="Century Gothic" w:hAnsi="Century Gothic" w:cs="Arial"/>
          <w:b/>
          <w:sz w:val="20"/>
          <w:szCs w:val="20"/>
        </w:rPr>
        <w:t>Caption</w:t>
      </w:r>
      <w:r w:rsidRPr="000E7559">
        <w:rPr>
          <w:rFonts w:ascii="Century Gothic" w:hAnsi="Century Gothic" w:cs="Arial"/>
          <w:b/>
          <w:sz w:val="20"/>
          <w:szCs w:val="20"/>
        </w:rPr>
        <w:t>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E96766">
        <w:rPr>
          <w:rFonts w:ascii="Century Gothic" w:hAnsi="Century Gothic" w:cs="Arial"/>
          <w:sz w:val="20"/>
          <w:szCs w:val="20"/>
        </w:rPr>
        <w:t>GRACE-based g</w:t>
      </w:r>
      <w:r w:rsidR="00C53526">
        <w:rPr>
          <w:rFonts w:ascii="Century Gothic" w:hAnsi="Century Gothic" w:cs="Arial"/>
          <w:sz w:val="20"/>
          <w:szCs w:val="20"/>
        </w:rPr>
        <w:t>roundwater storage time series from April 2002 to December 2009. Columns represent months and rows represent years in</w:t>
      </w:r>
      <w:bookmarkStart w:id="0" w:name="_GoBack"/>
      <w:bookmarkEnd w:id="0"/>
      <w:r w:rsidR="00C53526">
        <w:rPr>
          <w:rFonts w:ascii="Century Gothic" w:hAnsi="Century Gothic" w:cs="Arial"/>
          <w:sz w:val="20"/>
          <w:szCs w:val="20"/>
        </w:rPr>
        <w:t xml:space="preserve"> sequence</w:t>
      </w:r>
      <w:r w:rsidR="00E96766">
        <w:rPr>
          <w:rFonts w:ascii="Century Gothic" w:hAnsi="Century Gothic" w:cs="Arial"/>
          <w:sz w:val="20"/>
          <w:szCs w:val="20"/>
        </w:rPr>
        <w:t xml:space="preserve"> for</w:t>
      </w:r>
      <w:r w:rsidR="00C53526">
        <w:rPr>
          <w:rFonts w:ascii="Century Gothic" w:hAnsi="Century Gothic" w:cs="Arial"/>
          <w:sz w:val="20"/>
          <w:szCs w:val="20"/>
        </w:rPr>
        <w:t xml:space="preserve"> </w:t>
      </w:r>
      <w:r w:rsidR="00E96766">
        <w:rPr>
          <w:rFonts w:ascii="Century Gothic" w:hAnsi="Century Gothic" w:cs="Arial"/>
          <w:sz w:val="20"/>
          <w:szCs w:val="20"/>
        </w:rPr>
        <w:t xml:space="preserve">available </w:t>
      </w:r>
      <w:r w:rsidR="00C53526">
        <w:rPr>
          <w:rFonts w:ascii="Century Gothic" w:hAnsi="Century Gothic" w:cs="Arial"/>
          <w:sz w:val="20"/>
          <w:szCs w:val="20"/>
        </w:rPr>
        <w:t xml:space="preserve">data. Image Credit: Georgia Water Resources </w:t>
      </w:r>
      <w:r w:rsidR="00CC1EF4">
        <w:rPr>
          <w:rFonts w:ascii="Century Gothic" w:hAnsi="Century Gothic" w:cs="Arial"/>
          <w:sz w:val="20"/>
          <w:szCs w:val="20"/>
        </w:rPr>
        <w:t>Team.</w:t>
      </w:r>
    </w:p>
    <w:p w14:paraId="6B818F82" w14:textId="742FD1E4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07461A" w:rsidRPr="0007461A">
        <w:rPr>
          <w:rFonts w:ascii="Century Gothic" w:hAnsi="Century Gothic" w:cs="Arial"/>
          <w:sz w:val="20"/>
          <w:szCs w:val="20"/>
        </w:rPr>
        <w:t>2015Fall_UGA_GeorgiaWaterResources_VPS_Image</w:t>
      </w:r>
      <w:r w:rsidR="00C53526">
        <w:rPr>
          <w:rFonts w:ascii="Century Gothic" w:hAnsi="Century Gothic" w:cs="Arial"/>
          <w:sz w:val="20"/>
          <w:szCs w:val="20"/>
        </w:rPr>
        <w:t>.jpeg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</w:p>
    <w:p w14:paraId="5B50A079" w14:textId="77777777" w:rsidR="00D00A02" w:rsidRDefault="00D00A02" w:rsidP="006E08C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E08C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71066854" w14:textId="7A688057" w:rsidR="0047457F" w:rsidRDefault="0047457F" w:rsidP="003372C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</w:t>
      </w:r>
      <w:r w:rsidR="003372C2">
        <w:rPr>
          <w:rFonts w:ascii="Century Gothic" w:hAnsi="Century Gothic" w:cs="Arial"/>
          <w:sz w:val="20"/>
          <w:szCs w:val="20"/>
        </w:rPr>
        <w:t>Category II</w:t>
      </w:r>
    </w:p>
    <w:sectPr w:rsidR="0047457F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3CA45" w14:textId="77777777" w:rsidR="00573AB1" w:rsidRDefault="00573AB1" w:rsidP="00816220">
      <w:pPr>
        <w:spacing w:after="0" w:line="240" w:lineRule="auto"/>
      </w:pPr>
      <w:r>
        <w:separator/>
      </w:r>
    </w:p>
  </w:endnote>
  <w:endnote w:type="continuationSeparator" w:id="0">
    <w:p w14:paraId="6396502C" w14:textId="77777777" w:rsidR="00573AB1" w:rsidRDefault="00573AB1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15620" w14:textId="77777777" w:rsidR="00573AB1" w:rsidRDefault="00573AB1" w:rsidP="00816220">
      <w:pPr>
        <w:spacing w:after="0" w:line="240" w:lineRule="auto"/>
      </w:pPr>
      <w:r>
        <w:separator/>
      </w:r>
    </w:p>
  </w:footnote>
  <w:footnote w:type="continuationSeparator" w:id="0">
    <w:p w14:paraId="3B4731AC" w14:textId="77777777" w:rsidR="00573AB1" w:rsidRDefault="00573AB1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2727C"/>
    <w:rsid w:val="00037ED9"/>
    <w:rsid w:val="0006643A"/>
    <w:rsid w:val="000675C0"/>
    <w:rsid w:val="00071662"/>
    <w:rsid w:val="0007461A"/>
    <w:rsid w:val="000A5B70"/>
    <w:rsid w:val="000A7821"/>
    <w:rsid w:val="000C0E41"/>
    <w:rsid w:val="000D1653"/>
    <w:rsid w:val="000E182D"/>
    <w:rsid w:val="000E7559"/>
    <w:rsid w:val="000F0CDE"/>
    <w:rsid w:val="00112740"/>
    <w:rsid w:val="001535DD"/>
    <w:rsid w:val="00163C18"/>
    <w:rsid w:val="00170FDD"/>
    <w:rsid w:val="001726C7"/>
    <w:rsid w:val="001E0429"/>
    <w:rsid w:val="00200201"/>
    <w:rsid w:val="00236157"/>
    <w:rsid w:val="00243CAE"/>
    <w:rsid w:val="002516A3"/>
    <w:rsid w:val="0028618E"/>
    <w:rsid w:val="002B60FA"/>
    <w:rsid w:val="002D7C40"/>
    <w:rsid w:val="002E4378"/>
    <w:rsid w:val="003053B0"/>
    <w:rsid w:val="00313897"/>
    <w:rsid w:val="003278D6"/>
    <w:rsid w:val="003372C2"/>
    <w:rsid w:val="0034120B"/>
    <w:rsid w:val="003545A4"/>
    <w:rsid w:val="00372182"/>
    <w:rsid w:val="00382201"/>
    <w:rsid w:val="003B2A86"/>
    <w:rsid w:val="003F0D73"/>
    <w:rsid w:val="003F2639"/>
    <w:rsid w:val="003F68F5"/>
    <w:rsid w:val="00402FAF"/>
    <w:rsid w:val="00412DFD"/>
    <w:rsid w:val="00420300"/>
    <w:rsid w:val="0042368E"/>
    <w:rsid w:val="00434799"/>
    <w:rsid w:val="004521E4"/>
    <w:rsid w:val="00453D74"/>
    <w:rsid w:val="00454EA3"/>
    <w:rsid w:val="00470436"/>
    <w:rsid w:val="0047457F"/>
    <w:rsid w:val="00475B22"/>
    <w:rsid w:val="00476BDE"/>
    <w:rsid w:val="00486C4B"/>
    <w:rsid w:val="00496EC5"/>
    <w:rsid w:val="00497E3D"/>
    <w:rsid w:val="004B4C28"/>
    <w:rsid w:val="004D5B8B"/>
    <w:rsid w:val="004E6F3E"/>
    <w:rsid w:val="00501143"/>
    <w:rsid w:val="00510EB2"/>
    <w:rsid w:val="00520FF6"/>
    <w:rsid w:val="00551F78"/>
    <w:rsid w:val="0055338D"/>
    <w:rsid w:val="00573408"/>
    <w:rsid w:val="00573AB1"/>
    <w:rsid w:val="00592371"/>
    <w:rsid w:val="005A282B"/>
    <w:rsid w:val="005C2013"/>
    <w:rsid w:val="005E4E4C"/>
    <w:rsid w:val="005E554B"/>
    <w:rsid w:val="005E6B99"/>
    <w:rsid w:val="00603BB8"/>
    <w:rsid w:val="00677CB8"/>
    <w:rsid w:val="006923D3"/>
    <w:rsid w:val="006924B7"/>
    <w:rsid w:val="00697BF2"/>
    <w:rsid w:val="006A6894"/>
    <w:rsid w:val="006E08CA"/>
    <w:rsid w:val="006E1BFE"/>
    <w:rsid w:val="006F18ED"/>
    <w:rsid w:val="0070030F"/>
    <w:rsid w:val="00707C56"/>
    <w:rsid w:val="0071047E"/>
    <w:rsid w:val="007338D2"/>
    <w:rsid w:val="0075569C"/>
    <w:rsid w:val="00770D88"/>
    <w:rsid w:val="00772796"/>
    <w:rsid w:val="00784526"/>
    <w:rsid w:val="007E48F8"/>
    <w:rsid w:val="007E4F6F"/>
    <w:rsid w:val="007F30C5"/>
    <w:rsid w:val="00812663"/>
    <w:rsid w:val="00816220"/>
    <w:rsid w:val="008263E1"/>
    <w:rsid w:val="00844DF8"/>
    <w:rsid w:val="00860A65"/>
    <w:rsid w:val="008613D7"/>
    <w:rsid w:val="00862B7A"/>
    <w:rsid w:val="008746A4"/>
    <w:rsid w:val="00884DB2"/>
    <w:rsid w:val="008B166F"/>
    <w:rsid w:val="008D1F52"/>
    <w:rsid w:val="00902BE7"/>
    <w:rsid w:val="0093138E"/>
    <w:rsid w:val="00956148"/>
    <w:rsid w:val="0097582D"/>
    <w:rsid w:val="00980E29"/>
    <w:rsid w:val="009A326F"/>
    <w:rsid w:val="009E65AA"/>
    <w:rsid w:val="009F03DF"/>
    <w:rsid w:val="009F4DA1"/>
    <w:rsid w:val="00A174D1"/>
    <w:rsid w:val="00A22A42"/>
    <w:rsid w:val="00A60645"/>
    <w:rsid w:val="00A81816"/>
    <w:rsid w:val="00A94AD9"/>
    <w:rsid w:val="00AA6C57"/>
    <w:rsid w:val="00AC0354"/>
    <w:rsid w:val="00AC5084"/>
    <w:rsid w:val="00AD6679"/>
    <w:rsid w:val="00AF26A6"/>
    <w:rsid w:val="00B04BDE"/>
    <w:rsid w:val="00B23EAA"/>
    <w:rsid w:val="00B255C7"/>
    <w:rsid w:val="00B42C6D"/>
    <w:rsid w:val="00B557A2"/>
    <w:rsid w:val="00B7056A"/>
    <w:rsid w:val="00B82BB6"/>
    <w:rsid w:val="00BA5773"/>
    <w:rsid w:val="00BD6FC1"/>
    <w:rsid w:val="00C1027B"/>
    <w:rsid w:val="00C24B46"/>
    <w:rsid w:val="00C370C2"/>
    <w:rsid w:val="00C517D3"/>
    <w:rsid w:val="00C53526"/>
    <w:rsid w:val="00C717CE"/>
    <w:rsid w:val="00C72169"/>
    <w:rsid w:val="00C82473"/>
    <w:rsid w:val="00C85663"/>
    <w:rsid w:val="00C90034"/>
    <w:rsid w:val="00CB3B08"/>
    <w:rsid w:val="00CC1EF4"/>
    <w:rsid w:val="00CC559E"/>
    <w:rsid w:val="00CC6870"/>
    <w:rsid w:val="00CF21C5"/>
    <w:rsid w:val="00CF7328"/>
    <w:rsid w:val="00D00A02"/>
    <w:rsid w:val="00D339EB"/>
    <w:rsid w:val="00D579FC"/>
    <w:rsid w:val="00D6139D"/>
    <w:rsid w:val="00D63464"/>
    <w:rsid w:val="00D8775F"/>
    <w:rsid w:val="00E157E8"/>
    <w:rsid w:val="00E242F8"/>
    <w:rsid w:val="00E25967"/>
    <w:rsid w:val="00E507D0"/>
    <w:rsid w:val="00E800CD"/>
    <w:rsid w:val="00E80174"/>
    <w:rsid w:val="00E91B55"/>
    <w:rsid w:val="00E96701"/>
    <w:rsid w:val="00E96766"/>
    <w:rsid w:val="00EA1AB6"/>
    <w:rsid w:val="00EA5E1F"/>
    <w:rsid w:val="00EB54F0"/>
    <w:rsid w:val="00EB7CF9"/>
    <w:rsid w:val="00F10E03"/>
    <w:rsid w:val="00F127D5"/>
    <w:rsid w:val="00F13449"/>
    <w:rsid w:val="00F1798C"/>
    <w:rsid w:val="00F22AED"/>
    <w:rsid w:val="00F261BD"/>
    <w:rsid w:val="00F36A8C"/>
    <w:rsid w:val="00F6325C"/>
    <w:rsid w:val="00F76AD7"/>
    <w:rsid w:val="00F82819"/>
    <w:rsid w:val="00F842B0"/>
    <w:rsid w:val="00F94029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2BDA4C4E-2FB4-409A-BDFF-D8BE10B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DEDB-F340-48C9-9AE1-4BE85A68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NASA/ODIN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Caren</cp:lastModifiedBy>
  <cp:revision>3</cp:revision>
  <dcterms:created xsi:type="dcterms:W3CDTF">2015-10-28T20:10:00Z</dcterms:created>
  <dcterms:modified xsi:type="dcterms:W3CDTF">2015-10-28T20:11:00Z</dcterms:modified>
</cp:coreProperties>
</file>