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DC0BD" w14:textId="77777777" w:rsidR="00B334FB" w:rsidRDefault="00B334FB" w:rsidP="00B334FB">
      <w:pPr>
        <w:rPr>
          <w:b/>
          <w:sz w:val="28"/>
        </w:rPr>
      </w:pPr>
      <w:r>
        <w:rPr>
          <w:b/>
          <w:sz w:val="28"/>
        </w:rPr>
        <w:t>NASA DEVELOP National Program</w:t>
      </w:r>
    </w:p>
    <w:p w14:paraId="7708187B" w14:textId="6846C794" w:rsidR="00B334FB" w:rsidRPr="00A44DD0" w:rsidRDefault="00B334FB" w:rsidP="00B334FB">
      <w:pPr>
        <w:rPr>
          <w:b/>
          <w:sz w:val="24"/>
        </w:rPr>
      </w:pPr>
      <w:r>
        <w:rPr>
          <w:b/>
          <w:sz w:val="24"/>
        </w:rPr>
        <w:t xml:space="preserve">2018 </w:t>
      </w:r>
      <w:r w:rsidR="00DA363E">
        <w:rPr>
          <w:b/>
          <w:sz w:val="24"/>
        </w:rPr>
        <w:t>Summer</w:t>
      </w:r>
      <w:r w:rsidR="00DA363E" w:rsidRPr="00A44DD0">
        <w:rPr>
          <w:b/>
          <w:sz w:val="24"/>
        </w:rPr>
        <w:t xml:space="preserve"> </w:t>
      </w:r>
      <w:r w:rsidRPr="00A44DD0">
        <w:rPr>
          <w:b/>
          <w:sz w:val="24"/>
        </w:rPr>
        <w:t>Project Proposal</w:t>
      </w:r>
    </w:p>
    <w:p w14:paraId="0CA01069" w14:textId="77777777" w:rsidR="00B334FB" w:rsidRDefault="00B334FB" w:rsidP="00B334FB">
      <w:pPr>
        <w:rPr>
          <w:b/>
          <w:sz w:val="24"/>
        </w:rPr>
      </w:pPr>
    </w:p>
    <w:p w14:paraId="73A24B02" w14:textId="77777777" w:rsidR="00B334FB" w:rsidRPr="00DA363E" w:rsidRDefault="00B334FB" w:rsidP="00B334FB">
      <w:pPr>
        <w:rPr>
          <w:b/>
          <w:szCs w:val="20"/>
        </w:rPr>
      </w:pPr>
      <w:r w:rsidRPr="00DA363E">
        <w:rPr>
          <w:b/>
          <w:szCs w:val="20"/>
        </w:rPr>
        <w:t>Colorado – Fort Collins</w:t>
      </w:r>
    </w:p>
    <w:p w14:paraId="342474C7" w14:textId="3BA6FB7D" w:rsidR="00B334FB" w:rsidRPr="00010153" w:rsidRDefault="00C51A8C" w:rsidP="00B334FB">
      <w:pPr>
        <w:rPr>
          <w:b/>
          <w:sz w:val="20"/>
          <w:szCs w:val="20"/>
        </w:rPr>
      </w:pPr>
      <w:r>
        <w:rPr>
          <w:b/>
          <w:sz w:val="20"/>
          <w:szCs w:val="20"/>
        </w:rPr>
        <w:t>Utah &amp; Colorado</w:t>
      </w:r>
      <w:r w:rsidR="00F425FA">
        <w:rPr>
          <w:b/>
          <w:sz w:val="20"/>
          <w:szCs w:val="20"/>
        </w:rPr>
        <w:t xml:space="preserve"> </w:t>
      </w:r>
      <w:r w:rsidR="00B334FB" w:rsidRPr="00010153">
        <w:rPr>
          <w:b/>
          <w:sz w:val="20"/>
          <w:szCs w:val="20"/>
        </w:rPr>
        <w:t>Water Resources</w:t>
      </w:r>
    </w:p>
    <w:p w14:paraId="75A0C33E" w14:textId="475BB1E1" w:rsidR="00B334FB" w:rsidRPr="00010153" w:rsidRDefault="00B66245" w:rsidP="00B334FB">
      <w:pPr>
        <w:rPr>
          <w:i/>
          <w:sz w:val="20"/>
          <w:szCs w:val="20"/>
        </w:rPr>
      </w:pPr>
      <w:r w:rsidRPr="00010153">
        <w:rPr>
          <w:i/>
          <w:sz w:val="20"/>
          <w:szCs w:val="20"/>
        </w:rPr>
        <w:t xml:space="preserve">Design a </w:t>
      </w:r>
      <w:r w:rsidR="00F425FA">
        <w:rPr>
          <w:i/>
          <w:sz w:val="20"/>
          <w:szCs w:val="20"/>
        </w:rPr>
        <w:t xml:space="preserve">Landsat-based </w:t>
      </w:r>
      <w:r w:rsidRPr="00010153">
        <w:rPr>
          <w:i/>
          <w:sz w:val="20"/>
          <w:szCs w:val="20"/>
        </w:rPr>
        <w:t>Modeling User Interface</w:t>
      </w:r>
      <w:r w:rsidR="00A8441C" w:rsidRPr="00010153">
        <w:rPr>
          <w:i/>
          <w:sz w:val="20"/>
          <w:szCs w:val="20"/>
        </w:rPr>
        <w:t xml:space="preserve"> </w:t>
      </w:r>
      <w:r w:rsidRPr="00010153">
        <w:rPr>
          <w:i/>
          <w:sz w:val="20"/>
          <w:szCs w:val="20"/>
        </w:rPr>
        <w:t xml:space="preserve">to </w:t>
      </w:r>
      <w:r w:rsidRPr="00297E00">
        <w:rPr>
          <w:i/>
          <w:sz w:val="20"/>
          <w:szCs w:val="20"/>
        </w:rPr>
        <w:t xml:space="preserve">Assess </w:t>
      </w:r>
      <w:r w:rsidR="00837B48" w:rsidRPr="00297E00">
        <w:rPr>
          <w:i/>
          <w:sz w:val="20"/>
          <w:szCs w:val="20"/>
        </w:rPr>
        <w:t>Changing</w:t>
      </w:r>
      <w:r w:rsidR="00837B48">
        <w:rPr>
          <w:i/>
          <w:sz w:val="20"/>
          <w:szCs w:val="20"/>
        </w:rPr>
        <w:t xml:space="preserve"> Hydrology, Sediment F</w:t>
      </w:r>
      <w:r w:rsidR="00837B48" w:rsidRPr="00837B48">
        <w:rPr>
          <w:i/>
          <w:sz w:val="20"/>
          <w:szCs w:val="20"/>
        </w:rPr>
        <w:t xml:space="preserve">eatures, </w:t>
      </w:r>
      <w:r w:rsidRPr="00297E00">
        <w:rPr>
          <w:i/>
          <w:sz w:val="20"/>
          <w:szCs w:val="20"/>
        </w:rPr>
        <w:t xml:space="preserve">and </w:t>
      </w:r>
      <w:r w:rsidR="00297E00" w:rsidRPr="00297E00">
        <w:rPr>
          <w:i/>
          <w:sz w:val="20"/>
          <w:szCs w:val="20"/>
        </w:rPr>
        <w:t>Riparian Vegetation to S</w:t>
      </w:r>
      <w:r w:rsidR="00E570AE" w:rsidRPr="00297E00">
        <w:rPr>
          <w:i/>
          <w:sz w:val="20"/>
          <w:szCs w:val="20"/>
        </w:rPr>
        <w:t>upport</w:t>
      </w:r>
      <w:r w:rsidR="00297E00" w:rsidRPr="00297E00">
        <w:rPr>
          <w:i/>
          <w:sz w:val="20"/>
          <w:szCs w:val="20"/>
        </w:rPr>
        <w:t xml:space="preserve"> </w:t>
      </w:r>
      <w:r w:rsidRPr="00297E00">
        <w:rPr>
          <w:i/>
          <w:sz w:val="20"/>
          <w:szCs w:val="20"/>
        </w:rPr>
        <w:t>NPS</w:t>
      </w:r>
      <w:r w:rsidR="00E570AE" w:rsidRPr="00297E00">
        <w:rPr>
          <w:i/>
          <w:sz w:val="20"/>
          <w:szCs w:val="20"/>
        </w:rPr>
        <w:t xml:space="preserve"> Management Strateg</w:t>
      </w:r>
      <w:r w:rsidRPr="00297E00">
        <w:rPr>
          <w:i/>
          <w:sz w:val="20"/>
          <w:szCs w:val="20"/>
        </w:rPr>
        <w:t>ies</w:t>
      </w:r>
      <w:r w:rsidR="00130ED0">
        <w:rPr>
          <w:i/>
          <w:sz w:val="20"/>
          <w:szCs w:val="20"/>
        </w:rPr>
        <w:t xml:space="preserve"> for</w:t>
      </w:r>
      <w:r w:rsidR="0081327A" w:rsidRPr="00297E00">
        <w:rPr>
          <w:i/>
          <w:sz w:val="20"/>
          <w:szCs w:val="20"/>
        </w:rPr>
        <w:t xml:space="preserve"> </w:t>
      </w:r>
      <w:r w:rsidR="00297E00" w:rsidRPr="00297E00">
        <w:rPr>
          <w:i/>
          <w:sz w:val="20"/>
          <w:szCs w:val="20"/>
        </w:rPr>
        <w:t>R</w:t>
      </w:r>
      <w:r w:rsidRPr="00297E00">
        <w:rPr>
          <w:i/>
          <w:sz w:val="20"/>
          <w:szCs w:val="20"/>
        </w:rPr>
        <w:t>ivers</w:t>
      </w:r>
      <w:r w:rsidR="00297E00" w:rsidRPr="00297E00">
        <w:rPr>
          <w:i/>
          <w:sz w:val="20"/>
          <w:szCs w:val="20"/>
        </w:rPr>
        <w:t xml:space="preserve"> with</w:t>
      </w:r>
      <w:r w:rsidRPr="00297E00">
        <w:rPr>
          <w:i/>
          <w:sz w:val="20"/>
          <w:szCs w:val="20"/>
        </w:rPr>
        <w:t>in National Parks</w:t>
      </w:r>
    </w:p>
    <w:p w14:paraId="336F1045" w14:textId="77777777" w:rsidR="00B334FB" w:rsidRPr="005139E2" w:rsidRDefault="00B334FB" w:rsidP="00B334FB">
      <w:pPr>
        <w:rPr>
          <w:b/>
          <w:sz w:val="20"/>
        </w:rPr>
      </w:pPr>
    </w:p>
    <w:p w14:paraId="46CFEC86" w14:textId="77777777" w:rsidR="00B334FB" w:rsidRPr="00010153" w:rsidRDefault="00B334FB" w:rsidP="00B334FB">
      <w:pPr>
        <w:pBdr>
          <w:bottom w:val="single" w:sz="4" w:space="1" w:color="auto"/>
        </w:pBdr>
        <w:rPr>
          <w:b/>
        </w:rPr>
      </w:pPr>
      <w:r w:rsidRPr="00010153">
        <w:rPr>
          <w:b/>
        </w:rPr>
        <w:t>Project Overview</w:t>
      </w:r>
    </w:p>
    <w:p w14:paraId="45F3B3F0" w14:textId="52FB18BC" w:rsidR="009106F8" w:rsidRDefault="00B334FB" w:rsidP="00B334FB">
      <w:pPr>
        <w:rPr>
          <w:rFonts w:ascii="Garamond" w:hAnsi="Garamond"/>
        </w:rPr>
      </w:pPr>
      <w:r w:rsidRPr="00010153">
        <w:rPr>
          <w:b/>
          <w:i/>
          <w:sz w:val="20"/>
          <w:szCs w:val="20"/>
        </w:rPr>
        <w:t>Project Synopsis</w:t>
      </w:r>
      <w:r w:rsidRPr="00010153">
        <w:rPr>
          <w:b/>
          <w:sz w:val="20"/>
          <w:szCs w:val="20"/>
        </w:rPr>
        <w:t xml:space="preserve">: </w:t>
      </w:r>
      <w:r w:rsidRPr="00010153">
        <w:rPr>
          <w:rFonts w:ascii="Garamond" w:hAnsi="Garamond"/>
        </w:rPr>
        <w:t>This project will use Landsat 5 TM, Landsat 7 ETM+, Landsat 8 OLI</w:t>
      </w:r>
      <w:r w:rsidR="00297E00">
        <w:rPr>
          <w:rFonts w:ascii="Garamond" w:hAnsi="Garamond"/>
        </w:rPr>
        <w:t xml:space="preserve">, </w:t>
      </w:r>
      <w:r w:rsidR="00297E00" w:rsidRPr="00297E00">
        <w:rPr>
          <w:rFonts w:ascii="Garamond" w:hAnsi="Garamond"/>
        </w:rPr>
        <w:t>Sentinel-2</w:t>
      </w:r>
      <w:r w:rsidR="002D19D1">
        <w:rPr>
          <w:rFonts w:ascii="Garamond" w:hAnsi="Garamond"/>
        </w:rPr>
        <w:t xml:space="preserve"> MSI</w:t>
      </w:r>
      <w:r w:rsidR="00297E00" w:rsidRPr="00297E00">
        <w:rPr>
          <w:rFonts w:ascii="Garamond" w:hAnsi="Garamond"/>
        </w:rPr>
        <w:t>,</w:t>
      </w:r>
      <w:r w:rsidRPr="00010153">
        <w:rPr>
          <w:rFonts w:ascii="Garamond" w:hAnsi="Garamond"/>
        </w:rPr>
        <w:t xml:space="preserve"> and the Shuttle Radar Topography Mission </w:t>
      </w:r>
      <w:r w:rsidR="00912219">
        <w:rPr>
          <w:rFonts w:ascii="Garamond" w:hAnsi="Garamond"/>
        </w:rPr>
        <w:t>(SRTM)</w:t>
      </w:r>
      <w:r w:rsidRPr="00010153">
        <w:rPr>
          <w:rFonts w:ascii="Garamond" w:hAnsi="Garamond"/>
        </w:rPr>
        <w:t xml:space="preserve"> to provide partners at the </w:t>
      </w:r>
      <w:r w:rsidR="00BA7238" w:rsidRPr="00010153">
        <w:rPr>
          <w:rFonts w:ascii="Garamond" w:hAnsi="Garamond"/>
        </w:rPr>
        <w:t>National Park Service</w:t>
      </w:r>
      <w:r w:rsidR="000A65CA" w:rsidRPr="00010153">
        <w:rPr>
          <w:rFonts w:ascii="Garamond" w:hAnsi="Garamond"/>
        </w:rPr>
        <w:t xml:space="preserve"> </w:t>
      </w:r>
      <w:r w:rsidRPr="00010153">
        <w:rPr>
          <w:rFonts w:ascii="Garamond" w:hAnsi="Garamond"/>
        </w:rPr>
        <w:t>(</w:t>
      </w:r>
      <w:r w:rsidR="00BA7238" w:rsidRPr="00010153">
        <w:rPr>
          <w:rFonts w:ascii="Garamond" w:hAnsi="Garamond"/>
        </w:rPr>
        <w:t>NPS</w:t>
      </w:r>
      <w:r w:rsidRPr="00010153">
        <w:rPr>
          <w:rFonts w:ascii="Garamond" w:hAnsi="Garamond"/>
        </w:rPr>
        <w:t>) with</w:t>
      </w:r>
      <w:r w:rsidR="009106F8" w:rsidRPr="00010153">
        <w:rPr>
          <w:rFonts w:ascii="Garamond" w:hAnsi="Garamond"/>
        </w:rPr>
        <w:t xml:space="preserve"> </w:t>
      </w:r>
      <w:r w:rsidR="00297E00">
        <w:rPr>
          <w:rFonts w:ascii="Garamond" w:hAnsi="Garamond"/>
        </w:rPr>
        <w:t xml:space="preserve">maps of </w:t>
      </w:r>
      <w:r w:rsidR="00630FF3">
        <w:rPr>
          <w:rFonts w:ascii="Garamond" w:hAnsi="Garamond"/>
        </w:rPr>
        <w:t xml:space="preserve">hydrology, sediment features, </w:t>
      </w:r>
      <w:r w:rsidR="00297E00">
        <w:rPr>
          <w:rFonts w:ascii="Garamond" w:hAnsi="Garamond"/>
        </w:rPr>
        <w:t xml:space="preserve">and </w:t>
      </w:r>
      <w:r w:rsidR="009106F8" w:rsidRPr="00010153">
        <w:rPr>
          <w:rFonts w:ascii="Garamond" w:hAnsi="Garamond"/>
        </w:rPr>
        <w:t>riparian vegetation</w:t>
      </w:r>
      <w:r w:rsidR="00912219">
        <w:rPr>
          <w:rFonts w:ascii="Garamond" w:hAnsi="Garamond"/>
        </w:rPr>
        <w:t>,</w:t>
      </w:r>
      <w:r w:rsidR="009106F8" w:rsidRPr="00010153">
        <w:rPr>
          <w:rFonts w:ascii="Garamond" w:hAnsi="Garamond"/>
        </w:rPr>
        <w:t xml:space="preserve"> </w:t>
      </w:r>
      <w:r w:rsidR="00EA4D92">
        <w:rPr>
          <w:rFonts w:ascii="Garamond" w:hAnsi="Garamond"/>
        </w:rPr>
        <w:t xml:space="preserve">through </w:t>
      </w:r>
      <w:r w:rsidR="009106F8" w:rsidRPr="00010153">
        <w:rPr>
          <w:rFonts w:ascii="Garamond" w:hAnsi="Garamond"/>
        </w:rPr>
        <w:t>an interactive Google Earth Engine user interface</w:t>
      </w:r>
      <w:r w:rsidR="00CF254F">
        <w:rPr>
          <w:rFonts w:ascii="Garamond" w:hAnsi="Garamond"/>
        </w:rPr>
        <w:t xml:space="preserve"> tool</w:t>
      </w:r>
      <w:r w:rsidR="008243E5">
        <w:rPr>
          <w:rFonts w:ascii="Garamond" w:hAnsi="Garamond"/>
        </w:rPr>
        <w:t>. This tool</w:t>
      </w:r>
      <w:r w:rsidR="009106F8" w:rsidRPr="00010153">
        <w:rPr>
          <w:rFonts w:ascii="Garamond" w:hAnsi="Garamond"/>
        </w:rPr>
        <w:t xml:space="preserve"> </w:t>
      </w:r>
      <w:r w:rsidR="009106F8">
        <w:rPr>
          <w:rFonts w:ascii="Garamond" w:hAnsi="Garamond"/>
        </w:rPr>
        <w:t xml:space="preserve">will allow hydrologists and land managers in the NPS to </w:t>
      </w:r>
      <w:r w:rsidR="00297E00">
        <w:rPr>
          <w:rFonts w:ascii="Garamond" w:hAnsi="Garamond"/>
        </w:rPr>
        <w:t xml:space="preserve">more effectively </w:t>
      </w:r>
      <w:r w:rsidR="009106F8">
        <w:rPr>
          <w:rFonts w:ascii="Garamond" w:hAnsi="Garamond"/>
        </w:rPr>
        <w:t xml:space="preserve">map </w:t>
      </w:r>
      <w:r w:rsidR="00297E00">
        <w:rPr>
          <w:rFonts w:ascii="Garamond" w:hAnsi="Garamond"/>
        </w:rPr>
        <w:t xml:space="preserve">and monitor changing </w:t>
      </w:r>
      <w:r w:rsidR="00EA4D92">
        <w:rPr>
          <w:rFonts w:ascii="Garamond" w:hAnsi="Garamond"/>
        </w:rPr>
        <w:t>in fluvial geomorphology</w:t>
      </w:r>
      <w:r w:rsidR="00297E00">
        <w:rPr>
          <w:rFonts w:ascii="Garamond" w:hAnsi="Garamond"/>
        </w:rPr>
        <w:t xml:space="preserve">. Providing this interactive tool will allow </w:t>
      </w:r>
      <w:r w:rsidR="00CF254F">
        <w:rPr>
          <w:rFonts w:ascii="Garamond" w:hAnsi="Garamond"/>
        </w:rPr>
        <w:t>the NPS</w:t>
      </w:r>
      <w:r w:rsidR="00297E00">
        <w:rPr>
          <w:rFonts w:ascii="Garamond" w:hAnsi="Garamond"/>
        </w:rPr>
        <w:t xml:space="preserve"> to more effectively manage </w:t>
      </w:r>
      <w:r w:rsidR="00CF254F">
        <w:rPr>
          <w:rFonts w:ascii="Garamond" w:hAnsi="Garamond"/>
        </w:rPr>
        <w:t xml:space="preserve">the </w:t>
      </w:r>
      <w:r w:rsidR="00130ED0" w:rsidRPr="00CF254F">
        <w:rPr>
          <w:rFonts w:ascii="Garamond" w:hAnsi="Garamond"/>
        </w:rPr>
        <w:t xml:space="preserve">Colorado </w:t>
      </w:r>
      <w:proofErr w:type="spellStart"/>
      <w:r w:rsidR="000761EB">
        <w:rPr>
          <w:rFonts w:ascii="Garamond" w:hAnsi="Garamond"/>
        </w:rPr>
        <w:t>p</w:t>
      </w:r>
      <w:r w:rsidR="00130ED0" w:rsidRPr="00CF254F">
        <w:rPr>
          <w:rFonts w:ascii="Garamond" w:hAnsi="Garamond"/>
        </w:rPr>
        <w:t>ikeminnow</w:t>
      </w:r>
      <w:proofErr w:type="spellEnd"/>
      <w:r w:rsidR="00130ED0" w:rsidRPr="00CF254F">
        <w:rPr>
          <w:rFonts w:ascii="Garamond" w:hAnsi="Garamond"/>
        </w:rPr>
        <w:t xml:space="preserve"> (</w:t>
      </w:r>
      <w:proofErr w:type="spellStart"/>
      <w:r w:rsidR="00130ED0" w:rsidRPr="00CF254F">
        <w:rPr>
          <w:rFonts w:ascii="Garamond" w:hAnsi="Garamond"/>
          <w:i/>
        </w:rPr>
        <w:t>Ptychocheilus</w:t>
      </w:r>
      <w:proofErr w:type="spellEnd"/>
      <w:r w:rsidR="00130ED0" w:rsidRPr="00CF254F">
        <w:rPr>
          <w:rFonts w:ascii="Garamond" w:hAnsi="Garamond"/>
          <w:i/>
        </w:rPr>
        <w:t xml:space="preserve"> </w:t>
      </w:r>
      <w:proofErr w:type="spellStart"/>
      <w:r w:rsidR="00130ED0" w:rsidRPr="00CF254F">
        <w:rPr>
          <w:rFonts w:ascii="Garamond" w:hAnsi="Garamond"/>
          <w:i/>
        </w:rPr>
        <w:t>lucius</w:t>
      </w:r>
      <w:proofErr w:type="spellEnd"/>
      <w:r w:rsidR="00130ED0" w:rsidRPr="00CF254F">
        <w:rPr>
          <w:rFonts w:ascii="Garamond" w:hAnsi="Garamond"/>
        </w:rPr>
        <w:t>)</w:t>
      </w:r>
      <w:r w:rsidR="00130ED0">
        <w:rPr>
          <w:rFonts w:ascii="Garamond" w:hAnsi="Garamond"/>
        </w:rPr>
        <w:t xml:space="preserve">, </w:t>
      </w:r>
      <w:r w:rsidR="000761EB">
        <w:rPr>
          <w:rFonts w:ascii="Garamond" w:hAnsi="Garamond"/>
        </w:rPr>
        <w:t>r</w:t>
      </w:r>
      <w:r w:rsidR="00130ED0" w:rsidRPr="00CF254F">
        <w:rPr>
          <w:rFonts w:ascii="Garamond" w:hAnsi="Garamond"/>
        </w:rPr>
        <w:t xml:space="preserve">azorback </w:t>
      </w:r>
      <w:r w:rsidR="000761EB">
        <w:rPr>
          <w:rFonts w:ascii="Garamond" w:hAnsi="Garamond"/>
        </w:rPr>
        <w:t>s</w:t>
      </w:r>
      <w:r w:rsidR="00130ED0" w:rsidRPr="00CF254F">
        <w:rPr>
          <w:rFonts w:ascii="Garamond" w:hAnsi="Garamond"/>
        </w:rPr>
        <w:t>ucker (</w:t>
      </w:r>
      <w:proofErr w:type="spellStart"/>
      <w:r w:rsidR="00130ED0" w:rsidRPr="00CF254F">
        <w:rPr>
          <w:rFonts w:ascii="Garamond" w:hAnsi="Garamond"/>
          <w:i/>
        </w:rPr>
        <w:t>Xyrauchen</w:t>
      </w:r>
      <w:proofErr w:type="spellEnd"/>
      <w:r w:rsidR="00130ED0" w:rsidRPr="00CF254F">
        <w:rPr>
          <w:rFonts w:ascii="Garamond" w:hAnsi="Garamond"/>
          <w:i/>
        </w:rPr>
        <w:t xml:space="preserve"> </w:t>
      </w:r>
      <w:proofErr w:type="spellStart"/>
      <w:r w:rsidR="00130ED0" w:rsidRPr="00CF254F">
        <w:rPr>
          <w:rFonts w:ascii="Garamond" w:hAnsi="Garamond"/>
          <w:i/>
        </w:rPr>
        <w:t>texanus</w:t>
      </w:r>
      <w:proofErr w:type="spellEnd"/>
      <w:r w:rsidR="00130ED0" w:rsidRPr="00CF254F">
        <w:rPr>
          <w:rFonts w:ascii="Garamond" w:hAnsi="Garamond"/>
        </w:rPr>
        <w:t>)</w:t>
      </w:r>
      <w:r w:rsidR="00130ED0">
        <w:rPr>
          <w:rFonts w:ascii="Garamond" w:hAnsi="Garamond"/>
        </w:rPr>
        <w:t xml:space="preserve">, </w:t>
      </w:r>
      <w:r w:rsidR="000761EB">
        <w:rPr>
          <w:rFonts w:ascii="Garamond" w:hAnsi="Garamond"/>
        </w:rPr>
        <w:t>h</w:t>
      </w:r>
      <w:r w:rsidR="00CF254F">
        <w:rPr>
          <w:rFonts w:ascii="Garamond" w:hAnsi="Garamond"/>
        </w:rPr>
        <w:t xml:space="preserve">umpback </w:t>
      </w:r>
      <w:r w:rsidR="000761EB">
        <w:rPr>
          <w:rFonts w:ascii="Garamond" w:hAnsi="Garamond"/>
        </w:rPr>
        <w:t>c</w:t>
      </w:r>
      <w:r w:rsidR="00CF254F">
        <w:rPr>
          <w:rFonts w:ascii="Garamond" w:hAnsi="Garamond"/>
        </w:rPr>
        <w:t>hub (</w:t>
      </w:r>
      <w:r w:rsidR="00CF254F" w:rsidRPr="00CF254F">
        <w:rPr>
          <w:rFonts w:ascii="Garamond" w:hAnsi="Garamond"/>
          <w:i/>
        </w:rPr>
        <w:t xml:space="preserve">Gila </w:t>
      </w:r>
      <w:proofErr w:type="spellStart"/>
      <w:r w:rsidR="00CF254F" w:rsidRPr="00CF254F">
        <w:rPr>
          <w:rFonts w:ascii="Garamond" w:hAnsi="Garamond"/>
          <w:i/>
        </w:rPr>
        <w:t>cypha</w:t>
      </w:r>
      <w:proofErr w:type="spellEnd"/>
      <w:r w:rsidR="00CF254F">
        <w:rPr>
          <w:rFonts w:ascii="Garamond" w:hAnsi="Garamond"/>
        </w:rPr>
        <w:t xml:space="preserve">), </w:t>
      </w:r>
      <w:r w:rsidR="00130ED0">
        <w:rPr>
          <w:rFonts w:ascii="Garamond" w:hAnsi="Garamond"/>
        </w:rPr>
        <w:t xml:space="preserve">and </w:t>
      </w:r>
      <w:proofErr w:type="spellStart"/>
      <w:r w:rsidR="000761EB">
        <w:rPr>
          <w:rFonts w:ascii="Garamond" w:hAnsi="Garamond"/>
        </w:rPr>
        <w:t>b</w:t>
      </w:r>
      <w:r w:rsidR="00CF254F" w:rsidRPr="00CF254F">
        <w:rPr>
          <w:rFonts w:ascii="Garamond" w:hAnsi="Garamond"/>
        </w:rPr>
        <w:t>onytail</w:t>
      </w:r>
      <w:proofErr w:type="spellEnd"/>
      <w:r w:rsidR="00CF254F" w:rsidRPr="00CF254F">
        <w:rPr>
          <w:rFonts w:ascii="Garamond" w:hAnsi="Garamond"/>
        </w:rPr>
        <w:t xml:space="preserve"> (</w:t>
      </w:r>
      <w:r w:rsidR="00CF254F" w:rsidRPr="00CF254F">
        <w:rPr>
          <w:rFonts w:ascii="Garamond" w:hAnsi="Garamond"/>
          <w:i/>
        </w:rPr>
        <w:t xml:space="preserve">Gila </w:t>
      </w:r>
      <w:proofErr w:type="spellStart"/>
      <w:r w:rsidR="00CF254F" w:rsidRPr="00CF254F">
        <w:rPr>
          <w:rFonts w:ascii="Garamond" w:hAnsi="Garamond"/>
          <w:i/>
        </w:rPr>
        <w:t>elegans</w:t>
      </w:r>
      <w:proofErr w:type="spellEnd"/>
      <w:r w:rsidR="00CF254F" w:rsidRPr="00CF254F">
        <w:rPr>
          <w:rFonts w:ascii="Garamond" w:hAnsi="Garamond"/>
        </w:rPr>
        <w:t>)</w:t>
      </w:r>
      <w:r w:rsidR="00CF254F">
        <w:rPr>
          <w:rFonts w:ascii="Garamond" w:hAnsi="Garamond"/>
        </w:rPr>
        <w:t xml:space="preserve">, </w:t>
      </w:r>
      <w:r w:rsidR="00297E00">
        <w:rPr>
          <w:rFonts w:ascii="Garamond" w:hAnsi="Garamond"/>
        </w:rPr>
        <w:t xml:space="preserve">which are </w:t>
      </w:r>
      <w:r w:rsidR="00CF254F">
        <w:rPr>
          <w:rFonts w:ascii="Garamond" w:hAnsi="Garamond"/>
        </w:rPr>
        <w:t xml:space="preserve">endangered fish species in the </w:t>
      </w:r>
      <w:r w:rsidR="00CF254F" w:rsidRPr="00CF254F">
        <w:rPr>
          <w:rFonts w:ascii="Garamond" w:hAnsi="Garamond"/>
        </w:rPr>
        <w:t>Upper Colorado River Endangered Fish Recovery Program</w:t>
      </w:r>
      <w:r w:rsidR="00C85BF4">
        <w:rPr>
          <w:rFonts w:ascii="Garamond" w:hAnsi="Garamond"/>
        </w:rPr>
        <w:t>.</w:t>
      </w:r>
    </w:p>
    <w:p w14:paraId="0A1808C6" w14:textId="77777777" w:rsidR="009E27BB" w:rsidRPr="005139E2" w:rsidRDefault="009E27BB" w:rsidP="00B334FB">
      <w:pPr>
        <w:rPr>
          <w:b/>
          <w:sz w:val="20"/>
          <w:szCs w:val="20"/>
        </w:rPr>
      </w:pPr>
    </w:p>
    <w:p w14:paraId="5E422B26" w14:textId="2BA150FD" w:rsidR="00E74865" w:rsidRPr="005139E2" w:rsidRDefault="00B334FB" w:rsidP="00750764">
      <w:pPr>
        <w:rPr>
          <w:rFonts w:ascii="Garamond" w:hAnsi="Garamond"/>
          <w:highlight w:val="yellow"/>
        </w:rPr>
      </w:pPr>
      <w:r w:rsidRPr="00AB7AEF">
        <w:rPr>
          <w:b/>
          <w:i/>
          <w:color w:val="000000" w:themeColor="text1"/>
          <w:sz w:val="20"/>
          <w:szCs w:val="20"/>
        </w:rPr>
        <w:t>Community Concern:</w:t>
      </w:r>
      <w:r w:rsidRPr="00AB7AEF">
        <w:rPr>
          <w:color w:val="000000" w:themeColor="text1"/>
          <w:sz w:val="20"/>
          <w:szCs w:val="20"/>
        </w:rPr>
        <w:t xml:space="preserve"> </w:t>
      </w:r>
      <w:r w:rsidR="00130ED0" w:rsidRPr="000D4746">
        <w:rPr>
          <w:rFonts w:ascii="Garamond" w:hAnsi="Garamond"/>
          <w:color w:val="000000" w:themeColor="text1"/>
        </w:rPr>
        <w:t>T</w:t>
      </w:r>
      <w:r w:rsidR="00CF254F" w:rsidRPr="000D4746">
        <w:rPr>
          <w:rFonts w:ascii="Garamond" w:hAnsi="Garamond"/>
          <w:color w:val="000000" w:themeColor="text1"/>
        </w:rPr>
        <w:t xml:space="preserve">he Upper Colorado River Endangered Fish Recovery Program </w:t>
      </w:r>
      <w:r w:rsidR="00130ED0" w:rsidRPr="000D4746">
        <w:rPr>
          <w:rFonts w:ascii="Garamond" w:hAnsi="Garamond"/>
          <w:color w:val="000000" w:themeColor="text1"/>
        </w:rPr>
        <w:t xml:space="preserve">was established in 1988 </w:t>
      </w:r>
      <w:r w:rsidR="00CF254F" w:rsidRPr="000D4746">
        <w:rPr>
          <w:rFonts w:ascii="Garamond" w:hAnsi="Garamond"/>
          <w:color w:val="000000" w:themeColor="text1"/>
        </w:rPr>
        <w:t>to facilitate the recovery of four of endangered fish</w:t>
      </w:r>
      <w:r w:rsidR="00A8441C">
        <w:rPr>
          <w:rFonts w:ascii="Garamond" w:hAnsi="Garamond"/>
          <w:color w:val="000000" w:themeColor="text1"/>
        </w:rPr>
        <w:t xml:space="preserve"> species</w:t>
      </w:r>
      <w:r w:rsidR="00C85BF4">
        <w:rPr>
          <w:rFonts w:ascii="Garamond" w:hAnsi="Garamond"/>
          <w:color w:val="000000" w:themeColor="text1"/>
        </w:rPr>
        <w:t>.</w:t>
      </w:r>
      <w:r w:rsidR="00CF254F" w:rsidRPr="000D4746">
        <w:rPr>
          <w:rFonts w:ascii="Garamond" w:hAnsi="Garamond"/>
          <w:color w:val="000000" w:themeColor="text1"/>
        </w:rPr>
        <w:t xml:space="preserve"> </w:t>
      </w:r>
      <w:r w:rsidR="00C85BF4">
        <w:rPr>
          <w:rFonts w:ascii="Garamond" w:hAnsi="Garamond"/>
          <w:color w:val="000000" w:themeColor="text1"/>
        </w:rPr>
        <w:t>This</w:t>
      </w:r>
      <w:r w:rsidR="00E74865" w:rsidRPr="000D4746">
        <w:rPr>
          <w:rFonts w:ascii="Garamond" w:hAnsi="Garamond"/>
          <w:color w:val="000000" w:themeColor="text1"/>
        </w:rPr>
        <w:t xml:space="preserve"> </w:t>
      </w:r>
      <w:r w:rsidR="00C85BF4">
        <w:rPr>
          <w:rFonts w:ascii="Garamond" w:hAnsi="Garamond"/>
          <w:color w:val="000000" w:themeColor="text1"/>
        </w:rPr>
        <w:t>p</w:t>
      </w:r>
      <w:r w:rsidR="00CF254F" w:rsidRPr="000D4746">
        <w:rPr>
          <w:rFonts w:ascii="Garamond" w:hAnsi="Garamond"/>
          <w:color w:val="000000" w:themeColor="text1"/>
        </w:rPr>
        <w:t xml:space="preserve">rogram </w:t>
      </w:r>
      <w:r w:rsidR="00AB7AEF" w:rsidRPr="000D4746">
        <w:rPr>
          <w:rFonts w:ascii="Garamond" w:hAnsi="Garamond"/>
          <w:color w:val="000000" w:themeColor="text1"/>
        </w:rPr>
        <w:t>is</w:t>
      </w:r>
      <w:r w:rsidR="00CF254F" w:rsidRPr="000D4746">
        <w:rPr>
          <w:rFonts w:ascii="Garamond" w:hAnsi="Garamond"/>
          <w:color w:val="000000" w:themeColor="text1"/>
        </w:rPr>
        <w:t xml:space="preserve"> a unique partnership of local, state, and federal agencies, water and power interests, as well as environmental groups working to recover endangered </w:t>
      </w:r>
      <w:r w:rsidR="00AB7AEF" w:rsidRPr="000D4746">
        <w:rPr>
          <w:rFonts w:ascii="Garamond" w:hAnsi="Garamond"/>
          <w:color w:val="000000" w:themeColor="text1"/>
        </w:rPr>
        <w:t>species</w:t>
      </w:r>
      <w:r w:rsidR="00CF254F" w:rsidRPr="000D4746">
        <w:rPr>
          <w:rFonts w:ascii="Garamond" w:hAnsi="Garamond"/>
          <w:color w:val="000000" w:themeColor="text1"/>
        </w:rPr>
        <w:t xml:space="preserve"> in accordance </w:t>
      </w:r>
      <w:r w:rsidR="00AB7AEF" w:rsidRPr="000D4746">
        <w:rPr>
          <w:rFonts w:ascii="Garamond" w:hAnsi="Garamond"/>
          <w:color w:val="000000" w:themeColor="text1"/>
        </w:rPr>
        <w:t xml:space="preserve">with federal and state laws. </w:t>
      </w:r>
      <w:r w:rsidR="00E74865" w:rsidRPr="000D4746">
        <w:rPr>
          <w:rFonts w:ascii="Garamond" w:hAnsi="Garamond"/>
          <w:color w:val="000000" w:themeColor="text1"/>
        </w:rPr>
        <w:t>This program,</w:t>
      </w:r>
      <w:r w:rsidR="00AB7AEF" w:rsidRPr="000D4746">
        <w:rPr>
          <w:rFonts w:ascii="Garamond" w:hAnsi="Garamond"/>
          <w:color w:val="000000" w:themeColor="text1"/>
        </w:rPr>
        <w:t xml:space="preserve"> </w:t>
      </w:r>
      <w:r w:rsidR="00AC1924" w:rsidRPr="000D4746">
        <w:rPr>
          <w:rFonts w:ascii="Garamond" w:hAnsi="Garamond"/>
          <w:color w:val="000000" w:themeColor="text1"/>
        </w:rPr>
        <w:t xml:space="preserve">in </w:t>
      </w:r>
      <w:r w:rsidR="00AB7AEF" w:rsidRPr="000D4746">
        <w:rPr>
          <w:rFonts w:ascii="Garamond" w:hAnsi="Garamond"/>
          <w:color w:val="000000" w:themeColor="text1"/>
        </w:rPr>
        <w:t xml:space="preserve">which the NPS </w:t>
      </w:r>
      <w:r w:rsidR="00AC1924" w:rsidRPr="000D4746">
        <w:rPr>
          <w:rFonts w:ascii="Garamond" w:hAnsi="Garamond"/>
          <w:color w:val="000000" w:themeColor="text1"/>
        </w:rPr>
        <w:t>is a partner</w:t>
      </w:r>
      <w:r w:rsidR="00E74865" w:rsidRPr="000D4746">
        <w:rPr>
          <w:rFonts w:ascii="Garamond" w:hAnsi="Garamond"/>
          <w:color w:val="000000" w:themeColor="text1"/>
        </w:rPr>
        <w:t xml:space="preserve">, focuses on </w:t>
      </w:r>
      <w:r w:rsidR="00AB7AEF" w:rsidRPr="000D4746">
        <w:rPr>
          <w:rFonts w:ascii="Garamond" w:hAnsi="Garamond"/>
          <w:color w:val="000000" w:themeColor="text1"/>
        </w:rPr>
        <w:t>nonnative fish management, habitat restoration,</w:t>
      </w:r>
      <w:r w:rsidR="00E74865" w:rsidRPr="000D4746">
        <w:rPr>
          <w:rFonts w:ascii="Garamond" w:hAnsi="Garamond"/>
          <w:color w:val="000000" w:themeColor="text1"/>
        </w:rPr>
        <w:t xml:space="preserve"> and</w:t>
      </w:r>
      <w:r w:rsidR="00AB7AEF" w:rsidRPr="000D4746">
        <w:rPr>
          <w:rFonts w:ascii="Garamond" w:hAnsi="Garamond"/>
          <w:color w:val="000000" w:themeColor="text1"/>
        </w:rPr>
        <w:t xml:space="preserve"> instream flow identification and protection</w:t>
      </w:r>
      <w:r w:rsidR="00E74865" w:rsidRPr="000D4746">
        <w:rPr>
          <w:rFonts w:ascii="Garamond" w:hAnsi="Garamond"/>
          <w:color w:val="000000" w:themeColor="text1"/>
        </w:rPr>
        <w:t xml:space="preserve"> as a means to monitor and facilitate </w:t>
      </w:r>
      <w:r w:rsidR="00EA4D92">
        <w:rPr>
          <w:rFonts w:ascii="Garamond" w:hAnsi="Garamond"/>
          <w:color w:val="000000" w:themeColor="text1"/>
        </w:rPr>
        <w:t>the recovery</w:t>
      </w:r>
      <w:r w:rsidR="00C85BF4">
        <w:rPr>
          <w:rFonts w:ascii="Garamond" w:hAnsi="Garamond"/>
          <w:color w:val="000000" w:themeColor="text1"/>
        </w:rPr>
        <w:t xml:space="preserve"> </w:t>
      </w:r>
      <w:r w:rsidR="00EA4D92">
        <w:rPr>
          <w:rFonts w:ascii="Garamond" w:hAnsi="Garamond"/>
          <w:color w:val="000000" w:themeColor="text1"/>
        </w:rPr>
        <w:t xml:space="preserve">of these endangered species. </w:t>
      </w:r>
      <w:r w:rsidR="00E74865" w:rsidRPr="000D4746">
        <w:rPr>
          <w:rFonts w:ascii="Garamond" w:hAnsi="Garamond"/>
          <w:color w:val="000000" w:themeColor="text1"/>
        </w:rPr>
        <w:t>Currently, the</w:t>
      </w:r>
      <w:r w:rsidR="00AC1924" w:rsidRPr="000D4746">
        <w:rPr>
          <w:rFonts w:ascii="Garamond" w:hAnsi="Garamond"/>
          <w:color w:val="000000" w:themeColor="text1"/>
        </w:rPr>
        <w:t xml:space="preserve"> Recovery Program does not </w:t>
      </w:r>
      <w:r w:rsidR="00820D8F" w:rsidRPr="000D4746">
        <w:rPr>
          <w:rFonts w:ascii="Garamond" w:hAnsi="Garamond"/>
          <w:color w:val="000000" w:themeColor="text1"/>
        </w:rPr>
        <w:t xml:space="preserve">effectively </w:t>
      </w:r>
      <w:r w:rsidR="00AC1924" w:rsidRPr="000D4746">
        <w:rPr>
          <w:rFonts w:ascii="Garamond" w:hAnsi="Garamond"/>
          <w:color w:val="000000" w:themeColor="text1"/>
        </w:rPr>
        <w:t xml:space="preserve">monitor the effects of flows designed to benefit endangered fish </w:t>
      </w:r>
      <w:r w:rsidR="006A6026" w:rsidRPr="000D4746">
        <w:rPr>
          <w:rFonts w:ascii="Garamond" w:hAnsi="Garamond"/>
          <w:color w:val="000000" w:themeColor="text1"/>
        </w:rPr>
        <w:t xml:space="preserve">and their habitats </w:t>
      </w:r>
      <w:r w:rsidR="00AC1924" w:rsidRPr="000D4746">
        <w:rPr>
          <w:rFonts w:ascii="Garamond" w:hAnsi="Garamond"/>
          <w:color w:val="000000" w:themeColor="text1"/>
        </w:rPr>
        <w:t xml:space="preserve">on the </w:t>
      </w:r>
      <w:r w:rsidR="006A6026" w:rsidRPr="000D4746">
        <w:rPr>
          <w:rFonts w:ascii="Garamond" w:hAnsi="Garamond"/>
          <w:color w:val="000000" w:themeColor="text1"/>
        </w:rPr>
        <w:t xml:space="preserve">in-channel </w:t>
      </w:r>
      <w:r w:rsidR="00AC1924" w:rsidRPr="000D4746">
        <w:rPr>
          <w:rFonts w:ascii="Garamond" w:hAnsi="Garamond"/>
          <w:color w:val="000000" w:themeColor="text1"/>
        </w:rPr>
        <w:t>riparian</w:t>
      </w:r>
      <w:r w:rsidR="00820D8F" w:rsidRPr="000D4746">
        <w:rPr>
          <w:rFonts w:ascii="Garamond" w:hAnsi="Garamond"/>
          <w:color w:val="000000" w:themeColor="text1"/>
        </w:rPr>
        <w:t xml:space="preserve"> or sed</w:t>
      </w:r>
      <w:r w:rsidR="00E1679A">
        <w:rPr>
          <w:rFonts w:ascii="Garamond" w:hAnsi="Garamond"/>
          <w:color w:val="000000" w:themeColor="text1"/>
        </w:rPr>
        <w:t xml:space="preserve">iment features. </w:t>
      </w:r>
      <w:r w:rsidR="00820D8F" w:rsidRPr="000D4746">
        <w:rPr>
          <w:rFonts w:ascii="Garamond" w:hAnsi="Garamond"/>
          <w:color w:val="000000" w:themeColor="text1"/>
        </w:rPr>
        <w:t xml:space="preserve">NPS monitors changes in riparian vegetation at specific sites </w:t>
      </w:r>
      <w:r w:rsidR="00C11130" w:rsidRPr="000D4746">
        <w:rPr>
          <w:rFonts w:ascii="Garamond" w:hAnsi="Garamond"/>
          <w:color w:val="000000" w:themeColor="text1"/>
        </w:rPr>
        <w:t>within NPS managed lands</w:t>
      </w:r>
      <w:r w:rsidR="00912219">
        <w:rPr>
          <w:rFonts w:ascii="Garamond" w:hAnsi="Garamond"/>
          <w:color w:val="000000" w:themeColor="text1"/>
        </w:rPr>
        <w:t xml:space="preserve">, </w:t>
      </w:r>
      <w:r w:rsidR="00820D8F" w:rsidRPr="000D4746">
        <w:rPr>
          <w:rFonts w:ascii="Garamond" w:hAnsi="Garamond"/>
          <w:color w:val="000000" w:themeColor="text1"/>
        </w:rPr>
        <w:t xml:space="preserve">but the </w:t>
      </w:r>
      <w:r w:rsidR="00E74865" w:rsidRPr="000D4746">
        <w:rPr>
          <w:rFonts w:ascii="Garamond" w:hAnsi="Garamond"/>
          <w:color w:val="000000" w:themeColor="text1"/>
        </w:rPr>
        <w:t>methodology used is time</w:t>
      </w:r>
      <w:r w:rsidR="00912219">
        <w:rPr>
          <w:rFonts w:ascii="Garamond" w:hAnsi="Garamond"/>
          <w:color w:val="000000" w:themeColor="text1"/>
        </w:rPr>
        <w:t>-</w:t>
      </w:r>
      <w:r w:rsidR="00E74865" w:rsidRPr="000D4746">
        <w:rPr>
          <w:rFonts w:ascii="Garamond" w:hAnsi="Garamond"/>
          <w:color w:val="000000" w:themeColor="text1"/>
        </w:rPr>
        <w:t xml:space="preserve">consuming, expensive, and does not effectively utilize NASA Earth </w:t>
      </w:r>
      <w:r w:rsidR="00F80483">
        <w:rPr>
          <w:rFonts w:ascii="Garamond" w:hAnsi="Garamond"/>
          <w:color w:val="000000" w:themeColor="text1"/>
        </w:rPr>
        <w:t>o</w:t>
      </w:r>
      <w:r w:rsidR="00E74865" w:rsidRPr="000D4746">
        <w:rPr>
          <w:rFonts w:ascii="Garamond" w:hAnsi="Garamond"/>
          <w:color w:val="000000" w:themeColor="text1"/>
        </w:rPr>
        <w:t>bservations</w:t>
      </w:r>
      <w:r w:rsidR="00C11130" w:rsidRPr="000D4746">
        <w:rPr>
          <w:rFonts w:ascii="Garamond" w:hAnsi="Garamond"/>
          <w:color w:val="000000" w:themeColor="text1"/>
        </w:rPr>
        <w:t xml:space="preserve"> for a </w:t>
      </w:r>
      <w:r w:rsidR="005E6736" w:rsidRPr="000D4746">
        <w:rPr>
          <w:rFonts w:ascii="Garamond" w:hAnsi="Garamond"/>
          <w:color w:val="000000" w:themeColor="text1"/>
        </w:rPr>
        <w:t>broader reach-wide evaluation</w:t>
      </w:r>
      <w:r w:rsidR="00E74865" w:rsidRPr="000D4746">
        <w:rPr>
          <w:rFonts w:ascii="Garamond" w:hAnsi="Garamond"/>
          <w:color w:val="000000" w:themeColor="text1"/>
        </w:rPr>
        <w:t xml:space="preserve">. </w:t>
      </w:r>
    </w:p>
    <w:p w14:paraId="547559D1" w14:textId="1B54F625" w:rsidR="00AB7AEF" w:rsidRPr="005139E2" w:rsidRDefault="00AB7AEF" w:rsidP="00750764">
      <w:pPr>
        <w:rPr>
          <w:rFonts w:ascii="Garamond" w:hAnsi="Garamond"/>
          <w:highlight w:val="yellow"/>
        </w:rPr>
      </w:pPr>
    </w:p>
    <w:p w14:paraId="45A0153C" w14:textId="05333ADE" w:rsidR="00B334FB" w:rsidRPr="00010153" w:rsidRDefault="00B334FB" w:rsidP="00B334FB">
      <w:pPr>
        <w:rPr>
          <w:rFonts w:ascii="Garamond" w:hAnsi="Garamond"/>
        </w:rPr>
      </w:pPr>
      <w:r w:rsidRPr="00010153">
        <w:rPr>
          <w:b/>
          <w:i/>
          <w:sz w:val="20"/>
          <w:szCs w:val="20"/>
        </w:rPr>
        <w:t>Source of Project Idea:</w:t>
      </w:r>
      <w:r w:rsidRPr="00010153">
        <w:rPr>
          <w:sz w:val="20"/>
          <w:szCs w:val="20"/>
        </w:rPr>
        <w:t xml:space="preserve"> </w:t>
      </w:r>
      <w:r w:rsidR="00E54A86" w:rsidRPr="00E93C49">
        <w:rPr>
          <w:rFonts w:ascii="Garamond" w:hAnsi="Garamond"/>
        </w:rPr>
        <w:t xml:space="preserve">NPS Fishery Biologist Melissa Trammell </w:t>
      </w:r>
      <w:r w:rsidRPr="00010153">
        <w:rPr>
          <w:rFonts w:ascii="Garamond" w:hAnsi="Garamond"/>
        </w:rPr>
        <w:t xml:space="preserve">was introduced to the </w:t>
      </w:r>
      <w:r w:rsidR="0066123C">
        <w:rPr>
          <w:rFonts w:ascii="Garamond" w:hAnsi="Garamond"/>
        </w:rPr>
        <w:t xml:space="preserve">NASA </w:t>
      </w:r>
      <w:r w:rsidRPr="00010153">
        <w:rPr>
          <w:rFonts w:ascii="Garamond" w:hAnsi="Garamond"/>
        </w:rPr>
        <w:t xml:space="preserve">DEVELOP Program </w:t>
      </w:r>
      <w:r w:rsidR="00E93C49" w:rsidRPr="00010153">
        <w:rPr>
          <w:rFonts w:ascii="Garamond" w:hAnsi="Garamond"/>
        </w:rPr>
        <w:t>through</w:t>
      </w:r>
      <w:r w:rsidR="00E54A86" w:rsidRPr="00010153">
        <w:rPr>
          <w:rFonts w:ascii="Garamond" w:hAnsi="Garamond"/>
        </w:rPr>
        <w:t xml:space="preserve"> another</w:t>
      </w:r>
      <w:r w:rsidRPr="00010153">
        <w:rPr>
          <w:rFonts w:ascii="Garamond" w:hAnsi="Garamond"/>
        </w:rPr>
        <w:t xml:space="preserve"> </w:t>
      </w:r>
      <w:r w:rsidR="00E54A86" w:rsidRPr="00010153">
        <w:rPr>
          <w:rFonts w:ascii="Garamond" w:hAnsi="Garamond"/>
        </w:rPr>
        <w:t xml:space="preserve">colleague, </w:t>
      </w:r>
      <w:r w:rsidR="0066123C">
        <w:rPr>
          <w:rFonts w:ascii="Garamond" w:hAnsi="Garamond"/>
        </w:rPr>
        <w:t>NPS ecologist</w:t>
      </w:r>
      <w:r w:rsidR="0066123C" w:rsidRPr="00E93C49">
        <w:rPr>
          <w:rFonts w:ascii="Garamond" w:hAnsi="Garamond"/>
        </w:rPr>
        <w:t xml:space="preserve"> </w:t>
      </w:r>
      <w:r w:rsidR="00E54A86" w:rsidRPr="00E93C49">
        <w:rPr>
          <w:rFonts w:ascii="Garamond" w:hAnsi="Garamond"/>
        </w:rPr>
        <w:t xml:space="preserve">David </w:t>
      </w:r>
      <w:proofErr w:type="spellStart"/>
      <w:r w:rsidR="00E54A86" w:rsidRPr="00E93C49">
        <w:rPr>
          <w:rFonts w:ascii="Garamond" w:hAnsi="Garamond"/>
        </w:rPr>
        <w:t>Thoma</w:t>
      </w:r>
      <w:proofErr w:type="spellEnd"/>
      <w:r w:rsidR="00E54A86" w:rsidRPr="00E93C49">
        <w:rPr>
          <w:rFonts w:ascii="Garamond" w:hAnsi="Garamond"/>
        </w:rPr>
        <w:t>,</w:t>
      </w:r>
      <w:r w:rsidR="00E54A86" w:rsidRPr="00010153">
        <w:rPr>
          <w:rFonts w:ascii="Garamond" w:hAnsi="Garamond"/>
        </w:rPr>
        <w:t xml:space="preserve"> </w:t>
      </w:r>
      <w:r w:rsidRPr="00010153">
        <w:rPr>
          <w:rFonts w:ascii="Garamond" w:hAnsi="Garamond"/>
        </w:rPr>
        <w:t xml:space="preserve">who had worked with the </w:t>
      </w:r>
      <w:r w:rsidR="0066123C">
        <w:rPr>
          <w:rFonts w:ascii="Garamond" w:hAnsi="Garamond"/>
        </w:rPr>
        <w:t xml:space="preserve">DEVELOP </w:t>
      </w:r>
      <w:r w:rsidRPr="00010153">
        <w:rPr>
          <w:rFonts w:ascii="Garamond" w:hAnsi="Garamond"/>
        </w:rPr>
        <w:t xml:space="preserve">program in the past. Recognizing that the geospatial capacity necessary to </w:t>
      </w:r>
      <w:r w:rsidR="00E54A86" w:rsidRPr="00010153">
        <w:rPr>
          <w:rFonts w:ascii="Garamond" w:hAnsi="Garamond"/>
        </w:rPr>
        <w:t xml:space="preserve">efficiently </w:t>
      </w:r>
      <w:r w:rsidRPr="00010153">
        <w:rPr>
          <w:rFonts w:ascii="Garamond" w:hAnsi="Garamond"/>
        </w:rPr>
        <w:t>complete a portion of one</w:t>
      </w:r>
      <w:r w:rsidR="00797525" w:rsidRPr="00010153">
        <w:rPr>
          <w:rFonts w:ascii="Garamond" w:hAnsi="Garamond"/>
        </w:rPr>
        <w:t xml:space="preserve"> of</w:t>
      </w:r>
      <w:r w:rsidRPr="00010153">
        <w:rPr>
          <w:rFonts w:ascii="Garamond" w:hAnsi="Garamond"/>
        </w:rPr>
        <w:t xml:space="preserve"> </w:t>
      </w:r>
      <w:r w:rsidR="00D104E9" w:rsidRPr="00010153">
        <w:rPr>
          <w:rFonts w:ascii="Garamond" w:hAnsi="Garamond"/>
        </w:rPr>
        <w:t>her</w:t>
      </w:r>
      <w:r w:rsidRPr="00010153">
        <w:rPr>
          <w:rFonts w:ascii="Garamond" w:hAnsi="Garamond"/>
        </w:rPr>
        <w:t xml:space="preserve"> current</w:t>
      </w:r>
      <w:r w:rsidR="00E54A86" w:rsidRPr="00010153">
        <w:rPr>
          <w:rFonts w:ascii="Garamond" w:hAnsi="Garamond"/>
        </w:rPr>
        <w:t xml:space="preserve"> NPS</w:t>
      </w:r>
      <w:r w:rsidRPr="00010153">
        <w:rPr>
          <w:rFonts w:ascii="Garamond" w:hAnsi="Garamond"/>
        </w:rPr>
        <w:t xml:space="preserve"> projects was not currently available, </w:t>
      </w:r>
      <w:r w:rsidR="00E93C49" w:rsidRPr="00E93C49">
        <w:rPr>
          <w:rFonts w:ascii="Garamond" w:hAnsi="Garamond"/>
        </w:rPr>
        <w:t xml:space="preserve">Melissa Trammell </w:t>
      </w:r>
      <w:r w:rsidRPr="00010153">
        <w:rPr>
          <w:rFonts w:ascii="Garamond" w:hAnsi="Garamond"/>
        </w:rPr>
        <w:t>approached</w:t>
      </w:r>
      <w:r w:rsidR="00E93C49" w:rsidRPr="00010153">
        <w:rPr>
          <w:rFonts w:ascii="Garamond" w:hAnsi="Garamond"/>
        </w:rPr>
        <w:t xml:space="preserve"> the</w:t>
      </w:r>
      <w:r w:rsidRPr="00010153">
        <w:rPr>
          <w:rFonts w:ascii="Garamond" w:hAnsi="Garamond"/>
        </w:rPr>
        <w:t xml:space="preserve"> DEVELOP </w:t>
      </w:r>
      <w:r w:rsidR="0066123C">
        <w:rPr>
          <w:rFonts w:ascii="Garamond" w:hAnsi="Garamond"/>
        </w:rPr>
        <w:t>p</w:t>
      </w:r>
      <w:r w:rsidR="00E93C49" w:rsidRPr="00010153">
        <w:rPr>
          <w:rFonts w:ascii="Garamond" w:hAnsi="Garamond"/>
        </w:rPr>
        <w:t xml:space="preserve">rogram </w:t>
      </w:r>
      <w:r w:rsidRPr="00010153">
        <w:rPr>
          <w:rFonts w:ascii="Garamond" w:hAnsi="Garamond"/>
        </w:rPr>
        <w:t>to learn more about the application of NASA Earth observations and to discuss project feasibility.</w:t>
      </w:r>
    </w:p>
    <w:p w14:paraId="295B74E4" w14:textId="77777777" w:rsidR="00B334FB" w:rsidRPr="005139E2" w:rsidRDefault="00B334FB" w:rsidP="00B334FB">
      <w:pPr>
        <w:rPr>
          <w:b/>
          <w:sz w:val="20"/>
          <w:szCs w:val="20"/>
        </w:rPr>
      </w:pPr>
    </w:p>
    <w:p w14:paraId="34A01D5B" w14:textId="77777777" w:rsidR="00B334FB" w:rsidRPr="00010153" w:rsidRDefault="00B334FB" w:rsidP="00B334FB">
      <w:pPr>
        <w:ind w:left="720" w:hanging="720"/>
        <w:rPr>
          <w:sz w:val="20"/>
          <w:szCs w:val="20"/>
        </w:rPr>
      </w:pPr>
      <w:r w:rsidRPr="00010153">
        <w:rPr>
          <w:b/>
          <w:i/>
          <w:sz w:val="20"/>
          <w:szCs w:val="20"/>
        </w:rPr>
        <w:t>National Application Area Addressed:</w:t>
      </w:r>
      <w:r w:rsidRPr="00010153">
        <w:rPr>
          <w:sz w:val="20"/>
          <w:szCs w:val="20"/>
        </w:rPr>
        <w:t xml:space="preserve"> </w:t>
      </w:r>
      <w:r w:rsidR="00D104E9" w:rsidRPr="00010153">
        <w:rPr>
          <w:rFonts w:ascii="Garamond" w:hAnsi="Garamond"/>
        </w:rPr>
        <w:t>Water Resources</w:t>
      </w:r>
    </w:p>
    <w:p w14:paraId="7D92ED51" w14:textId="64F74122" w:rsidR="00B334FB" w:rsidRPr="00010153" w:rsidRDefault="00B334FB" w:rsidP="00B334FB">
      <w:pPr>
        <w:ind w:left="720" w:hanging="720"/>
        <w:rPr>
          <w:rFonts w:ascii="Garamond" w:hAnsi="Garamond"/>
        </w:rPr>
      </w:pPr>
      <w:r w:rsidRPr="00010153">
        <w:rPr>
          <w:b/>
          <w:i/>
          <w:sz w:val="20"/>
          <w:szCs w:val="20"/>
        </w:rPr>
        <w:t>Study Location:</w:t>
      </w:r>
      <w:r w:rsidRPr="00010153">
        <w:rPr>
          <w:sz w:val="20"/>
          <w:szCs w:val="20"/>
        </w:rPr>
        <w:t xml:space="preserve"> </w:t>
      </w:r>
      <w:r w:rsidR="00D104E9" w:rsidRPr="00010153">
        <w:rPr>
          <w:rFonts w:ascii="Garamond" w:hAnsi="Garamond"/>
        </w:rPr>
        <w:t>UT</w:t>
      </w:r>
      <w:r w:rsidR="00B66245" w:rsidRPr="00010153">
        <w:rPr>
          <w:rFonts w:ascii="Garamond" w:hAnsi="Garamond"/>
        </w:rPr>
        <w:t xml:space="preserve"> </w:t>
      </w:r>
      <w:r w:rsidR="00F80483">
        <w:rPr>
          <w:rFonts w:ascii="Garamond" w:hAnsi="Garamond"/>
        </w:rPr>
        <w:t xml:space="preserve">&amp; </w:t>
      </w:r>
      <w:r w:rsidR="00B66245" w:rsidRPr="00010153">
        <w:rPr>
          <w:rFonts w:ascii="Garamond" w:hAnsi="Garamond"/>
        </w:rPr>
        <w:t>CO</w:t>
      </w:r>
    </w:p>
    <w:p w14:paraId="08A744A6" w14:textId="59905FCC" w:rsidR="00B334FB" w:rsidRPr="00010153" w:rsidRDefault="00B334FB" w:rsidP="00B334FB">
      <w:pPr>
        <w:ind w:left="720" w:hanging="720"/>
        <w:rPr>
          <w:rFonts w:ascii="Garamond" w:hAnsi="Garamond"/>
          <w:b/>
        </w:rPr>
      </w:pPr>
      <w:r w:rsidRPr="00010153">
        <w:rPr>
          <w:b/>
          <w:i/>
          <w:sz w:val="20"/>
          <w:szCs w:val="20"/>
        </w:rPr>
        <w:t>Study Period:</w:t>
      </w:r>
      <w:r w:rsidRPr="00010153">
        <w:rPr>
          <w:b/>
          <w:sz w:val="20"/>
          <w:szCs w:val="20"/>
        </w:rPr>
        <w:t xml:space="preserve"> </w:t>
      </w:r>
      <w:r w:rsidR="00B66245" w:rsidRPr="00010153">
        <w:rPr>
          <w:rFonts w:ascii="Garamond" w:hAnsi="Garamond"/>
        </w:rPr>
        <w:t>1984</w:t>
      </w:r>
      <w:r w:rsidR="0059777D">
        <w:rPr>
          <w:rFonts w:ascii="Garamond" w:hAnsi="Garamond"/>
        </w:rPr>
        <w:t xml:space="preserve"> </w:t>
      </w:r>
      <w:r w:rsidR="00B66245" w:rsidRPr="00010153">
        <w:rPr>
          <w:rFonts w:ascii="Garamond" w:hAnsi="Garamond"/>
        </w:rPr>
        <w:t>- 2017</w:t>
      </w:r>
      <w:r w:rsidR="00B66245" w:rsidRPr="00010153" w:rsidDel="00B66245">
        <w:rPr>
          <w:rFonts w:ascii="Garamond" w:hAnsi="Garamond"/>
        </w:rPr>
        <w:t xml:space="preserve"> </w:t>
      </w:r>
    </w:p>
    <w:p w14:paraId="1401507A" w14:textId="77777777" w:rsidR="00B334FB" w:rsidRPr="00010153" w:rsidRDefault="00B334FB" w:rsidP="00B334FB">
      <w:pPr>
        <w:rPr>
          <w:b/>
          <w:sz w:val="20"/>
          <w:szCs w:val="20"/>
        </w:rPr>
      </w:pPr>
    </w:p>
    <w:p w14:paraId="11790654" w14:textId="493BA504" w:rsidR="00B334FB" w:rsidRPr="005139E2" w:rsidRDefault="00B334FB" w:rsidP="00B334FB">
      <w:pPr>
        <w:rPr>
          <w:sz w:val="20"/>
          <w:szCs w:val="20"/>
        </w:rPr>
      </w:pPr>
      <w:r w:rsidRPr="00010153">
        <w:rPr>
          <w:b/>
          <w:i/>
          <w:sz w:val="20"/>
          <w:szCs w:val="20"/>
        </w:rPr>
        <w:t>Advisors:</w:t>
      </w:r>
      <w:r w:rsidRPr="00010153">
        <w:rPr>
          <w:sz w:val="20"/>
          <w:szCs w:val="20"/>
        </w:rPr>
        <w:t xml:space="preserve"> </w:t>
      </w:r>
      <w:r w:rsidRPr="00010153">
        <w:rPr>
          <w:rFonts w:ascii="Garamond" w:hAnsi="Garamond"/>
        </w:rPr>
        <w:t>Dr. Paul Evangelista (Natura</w:t>
      </w:r>
      <w:r w:rsidR="00D104E9" w:rsidRPr="00010153">
        <w:rPr>
          <w:rFonts w:ascii="Garamond" w:hAnsi="Garamond"/>
        </w:rPr>
        <w:t xml:space="preserve">l Resource Ecology Laboratory), Nicholas Young (Natural Resource Ecology Laboratory), </w:t>
      </w:r>
      <w:r w:rsidRPr="00010153">
        <w:rPr>
          <w:rFonts w:ascii="Garamond" w:hAnsi="Garamond"/>
        </w:rPr>
        <w:t>Tony Vorster (Natural Resource Ecology Laboratory),</w:t>
      </w:r>
      <w:r w:rsidR="00D104E9" w:rsidRPr="00010153">
        <w:rPr>
          <w:rFonts w:ascii="Garamond" w:hAnsi="Garamond"/>
        </w:rPr>
        <w:t xml:space="preserve"> and</w:t>
      </w:r>
      <w:r w:rsidRPr="00010153">
        <w:rPr>
          <w:rFonts w:ascii="Garamond" w:hAnsi="Garamond"/>
        </w:rPr>
        <w:t xml:space="preserve"> Brian Woodward (Natural Resource Ecology Laboratory)</w:t>
      </w:r>
    </w:p>
    <w:p w14:paraId="26DE045C" w14:textId="77777777" w:rsidR="00E1679A" w:rsidRPr="005139E2" w:rsidRDefault="00E1679A" w:rsidP="00B334FB">
      <w:pPr>
        <w:rPr>
          <w:b/>
          <w:sz w:val="20"/>
          <w:szCs w:val="20"/>
        </w:rPr>
      </w:pPr>
    </w:p>
    <w:p w14:paraId="42B43A07" w14:textId="77777777" w:rsidR="00B334FB" w:rsidRPr="00010153" w:rsidRDefault="00B334FB" w:rsidP="00B334FB">
      <w:pPr>
        <w:pBdr>
          <w:bottom w:val="single" w:sz="4" w:space="1" w:color="auto"/>
        </w:pBdr>
        <w:rPr>
          <w:b/>
        </w:rPr>
      </w:pPr>
      <w:r w:rsidRPr="00010153">
        <w:rPr>
          <w:b/>
        </w:rPr>
        <w:t>Partner Overview</w:t>
      </w:r>
    </w:p>
    <w:p w14:paraId="1722F7C9" w14:textId="4AD6E5CD" w:rsidR="00B334FB" w:rsidRPr="00010153" w:rsidRDefault="00B334FB" w:rsidP="00B334FB">
      <w:pPr>
        <w:rPr>
          <w:b/>
          <w:i/>
          <w:sz w:val="20"/>
          <w:szCs w:val="20"/>
        </w:rPr>
      </w:pPr>
      <w:r w:rsidRPr="00010153">
        <w:rPr>
          <w:b/>
          <w:i/>
          <w:sz w:val="20"/>
          <w:szCs w:val="20"/>
        </w:rPr>
        <w:t>Partner Organizations:</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A93D41" w:rsidRPr="00A93D41" w14:paraId="688DC87A" w14:textId="77777777" w:rsidTr="0073775E">
        <w:tc>
          <w:tcPr>
            <w:tcW w:w="3060" w:type="dxa"/>
            <w:shd w:val="clear" w:color="auto" w:fill="31849B" w:themeFill="accent5" w:themeFillShade="BF"/>
            <w:vAlign w:val="center"/>
          </w:tcPr>
          <w:p w14:paraId="33889A4F" w14:textId="77777777" w:rsidR="00B334FB" w:rsidRPr="00036B7D" w:rsidRDefault="00B334FB" w:rsidP="0073775E">
            <w:pPr>
              <w:rPr>
                <w:b/>
                <w:color w:val="FFFFFF" w:themeColor="background1"/>
                <w:sz w:val="22"/>
                <w:szCs w:val="22"/>
              </w:rPr>
            </w:pPr>
            <w:r w:rsidRPr="00036B7D">
              <w:rPr>
                <w:b/>
                <w:color w:val="FFFFFF" w:themeColor="background1"/>
              </w:rPr>
              <w:t>Organization</w:t>
            </w:r>
          </w:p>
        </w:tc>
        <w:tc>
          <w:tcPr>
            <w:tcW w:w="3510" w:type="dxa"/>
            <w:shd w:val="clear" w:color="auto" w:fill="31849B" w:themeFill="accent5" w:themeFillShade="BF"/>
            <w:vAlign w:val="center"/>
          </w:tcPr>
          <w:p w14:paraId="1A949CB2" w14:textId="77777777" w:rsidR="00B334FB" w:rsidRPr="00036B7D" w:rsidRDefault="00B334FB" w:rsidP="0073775E">
            <w:pPr>
              <w:rPr>
                <w:b/>
                <w:color w:val="FFFFFF" w:themeColor="background1"/>
                <w:sz w:val="22"/>
                <w:szCs w:val="22"/>
              </w:rPr>
            </w:pPr>
            <w:r w:rsidRPr="00036B7D">
              <w:rPr>
                <w:b/>
                <w:color w:val="FFFFFF" w:themeColor="background1"/>
              </w:rPr>
              <w:t>POC (Name, Position/Title)</w:t>
            </w:r>
          </w:p>
        </w:tc>
        <w:tc>
          <w:tcPr>
            <w:tcW w:w="1620" w:type="dxa"/>
            <w:shd w:val="clear" w:color="auto" w:fill="31849B" w:themeFill="accent5" w:themeFillShade="BF"/>
            <w:vAlign w:val="center"/>
          </w:tcPr>
          <w:p w14:paraId="524C23E4" w14:textId="77777777" w:rsidR="00B334FB" w:rsidRPr="00036B7D" w:rsidRDefault="00B334FB" w:rsidP="0073775E">
            <w:pPr>
              <w:rPr>
                <w:b/>
                <w:color w:val="FFFFFF" w:themeColor="background1"/>
                <w:sz w:val="22"/>
                <w:szCs w:val="22"/>
              </w:rPr>
            </w:pPr>
            <w:r w:rsidRPr="00036B7D">
              <w:rPr>
                <w:b/>
                <w:color w:val="FFFFFF" w:themeColor="background1"/>
              </w:rPr>
              <w:t>Partner Type</w:t>
            </w:r>
          </w:p>
        </w:tc>
        <w:tc>
          <w:tcPr>
            <w:tcW w:w="1080" w:type="dxa"/>
            <w:shd w:val="clear" w:color="auto" w:fill="31849B" w:themeFill="accent5" w:themeFillShade="BF"/>
          </w:tcPr>
          <w:p w14:paraId="4E09C9C1" w14:textId="77777777" w:rsidR="00B334FB" w:rsidRPr="00A8441C" w:rsidRDefault="00B334FB" w:rsidP="0073775E">
            <w:pPr>
              <w:jc w:val="center"/>
              <w:rPr>
                <w:b/>
                <w:color w:val="FFFFFF" w:themeColor="background1"/>
                <w:sz w:val="18"/>
                <w:szCs w:val="18"/>
              </w:rPr>
            </w:pPr>
            <w:r w:rsidRPr="00036B7D">
              <w:rPr>
                <w:b/>
                <w:color w:val="FFFFFF" w:themeColor="background1"/>
                <w:sz w:val="18"/>
                <w:szCs w:val="18"/>
              </w:rPr>
              <w:t>Boundary Org?</w:t>
            </w:r>
          </w:p>
        </w:tc>
      </w:tr>
      <w:tr w:rsidR="00052125" w:rsidRPr="00A93D41" w14:paraId="2B5948FC" w14:textId="77777777" w:rsidTr="0073775E">
        <w:tc>
          <w:tcPr>
            <w:tcW w:w="3060" w:type="dxa"/>
          </w:tcPr>
          <w:p w14:paraId="34CA74C9" w14:textId="25528898" w:rsidR="00052125" w:rsidRPr="00D16168" w:rsidDel="00F80483" w:rsidRDefault="00052125" w:rsidP="002725D8">
            <w:pPr>
              <w:rPr>
                <w:rFonts w:ascii="Garamond" w:hAnsi="Garamond"/>
                <w:b/>
                <w:sz w:val="22"/>
                <w:szCs w:val="22"/>
              </w:rPr>
            </w:pPr>
            <w:bookmarkStart w:id="0" w:name="_GoBack" w:colFirst="0" w:colLast="0"/>
            <w:r w:rsidRPr="00D16168">
              <w:rPr>
                <w:rFonts w:ascii="Garamond" w:hAnsi="Garamond"/>
                <w:b/>
                <w:sz w:val="22"/>
                <w:szCs w:val="22"/>
              </w:rPr>
              <w:t>National Park Service, Water Resources Division</w:t>
            </w:r>
          </w:p>
        </w:tc>
        <w:tc>
          <w:tcPr>
            <w:tcW w:w="3510" w:type="dxa"/>
          </w:tcPr>
          <w:p w14:paraId="60BAD586" w14:textId="77777777" w:rsidR="00052125" w:rsidRDefault="00052125">
            <w:pPr>
              <w:rPr>
                <w:rFonts w:ascii="Garamond" w:hAnsi="Garamond"/>
                <w:sz w:val="22"/>
                <w:szCs w:val="22"/>
              </w:rPr>
            </w:pPr>
            <w:r w:rsidRPr="00725AD2">
              <w:rPr>
                <w:rFonts w:ascii="Garamond" w:hAnsi="Garamond"/>
                <w:sz w:val="22"/>
                <w:szCs w:val="22"/>
              </w:rPr>
              <w:t xml:space="preserve">Melissa Trammell, Fisheries Biologist </w:t>
            </w:r>
          </w:p>
          <w:p w14:paraId="55EF0422" w14:textId="283A9D86" w:rsidR="00052125" w:rsidRPr="00052125" w:rsidRDefault="00052125">
            <w:pPr>
              <w:rPr>
                <w:rFonts w:ascii="Garamond" w:hAnsi="Garamond"/>
              </w:rPr>
            </w:pPr>
            <w:r w:rsidRPr="00725AD2">
              <w:rPr>
                <w:rFonts w:ascii="Garamond" w:hAnsi="Garamond"/>
                <w:sz w:val="22"/>
                <w:szCs w:val="22"/>
              </w:rPr>
              <w:t xml:space="preserve">Mark </w:t>
            </w:r>
            <w:proofErr w:type="spellStart"/>
            <w:r w:rsidRPr="00725AD2">
              <w:rPr>
                <w:rFonts w:ascii="Garamond" w:hAnsi="Garamond"/>
                <w:sz w:val="22"/>
                <w:szCs w:val="22"/>
              </w:rPr>
              <w:t>Wondzell</w:t>
            </w:r>
            <w:proofErr w:type="spellEnd"/>
            <w:r w:rsidRPr="00725AD2">
              <w:rPr>
                <w:rFonts w:ascii="Garamond" w:hAnsi="Garamond"/>
                <w:sz w:val="22"/>
                <w:szCs w:val="22"/>
              </w:rPr>
              <w:t xml:space="preserve">, Hydrologist </w:t>
            </w:r>
          </w:p>
        </w:tc>
        <w:tc>
          <w:tcPr>
            <w:tcW w:w="1620" w:type="dxa"/>
          </w:tcPr>
          <w:p w14:paraId="4D7E6045" w14:textId="11681840" w:rsidR="00052125" w:rsidRPr="00052125" w:rsidRDefault="00052125" w:rsidP="0073775E">
            <w:pPr>
              <w:rPr>
                <w:rFonts w:ascii="Garamond" w:hAnsi="Garamond"/>
                <w:sz w:val="22"/>
                <w:szCs w:val="22"/>
              </w:rPr>
            </w:pPr>
            <w:r w:rsidRPr="00052125">
              <w:rPr>
                <w:rFonts w:ascii="Garamond" w:hAnsi="Garamond"/>
                <w:sz w:val="22"/>
                <w:szCs w:val="22"/>
              </w:rPr>
              <w:t>End User</w:t>
            </w:r>
          </w:p>
        </w:tc>
        <w:tc>
          <w:tcPr>
            <w:tcW w:w="1080" w:type="dxa"/>
          </w:tcPr>
          <w:p w14:paraId="044021B1" w14:textId="57E486E9" w:rsidR="00052125" w:rsidRPr="00052125" w:rsidRDefault="00052125" w:rsidP="00052125">
            <w:pPr>
              <w:jc w:val="center"/>
              <w:rPr>
                <w:rFonts w:ascii="Garamond" w:hAnsi="Garamond"/>
              </w:rPr>
            </w:pPr>
            <w:r w:rsidRPr="00725AD2">
              <w:rPr>
                <w:rFonts w:ascii="Garamond" w:hAnsi="Garamond"/>
                <w:sz w:val="22"/>
                <w:szCs w:val="22"/>
              </w:rPr>
              <w:t>No</w:t>
            </w:r>
          </w:p>
        </w:tc>
      </w:tr>
      <w:tr w:rsidR="00052125" w:rsidRPr="00A93D41" w14:paraId="29907516" w14:textId="77777777" w:rsidTr="0073775E">
        <w:tc>
          <w:tcPr>
            <w:tcW w:w="3060" w:type="dxa"/>
          </w:tcPr>
          <w:p w14:paraId="05B97FF6" w14:textId="72CD3292" w:rsidR="00052125" w:rsidRPr="00D16168" w:rsidRDefault="00052125" w:rsidP="002725D8">
            <w:pPr>
              <w:rPr>
                <w:rFonts w:ascii="Garamond" w:hAnsi="Garamond"/>
                <w:b/>
                <w:sz w:val="22"/>
                <w:szCs w:val="22"/>
              </w:rPr>
            </w:pPr>
            <w:r w:rsidRPr="00D16168">
              <w:rPr>
                <w:rFonts w:ascii="Garamond" w:hAnsi="Garamond"/>
                <w:b/>
                <w:sz w:val="22"/>
                <w:szCs w:val="22"/>
              </w:rPr>
              <w:lastRenderedPageBreak/>
              <w:t>National Park Service, Inventory &amp; Monitoring</w:t>
            </w:r>
            <w:r w:rsidR="00D858A5" w:rsidRPr="00D16168">
              <w:rPr>
                <w:rFonts w:ascii="Garamond" w:hAnsi="Garamond"/>
                <w:b/>
                <w:sz w:val="22"/>
                <w:szCs w:val="22"/>
              </w:rPr>
              <w:t xml:space="preserve"> Division,</w:t>
            </w:r>
            <w:r w:rsidRPr="00D16168">
              <w:rPr>
                <w:rFonts w:ascii="Garamond" w:hAnsi="Garamond"/>
                <w:b/>
                <w:sz w:val="22"/>
                <w:szCs w:val="22"/>
              </w:rPr>
              <w:t xml:space="preserve"> Northern Colorado Plateau Network</w:t>
            </w:r>
          </w:p>
        </w:tc>
        <w:tc>
          <w:tcPr>
            <w:tcW w:w="3510" w:type="dxa"/>
          </w:tcPr>
          <w:p w14:paraId="386EB03F" w14:textId="1C1610EE" w:rsidR="00052125" w:rsidRPr="00725AD2" w:rsidRDefault="00052125">
            <w:pPr>
              <w:rPr>
                <w:rFonts w:ascii="Garamond" w:hAnsi="Garamond"/>
              </w:rPr>
            </w:pPr>
            <w:r w:rsidRPr="00725AD2">
              <w:rPr>
                <w:rFonts w:ascii="Garamond" w:hAnsi="Garamond"/>
                <w:sz w:val="22"/>
                <w:szCs w:val="22"/>
              </w:rPr>
              <w:t>Dusty Perkins, Program Manager</w:t>
            </w:r>
          </w:p>
        </w:tc>
        <w:tc>
          <w:tcPr>
            <w:tcW w:w="1620" w:type="dxa"/>
          </w:tcPr>
          <w:p w14:paraId="096C3D5A" w14:textId="6176FB15" w:rsidR="00052125" w:rsidRPr="00052125" w:rsidRDefault="00052125" w:rsidP="0073775E">
            <w:pPr>
              <w:rPr>
                <w:rFonts w:ascii="Garamond" w:hAnsi="Garamond"/>
                <w:sz w:val="22"/>
                <w:szCs w:val="22"/>
              </w:rPr>
            </w:pPr>
            <w:r w:rsidRPr="00052125">
              <w:rPr>
                <w:rFonts w:ascii="Garamond" w:hAnsi="Garamond"/>
                <w:sz w:val="22"/>
                <w:szCs w:val="22"/>
              </w:rPr>
              <w:t>End User</w:t>
            </w:r>
          </w:p>
        </w:tc>
        <w:tc>
          <w:tcPr>
            <w:tcW w:w="1080" w:type="dxa"/>
          </w:tcPr>
          <w:p w14:paraId="187A5EB8" w14:textId="75188AC2" w:rsidR="00052125" w:rsidRPr="00052125" w:rsidRDefault="00052125" w:rsidP="0073775E">
            <w:pPr>
              <w:jc w:val="center"/>
              <w:rPr>
                <w:rFonts w:ascii="Garamond" w:hAnsi="Garamond"/>
              </w:rPr>
            </w:pPr>
            <w:r w:rsidRPr="00725AD2">
              <w:rPr>
                <w:rFonts w:ascii="Garamond" w:hAnsi="Garamond"/>
                <w:sz w:val="22"/>
                <w:szCs w:val="22"/>
              </w:rPr>
              <w:t>No</w:t>
            </w:r>
          </w:p>
        </w:tc>
      </w:tr>
      <w:tr w:rsidR="00052125" w:rsidRPr="00052125" w14:paraId="2106EF4D" w14:textId="77777777" w:rsidTr="0073775E">
        <w:tc>
          <w:tcPr>
            <w:tcW w:w="3060" w:type="dxa"/>
          </w:tcPr>
          <w:p w14:paraId="20FE1011" w14:textId="22172FEC" w:rsidR="00052125" w:rsidRPr="00D16168" w:rsidRDefault="00052125" w:rsidP="002725D8">
            <w:pPr>
              <w:rPr>
                <w:rFonts w:ascii="Garamond" w:hAnsi="Garamond"/>
                <w:b/>
                <w:sz w:val="22"/>
                <w:szCs w:val="22"/>
              </w:rPr>
            </w:pPr>
            <w:r w:rsidRPr="00D16168">
              <w:rPr>
                <w:rFonts w:ascii="Garamond" w:hAnsi="Garamond"/>
                <w:b/>
                <w:sz w:val="22"/>
                <w:szCs w:val="22"/>
              </w:rPr>
              <w:t>Upper Colorado River Basin Endangered Fish Recovery Program</w:t>
            </w:r>
          </w:p>
        </w:tc>
        <w:tc>
          <w:tcPr>
            <w:tcW w:w="3510" w:type="dxa"/>
          </w:tcPr>
          <w:p w14:paraId="4DBB265B" w14:textId="6E962721" w:rsidR="00052125" w:rsidRPr="00052125" w:rsidRDefault="00052125">
            <w:pPr>
              <w:rPr>
                <w:rFonts w:ascii="Garamond" w:hAnsi="Garamond"/>
                <w:sz w:val="22"/>
                <w:szCs w:val="22"/>
              </w:rPr>
            </w:pPr>
            <w:r>
              <w:rPr>
                <w:rFonts w:ascii="Garamond" w:hAnsi="Garamond"/>
                <w:sz w:val="22"/>
                <w:szCs w:val="22"/>
              </w:rPr>
              <w:t>Don Anderson, Instream Flow Coordinator</w:t>
            </w:r>
          </w:p>
        </w:tc>
        <w:tc>
          <w:tcPr>
            <w:tcW w:w="1620" w:type="dxa"/>
          </w:tcPr>
          <w:p w14:paraId="1FBB4428" w14:textId="2C8B386F" w:rsidR="00052125" w:rsidRPr="00052125" w:rsidRDefault="00052125" w:rsidP="0073775E">
            <w:pPr>
              <w:rPr>
                <w:rFonts w:ascii="Garamond" w:hAnsi="Garamond"/>
                <w:sz w:val="22"/>
                <w:szCs w:val="22"/>
              </w:rPr>
            </w:pPr>
            <w:r>
              <w:rPr>
                <w:rFonts w:ascii="Garamond" w:hAnsi="Garamond"/>
                <w:sz w:val="22"/>
                <w:szCs w:val="22"/>
              </w:rPr>
              <w:t>End User</w:t>
            </w:r>
          </w:p>
        </w:tc>
        <w:tc>
          <w:tcPr>
            <w:tcW w:w="1080" w:type="dxa"/>
          </w:tcPr>
          <w:p w14:paraId="6E3276DD" w14:textId="499026D1" w:rsidR="00052125" w:rsidRPr="00052125" w:rsidRDefault="00052125" w:rsidP="0073775E">
            <w:pPr>
              <w:jc w:val="center"/>
              <w:rPr>
                <w:rFonts w:ascii="Garamond" w:hAnsi="Garamond"/>
                <w:sz w:val="22"/>
                <w:szCs w:val="22"/>
              </w:rPr>
            </w:pPr>
            <w:r w:rsidRPr="00725AD2">
              <w:rPr>
                <w:rFonts w:ascii="Garamond" w:hAnsi="Garamond"/>
                <w:sz w:val="22"/>
                <w:szCs w:val="22"/>
              </w:rPr>
              <w:t>No</w:t>
            </w:r>
          </w:p>
        </w:tc>
      </w:tr>
      <w:bookmarkEnd w:id="0"/>
    </w:tbl>
    <w:p w14:paraId="19AF14B8" w14:textId="77777777" w:rsidR="00B334FB" w:rsidRPr="009B59E5" w:rsidRDefault="00B334FB" w:rsidP="00B334FB">
      <w:pPr>
        <w:rPr>
          <w:color w:val="000000" w:themeColor="text1"/>
          <w:sz w:val="20"/>
          <w:szCs w:val="20"/>
        </w:rPr>
      </w:pPr>
    </w:p>
    <w:p w14:paraId="6CBAA8BD" w14:textId="77777777" w:rsidR="00B334FB" w:rsidRPr="005139E2" w:rsidRDefault="00B334FB" w:rsidP="00B334FB">
      <w:pPr>
        <w:rPr>
          <w:b/>
          <w:i/>
          <w:color w:val="000000" w:themeColor="text1"/>
          <w:sz w:val="20"/>
          <w:szCs w:val="20"/>
          <w:u w:val="single"/>
        </w:rPr>
      </w:pPr>
      <w:r w:rsidRPr="005139E2">
        <w:rPr>
          <w:b/>
          <w:i/>
          <w:color w:val="000000" w:themeColor="text1"/>
          <w:sz w:val="20"/>
          <w:szCs w:val="20"/>
          <w:u w:val="single"/>
        </w:rPr>
        <w:t>End-User Overview</w:t>
      </w:r>
    </w:p>
    <w:p w14:paraId="6BD24641" w14:textId="7899D693" w:rsidR="009B59E5" w:rsidRPr="005139E2" w:rsidRDefault="00B334FB" w:rsidP="00B334FB">
      <w:pPr>
        <w:rPr>
          <w:rFonts w:ascii="Garamond" w:hAnsi="Garamond"/>
          <w:color w:val="000000" w:themeColor="text1"/>
        </w:rPr>
      </w:pPr>
      <w:r w:rsidRPr="005139E2">
        <w:rPr>
          <w:b/>
          <w:i/>
          <w:color w:val="000000" w:themeColor="text1"/>
          <w:sz w:val="20"/>
          <w:szCs w:val="20"/>
        </w:rPr>
        <w:t>End User’s Current Decision-Making Process</w:t>
      </w:r>
      <w:r w:rsidR="00D462C2" w:rsidRPr="005139E2">
        <w:rPr>
          <w:b/>
          <w:i/>
          <w:color w:val="000000" w:themeColor="text1"/>
          <w:sz w:val="20"/>
          <w:szCs w:val="20"/>
        </w:rPr>
        <w:t>:</w:t>
      </w:r>
      <w:r w:rsidR="00D462C2" w:rsidRPr="005139E2">
        <w:rPr>
          <w:rFonts w:ascii="Garamond" w:hAnsi="Garamond"/>
          <w:color w:val="000000" w:themeColor="text1"/>
        </w:rPr>
        <w:t xml:space="preserve"> The</w:t>
      </w:r>
      <w:r w:rsidR="00E74865" w:rsidRPr="005139E2">
        <w:rPr>
          <w:rFonts w:ascii="Garamond" w:hAnsi="Garamond"/>
          <w:color w:val="000000" w:themeColor="text1"/>
        </w:rPr>
        <w:t xml:space="preserve"> Upper</w:t>
      </w:r>
      <w:r w:rsidR="00F3658C" w:rsidRPr="005139E2">
        <w:rPr>
          <w:rFonts w:ascii="Garamond" w:hAnsi="Garamond"/>
          <w:color w:val="000000" w:themeColor="text1"/>
        </w:rPr>
        <w:t xml:space="preserve"> </w:t>
      </w:r>
      <w:r w:rsidR="00E74865" w:rsidRPr="005139E2">
        <w:rPr>
          <w:rFonts w:ascii="Garamond" w:hAnsi="Garamond"/>
          <w:color w:val="000000" w:themeColor="text1"/>
        </w:rPr>
        <w:t>Colorado River Endangered Fish Recovery Program</w:t>
      </w:r>
      <w:r w:rsidR="00F3658C" w:rsidRPr="005139E2">
        <w:rPr>
          <w:rFonts w:ascii="Garamond" w:hAnsi="Garamond"/>
          <w:color w:val="000000" w:themeColor="text1"/>
        </w:rPr>
        <w:t xml:space="preserve"> </w:t>
      </w:r>
      <w:r w:rsidR="004453AF" w:rsidRPr="005139E2">
        <w:rPr>
          <w:rFonts w:ascii="Garamond" w:hAnsi="Garamond"/>
          <w:color w:val="000000" w:themeColor="text1"/>
        </w:rPr>
        <w:t>partners develop and revise</w:t>
      </w:r>
      <w:r w:rsidR="00F3658C" w:rsidRPr="005139E2">
        <w:rPr>
          <w:rFonts w:ascii="Garamond" w:hAnsi="Garamond"/>
          <w:color w:val="000000" w:themeColor="text1"/>
        </w:rPr>
        <w:t xml:space="preserve"> </w:t>
      </w:r>
      <w:r w:rsidR="00EA4D92">
        <w:rPr>
          <w:rFonts w:ascii="Garamond" w:hAnsi="Garamond"/>
          <w:color w:val="000000" w:themeColor="text1"/>
        </w:rPr>
        <w:t xml:space="preserve">controlled </w:t>
      </w:r>
      <w:r w:rsidR="00F3658C" w:rsidRPr="005139E2">
        <w:rPr>
          <w:rFonts w:ascii="Garamond" w:hAnsi="Garamond"/>
          <w:color w:val="000000" w:themeColor="text1"/>
        </w:rPr>
        <w:t xml:space="preserve">flow </w:t>
      </w:r>
      <w:r w:rsidR="00EA4D92">
        <w:rPr>
          <w:rFonts w:ascii="Garamond" w:hAnsi="Garamond"/>
          <w:color w:val="000000" w:themeColor="text1"/>
        </w:rPr>
        <w:t xml:space="preserve">releases from dams </w:t>
      </w:r>
      <w:r w:rsidR="00F3658C" w:rsidRPr="005139E2">
        <w:rPr>
          <w:rFonts w:ascii="Garamond" w:hAnsi="Garamond"/>
          <w:color w:val="000000" w:themeColor="text1"/>
        </w:rPr>
        <w:t xml:space="preserve">designed to benefit endangered fish and their habitats. However, data on the effects of </w:t>
      </w:r>
      <w:r w:rsidR="00EA4D92">
        <w:rPr>
          <w:rFonts w:ascii="Garamond" w:hAnsi="Garamond"/>
          <w:color w:val="000000" w:themeColor="text1"/>
        </w:rPr>
        <w:t xml:space="preserve">said </w:t>
      </w:r>
      <w:r w:rsidR="00F3658C" w:rsidRPr="005139E2">
        <w:rPr>
          <w:rFonts w:ascii="Garamond" w:hAnsi="Garamond"/>
          <w:color w:val="000000" w:themeColor="text1"/>
        </w:rPr>
        <w:t xml:space="preserve">flows on fish habitats has been limited. </w:t>
      </w:r>
      <w:r w:rsidR="00E74865" w:rsidRPr="005139E2">
        <w:rPr>
          <w:rFonts w:ascii="Garamond" w:hAnsi="Garamond"/>
          <w:color w:val="000000" w:themeColor="text1"/>
        </w:rPr>
        <w:t xml:space="preserve">To effectively </w:t>
      </w:r>
      <w:r w:rsidR="00791FF8" w:rsidRPr="005139E2">
        <w:rPr>
          <w:rFonts w:ascii="Garamond" w:hAnsi="Garamond"/>
          <w:color w:val="000000" w:themeColor="text1"/>
        </w:rPr>
        <w:t>manag</w:t>
      </w:r>
      <w:r w:rsidR="00E74865" w:rsidRPr="005139E2">
        <w:rPr>
          <w:rFonts w:ascii="Garamond" w:hAnsi="Garamond"/>
          <w:color w:val="000000" w:themeColor="text1"/>
        </w:rPr>
        <w:t>e</w:t>
      </w:r>
      <w:r w:rsidR="00791FF8" w:rsidRPr="005139E2">
        <w:rPr>
          <w:rFonts w:ascii="Garamond" w:hAnsi="Garamond"/>
          <w:color w:val="000000" w:themeColor="text1"/>
        </w:rPr>
        <w:t xml:space="preserve"> the</w:t>
      </w:r>
      <w:r w:rsidR="00E74865" w:rsidRPr="005139E2">
        <w:rPr>
          <w:rFonts w:ascii="Garamond" w:hAnsi="Garamond"/>
          <w:color w:val="000000" w:themeColor="text1"/>
        </w:rPr>
        <w:t xml:space="preserve"> focal endangered fish species</w:t>
      </w:r>
      <w:r w:rsidR="004A3D31" w:rsidRPr="005139E2">
        <w:rPr>
          <w:rFonts w:ascii="Garamond" w:hAnsi="Garamond"/>
          <w:color w:val="000000" w:themeColor="text1"/>
        </w:rPr>
        <w:t xml:space="preserve"> and the habitats that sustain them, </w:t>
      </w:r>
      <w:r w:rsidR="00E74865" w:rsidRPr="005139E2">
        <w:rPr>
          <w:rFonts w:ascii="Garamond" w:hAnsi="Garamond"/>
          <w:color w:val="000000" w:themeColor="text1"/>
        </w:rPr>
        <w:t xml:space="preserve">up-to-date monitoring </w:t>
      </w:r>
      <w:r w:rsidR="00F3658C" w:rsidRPr="005139E2">
        <w:rPr>
          <w:rFonts w:ascii="Garamond" w:hAnsi="Garamond"/>
          <w:color w:val="000000" w:themeColor="text1"/>
        </w:rPr>
        <w:t>of channel forms, sediment features,</w:t>
      </w:r>
      <w:r w:rsidR="00E74865" w:rsidRPr="005139E2">
        <w:rPr>
          <w:rFonts w:ascii="Garamond" w:hAnsi="Garamond"/>
          <w:color w:val="000000" w:themeColor="text1"/>
        </w:rPr>
        <w:t xml:space="preserve"> and riparian vegetation is necessary. </w:t>
      </w:r>
      <w:r w:rsidRPr="005139E2">
        <w:rPr>
          <w:rFonts w:ascii="Garamond" w:hAnsi="Garamond"/>
          <w:color w:val="000000" w:themeColor="text1"/>
        </w:rPr>
        <w:t xml:space="preserve">Knowledge of </w:t>
      </w:r>
      <w:r w:rsidR="00DA3B97" w:rsidRPr="005139E2">
        <w:rPr>
          <w:rFonts w:ascii="Garamond" w:hAnsi="Garamond"/>
          <w:color w:val="000000" w:themeColor="text1"/>
        </w:rPr>
        <w:t>the sediment and riparian vegetation</w:t>
      </w:r>
      <w:r w:rsidR="009B59E5" w:rsidRPr="005139E2">
        <w:rPr>
          <w:rFonts w:ascii="Garamond" w:hAnsi="Garamond"/>
          <w:color w:val="000000" w:themeColor="text1"/>
        </w:rPr>
        <w:t xml:space="preserve"> conditions associated with dam </w:t>
      </w:r>
      <w:r w:rsidR="004453AF" w:rsidRPr="005139E2">
        <w:rPr>
          <w:rFonts w:ascii="Garamond" w:hAnsi="Garamond"/>
          <w:color w:val="000000" w:themeColor="text1"/>
        </w:rPr>
        <w:t xml:space="preserve">releases </w:t>
      </w:r>
      <w:r w:rsidR="004A3D31" w:rsidRPr="005139E2">
        <w:rPr>
          <w:rFonts w:ascii="Garamond" w:hAnsi="Garamond"/>
          <w:color w:val="000000" w:themeColor="text1"/>
        </w:rPr>
        <w:t xml:space="preserve">downstream of Flaming Gorge Dam and </w:t>
      </w:r>
      <w:r w:rsidR="009B59E5" w:rsidRPr="005139E2">
        <w:rPr>
          <w:rFonts w:ascii="Garamond" w:hAnsi="Garamond"/>
          <w:color w:val="000000" w:themeColor="text1"/>
        </w:rPr>
        <w:t>with</w:t>
      </w:r>
      <w:r w:rsidR="00DA3B97" w:rsidRPr="005139E2">
        <w:rPr>
          <w:rFonts w:ascii="Garamond" w:hAnsi="Garamond"/>
          <w:color w:val="000000" w:themeColor="text1"/>
        </w:rPr>
        <w:t>in</w:t>
      </w:r>
      <w:r w:rsidR="009B59E5" w:rsidRPr="005139E2">
        <w:rPr>
          <w:rFonts w:ascii="Garamond" w:hAnsi="Garamond"/>
          <w:color w:val="000000" w:themeColor="text1"/>
        </w:rPr>
        <w:t xml:space="preserve"> the National Park</w:t>
      </w:r>
      <w:r w:rsidR="00DA3B97" w:rsidRPr="005139E2">
        <w:rPr>
          <w:rFonts w:ascii="Garamond" w:hAnsi="Garamond"/>
          <w:color w:val="000000" w:themeColor="text1"/>
        </w:rPr>
        <w:t xml:space="preserve"> Service (Dinosaur National Monument and Canyonlands National Park) </w:t>
      </w:r>
      <w:r w:rsidR="009B59E5" w:rsidRPr="005139E2">
        <w:rPr>
          <w:rFonts w:ascii="Garamond" w:hAnsi="Garamond"/>
          <w:color w:val="000000" w:themeColor="text1"/>
        </w:rPr>
        <w:t xml:space="preserve">will provide </w:t>
      </w:r>
      <w:r w:rsidR="00DA3B97" w:rsidRPr="005139E2">
        <w:rPr>
          <w:rFonts w:ascii="Garamond" w:hAnsi="Garamond"/>
          <w:color w:val="000000" w:themeColor="text1"/>
        </w:rPr>
        <w:t xml:space="preserve">the NPS and Recovery Program managers, ecologists, </w:t>
      </w:r>
      <w:r w:rsidR="009B59E5" w:rsidRPr="005139E2">
        <w:rPr>
          <w:rFonts w:ascii="Garamond" w:hAnsi="Garamond"/>
          <w:color w:val="000000" w:themeColor="text1"/>
        </w:rPr>
        <w:t>fish biologist</w:t>
      </w:r>
      <w:r w:rsidR="00DA3B97" w:rsidRPr="005139E2">
        <w:rPr>
          <w:rFonts w:ascii="Garamond" w:hAnsi="Garamond"/>
          <w:color w:val="000000" w:themeColor="text1"/>
        </w:rPr>
        <w:t>s</w:t>
      </w:r>
      <w:r w:rsidR="005139E2" w:rsidRPr="005139E2">
        <w:rPr>
          <w:rFonts w:ascii="Garamond" w:hAnsi="Garamond"/>
          <w:color w:val="000000" w:themeColor="text1"/>
        </w:rPr>
        <w:t>,</w:t>
      </w:r>
      <w:r w:rsidR="00DA3B97" w:rsidRPr="005139E2">
        <w:rPr>
          <w:rFonts w:ascii="Garamond" w:hAnsi="Garamond"/>
          <w:color w:val="000000" w:themeColor="text1"/>
        </w:rPr>
        <w:t xml:space="preserve"> and geomorphologists</w:t>
      </w:r>
      <w:r w:rsidR="009B59E5" w:rsidRPr="005139E2">
        <w:rPr>
          <w:rFonts w:ascii="Garamond" w:hAnsi="Garamond"/>
          <w:color w:val="000000" w:themeColor="text1"/>
        </w:rPr>
        <w:t xml:space="preserve"> with crucial insights</w:t>
      </w:r>
      <w:r w:rsidR="00F3658C" w:rsidRPr="005139E2">
        <w:rPr>
          <w:rFonts w:ascii="Garamond" w:hAnsi="Garamond"/>
          <w:color w:val="000000" w:themeColor="text1"/>
        </w:rPr>
        <w:t xml:space="preserve"> to be used to monitor changes </w:t>
      </w:r>
      <w:r w:rsidR="005139E2" w:rsidRPr="005139E2">
        <w:rPr>
          <w:rFonts w:ascii="Garamond" w:hAnsi="Garamond"/>
          <w:color w:val="000000" w:themeColor="text1"/>
        </w:rPr>
        <w:t>of these</w:t>
      </w:r>
      <w:r w:rsidR="00F3658C" w:rsidRPr="005139E2">
        <w:rPr>
          <w:rFonts w:ascii="Garamond" w:hAnsi="Garamond"/>
          <w:color w:val="000000" w:themeColor="text1"/>
        </w:rPr>
        <w:t xml:space="preserve"> features in the short- and long-term. This will all</w:t>
      </w:r>
      <w:r w:rsidR="00F44E46" w:rsidRPr="005139E2">
        <w:rPr>
          <w:rFonts w:ascii="Garamond" w:hAnsi="Garamond"/>
          <w:color w:val="000000" w:themeColor="text1"/>
        </w:rPr>
        <w:t>ow</w:t>
      </w:r>
      <w:r w:rsidR="00F3658C" w:rsidRPr="005139E2">
        <w:rPr>
          <w:rFonts w:ascii="Garamond" w:hAnsi="Garamond"/>
          <w:color w:val="000000" w:themeColor="text1"/>
        </w:rPr>
        <w:t xml:space="preserve"> </w:t>
      </w:r>
      <w:r w:rsidR="00F44E46" w:rsidRPr="005139E2">
        <w:rPr>
          <w:rFonts w:ascii="Garamond" w:hAnsi="Garamond"/>
          <w:color w:val="000000" w:themeColor="text1"/>
        </w:rPr>
        <w:t>informed decisions on current and future proposed changes to the flow recommendations</w:t>
      </w:r>
      <w:r w:rsidR="009B59E5" w:rsidRPr="005139E2">
        <w:rPr>
          <w:rFonts w:ascii="Garamond" w:hAnsi="Garamond"/>
          <w:color w:val="000000" w:themeColor="text1"/>
        </w:rPr>
        <w:t xml:space="preserve">. </w:t>
      </w:r>
    </w:p>
    <w:p w14:paraId="1D43A0DE" w14:textId="77777777" w:rsidR="00B334FB" w:rsidRPr="005139E2" w:rsidRDefault="00B334FB" w:rsidP="00B334FB">
      <w:pPr>
        <w:ind w:left="720" w:hanging="720"/>
        <w:rPr>
          <w:b/>
          <w:i/>
          <w:sz w:val="20"/>
          <w:szCs w:val="20"/>
        </w:rPr>
      </w:pPr>
    </w:p>
    <w:p w14:paraId="467F3186" w14:textId="77777777" w:rsidR="00B334FB" w:rsidRPr="005139E2" w:rsidRDefault="00B334FB" w:rsidP="00B334FB">
      <w:pPr>
        <w:ind w:left="720" w:hanging="720"/>
        <w:rPr>
          <w:b/>
          <w:i/>
          <w:sz w:val="20"/>
          <w:szCs w:val="20"/>
        </w:rPr>
      </w:pPr>
      <w:r w:rsidRPr="00010153">
        <w:rPr>
          <w:b/>
          <w:i/>
          <w:sz w:val="20"/>
          <w:szCs w:val="20"/>
        </w:rPr>
        <w:t>End User’s Capacity to Use NASA Earth Observations:</w:t>
      </w:r>
    </w:p>
    <w:p w14:paraId="3F823A66" w14:textId="23EC5D66" w:rsidR="002F432B" w:rsidRDefault="004F60B2" w:rsidP="002F432B">
      <w:pPr>
        <w:ind w:left="720" w:hanging="720"/>
        <w:rPr>
          <w:rFonts w:ascii="Garamond" w:hAnsi="Garamond"/>
        </w:rPr>
      </w:pPr>
      <w:r w:rsidRPr="00010153">
        <w:rPr>
          <w:rFonts w:ascii="Garamond" w:hAnsi="Garamond"/>
          <w:i/>
        </w:rPr>
        <w:t>N</w:t>
      </w:r>
      <w:r w:rsidR="00D858A5">
        <w:rPr>
          <w:rFonts w:ascii="Garamond" w:hAnsi="Garamond"/>
          <w:i/>
        </w:rPr>
        <w:t xml:space="preserve">ational </w:t>
      </w:r>
      <w:r w:rsidRPr="00010153">
        <w:rPr>
          <w:rFonts w:ascii="Garamond" w:hAnsi="Garamond"/>
          <w:i/>
        </w:rPr>
        <w:t>P</w:t>
      </w:r>
      <w:r w:rsidR="00D858A5">
        <w:rPr>
          <w:rFonts w:ascii="Garamond" w:hAnsi="Garamond"/>
          <w:i/>
        </w:rPr>
        <w:t xml:space="preserve">ark </w:t>
      </w:r>
      <w:r w:rsidRPr="00010153">
        <w:rPr>
          <w:rFonts w:ascii="Garamond" w:hAnsi="Garamond"/>
          <w:i/>
        </w:rPr>
        <w:t>S</w:t>
      </w:r>
      <w:r w:rsidR="00D858A5">
        <w:rPr>
          <w:rFonts w:ascii="Garamond" w:hAnsi="Garamond"/>
          <w:i/>
        </w:rPr>
        <w:t>ervice</w:t>
      </w:r>
      <w:r w:rsidR="00A665E2">
        <w:rPr>
          <w:rFonts w:ascii="Garamond" w:hAnsi="Garamond"/>
          <w:i/>
        </w:rPr>
        <w:t>,</w:t>
      </w:r>
      <w:r w:rsidR="005B6CF2">
        <w:rPr>
          <w:rFonts w:ascii="Garamond" w:hAnsi="Garamond"/>
          <w:i/>
        </w:rPr>
        <w:t xml:space="preserve"> </w:t>
      </w:r>
      <w:r>
        <w:rPr>
          <w:rFonts w:ascii="Garamond" w:hAnsi="Garamond"/>
          <w:i/>
        </w:rPr>
        <w:t xml:space="preserve">Water Resources </w:t>
      </w:r>
      <w:r w:rsidR="00851F6F">
        <w:rPr>
          <w:rFonts w:ascii="Garamond" w:hAnsi="Garamond"/>
          <w:i/>
        </w:rPr>
        <w:t xml:space="preserve">Division </w:t>
      </w:r>
      <w:r w:rsidR="00851F6F" w:rsidRPr="00010153">
        <w:rPr>
          <w:rFonts w:ascii="Garamond" w:hAnsi="Garamond"/>
          <w:i/>
        </w:rPr>
        <w:t>–</w:t>
      </w:r>
      <w:r w:rsidRPr="00010153">
        <w:rPr>
          <w:rFonts w:ascii="Garamond" w:hAnsi="Garamond"/>
        </w:rPr>
        <w:t xml:space="preserve"> This division of the N</w:t>
      </w:r>
      <w:r w:rsidRPr="004F60B2">
        <w:rPr>
          <w:rFonts w:ascii="Garamond" w:hAnsi="Garamond"/>
        </w:rPr>
        <w:t xml:space="preserve">ational </w:t>
      </w:r>
      <w:r w:rsidRPr="00455209">
        <w:rPr>
          <w:rFonts w:ascii="Garamond" w:hAnsi="Garamond"/>
        </w:rPr>
        <w:t>Park Service works to conserve, protect and restore water resources in America's national parks.</w:t>
      </w:r>
      <w:r>
        <w:rPr>
          <w:rFonts w:ascii="Garamond" w:hAnsi="Garamond"/>
        </w:rPr>
        <w:t xml:space="preserve"> The </w:t>
      </w:r>
      <w:r w:rsidR="002F432B">
        <w:rPr>
          <w:rFonts w:ascii="Garamond" w:hAnsi="Garamond"/>
        </w:rPr>
        <w:t xml:space="preserve">WRD is tasked with providing </w:t>
      </w:r>
      <w:r w:rsidRPr="00455209">
        <w:rPr>
          <w:rFonts w:ascii="Garamond" w:hAnsi="Garamond"/>
        </w:rPr>
        <w:t xml:space="preserve">guidance, assistance, and </w:t>
      </w:r>
      <w:r>
        <w:rPr>
          <w:rFonts w:ascii="Garamond" w:hAnsi="Garamond"/>
        </w:rPr>
        <w:t xml:space="preserve">technical </w:t>
      </w:r>
      <w:r w:rsidRPr="00455209">
        <w:rPr>
          <w:rFonts w:ascii="Garamond" w:hAnsi="Garamond"/>
        </w:rPr>
        <w:t xml:space="preserve">expertise </w:t>
      </w:r>
      <w:r>
        <w:rPr>
          <w:rFonts w:ascii="Garamond" w:hAnsi="Garamond"/>
        </w:rPr>
        <w:t>towards</w:t>
      </w:r>
      <w:r w:rsidRPr="00455209">
        <w:rPr>
          <w:rFonts w:ascii="Garamond" w:hAnsi="Garamond"/>
        </w:rPr>
        <w:t xml:space="preserve"> aquatic ecosystem stewardship </w:t>
      </w:r>
      <w:r>
        <w:rPr>
          <w:rFonts w:ascii="Garamond" w:hAnsi="Garamond"/>
        </w:rPr>
        <w:t>with</w:t>
      </w:r>
      <w:r w:rsidRPr="00455209">
        <w:rPr>
          <w:rFonts w:ascii="Garamond" w:hAnsi="Garamond"/>
        </w:rPr>
        <w:t>in national parks,</w:t>
      </w:r>
      <w:r w:rsidR="002F432B">
        <w:rPr>
          <w:rFonts w:ascii="Garamond" w:hAnsi="Garamond"/>
        </w:rPr>
        <w:t xml:space="preserve"> </w:t>
      </w:r>
      <w:r w:rsidR="00490101">
        <w:rPr>
          <w:rFonts w:ascii="Garamond" w:hAnsi="Garamond"/>
        </w:rPr>
        <w:t xml:space="preserve">so </w:t>
      </w:r>
      <w:r w:rsidRPr="00455209">
        <w:rPr>
          <w:rFonts w:ascii="Garamond" w:hAnsi="Garamond"/>
        </w:rPr>
        <w:t xml:space="preserve">that current and future generations can experience healthy aquatic </w:t>
      </w:r>
      <w:r w:rsidRPr="002F432B">
        <w:rPr>
          <w:rFonts w:ascii="Garamond" w:hAnsi="Garamond"/>
        </w:rPr>
        <w:t>ecosystems</w:t>
      </w:r>
      <w:r w:rsidR="002F432B" w:rsidRPr="002F432B">
        <w:rPr>
          <w:rFonts w:ascii="Garamond" w:hAnsi="Garamond"/>
        </w:rPr>
        <w:t>.</w:t>
      </w:r>
      <w:r w:rsidRPr="002F432B">
        <w:rPr>
          <w:rFonts w:ascii="Garamond" w:hAnsi="Garamond"/>
        </w:rPr>
        <w:t xml:space="preserve"> </w:t>
      </w:r>
      <w:r w:rsidR="002F432B" w:rsidRPr="00010153">
        <w:rPr>
          <w:rFonts w:ascii="Garamond" w:hAnsi="Garamond"/>
        </w:rPr>
        <w:t>Our specific point of contact does not have experience using NASA Earth observations in their research. This project will build capacity for both our specific point of contact as well as the NPS organization as a whole by showcasing the use and application of NASA Earth observations across disciplines.</w:t>
      </w:r>
    </w:p>
    <w:p w14:paraId="454028A0" w14:textId="77777777" w:rsidR="00D858A5" w:rsidRDefault="00D858A5" w:rsidP="002F432B">
      <w:pPr>
        <w:ind w:left="720" w:hanging="720"/>
        <w:rPr>
          <w:rFonts w:ascii="Garamond" w:hAnsi="Garamond"/>
        </w:rPr>
      </w:pPr>
    </w:p>
    <w:p w14:paraId="279756A3" w14:textId="727C2C63" w:rsidR="00BA6C6C" w:rsidRDefault="00D858A5" w:rsidP="0091416B">
      <w:pPr>
        <w:ind w:left="720" w:hanging="720"/>
        <w:rPr>
          <w:rFonts w:ascii="Garamond" w:hAnsi="Garamond"/>
        </w:rPr>
      </w:pPr>
      <w:r>
        <w:rPr>
          <w:rFonts w:ascii="Garamond" w:hAnsi="Garamond"/>
          <w:i/>
        </w:rPr>
        <w:t>National Park Service, Inventory &amp; Monitoring Division, Northern Colorado Plateau Network</w:t>
      </w:r>
      <w:r>
        <w:rPr>
          <w:rFonts w:ascii="Garamond" w:hAnsi="Garamond"/>
        </w:rPr>
        <w:t xml:space="preserve"> – </w:t>
      </w:r>
      <w:r w:rsidR="00597A1C" w:rsidRPr="00597A1C">
        <w:rPr>
          <w:rFonts w:ascii="Garamond" w:hAnsi="Garamond"/>
        </w:rPr>
        <w:t>The Inventory &amp; Monitoring division works with more than 280 parks grouped into 32 distinct networks. This division strives to inventory the natural resources under National Park Service stewardship to determine their nature and status. The goal of this division is to monitor park ecosystems to increase collaboration among parks, information sharing, and economies of scale in natural resource inventory and monitoring.</w:t>
      </w:r>
      <w:r w:rsidR="00A22A34">
        <w:rPr>
          <w:rFonts w:ascii="Garamond" w:hAnsi="Garamond"/>
        </w:rPr>
        <w:t xml:space="preserve"> </w:t>
      </w:r>
      <w:r w:rsidR="00A22A34" w:rsidRPr="00010153">
        <w:rPr>
          <w:rFonts w:ascii="Garamond" w:hAnsi="Garamond"/>
        </w:rPr>
        <w:t xml:space="preserve">Our specific point of contact </w:t>
      </w:r>
      <w:r w:rsidR="00A22A34">
        <w:rPr>
          <w:rFonts w:ascii="Garamond" w:hAnsi="Garamond"/>
        </w:rPr>
        <w:t xml:space="preserve">with </w:t>
      </w:r>
      <w:proofErr w:type="gramStart"/>
      <w:r w:rsidR="00A22A34">
        <w:rPr>
          <w:rFonts w:ascii="Garamond" w:hAnsi="Garamond"/>
        </w:rPr>
        <w:t>I&amp;M</w:t>
      </w:r>
      <w:proofErr w:type="gramEnd"/>
      <w:r w:rsidR="00A22A34">
        <w:rPr>
          <w:rFonts w:ascii="Garamond" w:hAnsi="Garamond"/>
        </w:rPr>
        <w:t xml:space="preserve"> </w:t>
      </w:r>
      <w:r w:rsidR="00EA4D92">
        <w:rPr>
          <w:rFonts w:ascii="Garamond" w:hAnsi="Garamond"/>
        </w:rPr>
        <w:t xml:space="preserve">has </w:t>
      </w:r>
      <w:r w:rsidR="00413222">
        <w:rPr>
          <w:rFonts w:ascii="Garamond" w:hAnsi="Garamond"/>
        </w:rPr>
        <w:t xml:space="preserve">limited </w:t>
      </w:r>
      <w:r w:rsidR="00413222" w:rsidRPr="00010153">
        <w:rPr>
          <w:rFonts w:ascii="Garamond" w:hAnsi="Garamond"/>
        </w:rPr>
        <w:t>experience</w:t>
      </w:r>
      <w:r w:rsidR="00A22A34" w:rsidRPr="00010153">
        <w:rPr>
          <w:rFonts w:ascii="Garamond" w:hAnsi="Garamond"/>
        </w:rPr>
        <w:t xml:space="preserve"> using NASA Earth observations in their research. </w:t>
      </w:r>
    </w:p>
    <w:p w14:paraId="2D3FF932" w14:textId="77777777" w:rsidR="00597A1C" w:rsidRDefault="00597A1C" w:rsidP="0091416B">
      <w:pPr>
        <w:rPr>
          <w:rFonts w:ascii="Garamond" w:hAnsi="Garamond"/>
        </w:rPr>
      </w:pPr>
    </w:p>
    <w:p w14:paraId="45F9F34C" w14:textId="6F6960FC" w:rsidR="00A22A34" w:rsidRDefault="00D858A5" w:rsidP="00A22A34">
      <w:pPr>
        <w:ind w:left="720" w:hanging="720"/>
        <w:rPr>
          <w:rFonts w:ascii="Garamond" w:hAnsi="Garamond"/>
        </w:rPr>
      </w:pPr>
      <w:r>
        <w:rPr>
          <w:rFonts w:ascii="Garamond" w:hAnsi="Garamond"/>
          <w:i/>
        </w:rPr>
        <w:t xml:space="preserve">Upper Colorado River Basin Endangered Fish Recovery Program - </w:t>
      </w:r>
      <w:r w:rsidR="0091416B" w:rsidRPr="0091416B">
        <w:rPr>
          <w:rFonts w:ascii="Garamond" w:hAnsi="Garamond"/>
        </w:rPr>
        <w:t xml:space="preserve">The Recovery Program is a partnership of various agencies, water and power interests, and environmental groups working to recover endangered fish in the Upper Colorado River Basin. The </w:t>
      </w:r>
      <w:r w:rsidR="00413222">
        <w:rPr>
          <w:rFonts w:ascii="Garamond" w:hAnsi="Garamond"/>
        </w:rPr>
        <w:t>p</w:t>
      </w:r>
      <w:r w:rsidR="0091416B" w:rsidRPr="0091416B">
        <w:rPr>
          <w:rFonts w:ascii="Garamond" w:hAnsi="Garamond"/>
        </w:rPr>
        <w:t>rogram works to restore and manage stream flows and habitat, boosting populations of endangered fish. The goal of recovery is to achieve natural, self-sustaining populations of the endangered fish so they no longer require protection under the federal Endangered Species Act.</w:t>
      </w:r>
      <w:r w:rsidR="00A22A34">
        <w:rPr>
          <w:rFonts w:ascii="Garamond" w:hAnsi="Garamond"/>
        </w:rPr>
        <w:t xml:space="preserve"> </w:t>
      </w:r>
      <w:r w:rsidR="00A22A34" w:rsidRPr="00010153">
        <w:rPr>
          <w:rFonts w:ascii="Garamond" w:hAnsi="Garamond"/>
        </w:rPr>
        <w:t xml:space="preserve">Our specific point of contact </w:t>
      </w:r>
      <w:r w:rsidR="00A22A34">
        <w:rPr>
          <w:rFonts w:ascii="Garamond" w:hAnsi="Garamond"/>
        </w:rPr>
        <w:t>with t</w:t>
      </w:r>
      <w:r w:rsidR="00A22A34" w:rsidRPr="0091416B">
        <w:rPr>
          <w:rFonts w:ascii="Garamond" w:hAnsi="Garamond"/>
        </w:rPr>
        <w:t xml:space="preserve">he Recovery Program </w:t>
      </w:r>
      <w:r w:rsidR="00EA4D92">
        <w:rPr>
          <w:rFonts w:ascii="Garamond" w:hAnsi="Garamond"/>
        </w:rPr>
        <w:t xml:space="preserve">has </w:t>
      </w:r>
      <w:r w:rsidR="008F3F95">
        <w:rPr>
          <w:rFonts w:ascii="Garamond" w:hAnsi="Garamond"/>
        </w:rPr>
        <w:t>limited</w:t>
      </w:r>
      <w:r w:rsidR="00EA4D92">
        <w:rPr>
          <w:rFonts w:ascii="Garamond" w:hAnsi="Garamond"/>
        </w:rPr>
        <w:t xml:space="preserve"> </w:t>
      </w:r>
      <w:r w:rsidR="00A22A34" w:rsidRPr="00010153">
        <w:rPr>
          <w:rFonts w:ascii="Garamond" w:hAnsi="Garamond"/>
        </w:rPr>
        <w:t xml:space="preserve">experience using NASA Earth observations in their research. </w:t>
      </w:r>
    </w:p>
    <w:p w14:paraId="52F47C31" w14:textId="6B200202" w:rsidR="0091416B" w:rsidRDefault="0091416B" w:rsidP="0091416B">
      <w:pPr>
        <w:shd w:val="clear" w:color="auto" w:fill="FFFFFF"/>
        <w:spacing w:after="180"/>
        <w:ind w:left="720" w:hanging="720"/>
        <w:rPr>
          <w:rFonts w:ascii="Trebuchet MS" w:eastAsia="Times New Roman" w:hAnsi="Trebuchet MS"/>
          <w:color w:val="000000"/>
          <w:sz w:val="18"/>
          <w:szCs w:val="18"/>
        </w:rPr>
      </w:pPr>
    </w:p>
    <w:p w14:paraId="2B8C56EF" w14:textId="77777777" w:rsidR="00B334FB" w:rsidRPr="005139E2" w:rsidRDefault="00B334FB" w:rsidP="00B334FB">
      <w:pPr>
        <w:rPr>
          <w:sz w:val="20"/>
          <w:szCs w:val="20"/>
        </w:rPr>
      </w:pPr>
    </w:p>
    <w:p w14:paraId="41EFE8F7" w14:textId="77777777" w:rsidR="00B334FB" w:rsidRPr="00010153" w:rsidRDefault="00B334FB" w:rsidP="00B334FB">
      <w:pPr>
        <w:ind w:left="720" w:hanging="720"/>
        <w:rPr>
          <w:b/>
          <w:i/>
          <w:sz w:val="20"/>
          <w:szCs w:val="20"/>
          <w:u w:val="single"/>
        </w:rPr>
      </w:pPr>
      <w:r w:rsidRPr="00010153">
        <w:rPr>
          <w:b/>
          <w:i/>
          <w:sz w:val="20"/>
          <w:szCs w:val="20"/>
          <w:u w:val="single"/>
        </w:rPr>
        <w:t>Project Communication &amp; Transition Overview</w:t>
      </w:r>
    </w:p>
    <w:p w14:paraId="2BC912EA" w14:textId="0E4BA525" w:rsidR="00B334FB" w:rsidRPr="00010153" w:rsidRDefault="00B334FB" w:rsidP="00B334FB">
      <w:pPr>
        <w:rPr>
          <w:sz w:val="20"/>
          <w:szCs w:val="20"/>
        </w:rPr>
      </w:pPr>
      <w:r w:rsidRPr="00010153">
        <w:rPr>
          <w:b/>
          <w:i/>
          <w:sz w:val="20"/>
          <w:szCs w:val="20"/>
        </w:rPr>
        <w:t>In-Term Communication Plan</w:t>
      </w:r>
      <w:r w:rsidRPr="00010153">
        <w:rPr>
          <w:b/>
          <w:sz w:val="20"/>
          <w:szCs w:val="20"/>
        </w:rPr>
        <w:t xml:space="preserve">: </w:t>
      </w:r>
      <w:r w:rsidRPr="00010153">
        <w:rPr>
          <w:rFonts w:ascii="Garamond" w:hAnsi="Garamond"/>
        </w:rPr>
        <w:t xml:space="preserve">The team will communicate with partners at </w:t>
      </w:r>
      <w:r w:rsidR="002F432B" w:rsidRPr="00010153">
        <w:rPr>
          <w:rFonts w:ascii="Garamond" w:hAnsi="Garamond"/>
        </w:rPr>
        <w:t xml:space="preserve">NPS </w:t>
      </w:r>
      <w:r w:rsidR="00D858A5">
        <w:rPr>
          <w:rFonts w:ascii="Garamond" w:hAnsi="Garamond"/>
        </w:rPr>
        <w:t xml:space="preserve">and the Recovery Program </w:t>
      </w:r>
      <w:r w:rsidRPr="00010153">
        <w:rPr>
          <w:rFonts w:ascii="Garamond" w:hAnsi="Garamond"/>
        </w:rPr>
        <w:t xml:space="preserve">on a biweekly basis. Since the partners are based </w:t>
      </w:r>
      <w:r w:rsidR="002F432B" w:rsidRPr="00010153">
        <w:rPr>
          <w:rFonts w:ascii="Garamond" w:hAnsi="Garamond"/>
        </w:rPr>
        <w:t>in the Intermountain Region</w:t>
      </w:r>
      <w:r w:rsidRPr="00010153">
        <w:rPr>
          <w:rFonts w:ascii="Garamond" w:hAnsi="Garamond"/>
        </w:rPr>
        <w:t>,</w:t>
      </w:r>
      <w:r w:rsidR="002F432B" w:rsidRPr="00010153">
        <w:rPr>
          <w:rFonts w:ascii="Garamond" w:hAnsi="Garamond"/>
        </w:rPr>
        <w:t xml:space="preserve"> both</w:t>
      </w:r>
      <w:r w:rsidRPr="00010153">
        <w:rPr>
          <w:rFonts w:ascii="Garamond" w:hAnsi="Garamond"/>
        </w:rPr>
        <w:t xml:space="preserve"> in-person </w:t>
      </w:r>
      <w:r w:rsidR="002F432B" w:rsidRPr="00010153">
        <w:rPr>
          <w:rFonts w:ascii="Garamond" w:hAnsi="Garamond"/>
        </w:rPr>
        <w:t xml:space="preserve">and telecommunication conference </w:t>
      </w:r>
      <w:r w:rsidRPr="00010153">
        <w:rPr>
          <w:rFonts w:ascii="Garamond" w:hAnsi="Garamond"/>
        </w:rPr>
        <w:t xml:space="preserve">meetings will be </w:t>
      </w:r>
      <w:r w:rsidR="002F432B" w:rsidRPr="00010153">
        <w:rPr>
          <w:rFonts w:ascii="Garamond" w:hAnsi="Garamond"/>
        </w:rPr>
        <w:t>scheduled</w:t>
      </w:r>
      <w:r w:rsidRPr="00010153">
        <w:rPr>
          <w:rFonts w:ascii="Garamond" w:hAnsi="Garamond"/>
        </w:rPr>
        <w:t xml:space="preserve">. The Center Lead and </w:t>
      </w:r>
      <w:r w:rsidR="002D19D1">
        <w:rPr>
          <w:rFonts w:ascii="Garamond" w:hAnsi="Garamond"/>
        </w:rPr>
        <w:t>Project</w:t>
      </w:r>
      <w:r w:rsidRPr="00010153">
        <w:rPr>
          <w:rFonts w:ascii="Garamond" w:hAnsi="Garamond"/>
        </w:rPr>
        <w:t xml:space="preserve"> Lead will be the primary points of contact with both partner organizations</w:t>
      </w:r>
      <w:r w:rsidR="0027570A" w:rsidRPr="00010153">
        <w:rPr>
          <w:rFonts w:ascii="Garamond" w:hAnsi="Garamond"/>
        </w:rPr>
        <w:t>.</w:t>
      </w:r>
    </w:p>
    <w:p w14:paraId="5BE763E9" w14:textId="77777777" w:rsidR="00B334FB" w:rsidRPr="005139E2" w:rsidRDefault="00B334FB" w:rsidP="00B334FB">
      <w:pPr>
        <w:rPr>
          <w:sz w:val="20"/>
          <w:szCs w:val="20"/>
        </w:rPr>
      </w:pPr>
    </w:p>
    <w:p w14:paraId="56F0D7BB" w14:textId="77777777" w:rsidR="00B334FB" w:rsidRPr="00010153" w:rsidRDefault="00B334FB" w:rsidP="00B334FB">
      <w:pPr>
        <w:rPr>
          <w:sz w:val="20"/>
          <w:szCs w:val="20"/>
        </w:rPr>
      </w:pPr>
      <w:r w:rsidRPr="00010153">
        <w:rPr>
          <w:b/>
          <w:i/>
          <w:sz w:val="20"/>
          <w:szCs w:val="20"/>
        </w:rPr>
        <w:t>Transition Plan</w:t>
      </w:r>
      <w:r w:rsidRPr="00010153">
        <w:rPr>
          <w:b/>
          <w:sz w:val="20"/>
          <w:szCs w:val="20"/>
        </w:rPr>
        <w:t xml:space="preserve">: </w:t>
      </w:r>
      <w:r w:rsidRPr="00010153">
        <w:rPr>
          <w:rFonts w:ascii="Garamond" w:hAnsi="Garamond"/>
        </w:rPr>
        <w:t>At the end of the term, the team will host a seminar to disseminate project results and hand off decision support tools. A short training workshop on the use of the data and tutorial will follow the seminar.</w:t>
      </w:r>
    </w:p>
    <w:p w14:paraId="709104F6" w14:textId="77777777" w:rsidR="00B334FB" w:rsidRPr="00010153" w:rsidRDefault="00B334FB" w:rsidP="00B334FB">
      <w:pPr>
        <w:rPr>
          <w:sz w:val="20"/>
          <w:szCs w:val="20"/>
        </w:rPr>
      </w:pPr>
    </w:p>
    <w:p w14:paraId="06783E04" w14:textId="77777777" w:rsidR="00B334FB" w:rsidRPr="00F37CF7" w:rsidRDefault="00B334FB" w:rsidP="00B334FB">
      <w:pPr>
        <w:pBdr>
          <w:bottom w:val="single" w:sz="4" w:space="1" w:color="auto"/>
        </w:pBdr>
        <w:rPr>
          <w:b/>
          <w:szCs w:val="20"/>
        </w:rPr>
      </w:pPr>
      <w:r w:rsidRPr="00F37CF7">
        <w:rPr>
          <w:b/>
          <w:szCs w:val="20"/>
        </w:rPr>
        <w:t>Earth Observations Overview</w:t>
      </w:r>
    </w:p>
    <w:p w14:paraId="4DEFE19D" w14:textId="77777777" w:rsidR="00B334FB" w:rsidRPr="00F37CF7" w:rsidRDefault="00B334FB" w:rsidP="00B334FB">
      <w:pPr>
        <w:rPr>
          <w:b/>
          <w:i/>
          <w:sz w:val="20"/>
          <w:szCs w:val="20"/>
        </w:rPr>
      </w:pPr>
      <w:r w:rsidRPr="00F37CF7">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411"/>
        <w:gridCol w:w="4606"/>
      </w:tblGrid>
      <w:tr w:rsidR="00F37CF7" w:rsidRPr="00F37CF7" w14:paraId="76E22953" w14:textId="77777777" w:rsidTr="00911AE2">
        <w:tc>
          <w:tcPr>
            <w:tcW w:w="2135" w:type="dxa"/>
            <w:shd w:val="clear" w:color="auto" w:fill="31849B" w:themeFill="accent5" w:themeFillShade="BF"/>
            <w:vAlign w:val="center"/>
          </w:tcPr>
          <w:p w14:paraId="06AF2CCA" w14:textId="77777777" w:rsidR="00B334FB" w:rsidRPr="00A8441C" w:rsidRDefault="00B334FB" w:rsidP="0073775E">
            <w:pPr>
              <w:jc w:val="center"/>
              <w:rPr>
                <w:b/>
                <w:bCs/>
                <w:color w:val="FFFFFF" w:themeColor="background1"/>
                <w:szCs w:val="20"/>
              </w:rPr>
            </w:pPr>
            <w:r w:rsidRPr="00A8441C">
              <w:rPr>
                <w:b/>
                <w:bCs/>
                <w:color w:val="FFFFFF" w:themeColor="background1"/>
                <w:szCs w:val="20"/>
              </w:rPr>
              <w:t>Platform &amp; Sensor</w:t>
            </w:r>
          </w:p>
        </w:tc>
        <w:tc>
          <w:tcPr>
            <w:tcW w:w="2411" w:type="dxa"/>
            <w:shd w:val="clear" w:color="auto" w:fill="31849B" w:themeFill="accent5" w:themeFillShade="BF"/>
            <w:vAlign w:val="center"/>
          </w:tcPr>
          <w:p w14:paraId="0955F251" w14:textId="77777777" w:rsidR="00B334FB" w:rsidRPr="00A8441C" w:rsidRDefault="00B334FB" w:rsidP="0073775E">
            <w:pPr>
              <w:jc w:val="center"/>
              <w:rPr>
                <w:b/>
                <w:bCs/>
                <w:color w:val="FFFFFF" w:themeColor="background1"/>
                <w:szCs w:val="20"/>
              </w:rPr>
            </w:pPr>
            <w:r w:rsidRPr="00A8441C">
              <w:rPr>
                <w:b/>
                <w:bCs/>
                <w:color w:val="FFFFFF" w:themeColor="background1"/>
                <w:szCs w:val="20"/>
              </w:rPr>
              <w:t>Parameter(s)</w:t>
            </w:r>
          </w:p>
        </w:tc>
        <w:tc>
          <w:tcPr>
            <w:tcW w:w="4606" w:type="dxa"/>
            <w:shd w:val="clear" w:color="auto" w:fill="31849B" w:themeFill="accent5" w:themeFillShade="BF"/>
            <w:vAlign w:val="center"/>
          </w:tcPr>
          <w:p w14:paraId="413DB1FE" w14:textId="77777777" w:rsidR="00B334FB" w:rsidRPr="00A8441C" w:rsidRDefault="00B334FB" w:rsidP="0073775E">
            <w:pPr>
              <w:jc w:val="center"/>
              <w:rPr>
                <w:b/>
                <w:bCs/>
                <w:color w:val="FFFFFF" w:themeColor="background1"/>
                <w:szCs w:val="20"/>
              </w:rPr>
            </w:pPr>
            <w:r w:rsidRPr="00A8441C">
              <w:rPr>
                <w:b/>
                <w:bCs/>
                <w:color w:val="FFFFFF" w:themeColor="background1"/>
                <w:szCs w:val="20"/>
              </w:rPr>
              <w:t>Use</w:t>
            </w:r>
          </w:p>
        </w:tc>
      </w:tr>
      <w:tr w:rsidR="00F37CF7" w:rsidRPr="00F37CF7" w14:paraId="76420042" w14:textId="77777777" w:rsidTr="00911AE2">
        <w:tc>
          <w:tcPr>
            <w:tcW w:w="2135" w:type="dxa"/>
            <w:vAlign w:val="center"/>
          </w:tcPr>
          <w:p w14:paraId="5D583D00" w14:textId="747895A7" w:rsidR="00B334FB" w:rsidRPr="00F37CF7" w:rsidRDefault="00B334FB" w:rsidP="00A665E2">
            <w:pPr>
              <w:rPr>
                <w:rFonts w:ascii="Garamond" w:hAnsi="Garamond"/>
                <w:b/>
                <w:bCs/>
              </w:rPr>
            </w:pPr>
            <w:r w:rsidRPr="00F37CF7">
              <w:rPr>
                <w:rFonts w:ascii="Garamond" w:hAnsi="Garamond"/>
                <w:b/>
                <w:bCs/>
              </w:rPr>
              <w:t xml:space="preserve">Landsat </w:t>
            </w:r>
            <w:r w:rsidR="00A8441C">
              <w:rPr>
                <w:rFonts w:ascii="Garamond" w:hAnsi="Garamond"/>
                <w:b/>
                <w:bCs/>
              </w:rPr>
              <w:t>5</w:t>
            </w:r>
            <w:r w:rsidRPr="00F37CF7">
              <w:rPr>
                <w:rFonts w:ascii="Garamond" w:hAnsi="Garamond"/>
                <w:b/>
                <w:bCs/>
              </w:rPr>
              <w:t xml:space="preserve"> TM</w:t>
            </w:r>
          </w:p>
        </w:tc>
        <w:tc>
          <w:tcPr>
            <w:tcW w:w="2411" w:type="dxa"/>
            <w:vAlign w:val="center"/>
          </w:tcPr>
          <w:p w14:paraId="1D291FEA" w14:textId="4C077437" w:rsidR="00B334FB" w:rsidRPr="00F37CF7" w:rsidRDefault="00B334FB" w:rsidP="00B52D31">
            <w:pPr>
              <w:rPr>
                <w:rFonts w:ascii="Garamond" w:hAnsi="Garamond"/>
              </w:rPr>
            </w:pPr>
            <w:r w:rsidRPr="00F37CF7">
              <w:rPr>
                <w:rFonts w:ascii="Garamond" w:hAnsi="Garamond"/>
              </w:rPr>
              <w:t xml:space="preserve">Surface reflectance, </w:t>
            </w:r>
            <w:r w:rsidR="00B52D31" w:rsidRPr="00F37CF7">
              <w:rPr>
                <w:rFonts w:ascii="Garamond" w:hAnsi="Garamond"/>
              </w:rPr>
              <w:t>normalized difference vegetation index, normalized difference moisture index</w:t>
            </w:r>
            <w:r w:rsidRPr="00F37CF7">
              <w:rPr>
                <w:rFonts w:ascii="Garamond" w:hAnsi="Garamond"/>
              </w:rPr>
              <w:t xml:space="preserve">, tasseled cap brightness, greenness, </w:t>
            </w:r>
            <w:r w:rsidR="00B13CF5" w:rsidRPr="00F37CF7">
              <w:rPr>
                <w:rFonts w:ascii="Garamond" w:hAnsi="Garamond"/>
              </w:rPr>
              <w:t xml:space="preserve">and </w:t>
            </w:r>
            <w:r w:rsidRPr="00F37CF7">
              <w:rPr>
                <w:rFonts w:ascii="Garamond" w:hAnsi="Garamond"/>
              </w:rPr>
              <w:t>wetness</w:t>
            </w:r>
          </w:p>
        </w:tc>
        <w:tc>
          <w:tcPr>
            <w:tcW w:w="4606" w:type="dxa"/>
            <w:vAlign w:val="center"/>
          </w:tcPr>
          <w:p w14:paraId="4DBA1199" w14:textId="431616DE" w:rsidR="00B334FB" w:rsidRPr="00F37CF7" w:rsidRDefault="00B334FB">
            <w:pPr>
              <w:rPr>
                <w:rFonts w:ascii="Garamond" w:hAnsi="Garamond"/>
              </w:rPr>
            </w:pPr>
            <w:r w:rsidRPr="00F37CF7">
              <w:rPr>
                <w:rFonts w:ascii="Garamond" w:hAnsi="Garamond"/>
              </w:rPr>
              <w:t>This dataset provides the temporal (16 days) and spatial (30 m</w:t>
            </w:r>
            <w:r w:rsidRPr="00F37CF7">
              <w:rPr>
                <w:rFonts w:ascii="Garamond" w:hAnsi="Garamond"/>
                <w:vertAlign w:val="superscript"/>
              </w:rPr>
              <w:t>2</w:t>
            </w:r>
            <w:r w:rsidRPr="00F37CF7">
              <w:rPr>
                <w:rFonts w:ascii="Garamond" w:hAnsi="Garamond"/>
              </w:rPr>
              <w:t xml:space="preserve">) resolution needed for mapping </w:t>
            </w:r>
            <w:r w:rsidR="00D057D5" w:rsidRPr="00F37CF7">
              <w:rPr>
                <w:rFonts w:ascii="Garamond" w:hAnsi="Garamond"/>
              </w:rPr>
              <w:t>hydrology regimes and</w:t>
            </w:r>
            <w:r w:rsidR="00911AE2" w:rsidRPr="00F37CF7">
              <w:rPr>
                <w:rFonts w:ascii="Garamond" w:hAnsi="Garamond"/>
              </w:rPr>
              <w:t xml:space="preserve"> spectral indices of</w:t>
            </w:r>
            <w:r w:rsidR="00D057D5" w:rsidRPr="00F37CF7">
              <w:rPr>
                <w:rFonts w:ascii="Garamond" w:hAnsi="Garamond"/>
              </w:rPr>
              <w:t xml:space="preserve"> riparian vegetation</w:t>
            </w:r>
            <w:r w:rsidRPr="00F37CF7">
              <w:rPr>
                <w:rFonts w:ascii="Garamond" w:hAnsi="Garamond"/>
              </w:rPr>
              <w:t xml:space="preserve">. </w:t>
            </w:r>
          </w:p>
        </w:tc>
      </w:tr>
      <w:tr w:rsidR="00A8441C" w:rsidRPr="00F37CF7" w14:paraId="43B579DB" w14:textId="77777777" w:rsidTr="00A8441C">
        <w:tc>
          <w:tcPr>
            <w:tcW w:w="2135" w:type="dxa"/>
            <w:tcBorders>
              <w:bottom w:val="single" w:sz="4" w:space="0" w:color="auto"/>
            </w:tcBorders>
            <w:vAlign w:val="center"/>
          </w:tcPr>
          <w:p w14:paraId="42E57617" w14:textId="03AC08FF" w:rsidR="00A8441C" w:rsidRPr="00F37CF7" w:rsidRDefault="00A8441C" w:rsidP="000761EB">
            <w:pPr>
              <w:rPr>
                <w:rFonts w:ascii="Garamond" w:hAnsi="Garamond"/>
                <w:b/>
                <w:bCs/>
              </w:rPr>
            </w:pPr>
            <w:r w:rsidRPr="00F37CF7">
              <w:rPr>
                <w:rFonts w:ascii="Garamond" w:hAnsi="Garamond"/>
                <w:b/>
                <w:bCs/>
              </w:rPr>
              <w:t>Landsat 7 ETM+</w:t>
            </w:r>
          </w:p>
        </w:tc>
        <w:tc>
          <w:tcPr>
            <w:tcW w:w="2411" w:type="dxa"/>
            <w:tcBorders>
              <w:bottom w:val="single" w:sz="4" w:space="0" w:color="auto"/>
            </w:tcBorders>
            <w:vAlign w:val="center"/>
          </w:tcPr>
          <w:p w14:paraId="77F0313C" w14:textId="55DDCA0E" w:rsidR="00A8441C" w:rsidRPr="00F37CF7" w:rsidRDefault="00A8441C" w:rsidP="00B52D31">
            <w:pPr>
              <w:rPr>
                <w:rFonts w:ascii="Garamond" w:hAnsi="Garamond"/>
              </w:rPr>
            </w:pPr>
            <w:r w:rsidRPr="00F37CF7">
              <w:rPr>
                <w:rFonts w:ascii="Garamond" w:hAnsi="Garamond"/>
              </w:rPr>
              <w:t>Surface reflectance, normalized difference vegetation index, normalized difference moisture index, tasseled cap brightness, greenness, and wetness</w:t>
            </w:r>
          </w:p>
        </w:tc>
        <w:tc>
          <w:tcPr>
            <w:tcW w:w="4606" w:type="dxa"/>
            <w:tcBorders>
              <w:bottom w:val="single" w:sz="4" w:space="0" w:color="auto"/>
            </w:tcBorders>
            <w:vAlign w:val="center"/>
          </w:tcPr>
          <w:p w14:paraId="549DC5AE" w14:textId="389D6303" w:rsidR="00A8441C" w:rsidRPr="00F37CF7" w:rsidRDefault="00A8441C">
            <w:pPr>
              <w:rPr>
                <w:rFonts w:ascii="Garamond" w:hAnsi="Garamond"/>
              </w:rPr>
            </w:pPr>
            <w:r w:rsidRPr="00F37CF7">
              <w:rPr>
                <w:rFonts w:ascii="Garamond" w:hAnsi="Garamond"/>
              </w:rPr>
              <w:t>This dataset provides the temporal (16 days) and spatial (30 m</w:t>
            </w:r>
            <w:r w:rsidRPr="00F37CF7">
              <w:rPr>
                <w:rFonts w:ascii="Garamond" w:hAnsi="Garamond"/>
                <w:vertAlign w:val="superscript"/>
              </w:rPr>
              <w:t>2</w:t>
            </w:r>
            <w:r w:rsidRPr="00F37CF7">
              <w:rPr>
                <w:rFonts w:ascii="Garamond" w:hAnsi="Garamond"/>
              </w:rPr>
              <w:t>) resolution needed for mapping hydrology regimes and spectral indices of riparian vegetation. Landsat 7 imagery will be used as an ancillary dataset to Landsat 5 when cloud free imagery is not available.</w:t>
            </w:r>
          </w:p>
        </w:tc>
      </w:tr>
      <w:tr w:rsidR="00A8441C" w:rsidRPr="00F37CF7" w14:paraId="30493B2C" w14:textId="77777777" w:rsidTr="00A8441C">
        <w:tc>
          <w:tcPr>
            <w:tcW w:w="2135" w:type="dxa"/>
            <w:tcBorders>
              <w:top w:val="single" w:sz="4" w:space="0" w:color="auto"/>
              <w:left w:val="single" w:sz="4" w:space="0" w:color="auto"/>
              <w:bottom w:val="single" w:sz="4" w:space="0" w:color="auto"/>
            </w:tcBorders>
            <w:vAlign w:val="center"/>
          </w:tcPr>
          <w:p w14:paraId="5D10D079" w14:textId="68E74174" w:rsidR="00A8441C" w:rsidRPr="00F37CF7" w:rsidRDefault="00A8441C" w:rsidP="000761EB">
            <w:pPr>
              <w:rPr>
                <w:rFonts w:ascii="Garamond" w:hAnsi="Garamond"/>
                <w:b/>
                <w:bCs/>
              </w:rPr>
            </w:pPr>
            <w:r w:rsidRPr="00F37CF7">
              <w:rPr>
                <w:rFonts w:ascii="Garamond" w:hAnsi="Garamond"/>
                <w:b/>
                <w:bCs/>
              </w:rPr>
              <w:t>Landsat 8 OLI</w:t>
            </w:r>
          </w:p>
        </w:tc>
        <w:tc>
          <w:tcPr>
            <w:tcW w:w="2411" w:type="dxa"/>
            <w:tcBorders>
              <w:top w:val="single" w:sz="4" w:space="0" w:color="auto"/>
              <w:bottom w:val="single" w:sz="4" w:space="0" w:color="auto"/>
            </w:tcBorders>
            <w:vAlign w:val="center"/>
          </w:tcPr>
          <w:p w14:paraId="691A8C65" w14:textId="408C1F55" w:rsidR="00A8441C" w:rsidRPr="00F37CF7" w:rsidRDefault="00A8441C" w:rsidP="0073775E">
            <w:pPr>
              <w:rPr>
                <w:rFonts w:ascii="Garamond" w:hAnsi="Garamond"/>
              </w:rPr>
            </w:pPr>
            <w:r w:rsidRPr="00F37CF7">
              <w:rPr>
                <w:rFonts w:ascii="Garamond" w:hAnsi="Garamond"/>
              </w:rPr>
              <w:t>Surface reflectance, normalized difference vegetation index, normalized difference moisture index, tasseled cap brightness, greenness, and wetness</w:t>
            </w:r>
          </w:p>
        </w:tc>
        <w:tc>
          <w:tcPr>
            <w:tcW w:w="4606" w:type="dxa"/>
            <w:tcBorders>
              <w:top w:val="single" w:sz="4" w:space="0" w:color="auto"/>
              <w:bottom w:val="single" w:sz="4" w:space="0" w:color="auto"/>
              <w:right w:val="single" w:sz="4" w:space="0" w:color="auto"/>
            </w:tcBorders>
            <w:vAlign w:val="center"/>
          </w:tcPr>
          <w:p w14:paraId="3A88E1BF" w14:textId="294232EF" w:rsidR="00A8441C" w:rsidRPr="00F37CF7" w:rsidRDefault="00A8441C" w:rsidP="0073775E">
            <w:pPr>
              <w:rPr>
                <w:rFonts w:ascii="Garamond" w:hAnsi="Garamond"/>
              </w:rPr>
            </w:pPr>
            <w:r w:rsidRPr="00F37CF7">
              <w:rPr>
                <w:rFonts w:ascii="Garamond" w:hAnsi="Garamond"/>
              </w:rPr>
              <w:t>This dataset provides the temporal (16 days) and spatial (30 m</w:t>
            </w:r>
            <w:r w:rsidRPr="00F37CF7">
              <w:rPr>
                <w:rFonts w:ascii="Garamond" w:hAnsi="Garamond"/>
                <w:vertAlign w:val="superscript"/>
              </w:rPr>
              <w:t>2</w:t>
            </w:r>
            <w:r w:rsidRPr="00F37CF7">
              <w:rPr>
                <w:rFonts w:ascii="Garamond" w:hAnsi="Garamond"/>
              </w:rPr>
              <w:t>) resolution needed for mapping hydrology regimes and spectral indices of riparian vegetation.</w:t>
            </w:r>
          </w:p>
        </w:tc>
      </w:tr>
      <w:tr w:rsidR="00A8441C" w:rsidRPr="00F37CF7" w14:paraId="0AA27068" w14:textId="77777777" w:rsidTr="00911AE2">
        <w:tc>
          <w:tcPr>
            <w:tcW w:w="2135" w:type="dxa"/>
            <w:tcBorders>
              <w:top w:val="single" w:sz="4" w:space="0" w:color="auto"/>
              <w:left w:val="single" w:sz="4" w:space="0" w:color="auto"/>
              <w:bottom w:val="single" w:sz="4" w:space="0" w:color="auto"/>
            </w:tcBorders>
            <w:vAlign w:val="center"/>
          </w:tcPr>
          <w:p w14:paraId="046FD836" w14:textId="2172A217" w:rsidR="00A8441C" w:rsidRPr="00F37CF7" w:rsidRDefault="00A8441C" w:rsidP="00A8441C">
            <w:pPr>
              <w:rPr>
                <w:rFonts w:ascii="Garamond" w:hAnsi="Garamond"/>
                <w:b/>
                <w:bCs/>
              </w:rPr>
            </w:pPr>
            <w:r w:rsidRPr="00F37CF7">
              <w:rPr>
                <w:rFonts w:ascii="Garamond" w:hAnsi="Garamond"/>
                <w:b/>
                <w:bCs/>
              </w:rPr>
              <w:t>Sentinel-2</w:t>
            </w:r>
            <w:r>
              <w:rPr>
                <w:rFonts w:ascii="Garamond" w:hAnsi="Garamond"/>
                <w:b/>
                <w:bCs/>
              </w:rPr>
              <w:t xml:space="preserve"> MSI</w:t>
            </w:r>
          </w:p>
        </w:tc>
        <w:tc>
          <w:tcPr>
            <w:tcW w:w="2411" w:type="dxa"/>
            <w:tcBorders>
              <w:top w:val="single" w:sz="4" w:space="0" w:color="auto"/>
              <w:bottom w:val="single" w:sz="4" w:space="0" w:color="auto"/>
            </w:tcBorders>
            <w:vAlign w:val="center"/>
          </w:tcPr>
          <w:p w14:paraId="51C63F32" w14:textId="482F80AA" w:rsidR="00A8441C" w:rsidRPr="00F37CF7" w:rsidRDefault="00A8441C" w:rsidP="0073775E">
            <w:pPr>
              <w:rPr>
                <w:rFonts w:ascii="Garamond" w:hAnsi="Garamond"/>
              </w:rPr>
            </w:pPr>
            <w:r w:rsidRPr="00F37CF7">
              <w:rPr>
                <w:rFonts w:ascii="Garamond" w:hAnsi="Garamond"/>
              </w:rPr>
              <w:t>Surface reflectance, normalized difference vegetation index, normalized difference moisture index, tasseled cap brightness, greenness, and wetness</w:t>
            </w:r>
          </w:p>
        </w:tc>
        <w:tc>
          <w:tcPr>
            <w:tcW w:w="4606" w:type="dxa"/>
            <w:tcBorders>
              <w:top w:val="single" w:sz="4" w:space="0" w:color="auto"/>
              <w:bottom w:val="single" w:sz="4" w:space="0" w:color="auto"/>
              <w:right w:val="single" w:sz="4" w:space="0" w:color="auto"/>
            </w:tcBorders>
            <w:vAlign w:val="center"/>
          </w:tcPr>
          <w:p w14:paraId="65CA50FD" w14:textId="77777777" w:rsidR="00A8441C" w:rsidRPr="00F37CF7" w:rsidRDefault="00A8441C" w:rsidP="00911AE2">
            <w:pPr>
              <w:rPr>
                <w:rFonts w:ascii="Garamond" w:hAnsi="Garamond"/>
              </w:rPr>
            </w:pPr>
            <w:r w:rsidRPr="00F37CF7">
              <w:rPr>
                <w:rFonts w:ascii="Garamond" w:hAnsi="Garamond"/>
              </w:rPr>
              <w:t xml:space="preserve">This dataset provides the temporal and spatial </w:t>
            </w:r>
            <w:r>
              <w:rPr>
                <w:rFonts w:ascii="Garamond" w:hAnsi="Garamond"/>
              </w:rPr>
              <w:t>(</w:t>
            </w:r>
            <w:r w:rsidRPr="00F37CF7">
              <w:rPr>
                <w:rFonts w:ascii="Garamond" w:hAnsi="Garamond"/>
              </w:rPr>
              <w:t>10, 20, and 60 m</w:t>
            </w:r>
            <w:r w:rsidRPr="00F37CF7">
              <w:rPr>
                <w:rFonts w:ascii="Garamond" w:hAnsi="Garamond"/>
                <w:vertAlign w:val="superscript"/>
              </w:rPr>
              <w:t>2</w:t>
            </w:r>
            <w:r w:rsidRPr="00F37CF7">
              <w:rPr>
                <w:rFonts w:ascii="Garamond" w:hAnsi="Garamond"/>
              </w:rPr>
              <w:t>) resolution needed for mapping hydrology regimes and spectral indices of riparian vegetation.</w:t>
            </w:r>
          </w:p>
          <w:p w14:paraId="3D73481E" w14:textId="6F874C19" w:rsidR="00A8441C" w:rsidRPr="00F37CF7" w:rsidRDefault="00A8441C" w:rsidP="008A348D">
            <w:pPr>
              <w:rPr>
                <w:rFonts w:ascii="Garamond" w:hAnsi="Garamond"/>
              </w:rPr>
            </w:pPr>
            <w:r w:rsidRPr="00F37CF7">
              <w:rPr>
                <w:rFonts w:ascii="Garamond" w:eastAsia="Garamond" w:hAnsi="Garamond" w:cs="Garamond"/>
              </w:rPr>
              <w:t xml:space="preserve"> </w:t>
            </w:r>
          </w:p>
        </w:tc>
      </w:tr>
      <w:tr w:rsidR="00A8441C" w:rsidRPr="00F37CF7" w14:paraId="7FE0C9CD" w14:textId="77777777" w:rsidTr="00A8441C">
        <w:tc>
          <w:tcPr>
            <w:tcW w:w="2135" w:type="dxa"/>
            <w:tcBorders>
              <w:top w:val="single" w:sz="4" w:space="0" w:color="auto"/>
              <w:left w:val="single" w:sz="4" w:space="0" w:color="auto"/>
              <w:bottom w:val="single" w:sz="4" w:space="0" w:color="auto"/>
              <w:right w:val="single" w:sz="4" w:space="0" w:color="auto"/>
            </w:tcBorders>
            <w:vAlign w:val="center"/>
          </w:tcPr>
          <w:p w14:paraId="343226BA" w14:textId="023497E0" w:rsidR="00A8441C" w:rsidRPr="00F37CF7" w:rsidRDefault="00A8441C" w:rsidP="00911AE2">
            <w:pPr>
              <w:rPr>
                <w:rFonts w:ascii="Garamond" w:hAnsi="Garamond"/>
                <w:b/>
                <w:bCs/>
              </w:rPr>
            </w:pPr>
            <w:r w:rsidRPr="00F37CF7">
              <w:rPr>
                <w:rFonts w:ascii="Garamond" w:hAnsi="Garamond"/>
                <w:b/>
                <w:bCs/>
              </w:rPr>
              <w:t>SRTM</w:t>
            </w:r>
          </w:p>
        </w:tc>
        <w:tc>
          <w:tcPr>
            <w:tcW w:w="2411" w:type="dxa"/>
            <w:tcBorders>
              <w:top w:val="single" w:sz="4" w:space="0" w:color="auto"/>
              <w:left w:val="single" w:sz="4" w:space="0" w:color="auto"/>
              <w:bottom w:val="single" w:sz="4" w:space="0" w:color="auto"/>
              <w:right w:val="single" w:sz="4" w:space="0" w:color="auto"/>
            </w:tcBorders>
            <w:vAlign w:val="center"/>
          </w:tcPr>
          <w:p w14:paraId="03046D0A" w14:textId="0F4FF197" w:rsidR="00A8441C" w:rsidRPr="00F37CF7" w:rsidRDefault="00A8441C" w:rsidP="00911AE2">
            <w:pPr>
              <w:rPr>
                <w:rFonts w:ascii="Garamond" w:hAnsi="Garamond"/>
              </w:rPr>
            </w:pPr>
            <w:r w:rsidRPr="00F37CF7">
              <w:rPr>
                <w:rFonts w:ascii="Garamond" w:hAnsi="Garamond"/>
              </w:rPr>
              <w:t>Elevation, slope, aspect, and compound topographic index</w:t>
            </w:r>
          </w:p>
        </w:tc>
        <w:tc>
          <w:tcPr>
            <w:tcW w:w="4606" w:type="dxa"/>
            <w:tcBorders>
              <w:top w:val="single" w:sz="4" w:space="0" w:color="auto"/>
              <w:left w:val="single" w:sz="4" w:space="0" w:color="auto"/>
              <w:bottom w:val="single" w:sz="4" w:space="0" w:color="auto"/>
              <w:right w:val="single" w:sz="4" w:space="0" w:color="auto"/>
            </w:tcBorders>
            <w:vAlign w:val="center"/>
          </w:tcPr>
          <w:p w14:paraId="5BD7C656" w14:textId="008731A5" w:rsidR="00A8441C" w:rsidRPr="00F37CF7" w:rsidRDefault="00A8441C" w:rsidP="00911AE2">
            <w:pPr>
              <w:rPr>
                <w:rFonts w:ascii="Garamond" w:hAnsi="Garamond"/>
              </w:rPr>
            </w:pPr>
            <w:r w:rsidRPr="00F37CF7">
              <w:rPr>
                <w:rFonts w:ascii="Garamond" w:hAnsi="Garamond"/>
              </w:rPr>
              <w:t>This dataset will be used to derive topographic indices to be used as predictors that could represent important characteristics of hydrologic networks.</w:t>
            </w:r>
          </w:p>
        </w:tc>
      </w:tr>
    </w:tbl>
    <w:p w14:paraId="62BEB61D" w14:textId="77777777" w:rsidR="00B334FB" w:rsidRPr="009B7823" w:rsidRDefault="00B334FB" w:rsidP="00B334FB">
      <w:pPr>
        <w:rPr>
          <w:sz w:val="20"/>
          <w:szCs w:val="20"/>
        </w:rPr>
      </w:pPr>
    </w:p>
    <w:p w14:paraId="1DBE6F15" w14:textId="7D72E62B" w:rsidR="00B52D31" w:rsidRPr="009B7823" w:rsidRDefault="00B334FB" w:rsidP="00B52D31">
      <w:pPr>
        <w:rPr>
          <w:b/>
          <w:i/>
          <w:sz w:val="20"/>
          <w:szCs w:val="20"/>
        </w:rPr>
      </w:pPr>
      <w:r w:rsidRPr="009B7823">
        <w:rPr>
          <w:b/>
          <w:i/>
          <w:sz w:val="20"/>
          <w:szCs w:val="20"/>
        </w:rPr>
        <w:t>Ancillary Datasets:</w:t>
      </w:r>
    </w:p>
    <w:p w14:paraId="6DA80AEF" w14:textId="383D7B4D" w:rsidR="009B7823" w:rsidRDefault="009B7823" w:rsidP="00F425FA">
      <w:pPr>
        <w:ind w:left="720" w:hanging="720"/>
        <w:rPr>
          <w:rFonts w:ascii="Garamond" w:hAnsi="Garamond"/>
        </w:rPr>
      </w:pPr>
      <w:r w:rsidRPr="009B7823">
        <w:rPr>
          <w:rFonts w:ascii="Garamond" w:hAnsi="Garamond"/>
        </w:rPr>
        <w:t>North American Land Data Assimilation System (NLDAS-2)</w:t>
      </w:r>
      <w:r w:rsidR="000761EB">
        <w:rPr>
          <w:rFonts w:ascii="Garamond" w:hAnsi="Garamond"/>
        </w:rPr>
        <w:t xml:space="preserve"> </w:t>
      </w:r>
      <w:r w:rsidRPr="009B7823">
        <w:rPr>
          <w:rFonts w:ascii="Garamond" w:hAnsi="Garamond"/>
        </w:rPr>
        <w:t>–</w:t>
      </w:r>
      <w:r w:rsidR="000761EB">
        <w:rPr>
          <w:rFonts w:ascii="Garamond" w:hAnsi="Garamond"/>
        </w:rPr>
        <w:t xml:space="preserve"> </w:t>
      </w:r>
      <w:r w:rsidRPr="009B7823">
        <w:rPr>
          <w:rFonts w:ascii="Garamond" w:hAnsi="Garamond"/>
        </w:rPr>
        <w:t xml:space="preserve">Environmental </w:t>
      </w:r>
      <w:r w:rsidR="006D70B7">
        <w:rPr>
          <w:rFonts w:ascii="Garamond" w:hAnsi="Garamond"/>
        </w:rPr>
        <w:t>p</w:t>
      </w:r>
      <w:r w:rsidR="006D70B7" w:rsidRPr="009B7823">
        <w:rPr>
          <w:rFonts w:ascii="Garamond" w:hAnsi="Garamond"/>
        </w:rPr>
        <w:t xml:space="preserve">redictor </w:t>
      </w:r>
      <w:r w:rsidR="006D70B7">
        <w:rPr>
          <w:rFonts w:ascii="Garamond" w:hAnsi="Garamond"/>
        </w:rPr>
        <w:t>v</w:t>
      </w:r>
      <w:r w:rsidRPr="009B7823">
        <w:rPr>
          <w:rFonts w:ascii="Garamond" w:hAnsi="Garamond"/>
        </w:rPr>
        <w:t xml:space="preserve">ariables </w:t>
      </w:r>
      <w:r w:rsidR="006D70B7">
        <w:rPr>
          <w:rFonts w:ascii="Garamond" w:hAnsi="Garamond"/>
        </w:rPr>
        <w:t>d</w:t>
      </w:r>
      <w:r w:rsidRPr="009B7823">
        <w:rPr>
          <w:rFonts w:ascii="Garamond" w:hAnsi="Garamond"/>
        </w:rPr>
        <w:t>ata</w:t>
      </w:r>
      <w:r w:rsidR="006D70B7">
        <w:rPr>
          <w:rFonts w:ascii="Garamond" w:hAnsi="Garamond"/>
        </w:rPr>
        <w:t>: mosaic precipitation, soils, surface w</w:t>
      </w:r>
      <w:r w:rsidR="006D70B7" w:rsidRPr="009B7823">
        <w:rPr>
          <w:rFonts w:ascii="Garamond" w:hAnsi="Garamond"/>
        </w:rPr>
        <w:t>ater</w:t>
      </w:r>
    </w:p>
    <w:p w14:paraId="0BFB9784" w14:textId="548C36FB" w:rsidR="009B7823" w:rsidRDefault="009B7823" w:rsidP="009B7823">
      <w:pPr>
        <w:ind w:left="720" w:hanging="720"/>
        <w:rPr>
          <w:rFonts w:ascii="Garamond" w:eastAsia="Garamond" w:hAnsi="Garamond" w:cs="Garamond"/>
        </w:rPr>
      </w:pPr>
      <w:r>
        <w:rPr>
          <w:rFonts w:ascii="Garamond" w:eastAsia="Garamond" w:hAnsi="Garamond" w:cs="Garamond"/>
        </w:rPr>
        <w:t>USGS National Elevation Dataset (NED) –</w:t>
      </w:r>
      <w:r w:rsidR="0059777D">
        <w:rPr>
          <w:rFonts w:ascii="Garamond" w:eastAsia="Garamond" w:hAnsi="Garamond" w:cs="Garamond"/>
        </w:rPr>
        <w:t xml:space="preserve"> </w:t>
      </w:r>
      <w:r w:rsidR="006D70B7">
        <w:rPr>
          <w:rFonts w:ascii="Garamond" w:eastAsia="Garamond" w:hAnsi="Garamond" w:cs="Garamond"/>
        </w:rPr>
        <w:t>Digital elevation model</w:t>
      </w:r>
    </w:p>
    <w:p w14:paraId="6E55AFEF" w14:textId="65DD23D9" w:rsidR="009B59E5" w:rsidRPr="0059777D" w:rsidRDefault="00792AF2" w:rsidP="009B7823">
      <w:pPr>
        <w:ind w:left="720" w:hanging="720"/>
        <w:rPr>
          <w:rFonts w:ascii="Garamond" w:eastAsia="Garamond" w:hAnsi="Garamond" w:cs="Garamond"/>
        </w:rPr>
      </w:pPr>
      <w:r w:rsidRPr="0059777D">
        <w:rPr>
          <w:rFonts w:ascii="Garamond" w:eastAsia="Garamond" w:hAnsi="Garamond" w:cs="Garamond"/>
        </w:rPr>
        <w:t xml:space="preserve">NPS Field datasets </w:t>
      </w:r>
      <w:r w:rsidR="0059777D" w:rsidRPr="0059777D">
        <w:rPr>
          <w:rFonts w:ascii="Garamond" w:eastAsia="Garamond" w:hAnsi="Garamond" w:cs="Garamond"/>
        </w:rPr>
        <w:t>– Vegetation presence data sets</w:t>
      </w:r>
    </w:p>
    <w:p w14:paraId="3BF4F688" w14:textId="0BE04B71" w:rsidR="009B7823" w:rsidRDefault="001724EF" w:rsidP="009B7823">
      <w:pPr>
        <w:ind w:left="720" w:hanging="720"/>
        <w:rPr>
          <w:rFonts w:ascii="Garamond" w:eastAsia="Garamond" w:hAnsi="Garamond" w:cs="Garamond"/>
        </w:rPr>
      </w:pPr>
      <w:r w:rsidRPr="0059777D">
        <w:rPr>
          <w:rFonts w:ascii="Garamond" w:eastAsia="Garamond" w:hAnsi="Garamond" w:cs="Garamond"/>
        </w:rPr>
        <w:t xml:space="preserve">USGS </w:t>
      </w:r>
      <w:r w:rsidR="0059777D" w:rsidRPr="0059777D">
        <w:rPr>
          <w:rFonts w:ascii="Garamond" w:eastAsia="Garamond" w:hAnsi="Garamond" w:cs="Garamond"/>
        </w:rPr>
        <w:t>Field datasets –</w:t>
      </w:r>
      <w:r w:rsidR="0059777D">
        <w:rPr>
          <w:rFonts w:ascii="Garamond" w:eastAsia="Garamond" w:hAnsi="Garamond" w:cs="Garamond"/>
        </w:rPr>
        <w:t xml:space="preserve"> </w:t>
      </w:r>
      <w:r w:rsidR="0091416B" w:rsidRPr="0091416B">
        <w:rPr>
          <w:rFonts w:ascii="Garamond" w:hAnsi="Garamond"/>
        </w:rPr>
        <w:t>Watershed Boundary Dataset (WBD)</w:t>
      </w:r>
      <w:r w:rsidR="000761EB">
        <w:rPr>
          <w:rFonts w:ascii="Garamond" w:hAnsi="Garamond"/>
        </w:rPr>
        <w:t>,</w:t>
      </w:r>
      <w:r w:rsidR="00E91A72">
        <w:rPr>
          <w:rFonts w:ascii="Garamond" w:hAnsi="Garamond"/>
        </w:rPr>
        <w:t xml:space="preserve"> </w:t>
      </w:r>
      <w:r w:rsidR="00E91A72" w:rsidRPr="00E91A72">
        <w:rPr>
          <w:rFonts w:ascii="Garamond" w:hAnsi="Garamond"/>
        </w:rPr>
        <w:t>National Hydrography Dataset (</w:t>
      </w:r>
      <w:proofErr w:type="spellStart"/>
      <w:r w:rsidR="00E91A72" w:rsidRPr="00E91A72">
        <w:rPr>
          <w:rFonts w:ascii="Garamond" w:hAnsi="Garamond"/>
        </w:rPr>
        <w:t>NHDPlus</w:t>
      </w:r>
      <w:proofErr w:type="spellEnd"/>
      <w:r w:rsidR="00E91A72" w:rsidRPr="00E91A72">
        <w:rPr>
          <w:rFonts w:ascii="Garamond" w:hAnsi="Garamond"/>
        </w:rPr>
        <w:t>)</w:t>
      </w:r>
      <w:r w:rsidR="000761EB">
        <w:rPr>
          <w:rFonts w:ascii="Garamond" w:hAnsi="Garamond"/>
        </w:rPr>
        <w:t>,</w:t>
      </w:r>
      <w:r w:rsidR="00E91A72">
        <w:rPr>
          <w:rFonts w:ascii="Garamond" w:hAnsi="Garamond"/>
        </w:rPr>
        <w:t xml:space="preserve"> </w:t>
      </w:r>
      <w:r w:rsidR="00E91A72" w:rsidRPr="00E91A72">
        <w:rPr>
          <w:rFonts w:ascii="Garamond" w:hAnsi="Garamond"/>
        </w:rPr>
        <w:t xml:space="preserve">Height </w:t>
      </w:r>
      <w:proofErr w:type="gramStart"/>
      <w:r w:rsidR="00E91A72" w:rsidRPr="00E91A72">
        <w:rPr>
          <w:rFonts w:ascii="Garamond" w:hAnsi="Garamond"/>
        </w:rPr>
        <w:t>Above</w:t>
      </w:r>
      <w:proofErr w:type="gramEnd"/>
      <w:r w:rsidR="00E91A72" w:rsidRPr="00E91A72">
        <w:rPr>
          <w:rFonts w:ascii="Garamond" w:hAnsi="Garamond"/>
        </w:rPr>
        <w:t xml:space="preserve"> Nearest Drainage (HAND</w:t>
      </w:r>
      <w:r w:rsidR="00E91A72">
        <w:rPr>
          <w:rFonts w:ascii="Garamond" w:hAnsi="Garamond"/>
        </w:rPr>
        <w:t>)</w:t>
      </w:r>
    </w:p>
    <w:p w14:paraId="2DB8321A" w14:textId="77777777" w:rsidR="00B334FB" w:rsidRPr="005139E2" w:rsidRDefault="00B334FB" w:rsidP="00B334FB">
      <w:pPr>
        <w:rPr>
          <w:b/>
          <w:i/>
          <w:sz w:val="20"/>
          <w:szCs w:val="20"/>
        </w:rPr>
      </w:pPr>
    </w:p>
    <w:p w14:paraId="0E66CF23" w14:textId="77777777" w:rsidR="00B334FB" w:rsidRPr="0019020F" w:rsidRDefault="00B334FB" w:rsidP="00B334FB">
      <w:pPr>
        <w:rPr>
          <w:i/>
          <w:sz w:val="20"/>
          <w:szCs w:val="20"/>
        </w:rPr>
      </w:pPr>
      <w:r w:rsidRPr="0019020F">
        <w:rPr>
          <w:b/>
          <w:i/>
          <w:sz w:val="20"/>
          <w:szCs w:val="20"/>
        </w:rPr>
        <w:t>Modeling:</w:t>
      </w:r>
    </w:p>
    <w:p w14:paraId="668F8684" w14:textId="77777777" w:rsidR="00B334FB" w:rsidRDefault="00B334FB" w:rsidP="00B334FB">
      <w:pPr>
        <w:rPr>
          <w:rFonts w:ascii="Garamond" w:hAnsi="Garamond"/>
        </w:rPr>
      </w:pPr>
      <w:r w:rsidRPr="0019020F">
        <w:rPr>
          <w:rFonts w:ascii="Garamond" w:hAnsi="Garamond"/>
        </w:rPr>
        <w:t xml:space="preserve">Random Forests (POC: Dr. Catherine </w:t>
      </w:r>
      <w:proofErr w:type="spellStart"/>
      <w:r w:rsidRPr="0019020F">
        <w:rPr>
          <w:rFonts w:ascii="Garamond" w:hAnsi="Garamond"/>
        </w:rPr>
        <w:t>Jarnevich</w:t>
      </w:r>
      <w:proofErr w:type="spellEnd"/>
      <w:r w:rsidRPr="0019020F">
        <w:rPr>
          <w:rFonts w:ascii="Garamond" w:hAnsi="Garamond"/>
        </w:rPr>
        <w:t>, USGS Fort Collins Science Center)</w:t>
      </w:r>
    </w:p>
    <w:p w14:paraId="5A69F9A3" w14:textId="63D57D0A" w:rsidR="009B7823" w:rsidRDefault="009B7823" w:rsidP="009B7823">
      <w:pPr>
        <w:ind w:left="720" w:hanging="720"/>
        <w:rPr>
          <w:rFonts w:ascii="Garamond" w:eastAsia="Garamond" w:hAnsi="Garamond" w:cs="Garamond"/>
        </w:rPr>
      </w:pPr>
      <w:r w:rsidRPr="009B7823">
        <w:rPr>
          <w:rFonts w:ascii="Garamond" w:eastAsia="Garamond" w:hAnsi="Garamond" w:cs="Garamond"/>
        </w:rPr>
        <w:lastRenderedPageBreak/>
        <w:t xml:space="preserve">Support Vector Machines (POC: Dr. Catherine </w:t>
      </w:r>
      <w:proofErr w:type="spellStart"/>
      <w:r w:rsidRPr="009B7823">
        <w:rPr>
          <w:rFonts w:ascii="Garamond" w:eastAsia="Garamond" w:hAnsi="Garamond" w:cs="Garamond"/>
        </w:rPr>
        <w:t>Jarnevich</w:t>
      </w:r>
      <w:proofErr w:type="spellEnd"/>
      <w:r w:rsidRPr="009B7823">
        <w:rPr>
          <w:rFonts w:ascii="Garamond" w:eastAsia="Garamond" w:hAnsi="Garamond" w:cs="Garamond"/>
        </w:rPr>
        <w:t>, USGS Fort Collins Science Center)</w:t>
      </w:r>
    </w:p>
    <w:p w14:paraId="450E2A78" w14:textId="77777777" w:rsidR="00B334FB" w:rsidRPr="005139E2" w:rsidRDefault="00B334FB" w:rsidP="00B334FB">
      <w:pPr>
        <w:rPr>
          <w:b/>
          <w:bCs/>
          <w:i/>
          <w:sz w:val="20"/>
          <w:szCs w:val="20"/>
        </w:rPr>
      </w:pPr>
    </w:p>
    <w:p w14:paraId="4B80193B" w14:textId="77777777" w:rsidR="00B334FB" w:rsidRPr="009B7823" w:rsidRDefault="00B334FB" w:rsidP="00B334FB">
      <w:pPr>
        <w:rPr>
          <w:i/>
          <w:sz w:val="20"/>
          <w:szCs w:val="20"/>
        </w:rPr>
      </w:pPr>
      <w:r w:rsidRPr="009B7823">
        <w:rPr>
          <w:b/>
          <w:bCs/>
          <w:i/>
          <w:sz w:val="20"/>
          <w:szCs w:val="20"/>
        </w:rPr>
        <w:t>Software &amp; Scripting:</w:t>
      </w:r>
    </w:p>
    <w:p w14:paraId="0C54CBE5" w14:textId="77777777" w:rsidR="00B334FB" w:rsidRPr="009B7823" w:rsidRDefault="00B334FB" w:rsidP="00B334FB">
      <w:pPr>
        <w:ind w:left="720" w:hanging="720"/>
        <w:rPr>
          <w:rFonts w:ascii="Garamond" w:hAnsi="Garamond"/>
        </w:rPr>
      </w:pPr>
      <w:proofErr w:type="spellStart"/>
      <w:r w:rsidRPr="009B7823">
        <w:rPr>
          <w:rFonts w:ascii="Garamond" w:hAnsi="Garamond"/>
        </w:rPr>
        <w:t>Esri</w:t>
      </w:r>
      <w:proofErr w:type="spellEnd"/>
      <w:r w:rsidRPr="009B7823">
        <w:rPr>
          <w:rFonts w:ascii="Garamond" w:hAnsi="Garamond"/>
        </w:rPr>
        <w:t xml:space="preserve"> ArcGIS – Image processing, end product generation</w:t>
      </w:r>
    </w:p>
    <w:p w14:paraId="2C1ED367" w14:textId="77777777" w:rsidR="00B334FB" w:rsidRPr="009B7823" w:rsidRDefault="00B334FB" w:rsidP="00B334FB">
      <w:pPr>
        <w:ind w:left="720" w:hanging="720"/>
        <w:rPr>
          <w:rFonts w:ascii="Garamond" w:hAnsi="Garamond"/>
        </w:rPr>
      </w:pPr>
      <w:r w:rsidRPr="009B7823">
        <w:rPr>
          <w:rFonts w:ascii="Garamond" w:hAnsi="Garamond"/>
        </w:rPr>
        <w:t xml:space="preserve">ENVI/IDL – Image calibration, </w:t>
      </w:r>
      <w:proofErr w:type="spellStart"/>
      <w:r w:rsidRPr="009B7823">
        <w:rPr>
          <w:rFonts w:ascii="Garamond" w:hAnsi="Garamond"/>
        </w:rPr>
        <w:t>LandTrendr</w:t>
      </w:r>
      <w:proofErr w:type="spellEnd"/>
      <w:r w:rsidRPr="009B7823">
        <w:rPr>
          <w:rFonts w:ascii="Garamond" w:hAnsi="Garamond"/>
        </w:rPr>
        <w:t xml:space="preserve"> coding</w:t>
      </w:r>
    </w:p>
    <w:p w14:paraId="35A0EDA3" w14:textId="6CDF709F" w:rsidR="00B334FB" w:rsidRPr="009B7823" w:rsidRDefault="00B334FB" w:rsidP="00B334FB">
      <w:pPr>
        <w:ind w:left="720" w:hanging="720"/>
        <w:rPr>
          <w:rFonts w:ascii="Garamond" w:hAnsi="Garamond"/>
        </w:rPr>
      </w:pPr>
      <w:r w:rsidRPr="009B7823">
        <w:rPr>
          <w:rFonts w:ascii="Garamond" w:hAnsi="Garamond"/>
        </w:rPr>
        <w:t>R – Statistical analyses, raster processing</w:t>
      </w:r>
    </w:p>
    <w:p w14:paraId="3A2F7086" w14:textId="76641450" w:rsidR="00B334FB" w:rsidRPr="00792AF2" w:rsidRDefault="009B7823" w:rsidP="009B7823">
      <w:pPr>
        <w:ind w:left="720" w:hanging="720"/>
        <w:rPr>
          <w:rFonts w:ascii="Garamond" w:hAnsi="Garamond"/>
        </w:rPr>
      </w:pPr>
      <w:r>
        <w:rPr>
          <w:rFonts w:ascii="Garamond" w:eastAsia="Garamond" w:hAnsi="Garamond" w:cs="Garamond"/>
        </w:rPr>
        <w:t xml:space="preserve">Google Earth Engine API – </w:t>
      </w:r>
      <w:r w:rsidR="0091416B" w:rsidRPr="0091416B">
        <w:rPr>
          <w:rFonts w:ascii="Garamond" w:eastAsia="Garamond" w:hAnsi="Garamond" w:cs="Garamond"/>
        </w:rPr>
        <w:t>Large scale image analysis</w:t>
      </w:r>
    </w:p>
    <w:p w14:paraId="3ED832F6" w14:textId="77777777" w:rsidR="00490101" w:rsidRPr="00792AF2" w:rsidRDefault="00490101" w:rsidP="009B7823">
      <w:pPr>
        <w:ind w:left="720" w:hanging="720"/>
        <w:rPr>
          <w:rFonts w:ascii="Garamond" w:hAnsi="Garamond"/>
        </w:rPr>
      </w:pPr>
    </w:p>
    <w:p w14:paraId="48FC85F1" w14:textId="77777777" w:rsidR="00B334FB" w:rsidRPr="00792AF2" w:rsidRDefault="00B334FB" w:rsidP="00B334FB">
      <w:pPr>
        <w:pBdr>
          <w:bottom w:val="single" w:sz="4" w:space="1" w:color="auto"/>
        </w:pBdr>
        <w:rPr>
          <w:b/>
          <w:szCs w:val="20"/>
        </w:rPr>
      </w:pPr>
      <w:r w:rsidRPr="00792AF2">
        <w:rPr>
          <w:b/>
          <w:szCs w:val="20"/>
        </w:rPr>
        <w:t>Decision Support Tool &amp; End Product Overview</w:t>
      </w:r>
    </w:p>
    <w:p w14:paraId="1AAB5069" w14:textId="77777777" w:rsidR="00B334FB" w:rsidRPr="00792AF2" w:rsidRDefault="00B334FB" w:rsidP="00B334FB">
      <w:pPr>
        <w:rPr>
          <w:b/>
          <w:i/>
          <w:sz w:val="20"/>
          <w:szCs w:val="20"/>
        </w:rPr>
      </w:pPr>
      <w:r w:rsidRPr="00792AF2">
        <w:rPr>
          <w:b/>
          <w:i/>
          <w:sz w:val="20"/>
          <w:szCs w:val="20"/>
        </w:rPr>
        <w:t>End 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792AF2" w:rsidRPr="00792AF2" w14:paraId="31CD6093" w14:textId="77777777" w:rsidTr="00B13CF5">
        <w:tc>
          <w:tcPr>
            <w:tcW w:w="2070" w:type="dxa"/>
            <w:shd w:val="clear" w:color="auto" w:fill="31849B" w:themeFill="accent5" w:themeFillShade="BF"/>
            <w:vAlign w:val="center"/>
          </w:tcPr>
          <w:p w14:paraId="3938882A" w14:textId="36BAE9C5" w:rsidR="00B334FB" w:rsidRPr="0091416B" w:rsidRDefault="00B334FB" w:rsidP="0073775E">
            <w:pPr>
              <w:jc w:val="center"/>
              <w:rPr>
                <w:b/>
                <w:bCs/>
                <w:color w:val="FFFFFF" w:themeColor="background1"/>
              </w:rPr>
            </w:pPr>
            <w:r w:rsidRPr="0091416B">
              <w:rPr>
                <w:b/>
                <w:bCs/>
                <w:color w:val="FFFFFF" w:themeColor="background1"/>
              </w:rPr>
              <w:t>End Product</w:t>
            </w:r>
          </w:p>
        </w:tc>
        <w:tc>
          <w:tcPr>
            <w:tcW w:w="3240" w:type="dxa"/>
            <w:shd w:val="clear" w:color="auto" w:fill="31849B" w:themeFill="accent5" w:themeFillShade="BF"/>
            <w:vAlign w:val="center"/>
          </w:tcPr>
          <w:p w14:paraId="48CC79B1" w14:textId="77777777" w:rsidR="00B334FB" w:rsidRPr="0091416B" w:rsidRDefault="00B334FB" w:rsidP="0073775E">
            <w:pPr>
              <w:jc w:val="center"/>
              <w:rPr>
                <w:b/>
                <w:bCs/>
                <w:color w:val="FFFFFF" w:themeColor="background1"/>
              </w:rPr>
            </w:pPr>
            <w:r w:rsidRPr="0091416B">
              <w:rPr>
                <w:b/>
                <w:bCs/>
                <w:color w:val="FFFFFF" w:themeColor="background1"/>
              </w:rPr>
              <w:t>Partner Use</w:t>
            </w:r>
          </w:p>
        </w:tc>
        <w:tc>
          <w:tcPr>
            <w:tcW w:w="2880" w:type="dxa"/>
            <w:shd w:val="clear" w:color="auto" w:fill="31849B" w:themeFill="accent5" w:themeFillShade="BF"/>
            <w:vAlign w:val="center"/>
          </w:tcPr>
          <w:p w14:paraId="67654B3F" w14:textId="77777777" w:rsidR="00B334FB" w:rsidRPr="0091416B" w:rsidRDefault="00B334FB" w:rsidP="0073775E">
            <w:pPr>
              <w:jc w:val="center"/>
              <w:rPr>
                <w:b/>
                <w:bCs/>
                <w:color w:val="FFFFFF" w:themeColor="background1"/>
              </w:rPr>
            </w:pPr>
            <w:r w:rsidRPr="0091416B">
              <w:rPr>
                <w:b/>
                <w:bCs/>
                <w:color w:val="FFFFFF" w:themeColor="background1"/>
              </w:rPr>
              <w:t>Datasets &amp; Analyses</w:t>
            </w:r>
          </w:p>
        </w:tc>
        <w:tc>
          <w:tcPr>
            <w:tcW w:w="1080" w:type="dxa"/>
            <w:shd w:val="clear" w:color="auto" w:fill="31849B" w:themeFill="accent5" w:themeFillShade="BF"/>
          </w:tcPr>
          <w:p w14:paraId="3404A8D2" w14:textId="77777777" w:rsidR="00B334FB" w:rsidRPr="0091416B" w:rsidRDefault="00B334FB" w:rsidP="0073775E">
            <w:pPr>
              <w:jc w:val="center"/>
              <w:rPr>
                <w:b/>
                <w:bCs/>
                <w:color w:val="FFFFFF" w:themeColor="background1"/>
                <w:sz w:val="20"/>
              </w:rPr>
            </w:pPr>
            <w:r w:rsidRPr="0091416B">
              <w:rPr>
                <w:b/>
                <w:bCs/>
                <w:color w:val="FFFFFF" w:themeColor="background1"/>
                <w:sz w:val="18"/>
              </w:rPr>
              <w:t>Software Release Category</w:t>
            </w:r>
          </w:p>
        </w:tc>
      </w:tr>
      <w:tr w:rsidR="00792AF2" w:rsidRPr="00792AF2" w14:paraId="2885ECF6" w14:textId="77777777" w:rsidTr="00B13CF5">
        <w:tc>
          <w:tcPr>
            <w:tcW w:w="2070" w:type="dxa"/>
            <w:vAlign w:val="center"/>
          </w:tcPr>
          <w:p w14:paraId="726BFC35" w14:textId="420AF98B" w:rsidR="00B334FB" w:rsidRPr="0091416B" w:rsidRDefault="00792AF2" w:rsidP="0073775E">
            <w:pPr>
              <w:rPr>
                <w:rFonts w:ascii="Garamond" w:hAnsi="Garamond"/>
                <w:b/>
                <w:bCs/>
              </w:rPr>
            </w:pPr>
            <w:r w:rsidRPr="0091416B">
              <w:rPr>
                <w:rFonts w:ascii="Garamond" w:eastAsia="Times New Roman" w:hAnsi="Garamond"/>
                <w:b/>
              </w:rPr>
              <w:t>Hydrology</w:t>
            </w:r>
            <w:r w:rsidR="005139E2" w:rsidRPr="0091416B">
              <w:rPr>
                <w:rFonts w:ascii="Garamond" w:eastAsia="Times New Roman" w:hAnsi="Garamond"/>
                <w:b/>
              </w:rPr>
              <w:t xml:space="preserve">, Sediment Features, </w:t>
            </w:r>
            <w:r w:rsidRPr="0091416B">
              <w:rPr>
                <w:rFonts w:ascii="Garamond" w:eastAsia="Times New Roman" w:hAnsi="Garamond"/>
                <w:b/>
              </w:rPr>
              <w:t xml:space="preserve">and Riparian Vegetation </w:t>
            </w:r>
            <w:r w:rsidR="00490101" w:rsidRPr="0091416B">
              <w:rPr>
                <w:rFonts w:ascii="Garamond" w:hAnsi="Garamond"/>
                <w:b/>
                <w:bCs/>
              </w:rPr>
              <w:t>Map</w:t>
            </w:r>
          </w:p>
        </w:tc>
        <w:tc>
          <w:tcPr>
            <w:tcW w:w="3240" w:type="dxa"/>
            <w:vAlign w:val="center"/>
          </w:tcPr>
          <w:p w14:paraId="33B76841" w14:textId="77777777" w:rsidR="00B334FB" w:rsidRPr="00792AF2" w:rsidRDefault="00B334FB" w:rsidP="0073775E">
            <w:pPr>
              <w:rPr>
                <w:rFonts w:ascii="Garamond" w:hAnsi="Garamond"/>
              </w:rPr>
            </w:pPr>
          </w:p>
          <w:p w14:paraId="1E2747C7" w14:textId="7248801B" w:rsidR="00A02F1D" w:rsidRPr="00792AF2" w:rsidRDefault="00B334FB" w:rsidP="0073775E">
            <w:pPr>
              <w:rPr>
                <w:rFonts w:ascii="Garamond" w:hAnsi="Garamond"/>
              </w:rPr>
            </w:pPr>
            <w:r w:rsidRPr="00792AF2">
              <w:rPr>
                <w:rFonts w:ascii="Garamond" w:hAnsi="Garamond"/>
              </w:rPr>
              <w:t xml:space="preserve">This product will help our partner pinpoint </w:t>
            </w:r>
            <w:r w:rsidR="00A02F1D" w:rsidRPr="00792AF2">
              <w:rPr>
                <w:rFonts w:ascii="Garamond" w:hAnsi="Garamond"/>
              </w:rPr>
              <w:t xml:space="preserve">predicted </w:t>
            </w:r>
            <w:r w:rsidRPr="00792AF2">
              <w:rPr>
                <w:rFonts w:ascii="Garamond" w:hAnsi="Garamond"/>
              </w:rPr>
              <w:t xml:space="preserve">areas </w:t>
            </w:r>
            <w:r w:rsidR="00B13CF5" w:rsidRPr="00792AF2">
              <w:rPr>
                <w:rFonts w:ascii="Garamond" w:hAnsi="Garamond"/>
              </w:rPr>
              <w:t xml:space="preserve">of available </w:t>
            </w:r>
            <w:r w:rsidR="00792AF2" w:rsidRPr="00792AF2">
              <w:rPr>
                <w:rFonts w:ascii="Garamond" w:hAnsi="Garamond"/>
              </w:rPr>
              <w:t>hydrological and riparian vegetation changes.</w:t>
            </w:r>
          </w:p>
          <w:p w14:paraId="63F95FAD" w14:textId="44502867" w:rsidR="00B334FB" w:rsidRPr="00792AF2" w:rsidRDefault="00B334FB" w:rsidP="00A02F1D">
            <w:pPr>
              <w:rPr>
                <w:rFonts w:ascii="Garamond" w:hAnsi="Garamond"/>
              </w:rPr>
            </w:pPr>
          </w:p>
        </w:tc>
        <w:tc>
          <w:tcPr>
            <w:tcW w:w="2880" w:type="dxa"/>
            <w:vAlign w:val="center"/>
          </w:tcPr>
          <w:p w14:paraId="39EDB8CB" w14:textId="7038A3E3" w:rsidR="00B334FB" w:rsidRPr="00792AF2" w:rsidRDefault="00B13CF5" w:rsidP="00B13CF5">
            <w:pPr>
              <w:rPr>
                <w:rFonts w:ascii="Garamond" w:hAnsi="Garamond"/>
              </w:rPr>
            </w:pPr>
            <w:r w:rsidRPr="00792AF2">
              <w:rPr>
                <w:rFonts w:ascii="Garamond" w:hAnsi="Garamond"/>
              </w:rPr>
              <w:t>This product will integrate data from Landsat</w:t>
            </w:r>
            <w:r w:rsidR="005236FF">
              <w:rPr>
                <w:rFonts w:ascii="Garamond" w:hAnsi="Garamond"/>
              </w:rPr>
              <w:t xml:space="preserve">, SRTM, </w:t>
            </w:r>
            <w:r w:rsidR="005236FF" w:rsidRPr="005236FF">
              <w:rPr>
                <w:rFonts w:ascii="Garamond" w:hAnsi="Garamond"/>
              </w:rPr>
              <w:t>Sentinel-2</w:t>
            </w:r>
            <w:r w:rsidR="005236FF">
              <w:rPr>
                <w:rFonts w:ascii="Garamond" w:hAnsi="Garamond"/>
              </w:rPr>
              <w:t>,</w:t>
            </w:r>
            <w:r w:rsidR="005236FF" w:rsidRPr="005236FF">
              <w:rPr>
                <w:rFonts w:ascii="Garamond" w:hAnsi="Garamond"/>
              </w:rPr>
              <w:t xml:space="preserve"> </w:t>
            </w:r>
            <w:r w:rsidRPr="00792AF2">
              <w:rPr>
                <w:rFonts w:ascii="Garamond" w:hAnsi="Garamond"/>
              </w:rPr>
              <w:t xml:space="preserve">and partner collected field data to determine </w:t>
            </w:r>
            <w:r w:rsidR="00792AF2" w:rsidRPr="00792AF2">
              <w:rPr>
                <w:rFonts w:ascii="Garamond" w:hAnsi="Garamond"/>
              </w:rPr>
              <w:t>hydrological and riparian vegetation changes in the region.</w:t>
            </w:r>
          </w:p>
        </w:tc>
        <w:tc>
          <w:tcPr>
            <w:tcW w:w="1080" w:type="dxa"/>
            <w:vAlign w:val="center"/>
          </w:tcPr>
          <w:p w14:paraId="6FD70FCC" w14:textId="77777777" w:rsidR="00B334FB" w:rsidRPr="00792AF2" w:rsidRDefault="00B334FB" w:rsidP="0073775E">
            <w:pPr>
              <w:rPr>
                <w:rFonts w:ascii="Garamond" w:hAnsi="Garamond"/>
              </w:rPr>
            </w:pPr>
            <w:r w:rsidRPr="00792AF2">
              <w:rPr>
                <w:rFonts w:ascii="Garamond" w:hAnsi="Garamond"/>
              </w:rPr>
              <w:t>N/A</w:t>
            </w:r>
          </w:p>
        </w:tc>
      </w:tr>
      <w:tr w:rsidR="00792AF2" w:rsidRPr="00DA363E" w14:paraId="67383355" w14:textId="77777777" w:rsidTr="00F425FA">
        <w:tc>
          <w:tcPr>
            <w:tcW w:w="2070" w:type="dxa"/>
            <w:vAlign w:val="center"/>
          </w:tcPr>
          <w:p w14:paraId="5EC65234" w14:textId="47F4287C" w:rsidR="00792AF2" w:rsidRPr="0091416B" w:rsidRDefault="00792AF2" w:rsidP="000761EB">
            <w:pPr>
              <w:rPr>
                <w:rFonts w:ascii="Garamond" w:hAnsi="Garamond"/>
                <w:b/>
                <w:bCs/>
              </w:rPr>
            </w:pPr>
            <w:r w:rsidRPr="0091416B">
              <w:rPr>
                <w:rFonts w:ascii="Garamond" w:eastAsia="Times New Roman" w:hAnsi="Garamond"/>
                <w:b/>
              </w:rPr>
              <w:t>Hydrology</w:t>
            </w:r>
            <w:r w:rsidR="005139E2" w:rsidRPr="0091416B">
              <w:rPr>
                <w:rFonts w:ascii="Garamond" w:eastAsia="Times New Roman" w:hAnsi="Garamond"/>
                <w:b/>
              </w:rPr>
              <w:t xml:space="preserve">, Sediment Features, </w:t>
            </w:r>
            <w:r w:rsidRPr="0091416B">
              <w:rPr>
                <w:rFonts w:ascii="Garamond" w:eastAsia="Times New Roman" w:hAnsi="Garamond"/>
                <w:b/>
              </w:rPr>
              <w:t xml:space="preserve">and Riparian Vegetation Google Earth Engine User Interface </w:t>
            </w:r>
          </w:p>
        </w:tc>
        <w:tc>
          <w:tcPr>
            <w:tcW w:w="3240" w:type="dxa"/>
          </w:tcPr>
          <w:p w14:paraId="794C82CF" w14:textId="33CCC900" w:rsidR="00792AF2" w:rsidRPr="005139E2" w:rsidRDefault="00792AF2" w:rsidP="00792AF2">
            <w:pPr>
              <w:rPr>
                <w:rFonts w:ascii="Garamond" w:hAnsi="Garamond"/>
              </w:rPr>
            </w:pPr>
            <w:r w:rsidRPr="005139E2">
              <w:rPr>
                <w:rFonts w:ascii="Garamond" w:eastAsia="Times New Roman" w:hAnsi="Garamond"/>
              </w:rPr>
              <w:t xml:space="preserve">This product will allow the partner to utilize an </w:t>
            </w:r>
            <w:r w:rsidRPr="005139E2">
              <w:rPr>
                <w:rFonts w:ascii="Garamond" w:hAnsi="Garamond"/>
              </w:rPr>
              <w:t>interactive Google Earth Engine user interface which will allow hydrologists and land managers in the NPS to actively map and monitor hydrological and riparian vegetation changes in the region</w:t>
            </w:r>
            <w:r w:rsidRPr="005139E2">
              <w:rPr>
                <w:rFonts w:ascii="Garamond" w:eastAsia="Times New Roman" w:hAnsi="Garamond"/>
              </w:rPr>
              <w:t>.</w:t>
            </w:r>
          </w:p>
        </w:tc>
        <w:tc>
          <w:tcPr>
            <w:tcW w:w="2880" w:type="dxa"/>
          </w:tcPr>
          <w:p w14:paraId="6689A7DC" w14:textId="51FB4CAD" w:rsidR="00792AF2" w:rsidRPr="005139E2" w:rsidRDefault="00792AF2" w:rsidP="00792AF2">
            <w:pPr>
              <w:autoSpaceDE w:val="0"/>
              <w:autoSpaceDN w:val="0"/>
              <w:adjustRightInd w:val="0"/>
              <w:rPr>
                <w:rFonts w:ascii="Garamond" w:eastAsia="Times New Roman" w:hAnsi="Garamond"/>
              </w:rPr>
            </w:pPr>
            <w:r w:rsidRPr="005139E2">
              <w:rPr>
                <w:rFonts w:ascii="Garamond" w:eastAsia="Times New Roman" w:hAnsi="Garamond"/>
              </w:rPr>
              <w:t xml:space="preserve">This product will be an </w:t>
            </w:r>
            <w:r w:rsidRPr="005139E2">
              <w:rPr>
                <w:rFonts w:ascii="Garamond" w:hAnsi="Garamond"/>
              </w:rPr>
              <w:t>interactive Google Earth Engine user interface designed to all</w:t>
            </w:r>
            <w:r w:rsidRPr="005139E2">
              <w:rPr>
                <w:rFonts w:ascii="Garamond" w:eastAsia="Times New Roman" w:hAnsi="Garamond"/>
              </w:rPr>
              <w:t xml:space="preserve">ow managers to evaluate and monitor </w:t>
            </w:r>
            <w:r w:rsidRPr="005139E2">
              <w:rPr>
                <w:rFonts w:ascii="Garamond" w:hAnsi="Garamond"/>
              </w:rPr>
              <w:t>hydrological and riparian vegetation changes in the region</w:t>
            </w:r>
            <w:r w:rsidRPr="005139E2">
              <w:rPr>
                <w:rFonts w:ascii="Garamond" w:eastAsia="Times New Roman" w:hAnsi="Garamond"/>
              </w:rPr>
              <w:t>.</w:t>
            </w:r>
          </w:p>
          <w:p w14:paraId="07432AF3" w14:textId="02D0DC29" w:rsidR="00792AF2" w:rsidRPr="005139E2" w:rsidRDefault="00792AF2" w:rsidP="00792AF2">
            <w:pPr>
              <w:autoSpaceDE w:val="0"/>
              <w:autoSpaceDN w:val="0"/>
              <w:adjustRightInd w:val="0"/>
              <w:rPr>
                <w:rFonts w:ascii="Garamond" w:eastAsiaTheme="minorHAnsi" w:hAnsi="Garamond" w:cs="Garamond"/>
              </w:rPr>
            </w:pPr>
          </w:p>
        </w:tc>
        <w:tc>
          <w:tcPr>
            <w:tcW w:w="1080" w:type="dxa"/>
            <w:vAlign w:val="center"/>
          </w:tcPr>
          <w:p w14:paraId="36D3678C" w14:textId="7D5169D4" w:rsidR="00792AF2" w:rsidRPr="005139E2" w:rsidRDefault="00792AF2" w:rsidP="000761EB">
            <w:pPr>
              <w:rPr>
                <w:rFonts w:ascii="Garamond" w:hAnsi="Garamond"/>
              </w:rPr>
            </w:pPr>
            <w:r w:rsidRPr="005139E2">
              <w:rPr>
                <w:rFonts w:ascii="Garamond" w:hAnsi="Garamond"/>
              </w:rPr>
              <w:t>III</w:t>
            </w:r>
          </w:p>
        </w:tc>
      </w:tr>
      <w:tr w:rsidR="00792AF2" w:rsidRPr="00DA363E" w14:paraId="58870448" w14:textId="77777777" w:rsidTr="0073775E">
        <w:tc>
          <w:tcPr>
            <w:tcW w:w="2070" w:type="dxa"/>
            <w:vAlign w:val="center"/>
          </w:tcPr>
          <w:p w14:paraId="2F0EABD0" w14:textId="6BAD3E37" w:rsidR="00792AF2" w:rsidRPr="0091416B" w:rsidRDefault="00792AF2" w:rsidP="00792AF2">
            <w:pPr>
              <w:rPr>
                <w:rFonts w:ascii="Garamond" w:eastAsia="Times New Roman" w:hAnsi="Garamond"/>
                <w:b/>
              </w:rPr>
            </w:pPr>
            <w:r w:rsidRPr="0091416B">
              <w:rPr>
                <w:rFonts w:ascii="Garamond" w:hAnsi="Garamond"/>
                <w:b/>
                <w:bCs/>
              </w:rPr>
              <w:t>Modeling</w:t>
            </w:r>
            <w:r w:rsidR="005236FF">
              <w:rPr>
                <w:rFonts w:ascii="Garamond" w:hAnsi="Garamond"/>
                <w:b/>
                <w:bCs/>
              </w:rPr>
              <w:t xml:space="preserve"> and Interface</w:t>
            </w:r>
            <w:r w:rsidRPr="0091416B">
              <w:rPr>
                <w:rFonts w:ascii="Garamond" w:hAnsi="Garamond"/>
                <w:b/>
                <w:bCs/>
              </w:rPr>
              <w:t xml:space="preserve"> Tutorial</w:t>
            </w:r>
          </w:p>
        </w:tc>
        <w:tc>
          <w:tcPr>
            <w:tcW w:w="3240" w:type="dxa"/>
            <w:vAlign w:val="center"/>
          </w:tcPr>
          <w:p w14:paraId="60E210B2" w14:textId="33E3D30A" w:rsidR="00792AF2" w:rsidRPr="0059777D" w:rsidRDefault="00792AF2" w:rsidP="002D19D1">
            <w:pPr>
              <w:autoSpaceDE w:val="0"/>
              <w:autoSpaceDN w:val="0"/>
              <w:adjustRightInd w:val="0"/>
              <w:rPr>
                <w:rFonts w:ascii="Garamond" w:eastAsiaTheme="minorHAnsi" w:hAnsi="Garamond" w:cs="Garamond"/>
              </w:rPr>
            </w:pPr>
            <w:r w:rsidRPr="00792AF2">
              <w:rPr>
                <w:rFonts w:ascii="Garamond" w:eastAsiaTheme="minorHAnsi" w:hAnsi="Garamond" w:cs="Garamond"/>
              </w:rPr>
              <w:t>Enable end</w:t>
            </w:r>
            <w:r w:rsidR="002D19D1">
              <w:rPr>
                <w:rFonts w:ascii="Garamond" w:eastAsiaTheme="minorHAnsi" w:hAnsi="Garamond" w:cs="Garamond"/>
              </w:rPr>
              <w:t xml:space="preserve"> </w:t>
            </w:r>
            <w:r w:rsidRPr="00792AF2">
              <w:rPr>
                <w:rFonts w:ascii="Garamond" w:eastAsiaTheme="minorHAnsi" w:hAnsi="Garamond" w:cs="Garamond"/>
              </w:rPr>
              <w:t>users to replicate this</w:t>
            </w:r>
            <w:r w:rsidR="0059777D">
              <w:rPr>
                <w:rFonts w:ascii="Garamond" w:eastAsiaTheme="minorHAnsi" w:hAnsi="Garamond" w:cs="Garamond"/>
              </w:rPr>
              <w:t xml:space="preserve"> </w:t>
            </w:r>
            <w:r w:rsidRPr="00792AF2">
              <w:rPr>
                <w:rFonts w:ascii="Garamond" w:eastAsiaTheme="minorHAnsi" w:hAnsi="Garamond" w:cs="Garamond"/>
              </w:rPr>
              <w:t>study in future years and for</w:t>
            </w:r>
            <w:r w:rsidR="0059777D">
              <w:rPr>
                <w:rFonts w:ascii="Garamond" w:eastAsiaTheme="minorHAnsi" w:hAnsi="Garamond" w:cs="Garamond"/>
              </w:rPr>
              <w:t xml:space="preserve"> </w:t>
            </w:r>
            <w:r w:rsidRPr="00792AF2">
              <w:rPr>
                <w:rFonts w:ascii="Garamond" w:eastAsiaTheme="minorHAnsi" w:hAnsi="Garamond" w:cs="Garamond"/>
              </w:rPr>
              <w:t>additional study locations</w:t>
            </w:r>
            <w:r w:rsidR="005139E2">
              <w:rPr>
                <w:rFonts w:ascii="Garamond" w:eastAsiaTheme="minorHAnsi" w:hAnsi="Garamond" w:cs="Garamond"/>
              </w:rPr>
              <w:t>.</w:t>
            </w:r>
          </w:p>
        </w:tc>
        <w:tc>
          <w:tcPr>
            <w:tcW w:w="2880" w:type="dxa"/>
            <w:vAlign w:val="center"/>
          </w:tcPr>
          <w:p w14:paraId="5BA7571A" w14:textId="3ED2AC16" w:rsidR="00792AF2" w:rsidRPr="0059777D" w:rsidRDefault="00792AF2" w:rsidP="00792AF2">
            <w:pPr>
              <w:autoSpaceDE w:val="0"/>
              <w:autoSpaceDN w:val="0"/>
              <w:adjustRightInd w:val="0"/>
              <w:rPr>
                <w:rFonts w:ascii="Garamond" w:eastAsiaTheme="minorHAnsi" w:hAnsi="Garamond" w:cs="Garamond"/>
              </w:rPr>
            </w:pPr>
            <w:r w:rsidRPr="005139E2">
              <w:rPr>
                <w:rFonts w:ascii="Garamond" w:eastAsiaTheme="minorHAnsi" w:hAnsi="Garamond" w:cs="Garamond"/>
              </w:rPr>
              <w:t>The tutorial will cover data</w:t>
            </w:r>
            <w:r w:rsidR="0059777D">
              <w:rPr>
                <w:rFonts w:ascii="Garamond" w:eastAsiaTheme="minorHAnsi" w:hAnsi="Garamond" w:cs="Garamond"/>
              </w:rPr>
              <w:t xml:space="preserve"> </w:t>
            </w:r>
            <w:r w:rsidRPr="005139E2">
              <w:rPr>
                <w:rFonts w:ascii="Garamond" w:eastAsiaTheme="minorHAnsi" w:hAnsi="Garamond" w:cs="Garamond"/>
              </w:rPr>
              <w:t>processing, fitting statistical models to the data, and interpretation of model output</w:t>
            </w:r>
            <w:r w:rsidR="0091416B">
              <w:rPr>
                <w:rFonts w:ascii="Garamond" w:eastAsiaTheme="minorHAnsi" w:hAnsi="Garamond" w:cs="Garamond"/>
              </w:rPr>
              <w:t xml:space="preserve"> along with utilizing the Google Earth Engine designed interface</w:t>
            </w:r>
            <w:r w:rsidR="005139E2">
              <w:rPr>
                <w:rFonts w:ascii="Garamond" w:eastAsiaTheme="minorHAnsi" w:hAnsi="Garamond" w:cs="Garamond"/>
              </w:rPr>
              <w:t>.</w:t>
            </w:r>
          </w:p>
        </w:tc>
        <w:tc>
          <w:tcPr>
            <w:tcW w:w="1080" w:type="dxa"/>
            <w:vAlign w:val="center"/>
          </w:tcPr>
          <w:p w14:paraId="3DC56380" w14:textId="059936DE" w:rsidR="00792AF2" w:rsidRPr="005139E2" w:rsidRDefault="00792AF2" w:rsidP="00792AF2">
            <w:pPr>
              <w:rPr>
                <w:rFonts w:ascii="Garamond" w:hAnsi="Garamond"/>
              </w:rPr>
            </w:pPr>
            <w:r w:rsidRPr="005139E2">
              <w:rPr>
                <w:rFonts w:ascii="Garamond" w:hAnsi="Garamond"/>
              </w:rPr>
              <w:t>N/A</w:t>
            </w:r>
          </w:p>
        </w:tc>
      </w:tr>
    </w:tbl>
    <w:p w14:paraId="34E069EB" w14:textId="77777777" w:rsidR="00B334FB" w:rsidRPr="005139E2" w:rsidRDefault="00B334FB" w:rsidP="00B334FB">
      <w:pPr>
        <w:rPr>
          <w:b/>
          <w:sz w:val="20"/>
          <w:szCs w:val="20"/>
        </w:rPr>
      </w:pPr>
    </w:p>
    <w:p w14:paraId="204C19F7" w14:textId="607733EC" w:rsidR="00A02F1D" w:rsidRPr="00A202C6" w:rsidRDefault="00B334FB" w:rsidP="002D19D1">
      <w:pPr>
        <w:rPr>
          <w:rFonts w:ascii="Garamond" w:hAnsi="Garamond"/>
        </w:rPr>
      </w:pPr>
      <w:r w:rsidRPr="005139E2">
        <w:rPr>
          <w:b/>
          <w:i/>
          <w:sz w:val="20"/>
          <w:szCs w:val="20"/>
        </w:rPr>
        <w:t>End-User Benefit</w:t>
      </w:r>
      <w:r w:rsidRPr="005139E2">
        <w:rPr>
          <w:b/>
          <w:sz w:val="20"/>
          <w:szCs w:val="20"/>
        </w:rPr>
        <w:t>:</w:t>
      </w:r>
      <w:r w:rsidRPr="005139E2">
        <w:rPr>
          <w:sz w:val="20"/>
          <w:szCs w:val="20"/>
        </w:rPr>
        <w:t xml:space="preserve"> </w:t>
      </w:r>
      <w:r w:rsidRPr="005139E2">
        <w:rPr>
          <w:rFonts w:ascii="Garamond" w:hAnsi="Garamond"/>
        </w:rPr>
        <w:t xml:space="preserve">This project will save </w:t>
      </w:r>
      <w:r w:rsidR="00A202C6" w:rsidRPr="005139E2">
        <w:rPr>
          <w:rFonts w:ascii="Garamond" w:hAnsi="Garamond"/>
        </w:rPr>
        <w:t>the NPS</w:t>
      </w:r>
      <w:r w:rsidRPr="005139E2">
        <w:rPr>
          <w:rFonts w:ascii="Garamond" w:hAnsi="Garamond"/>
        </w:rPr>
        <w:t xml:space="preserve"> </w:t>
      </w:r>
      <w:r w:rsidR="001A69AB" w:rsidRPr="005139E2">
        <w:rPr>
          <w:rFonts w:ascii="Garamond" w:hAnsi="Garamond"/>
        </w:rPr>
        <w:t xml:space="preserve">and the Recovery Program </w:t>
      </w:r>
      <w:r w:rsidRPr="005139E2">
        <w:rPr>
          <w:rFonts w:ascii="Garamond" w:hAnsi="Garamond"/>
        </w:rPr>
        <w:t xml:space="preserve">time and money </w:t>
      </w:r>
      <w:r w:rsidR="00A02F1D" w:rsidRPr="005139E2">
        <w:rPr>
          <w:rFonts w:ascii="Garamond" w:hAnsi="Garamond"/>
        </w:rPr>
        <w:t>by further refining monitoring and field survey efforts</w:t>
      </w:r>
      <w:r w:rsidRPr="005139E2">
        <w:rPr>
          <w:rFonts w:ascii="Garamond" w:hAnsi="Garamond"/>
        </w:rPr>
        <w:t xml:space="preserve">. The project </w:t>
      </w:r>
      <w:r w:rsidR="005236FF">
        <w:rPr>
          <w:rFonts w:ascii="Garamond" w:hAnsi="Garamond"/>
        </w:rPr>
        <w:t>will enable</w:t>
      </w:r>
      <w:r w:rsidRPr="005139E2">
        <w:rPr>
          <w:rFonts w:ascii="Garamond" w:hAnsi="Garamond"/>
        </w:rPr>
        <w:t xml:space="preserve"> analysis across larger scales and new study sites that would not be possible without full utilization of NASA Earth observations. End products will be integrated in </w:t>
      </w:r>
      <w:r w:rsidR="00A02F1D" w:rsidRPr="005139E2">
        <w:rPr>
          <w:rFonts w:ascii="Garamond" w:hAnsi="Garamond"/>
        </w:rPr>
        <w:t>the</w:t>
      </w:r>
      <w:r w:rsidR="00A202C6" w:rsidRPr="005139E2">
        <w:rPr>
          <w:rFonts w:ascii="Garamond" w:hAnsi="Garamond"/>
        </w:rPr>
        <w:t xml:space="preserve"> NPS </w:t>
      </w:r>
      <w:r w:rsidR="001A69AB" w:rsidRPr="005139E2">
        <w:rPr>
          <w:rFonts w:ascii="Garamond" w:hAnsi="Garamond"/>
        </w:rPr>
        <w:t xml:space="preserve">and Recovery Program </w:t>
      </w:r>
      <w:r w:rsidRPr="005139E2">
        <w:rPr>
          <w:rFonts w:ascii="Garamond" w:hAnsi="Garamond"/>
        </w:rPr>
        <w:t>decision making</w:t>
      </w:r>
      <w:r w:rsidR="00A02F1D" w:rsidRPr="005139E2">
        <w:rPr>
          <w:rFonts w:ascii="Garamond" w:hAnsi="Garamond"/>
        </w:rPr>
        <w:t xml:space="preserve"> and </w:t>
      </w:r>
      <w:r w:rsidR="00180AE1" w:rsidRPr="005139E2">
        <w:rPr>
          <w:rFonts w:ascii="Garamond" w:hAnsi="Garamond"/>
        </w:rPr>
        <w:t>management</w:t>
      </w:r>
      <w:r w:rsidRPr="005139E2">
        <w:rPr>
          <w:rFonts w:ascii="Garamond" w:hAnsi="Garamond"/>
        </w:rPr>
        <w:t xml:space="preserve"> processes</w:t>
      </w:r>
      <w:r w:rsidR="002725D8" w:rsidRPr="005139E2">
        <w:rPr>
          <w:rFonts w:ascii="Garamond" w:hAnsi="Garamond"/>
        </w:rPr>
        <w:t xml:space="preserve"> to more effectively </w:t>
      </w:r>
      <w:r w:rsidR="00A202C6" w:rsidRPr="005139E2">
        <w:rPr>
          <w:rFonts w:ascii="Garamond" w:hAnsi="Garamond"/>
        </w:rPr>
        <w:t>facilitate hydrology management and endangered species conservation within the region.</w:t>
      </w:r>
    </w:p>
    <w:p w14:paraId="228CD80C" w14:textId="30B973D9" w:rsidR="00B334FB" w:rsidRPr="005139E2" w:rsidRDefault="00B334FB" w:rsidP="00B334FB">
      <w:pPr>
        <w:rPr>
          <w:sz w:val="20"/>
          <w:szCs w:val="20"/>
        </w:rPr>
      </w:pPr>
    </w:p>
    <w:p w14:paraId="723EE78B" w14:textId="77777777" w:rsidR="005139E2" w:rsidRPr="0019020F" w:rsidRDefault="005139E2" w:rsidP="005139E2">
      <w:pPr>
        <w:pBdr>
          <w:bottom w:val="single" w:sz="4" w:space="1" w:color="auto"/>
        </w:pBdr>
        <w:rPr>
          <w:b/>
          <w:szCs w:val="20"/>
        </w:rPr>
      </w:pPr>
      <w:r w:rsidRPr="0019020F">
        <w:rPr>
          <w:b/>
          <w:szCs w:val="20"/>
        </w:rPr>
        <w:t>Project Timeline &amp; Previous Related Work</w:t>
      </w:r>
    </w:p>
    <w:p w14:paraId="7245B4FB" w14:textId="73F66B43" w:rsidR="005139E2" w:rsidRPr="004F05D8" w:rsidRDefault="005139E2" w:rsidP="005139E2">
      <w:pPr>
        <w:rPr>
          <w:sz w:val="20"/>
          <w:szCs w:val="20"/>
        </w:rPr>
      </w:pPr>
      <w:r w:rsidRPr="004F05D8">
        <w:rPr>
          <w:b/>
          <w:i/>
          <w:sz w:val="20"/>
          <w:szCs w:val="20"/>
        </w:rPr>
        <w:t>Project Timeline:</w:t>
      </w:r>
      <w:r w:rsidRPr="004F05D8">
        <w:rPr>
          <w:b/>
          <w:sz w:val="20"/>
          <w:szCs w:val="20"/>
        </w:rPr>
        <w:t xml:space="preserve"> </w:t>
      </w:r>
      <w:r w:rsidRPr="004F05D8">
        <w:rPr>
          <w:rFonts w:ascii="Garamond" w:hAnsi="Garamond"/>
          <w:szCs w:val="20"/>
        </w:rPr>
        <w:t>2</w:t>
      </w:r>
      <w:r w:rsidRPr="004F05D8">
        <w:rPr>
          <w:rFonts w:ascii="Garamond" w:hAnsi="Garamond"/>
        </w:rPr>
        <w:t xml:space="preserve"> term</w:t>
      </w:r>
      <w:r>
        <w:rPr>
          <w:rFonts w:ascii="Garamond" w:hAnsi="Garamond"/>
        </w:rPr>
        <w:t xml:space="preserve">s: </w:t>
      </w:r>
      <w:r w:rsidR="002D19D1">
        <w:rPr>
          <w:rFonts w:ascii="Garamond" w:hAnsi="Garamond"/>
        </w:rPr>
        <w:t xml:space="preserve">2018 </w:t>
      </w:r>
      <w:r w:rsidR="005236FF">
        <w:rPr>
          <w:rFonts w:ascii="Garamond" w:hAnsi="Garamond"/>
        </w:rPr>
        <w:t xml:space="preserve">Summer </w:t>
      </w:r>
      <w:r w:rsidR="005236FF" w:rsidRPr="004F05D8">
        <w:rPr>
          <w:rFonts w:ascii="Garamond" w:hAnsi="Garamond"/>
        </w:rPr>
        <w:t>to</w:t>
      </w:r>
      <w:r w:rsidRPr="004F05D8">
        <w:rPr>
          <w:rFonts w:ascii="Garamond" w:hAnsi="Garamond"/>
        </w:rPr>
        <w:t xml:space="preserve"> </w:t>
      </w:r>
      <w:r w:rsidR="002D19D1">
        <w:rPr>
          <w:rFonts w:ascii="Garamond" w:hAnsi="Garamond"/>
        </w:rPr>
        <w:t xml:space="preserve">2018 </w:t>
      </w:r>
      <w:r w:rsidRPr="004F05D8">
        <w:rPr>
          <w:rFonts w:ascii="Garamond" w:hAnsi="Garamond"/>
        </w:rPr>
        <w:t>Fall</w:t>
      </w:r>
    </w:p>
    <w:p w14:paraId="773CFA31" w14:textId="2E483B9E" w:rsidR="005139E2" w:rsidRPr="00F425FA" w:rsidRDefault="00F425FA" w:rsidP="00F425FA">
      <w:pPr>
        <w:pStyle w:val="ListParagraph"/>
        <w:numPr>
          <w:ilvl w:val="0"/>
          <w:numId w:val="1"/>
        </w:numPr>
        <w:rPr>
          <w:rFonts w:ascii="Garamond" w:hAnsi="Garamond"/>
          <w:b/>
        </w:rPr>
      </w:pPr>
      <w:r w:rsidRPr="00F425FA">
        <w:rPr>
          <w:b/>
          <w:sz w:val="20"/>
          <w:szCs w:val="20"/>
        </w:rPr>
        <w:t>Term 1(Proposed Term):</w:t>
      </w:r>
      <w:r w:rsidRPr="00F425FA">
        <w:rPr>
          <w:sz w:val="20"/>
          <w:szCs w:val="20"/>
        </w:rPr>
        <w:t xml:space="preserve"> </w:t>
      </w:r>
      <w:r w:rsidRPr="00F425FA">
        <w:rPr>
          <w:rFonts w:ascii="Garamond" w:hAnsi="Garamond"/>
        </w:rPr>
        <w:t>2018</w:t>
      </w:r>
      <w:r w:rsidRPr="0091416B">
        <w:t xml:space="preserve"> </w:t>
      </w:r>
      <w:r w:rsidRPr="00F425FA">
        <w:rPr>
          <w:rFonts w:ascii="Garamond" w:hAnsi="Garamond"/>
        </w:rPr>
        <w:t>Summer (CO) – Dinosaur National Monument and Canyonlands National Park Water Resources</w:t>
      </w:r>
    </w:p>
    <w:p w14:paraId="79571120" w14:textId="5353EF8B" w:rsidR="005139E2" w:rsidRPr="004F05D8" w:rsidRDefault="005139E2" w:rsidP="005139E2">
      <w:pPr>
        <w:pStyle w:val="ListParagraph"/>
        <w:numPr>
          <w:ilvl w:val="1"/>
          <w:numId w:val="1"/>
        </w:numPr>
        <w:contextualSpacing w:val="0"/>
        <w:rPr>
          <w:rFonts w:ascii="Garamond" w:hAnsi="Garamond"/>
        </w:rPr>
      </w:pPr>
      <w:r w:rsidRPr="004F05D8">
        <w:rPr>
          <w:rFonts w:ascii="Garamond" w:hAnsi="Garamond"/>
        </w:rPr>
        <w:t xml:space="preserve">The </w:t>
      </w:r>
      <w:r w:rsidR="002D19D1">
        <w:rPr>
          <w:rFonts w:ascii="Garamond" w:hAnsi="Garamond"/>
        </w:rPr>
        <w:t>s</w:t>
      </w:r>
      <w:r w:rsidRPr="004F05D8">
        <w:rPr>
          <w:rFonts w:ascii="Garamond" w:hAnsi="Garamond"/>
        </w:rPr>
        <w:t>ummer term will focus on a single National Park within UT or CO.</w:t>
      </w:r>
      <w:r>
        <w:rPr>
          <w:rFonts w:ascii="Garamond" w:hAnsi="Garamond"/>
        </w:rPr>
        <w:t xml:space="preserve"> The first term will develop </w:t>
      </w:r>
      <w:r w:rsidRPr="004F05D8">
        <w:rPr>
          <w:rFonts w:ascii="Garamond" w:hAnsi="Garamond"/>
        </w:rPr>
        <w:t>the methodology necessary to accomplish the goal of creating an interactive Google Earth Engine user interface tool which can be employed by hydrologists and land managers in the NPS to effectively map and monitor changing river conditions.</w:t>
      </w:r>
    </w:p>
    <w:p w14:paraId="1C38E50C" w14:textId="3AD30953" w:rsidR="005139E2" w:rsidRPr="00F425FA" w:rsidRDefault="00F425FA" w:rsidP="00F425FA">
      <w:pPr>
        <w:pStyle w:val="ListParagraph"/>
        <w:numPr>
          <w:ilvl w:val="0"/>
          <w:numId w:val="1"/>
        </w:numPr>
        <w:rPr>
          <w:b/>
          <w:sz w:val="20"/>
          <w:szCs w:val="20"/>
        </w:rPr>
      </w:pPr>
      <w:r w:rsidRPr="00F425FA">
        <w:rPr>
          <w:b/>
          <w:sz w:val="20"/>
          <w:szCs w:val="20"/>
        </w:rPr>
        <w:lastRenderedPageBreak/>
        <w:t>Term 2</w:t>
      </w:r>
      <w:r w:rsidRPr="00F425FA">
        <w:rPr>
          <w:rFonts w:ascii="Garamond" w:hAnsi="Garamond"/>
        </w:rPr>
        <w:t>: 2018 Fall (CO) – Dinosaur National Monument and Canyonlands National Park Water Resources II</w:t>
      </w:r>
    </w:p>
    <w:p w14:paraId="4DB7D0E7" w14:textId="733D1676" w:rsidR="005139E2" w:rsidRPr="00213AC7" w:rsidRDefault="005139E2" w:rsidP="005139E2">
      <w:pPr>
        <w:pStyle w:val="ListParagraph"/>
        <w:numPr>
          <w:ilvl w:val="1"/>
          <w:numId w:val="1"/>
        </w:numPr>
        <w:contextualSpacing w:val="0"/>
        <w:rPr>
          <w:rFonts w:ascii="Garamond" w:hAnsi="Garamond"/>
        </w:rPr>
      </w:pPr>
      <w:r w:rsidRPr="004F05D8">
        <w:rPr>
          <w:rFonts w:ascii="Garamond" w:hAnsi="Garamond"/>
        </w:rPr>
        <w:t xml:space="preserve">The </w:t>
      </w:r>
      <w:r w:rsidR="002D19D1">
        <w:rPr>
          <w:rFonts w:ascii="Garamond" w:hAnsi="Garamond"/>
        </w:rPr>
        <w:t>f</w:t>
      </w:r>
      <w:r w:rsidRPr="004F05D8">
        <w:rPr>
          <w:rFonts w:ascii="Garamond" w:hAnsi="Garamond"/>
        </w:rPr>
        <w:t>all term</w:t>
      </w:r>
      <w:r>
        <w:rPr>
          <w:rFonts w:ascii="Garamond" w:hAnsi="Garamond"/>
        </w:rPr>
        <w:t xml:space="preserve"> will</w:t>
      </w:r>
      <w:r w:rsidRPr="004F05D8">
        <w:rPr>
          <w:rFonts w:ascii="Garamond" w:hAnsi="Garamond"/>
        </w:rPr>
        <w:t xml:space="preserve"> </w:t>
      </w:r>
      <w:r>
        <w:rPr>
          <w:rFonts w:ascii="Garamond" w:hAnsi="Garamond"/>
        </w:rPr>
        <w:t xml:space="preserve">expand upon and ultimately refine the methodologies outlined in the first term. The scope of the project will be broadened to include more National Park </w:t>
      </w:r>
      <w:r w:rsidR="002D19D1">
        <w:rPr>
          <w:rFonts w:ascii="Garamond" w:hAnsi="Garamond"/>
        </w:rPr>
        <w:t>units</w:t>
      </w:r>
      <w:r>
        <w:rPr>
          <w:rFonts w:ascii="Garamond" w:hAnsi="Garamond"/>
        </w:rPr>
        <w:t xml:space="preserve"> in UT and CO. Lastly, the DEVELOP team will g</w:t>
      </w:r>
      <w:r w:rsidRPr="00213AC7">
        <w:rPr>
          <w:rFonts w:ascii="Garamond" w:hAnsi="Garamond"/>
        </w:rPr>
        <w:t xml:space="preserve">enerating </w:t>
      </w:r>
      <w:r>
        <w:rPr>
          <w:rFonts w:ascii="Garamond" w:hAnsi="Garamond"/>
        </w:rPr>
        <w:t xml:space="preserve">an interactive </w:t>
      </w:r>
      <w:r w:rsidRPr="00010153">
        <w:rPr>
          <w:rFonts w:ascii="Garamond" w:hAnsi="Garamond"/>
        </w:rPr>
        <w:t>Google Earth Engine user interface</w:t>
      </w:r>
      <w:r>
        <w:rPr>
          <w:rFonts w:ascii="Garamond" w:hAnsi="Garamond"/>
        </w:rPr>
        <w:t xml:space="preserve"> tool</w:t>
      </w:r>
      <w:r w:rsidRPr="00010153">
        <w:rPr>
          <w:rFonts w:ascii="Garamond" w:hAnsi="Garamond"/>
        </w:rPr>
        <w:t xml:space="preserve"> </w:t>
      </w:r>
      <w:r>
        <w:rPr>
          <w:rFonts w:ascii="Garamond" w:hAnsi="Garamond"/>
        </w:rPr>
        <w:t xml:space="preserve">and shepherd it through the </w:t>
      </w:r>
      <w:r w:rsidRPr="00213AC7">
        <w:rPr>
          <w:rFonts w:ascii="Garamond" w:hAnsi="Garamond"/>
        </w:rPr>
        <w:t>software release</w:t>
      </w:r>
      <w:r>
        <w:rPr>
          <w:rFonts w:ascii="Garamond" w:hAnsi="Garamond"/>
        </w:rPr>
        <w:t xml:space="preserve"> process.</w:t>
      </w:r>
    </w:p>
    <w:p w14:paraId="573F20AC" w14:textId="77777777" w:rsidR="00B334FB" w:rsidRPr="005139E2" w:rsidRDefault="00B334FB" w:rsidP="00B334FB">
      <w:pPr>
        <w:rPr>
          <w:sz w:val="20"/>
          <w:szCs w:val="20"/>
        </w:rPr>
      </w:pPr>
    </w:p>
    <w:p w14:paraId="72F192A2" w14:textId="0D740725" w:rsidR="0019020F" w:rsidRPr="0019020F" w:rsidRDefault="00B334FB" w:rsidP="00B334FB">
      <w:pPr>
        <w:rPr>
          <w:b/>
          <w:i/>
          <w:sz w:val="20"/>
          <w:szCs w:val="20"/>
        </w:rPr>
      </w:pPr>
      <w:r w:rsidRPr="0019020F">
        <w:rPr>
          <w:b/>
          <w:i/>
          <w:sz w:val="20"/>
          <w:szCs w:val="20"/>
        </w:rPr>
        <w:t>Related DEVELOP Work:</w:t>
      </w:r>
    </w:p>
    <w:p w14:paraId="4B59DFE6" w14:textId="0993B3AB" w:rsidR="0019020F" w:rsidRDefault="002D19D1" w:rsidP="0019020F">
      <w:pPr>
        <w:ind w:left="720" w:hanging="720"/>
        <w:rPr>
          <w:rFonts w:ascii="Garamond" w:hAnsi="Garamond"/>
        </w:rPr>
      </w:pPr>
      <w:r>
        <w:rPr>
          <w:rFonts w:ascii="Garamond" w:hAnsi="Garamond"/>
        </w:rPr>
        <w:t xml:space="preserve">2017 </w:t>
      </w:r>
      <w:proofErr w:type="gramStart"/>
      <w:r w:rsidR="0019020F" w:rsidRPr="0019020F">
        <w:rPr>
          <w:rFonts w:ascii="Garamond" w:hAnsi="Garamond"/>
        </w:rPr>
        <w:t>Fall</w:t>
      </w:r>
      <w:proofErr w:type="gramEnd"/>
      <w:r w:rsidR="0019020F" w:rsidRPr="0019020F">
        <w:rPr>
          <w:rFonts w:ascii="Garamond" w:hAnsi="Garamond"/>
        </w:rPr>
        <w:t xml:space="preserve"> (</w:t>
      </w:r>
      <w:r w:rsidR="00DF1D78">
        <w:rPr>
          <w:rFonts w:ascii="Garamond" w:hAnsi="Garamond"/>
        </w:rPr>
        <w:t>ARC)</w:t>
      </w:r>
      <w:r w:rsidR="00DF1D78" w:rsidRPr="00DF1D78">
        <w:rPr>
          <w:rFonts w:ascii="Garamond" w:hAnsi="Garamond"/>
        </w:rPr>
        <w:t xml:space="preserve"> </w:t>
      </w:r>
      <w:r w:rsidR="00DF1D78" w:rsidRPr="0019020F">
        <w:rPr>
          <w:rFonts w:ascii="Garamond" w:hAnsi="Garamond"/>
        </w:rPr>
        <w:t xml:space="preserve">– </w:t>
      </w:r>
      <w:r w:rsidR="0019020F" w:rsidRPr="0019020F">
        <w:rPr>
          <w:rFonts w:ascii="Garamond" w:hAnsi="Garamond"/>
        </w:rPr>
        <w:t>Lassen Volcanic National Park Disasters II: Evaluating Fuel Loading at a Landscape Scale in High Elevation Alpine Forests of Lassen Volcanic National Park</w:t>
      </w:r>
    </w:p>
    <w:p w14:paraId="74684865" w14:textId="026051E9" w:rsidR="0019020F" w:rsidRPr="0019020F" w:rsidRDefault="002D19D1" w:rsidP="0019020F">
      <w:pPr>
        <w:ind w:left="720" w:hanging="720"/>
        <w:rPr>
          <w:rFonts w:ascii="Garamond" w:hAnsi="Garamond"/>
        </w:rPr>
      </w:pPr>
      <w:r>
        <w:rPr>
          <w:rFonts w:ascii="Garamond" w:hAnsi="Garamond"/>
        </w:rPr>
        <w:t xml:space="preserve">2017 </w:t>
      </w:r>
      <w:proofErr w:type="gramStart"/>
      <w:r w:rsidR="0019020F" w:rsidRPr="0019020F">
        <w:rPr>
          <w:rFonts w:ascii="Garamond" w:hAnsi="Garamond"/>
        </w:rPr>
        <w:t>Fall</w:t>
      </w:r>
      <w:proofErr w:type="gramEnd"/>
      <w:r w:rsidR="0019020F" w:rsidRPr="0019020F">
        <w:rPr>
          <w:rFonts w:ascii="Garamond" w:hAnsi="Garamond"/>
        </w:rPr>
        <w:t xml:space="preserve"> (CO) – Colorado River Basin Water Resources II: Utilizing NASA Earth Observations to Evaluate the Distribution of Russian Olive and its Impact on Evapotranspiration in the Upper Colorado River Basin</w:t>
      </w:r>
    </w:p>
    <w:p w14:paraId="3D3C6617" w14:textId="44330041" w:rsidR="0019020F" w:rsidRPr="0019020F" w:rsidRDefault="002D19D1" w:rsidP="0019020F">
      <w:pPr>
        <w:ind w:left="720" w:hanging="720"/>
        <w:rPr>
          <w:rFonts w:ascii="Garamond" w:hAnsi="Garamond"/>
        </w:rPr>
      </w:pPr>
      <w:r>
        <w:rPr>
          <w:rFonts w:ascii="Garamond" w:hAnsi="Garamond"/>
        </w:rPr>
        <w:t xml:space="preserve">2017 </w:t>
      </w:r>
      <w:proofErr w:type="gramStart"/>
      <w:r w:rsidR="0019020F" w:rsidRPr="0019020F">
        <w:rPr>
          <w:rFonts w:ascii="Garamond" w:hAnsi="Garamond"/>
        </w:rPr>
        <w:t>Summer</w:t>
      </w:r>
      <w:proofErr w:type="gramEnd"/>
      <w:r w:rsidR="0019020F" w:rsidRPr="0019020F">
        <w:rPr>
          <w:rFonts w:ascii="Garamond" w:hAnsi="Garamond"/>
        </w:rPr>
        <w:t xml:space="preserve"> (CO) – Colorado River Basin Water Resources: Utilizing NASA Earth Observations to Evaluate Invasive Species Cover in Riparian Areas of the Colorado River Basin</w:t>
      </w:r>
    </w:p>
    <w:p w14:paraId="3EC84187" w14:textId="739DA8AF" w:rsidR="0019020F" w:rsidRPr="0019020F" w:rsidRDefault="002D19D1" w:rsidP="0019020F">
      <w:pPr>
        <w:ind w:left="720" w:hanging="720"/>
        <w:rPr>
          <w:rFonts w:ascii="Garamond" w:hAnsi="Garamond"/>
        </w:rPr>
      </w:pPr>
      <w:r>
        <w:rPr>
          <w:rFonts w:ascii="Garamond" w:hAnsi="Garamond"/>
        </w:rPr>
        <w:t xml:space="preserve">2017 </w:t>
      </w:r>
      <w:proofErr w:type="gramStart"/>
      <w:r w:rsidR="0019020F" w:rsidRPr="0019020F">
        <w:rPr>
          <w:rFonts w:ascii="Garamond" w:hAnsi="Garamond"/>
        </w:rPr>
        <w:t>Spring</w:t>
      </w:r>
      <w:proofErr w:type="gramEnd"/>
      <w:r w:rsidR="0019020F" w:rsidRPr="0019020F">
        <w:rPr>
          <w:rFonts w:ascii="Garamond" w:hAnsi="Garamond"/>
        </w:rPr>
        <w:t xml:space="preserve"> (CO) – Arizona Water Resources: Utilizing NASA Earth Observations to Delineate Riparian Corridors and Evaluate Invasive Species Cover in the Verde River Watershed</w:t>
      </w:r>
    </w:p>
    <w:p w14:paraId="2B21C01A" w14:textId="025D4813" w:rsidR="0019020F" w:rsidRPr="0019020F" w:rsidRDefault="002D19D1" w:rsidP="0019020F">
      <w:pPr>
        <w:ind w:left="720" w:hanging="720"/>
        <w:rPr>
          <w:rFonts w:ascii="Garamond" w:hAnsi="Garamond"/>
        </w:rPr>
      </w:pPr>
      <w:r>
        <w:rPr>
          <w:rFonts w:ascii="Garamond" w:hAnsi="Garamond"/>
        </w:rPr>
        <w:t xml:space="preserve">2016 </w:t>
      </w:r>
      <w:proofErr w:type="gramStart"/>
      <w:r w:rsidR="0019020F" w:rsidRPr="00010153">
        <w:rPr>
          <w:rFonts w:ascii="Garamond" w:hAnsi="Garamond"/>
        </w:rPr>
        <w:t>Fall</w:t>
      </w:r>
      <w:proofErr w:type="gramEnd"/>
      <w:r w:rsidR="0019020F" w:rsidRPr="00010153">
        <w:rPr>
          <w:rFonts w:ascii="Garamond" w:hAnsi="Garamond"/>
        </w:rPr>
        <w:t xml:space="preserve"> (</w:t>
      </w:r>
      <w:proofErr w:type="spellStart"/>
      <w:r w:rsidR="0019020F" w:rsidRPr="00010153">
        <w:rPr>
          <w:rFonts w:ascii="Garamond" w:hAnsi="Garamond"/>
        </w:rPr>
        <w:t>LaRC</w:t>
      </w:r>
      <w:proofErr w:type="spellEnd"/>
      <w:r w:rsidR="0019020F" w:rsidRPr="00010153">
        <w:rPr>
          <w:rFonts w:ascii="Garamond" w:hAnsi="Garamond"/>
        </w:rPr>
        <w:t>)</w:t>
      </w:r>
      <w:r w:rsidR="0019020F" w:rsidRPr="0019020F">
        <w:rPr>
          <w:rFonts w:ascii="Garamond" w:hAnsi="Garamond"/>
        </w:rPr>
        <w:t xml:space="preserve"> – </w:t>
      </w:r>
      <w:r w:rsidR="0019020F" w:rsidRPr="00010153">
        <w:rPr>
          <w:rFonts w:ascii="Garamond" w:hAnsi="Garamond"/>
        </w:rPr>
        <w:t>Western United States Water II: Assessing Landscape Vulnerability to Drought and a Changing Climate in National Parks of the Western United States</w:t>
      </w:r>
    </w:p>
    <w:p w14:paraId="00E718F6" w14:textId="4FA2B62D" w:rsidR="000E7301" w:rsidRPr="00455209" w:rsidRDefault="002D19D1" w:rsidP="000E7301">
      <w:pPr>
        <w:ind w:left="720" w:hanging="720"/>
        <w:rPr>
          <w:rFonts w:ascii="Garamond" w:hAnsi="Garamond"/>
        </w:rPr>
      </w:pPr>
      <w:r>
        <w:rPr>
          <w:rFonts w:ascii="Garamond" w:hAnsi="Garamond"/>
        </w:rPr>
        <w:t xml:space="preserve">2016 </w:t>
      </w:r>
      <w:proofErr w:type="gramStart"/>
      <w:r w:rsidR="000E7301">
        <w:rPr>
          <w:rFonts w:ascii="Garamond" w:hAnsi="Garamond"/>
        </w:rPr>
        <w:t>Summer</w:t>
      </w:r>
      <w:proofErr w:type="gramEnd"/>
      <w:r w:rsidR="000E7301">
        <w:rPr>
          <w:rFonts w:ascii="Garamond" w:hAnsi="Garamond"/>
        </w:rPr>
        <w:t xml:space="preserve"> (</w:t>
      </w:r>
      <w:proofErr w:type="spellStart"/>
      <w:r w:rsidR="000E7301">
        <w:rPr>
          <w:rFonts w:ascii="Garamond" w:hAnsi="Garamond"/>
        </w:rPr>
        <w:t>LaRC</w:t>
      </w:r>
      <w:proofErr w:type="spellEnd"/>
      <w:r w:rsidR="000E7301">
        <w:rPr>
          <w:rFonts w:ascii="Garamond" w:hAnsi="Garamond"/>
        </w:rPr>
        <w:t>)</w:t>
      </w:r>
      <w:r w:rsidR="0019020F" w:rsidRPr="0019020F">
        <w:rPr>
          <w:rFonts w:ascii="Garamond" w:hAnsi="Garamond"/>
        </w:rPr>
        <w:t xml:space="preserve"> –</w:t>
      </w:r>
      <w:r w:rsidR="000E7301" w:rsidRPr="000E7301">
        <w:rPr>
          <w:rFonts w:ascii="Garamond" w:hAnsi="Garamond"/>
        </w:rPr>
        <w:t xml:space="preserve">Western US Water </w:t>
      </w:r>
      <w:proofErr w:type="spellStart"/>
      <w:r w:rsidR="000E7301" w:rsidRPr="000E7301">
        <w:rPr>
          <w:rFonts w:ascii="Garamond" w:hAnsi="Garamond"/>
        </w:rPr>
        <w:t>LaRC</w:t>
      </w:r>
      <w:proofErr w:type="spellEnd"/>
      <w:r w:rsidR="000E7301" w:rsidRPr="000E7301">
        <w:rPr>
          <w:rFonts w:ascii="Garamond" w:hAnsi="Garamond"/>
        </w:rPr>
        <w:t xml:space="preserve"> Summer 2016</w:t>
      </w:r>
      <w:r w:rsidR="000E7301">
        <w:rPr>
          <w:rFonts w:ascii="Garamond" w:hAnsi="Garamond"/>
        </w:rPr>
        <w:t xml:space="preserve">: </w:t>
      </w:r>
      <w:r w:rsidR="000E7301" w:rsidRPr="000E7301">
        <w:rPr>
          <w:rFonts w:ascii="Garamond" w:hAnsi="Garamond"/>
        </w:rPr>
        <w:t>Utilizing NASA Earth Observations to Analyze Vegetation Productivity Shifts Relative to Climate Change and Drought in Capitol Reef National Park</w:t>
      </w:r>
    </w:p>
    <w:p w14:paraId="4843D586" w14:textId="4BB8CE6A" w:rsidR="0019020F" w:rsidRPr="0019020F" w:rsidRDefault="002D19D1" w:rsidP="0019020F">
      <w:pPr>
        <w:ind w:left="720" w:hanging="720"/>
        <w:rPr>
          <w:rFonts w:ascii="Garamond" w:hAnsi="Garamond"/>
        </w:rPr>
      </w:pPr>
      <w:r>
        <w:rPr>
          <w:rFonts w:ascii="Garamond" w:hAnsi="Garamond"/>
        </w:rPr>
        <w:t xml:space="preserve">2014 </w:t>
      </w:r>
      <w:proofErr w:type="gramStart"/>
      <w:r w:rsidR="0019020F" w:rsidRPr="0019020F">
        <w:rPr>
          <w:rFonts w:ascii="Garamond" w:hAnsi="Garamond"/>
        </w:rPr>
        <w:t>Spring</w:t>
      </w:r>
      <w:proofErr w:type="gramEnd"/>
      <w:r w:rsidR="0019020F" w:rsidRPr="0019020F">
        <w:rPr>
          <w:rFonts w:ascii="Garamond" w:hAnsi="Garamond"/>
        </w:rPr>
        <w:t xml:space="preserve"> (CO) – Colorado Water Resources: Utilizing Landsat 8 and MODIS for Mapping Extent, River Stage, and Impacts of the 2013 Colorado Floods</w:t>
      </w:r>
    </w:p>
    <w:p w14:paraId="13F20F5B" w14:textId="77777777" w:rsidR="0019020F" w:rsidRDefault="0019020F" w:rsidP="00F8410C">
      <w:pPr>
        <w:ind w:left="720" w:hanging="720"/>
        <w:rPr>
          <w:rFonts w:ascii="Garamond" w:hAnsi="Garamond"/>
        </w:rPr>
      </w:pPr>
    </w:p>
    <w:p w14:paraId="40D0FEFD" w14:textId="77777777" w:rsidR="00045EC8" w:rsidRDefault="00045EC8" w:rsidP="00F8410C">
      <w:pPr>
        <w:ind w:left="720" w:hanging="720"/>
        <w:rPr>
          <w:rFonts w:ascii="Garamond" w:hAnsi="Garamond"/>
        </w:rPr>
      </w:pPr>
    </w:p>
    <w:p w14:paraId="37F5F33E" w14:textId="4ABB2897" w:rsidR="00045EC8" w:rsidRPr="00045EC8" w:rsidRDefault="00045EC8" w:rsidP="005139E2"/>
    <w:sectPr w:rsidR="00045EC8" w:rsidRPr="00045EC8" w:rsidSect="0073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FB"/>
    <w:rsid w:val="00010153"/>
    <w:rsid w:val="00036B7D"/>
    <w:rsid w:val="00045EC8"/>
    <w:rsid w:val="00052125"/>
    <w:rsid w:val="000761EB"/>
    <w:rsid w:val="000A65CA"/>
    <w:rsid w:val="000A74E9"/>
    <w:rsid w:val="000D4746"/>
    <w:rsid w:val="000E7301"/>
    <w:rsid w:val="00130ED0"/>
    <w:rsid w:val="001724EF"/>
    <w:rsid w:val="00180AE1"/>
    <w:rsid w:val="00181A14"/>
    <w:rsid w:val="0019020F"/>
    <w:rsid w:val="001A69AB"/>
    <w:rsid w:val="001C656B"/>
    <w:rsid w:val="002725D8"/>
    <w:rsid w:val="0027570A"/>
    <w:rsid w:val="002937BE"/>
    <w:rsid w:val="00297E00"/>
    <w:rsid w:val="002B26CC"/>
    <w:rsid w:val="002D19D1"/>
    <w:rsid w:val="002F432B"/>
    <w:rsid w:val="00371DC9"/>
    <w:rsid w:val="003C4B9B"/>
    <w:rsid w:val="00413222"/>
    <w:rsid w:val="004453AF"/>
    <w:rsid w:val="00490101"/>
    <w:rsid w:val="004A3D31"/>
    <w:rsid w:val="004F60B2"/>
    <w:rsid w:val="005139E2"/>
    <w:rsid w:val="005236FF"/>
    <w:rsid w:val="00561C74"/>
    <w:rsid w:val="0059777D"/>
    <w:rsid w:val="0059783F"/>
    <w:rsid w:val="00597A1C"/>
    <w:rsid w:val="005B6CF2"/>
    <w:rsid w:val="005E6736"/>
    <w:rsid w:val="005F0196"/>
    <w:rsid w:val="005F19BE"/>
    <w:rsid w:val="00630FF3"/>
    <w:rsid w:val="00633E89"/>
    <w:rsid w:val="00645233"/>
    <w:rsid w:val="0066123C"/>
    <w:rsid w:val="006958BE"/>
    <w:rsid w:val="006A6026"/>
    <w:rsid w:val="006C1242"/>
    <w:rsid w:val="006D70B7"/>
    <w:rsid w:val="00710880"/>
    <w:rsid w:val="0073775E"/>
    <w:rsid w:val="00744173"/>
    <w:rsid w:val="00750764"/>
    <w:rsid w:val="007865B7"/>
    <w:rsid w:val="00791FF8"/>
    <w:rsid w:val="00792AF2"/>
    <w:rsid w:val="00797525"/>
    <w:rsid w:val="007D7DB4"/>
    <w:rsid w:val="007F4D78"/>
    <w:rsid w:val="0081327A"/>
    <w:rsid w:val="00820D8F"/>
    <w:rsid w:val="008243E5"/>
    <w:rsid w:val="00837B48"/>
    <w:rsid w:val="00851F6F"/>
    <w:rsid w:val="008A348D"/>
    <w:rsid w:val="008C7C58"/>
    <w:rsid w:val="008F3F95"/>
    <w:rsid w:val="009106F8"/>
    <w:rsid w:val="00911AE2"/>
    <w:rsid w:val="00912219"/>
    <w:rsid w:val="0091416B"/>
    <w:rsid w:val="009B59E5"/>
    <w:rsid w:val="009B7823"/>
    <w:rsid w:val="009E27BB"/>
    <w:rsid w:val="00A02F1D"/>
    <w:rsid w:val="00A202C6"/>
    <w:rsid w:val="00A22A34"/>
    <w:rsid w:val="00A665E2"/>
    <w:rsid w:val="00A8441C"/>
    <w:rsid w:val="00A93D41"/>
    <w:rsid w:val="00AB3D94"/>
    <w:rsid w:val="00AB7AEF"/>
    <w:rsid w:val="00AC1924"/>
    <w:rsid w:val="00AC7257"/>
    <w:rsid w:val="00AF175C"/>
    <w:rsid w:val="00AF5EC5"/>
    <w:rsid w:val="00B13CF5"/>
    <w:rsid w:val="00B334FB"/>
    <w:rsid w:val="00B52D31"/>
    <w:rsid w:val="00B66245"/>
    <w:rsid w:val="00B85592"/>
    <w:rsid w:val="00BA6C6C"/>
    <w:rsid w:val="00BA7238"/>
    <w:rsid w:val="00BB6ED4"/>
    <w:rsid w:val="00BC5C9F"/>
    <w:rsid w:val="00BE2E97"/>
    <w:rsid w:val="00C11130"/>
    <w:rsid w:val="00C51A8C"/>
    <w:rsid w:val="00C85BF4"/>
    <w:rsid w:val="00CA51F6"/>
    <w:rsid w:val="00CA53BA"/>
    <w:rsid w:val="00CE30C5"/>
    <w:rsid w:val="00CF254F"/>
    <w:rsid w:val="00CF7E09"/>
    <w:rsid w:val="00D03064"/>
    <w:rsid w:val="00D057D5"/>
    <w:rsid w:val="00D104E9"/>
    <w:rsid w:val="00D16168"/>
    <w:rsid w:val="00D4560E"/>
    <w:rsid w:val="00D462C2"/>
    <w:rsid w:val="00D858A5"/>
    <w:rsid w:val="00DA363E"/>
    <w:rsid w:val="00DA3B97"/>
    <w:rsid w:val="00DF1D78"/>
    <w:rsid w:val="00E1679A"/>
    <w:rsid w:val="00E54A86"/>
    <w:rsid w:val="00E570AE"/>
    <w:rsid w:val="00E74865"/>
    <w:rsid w:val="00E81579"/>
    <w:rsid w:val="00E91A72"/>
    <w:rsid w:val="00E93C49"/>
    <w:rsid w:val="00EA4D92"/>
    <w:rsid w:val="00EC7561"/>
    <w:rsid w:val="00EE325B"/>
    <w:rsid w:val="00F03258"/>
    <w:rsid w:val="00F11C80"/>
    <w:rsid w:val="00F3658C"/>
    <w:rsid w:val="00F37CF7"/>
    <w:rsid w:val="00F425FA"/>
    <w:rsid w:val="00F44E46"/>
    <w:rsid w:val="00F72EFE"/>
    <w:rsid w:val="00F80483"/>
    <w:rsid w:val="00F8410C"/>
    <w:rsid w:val="00FB6D0E"/>
    <w:rsid w:val="00FE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904B"/>
  <w15:docId w15:val="{ACF3EC7E-453B-4F02-A898-857F5B4A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4FB"/>
    <w:pPr>
      <w:spacing w:after="0" w:line="240" w:lineRule="auto"/>
    </w:pPr>
    <w:rPr>
      <w:rFonts w:ascii="Century Gothic" w:eastAsia="Century Gothic" w:hAnsi="Century Gothic" w:cs="Times New Roman"/>
    </w:rPr>
  </w:style>
  <w:style w:type="paragraph" w:styleId="Heading1">
    <w:name w:val="heading 1"/>
    <w:basedOn w:val="Normal"/>
    <w:link w:val="Heading1Char"/>
    <w:uiPriority w:val="9"/>
    <w:qFormat/>
    <w:rsid w:val="006958BE"/>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725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4FB"/>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7BB"/>
    <w:rPr>
      <w:sz w:val="16"/>
      <w:szCs w:val="16"/>
    </w:rPr>
  </w:style>
  <w:style w:type="paragraph" w:styleId="CommentText">
    <w:name w:val="annotation text"/>
    <w:basedOn w:val="Normal"/>
    <w:link w:val="CommentTextChar"/>
    <w:uiPriority w:val="99"/>
    <w:semiHidden/>
    <w:unhideWhenUsed/>
    <w:rsid w:val="009E27BB"/>
    <w:rPr>
      <w:sz w:val="20"/>
      <w:szCs w:val="20"/>
    </w:rPr>
  </w:style>
  <w:style w:type="character" w:customStyle="1" w:styleId="CommentTextChar">
    <w:name w:val="Comment Text Char"/>
    <w:basedOn w:val="DefaultParagraphFont"/>
    <w:link w:val="CommentText"/>
    <w:uiPriority w:val="99"/>
    <w:semiHidden/>
    <w:rsid w:val="009E27BB"/>
    <w:rPr>
      <w:rFonts w:ascii="Century Gothic" w:eastAsia="Century Gothic"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9E27BB"/>
    <w:rPr>
      <w:b/>
      <w:bCs/>
    </w:rPr>
  </w:style>
  <w:style w:type="character" w:customStyle="1" w:styleId="CommentSubjectChar">
    <w:name w:val="Comment Subject Char"/>
    <w:basedOn w:val="CommentTextChar"/>
    <w:link w:val="CommentSubject"/>
    <w:uiPriority w:val="99"/>
    <w:semiHidden/>
    <w:rsid w:val="009E27BB"/>
    <w:rPr>
      <w:rFonts w:ascii="Century Gothic" w:eastAsia="Century Gothic" w:hAnsi="Century Gothic" w:cs="Times New Roman"/>
      <w:b/>
      <w:bCs/>
      <w:sz w:val="20"/>
      <w:szCs w:val="20"/>
    </w:rPr>
  </w:style>
  <w:style w:type="paragraph" w:styleId="BalloonText">
    <w:name w:val="Balloon Text"/>
    <w:basedOn w:val="Normal"/>
    <w:link w:val="BalloonTextChar"/>
    <w:uiPriority w:val="99"/>
    <w:semiHidden/>
    <w:unhideWhenUsed/>
    <w:rsid w:val="009E27BB"/>
    <w:rPr>
      <w:rFonts w:ascii="Tahoma" w:hAnsi="Tahoma" w:cs="Tahoma"/>
      <w:sz w:val="16"/>
      <w:szCs w:val="16"/>
    </w:rPr>
  </w:style>
  <w:style w:type="character" w:customStyle="1" w:styleId="BalloonTextChar">
    <w:name w:val="Balloon Text Char"/>
    <w:basedOn w:val="DefaultParagraphFont"/>
    <w:link w:val="BalloonText"/>
    <w:uiPriority w:val="99"/>
    <w:semiHidden/>
    <w:rsid w:val="009E27BB"/>
    <w:rPr>
      <w:rFonts w:ascii="Tahoma" w:eastAsia="Century Gothic" w:hAnsi="Tahoma" w:cs="Tahoma"/>
      <w:sz w:val="16"/>
      <w:szCs w:val="16"/>
    </w:rPr>
  </w:style>
  <w:style w:type="character" w:styleId="Hyperlink">
    <w:name w:val="Hyperlink"/>
    <w:basedOn w:val="DefaultParagraphFont"/>
    <w:uiPriority w:val="99"/>
    <w:unhideWhenUsed/>
    <w:rsid w:val="00750764"/>
    <w:rPr>
      <w:color w:val="0000FF" w:themeColor="hyperlink"/>
      <w:u w:val="single"/>
    </w:rPr>
  </w:style>
  <w:style w:type="character" w:styleId="FollowedHyperlink">
    <w:name w:val="FollowedHyperlink"/>
    <w:basedOn w:val="DefaultParagraphFont"/>
    <w:uiPriority w:val="99"/>
    <w:semiHidden/>
    <w:unhideWhenUsed/>
    <w:rsid w:val="00180AE1"/>
    <w:rPr>
      <w:color w:val="800080" w:themeColor="followedHyperlink"/>
      <w:u w:val="single"/>
    </w:rPr>
  </w:style>
  <w:style w:type="character" w:customStyle="1" w:styleId="Heading1Char">
    <w:name w:val="Heading 1 Char"/>
    <w:basedOn w:val="DefaultParagraphFont"/>
    <w:link w:val="Heading1"/>
    <w:uiPriority w:val="9"/>
    <w:rsid w:val="006958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725D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4F60B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513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0095">
      <w:bodyDiv w:val="1"/>
      <w:marLeft w:val="0"/>
      <w:marRight w:val="0"/>
      <w:marTop w:val="0"/>
      <w:marBottom w:val="0"/>
      <w:divBdr>
        <w:top w:val="none" w:sz="0" w:space="0" w:color="auto"/>
        <w:left w:val="none" w:sz="0" w:space="0" w:color="auto"/>
        <w:bottom w:val="none" w:sz="0" w:space="0" w:color="auto"/>
        <w:right w:val="none" w:sz="0" w:space="0" w:color="auto"/>
      </w:divBdr>
    </w:div>
    <w:div w:id="85657172">
      <w:bodyDiv w:val="1"/>
      <w:marLeft w:val="0"/>
      <w:marRight w:val="0"/>
      <w:marTop w:val="0"/>
      <w:marBottom w:val="0"/>
      <w:divBdr>
        <w:top w:val="none" w:sz="0" w:space="0" w:color="auto"/>
        <w:left w:val="none" w:sz="0" w:space="0" w:color="auto"/>
        <w:bottom w:val="none" w:sz="0" w:space="0" w:color="auto"/>
        <w:right w:val="none" w:sz="0" w:space="0" w:color="auto"/>
      </w:divBdr>
    </w:div>
    <w:div w:id="110519228">
      <w:bodyDiv w:val="1"/>
      <w:marLeft w:val="0"/>
      <w:marRight w:val="0"/>
      <w:marTop w:val="0"/>
      <w:marBottom w:val="0"/>
      <w:divBdr>
        <w:top w:val="none" w:sz="0" w:space="0" w:color="auto"/>
        <w:left w:val="none" w:sz="0" w:space="0" w:color="auto"/>
        <w:bottom w:val="none" w:sz="0" w:space="0" w:color="auto"/>
        <w:right w:val="none" w:sz="0" w:space="0" w:color="auto"/>
      </w:divBdr>
    </w:div>
    <w:div w:id="141629188">
      <w:bodyDiv w:val="1"/>
      <w:marLeft w:val="0"/>
      <w:marRight w:val="0"/>
      <w:marTop w:val="0"/>
      <w:marBottom w:val="0"/>
      <w:divBdr>
        <w:top w:val="none" w:sz="0" w:space="0" w:color="auto"/>
        <w:left w:val="none" w:sz="0" w:space="0" w:color="auto"/>
        <w:bottom w:val="none" w:sz="0" w:space="0" w:color="auto"/>
        <w:right w:val="none" w:sz="0" w:space="0" w:color="auto"/>
      </w:divBdr>
    </w:div>
    <w:div w:id="345252205">
      <w:bodyDiv w:val="1"/>
      <w:marLeft w:val="0"/>
      <w:marRight w:val="0"/>
      <w:marTop w:val="0"/>
      <w:marBottom w:val="0"/>
      <w:divBdr>
        <w:top w:val="none" w:sz="0" w:space="0" w:color="auto"/>
        <w:left w:val="none" w:sz="0" w:space="0" w:color="auto"/>
        <w:bottom w:val="none" w:sz="0" w:space="0" w:color="auto"/>
        <w:right w:val="none" w:sz="0" w:space="0" w:color="auto"/>
      </w:divBdr>
    </w:div>
    <w:div w:id="1171792382">
      <w:bodyDiv w:val="1"/>
      <w:marLeft w:val="0"/>
      <w:marRight w:val="0"/>
      <w:marTop w:val="0"/>
      <w:marBottom w:val="0"/>
      <w:divBdr>
        <w:top w:val="none" w:sz="0" w:space="0" w:color="auto"/>
        <w:left w:val="none" w:sz="0" w:space="0" w:color="auto"/>
        <w:bottom w:val="none" w:sz="0" w:space="0" w:color="auto"/>
        <w:right w:val="none" w:sz="0" w:space="0" w:color="auto"/>
      </w:divBdr>
    </w:div>
    <w:div w:id="1356614241">
      <w:bodyDiv w:val="1"/>
      <w:marLeft w:val="0"/>
      <w:marRight w:val="0"/>
      <w:marTop w:val="0"/>
      <w:marBottom w:val="0"/>
      <w:divBdr>
        <w:top w:val="none" w:sz="0" w:space="0" w:color="auto"/>
        <w:left w:val="none" w:sz="0" w:space="0" w:color="auto"/>
        <w:bottom w:val="none" w:sz="0" w:space="0" w:color="auto"/>
        <w:right w:val="none" w:sz="0" w:space="0" w:color="auto"/>
      </w:divBdr>
    </w:div>
    <w:div w:id="18687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BE10-2305-4B85-A3D9-5F23D4CA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Mayer</dc:creator>
  <cp:lastModifiedBy>Clayton, Amanda L. (LARC-E3)[SSAI DEVELOP]</cp:lastModifiedBy>
  <cp:revision>3</cp:revision>
  <dcterms:created xsi:type="dcterms:W3CDTF">2018-04-27T20:04:00Z</dcterms:created>
  <dcterms:modified xsi:type="dcterms:W3CDTF">2018-05-11T20:36:00Z</dcterms:modified>
</cp:coreProperties>
</file>