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6B640F59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1606">
        <w:rPr>
          <w:rFonts w:ascii="Century Gothic" w:hAnsi="Century Gothic" w:cs="Arial"/>
          <w:sz w:val="24"/>
        </w:rPr>
        <w:t>University of Georgia</w:t>
      </w:r>
    </w:p>
    <w:p w14:paraId="21AFF2C9" w14:textId="4A527780" w:rsidR="00BA5773" w:rsidRPr="00B23EAA" w:rsidRDefault="00BC6B3C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Spring 2016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1F905F19" w14:textId="77777777" w:rsidR="00421606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421606" w:rsidRPr="00421606">
        <w:rPr>
          <w:rFonts w:ascii="Century Gothic" w:hAnsi="Century Gothic" w:cs="Arial"/>
          <w:b/>
          <w:sz w:val="24"/>
        </w:rPr>
        <w:t xml:space="preserve">Perú Climate II </w:t>
      </w:r>
    </w:p>
    <w:p w14:paraId="38FB8E53" w14:textId="48478F0D" w:rsidR="00BA5773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Subtitle:</w:t>
      </w:r>
      <w:r w:rsidRPr="003F2639">
        <w:rPr>
          <w:rFonts w:ascii="Century Gothic" w:hAnsi="Century Gothic" w:cs="Arial"/>
        </w:rPr>
        <w:t xml:space="preserve"> </w:t>
      </w:r>
      <w:r w:rsidR="00421606" w:rsidRPr="00421606">
        <w:rPr>
          <w:rFonts w:ascii="Century Gothic" w:hAnsi="Century Gothic" w:cs="Arial"/>
        </w:rPr>
        <w:t>Monitoring and Forecasting Shifting Climate and Land Change Impacts in Perú’s Parque de la Papa for Enhanced Agricultural Management</w:t>
      </w:r>
    </w:p>
    <w:p w14:paraId="258FD607" w14:textId="693B14AD" w:rsidR="003F2639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  <w:r w:rsidR="00421606" w:rsidRPr="00421606">
        <w:rPr>
          <w:rFonts w:ascii="Century Gothic" w:hAnsi="Century Gothic" w:cs="Arial"/>
        </w:rPr>
        <w:t xml:space="preserve">Hot Potato, Hot Potato: The Effects of Climate Change on Traditional Andean Farming in Perú  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308F6542" w14:textId="77777777" w:rsidR="00421606" w:rsidRPr="00421606" w:rsidRDefault="00421606" w:rsidP="004216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21606">
        <w:rPr>
          <w:rFonts w:ascii="Century Gothic" w:hAnsi="Century Gothic" w:cs="Arial"/>
          <w:sz w:val="20"/>
          <w:szCs w:val="20"/>
        </w:rPr>
        <w:t>Caren Remillard (Project Lead), carenremillard@gmail.com</w:t>
      </w:r>
    </w:p>
    <w:p w14:paraId="082C520C" w14:textId="77777777" w:rsidR="00421606" w:rsidRPr="00421606" w:rsidRDefault="00421606" w:rsidP="004216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21606">
        <w:rPr>
          <w:rFonts w:ascii="Century Gothic" w:hAnsi="Century Gothic" w:cs="Arial"/>
          <w:sz w:val="20"/>
          <w:szCs w:val="20"/>
        </w:rPr>
        <w:t>Brandon Hays</w:t>
      </w:r>
    </w:p>
    <w:p w14:paraId="27544B43" w14:textId="77777777" w:rsidR="00421606" w:rsidRPr="00421606" w:rsidRDefault="00421606" w:rsidP="004216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21606">
        <w:rPr>
          <w:rFonts w:ascii="Century Gothic" w:hAnsi="Century Gothic" w:cs="Arial"/>
          <w:sz w:val="20"/>
          <w:szCs w:val="20"/>
        </w:rPr>
        <w:t xml:space="preserve">Benjamin Page </w:t>
      </w:r>
    </w:p>
    <w:p w14:paraId="67D805F4" w14:textId="77777777" w:rsidR="00421606" w:rsidRPr="00421606" w:rsidRDefault="00421606" w:rsidP="004216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21606">
        <w:rPr>
          <w:rFonts w:ascii="Century Gothic" w:hAnsi="Century Gothic" w:cs="Arial"/>
          <w:sz w:val="20"/>
          <w:szCs w:val="20"/>
        </w:rPr>
        <w:t>Adam Salway</w:t>
      </w:r>
    </w:p>
    <w:p w14:paraId="65695FD1" w14:textId="77777777" w:rsidR="00421606" w:rsidRPr="00421606" w:rsidRDefault="00421606" w:rsidP="004216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21606">
        <w:rPr>
          <w:rFonts w:ascii="Century Gothic" w:hAnsi="Century Gothic" w:cs="Arial"/>
          <w:sz w:val="20"/>
          <w:szCs w:val="20"/>
        </w:rPr>
        <w:t xml:space="preserve">Sam Weber </w:t>
      </w:r>
    </w:p>
    <w:p w14:paraId="09671D35" w14:textId="168DD0A3" w:rsidR="002E4378" w:rsidRDefault="00421606" w:rsidP="004216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21606">
        <w:rPr>
          <w:rFonts w:ascii="Century Gothic" w:hAnsi="Century Gothic" w:cs="Arial"/>
          <w:sz w:val="20"/>
          <w:szCs w:val="20"/>
        </w:rPr>
        <w:t>Xuan Zhang</w:t>
      </w:r>
    </w:p>
    <w:p w14:paraId="5989AC6B" w14:textId="77777777" w:rsidR="00421606" w:rsidRPr="00D579FC" w:rsidRDefault="00421606" w:rsidP="004216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76275CA8" w14:textId="77777777" w:rsidR="00421606" w:rsidRPr="00421606" w:rsidRDefault="00421606" w:rsidP="004216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21606">
        <w:rPr>
          <w:rFonts w:ascii="Century Gothic" w:hAnsi="Century Gothic" w:cs="Arial"/>
          <w:sz w:val="20"/>
          <w:szCs w:val="20"/>
        </w:rPr>
        <w:t xml:space="preserve">Dr. Kenton Ross (NASA DEVELOP National Program Science Advisor) </w:t>
      </w:r>
    </w:p>
    <w:p w14:paraId="1EA04E12" w14:textId="5F1A878D" w:rsidR="00A22A42" w:rsidRDefault="00421606" w:rsidP="004216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21606">
        <w:rPr>
          <w:rFonts w:ascii="Century Gothic" w:hAnsi="Century Gothic" w:cs="Arial"/>
          <w:sz w:val="20"/>
          <w:szCs w:val="20"/>
        </w:rPr>
        <w:t>Dr. Marguerite Madden (University of Georgia, Center for Geospatial Research, UGA DEVELOP Lead Science Advisor)</w:t>
      </w:r>
    </w:p>
    <w:p w14:paraId="17CF0311" w14:textId="77777777" w:rsidR="00421606" w:rsidRDefault="00421606" w:rsidP="004216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F29166F" w14:textId="77777777" w:rsidR="00677CB8" w:rsidRPr="00D579FC" w:rsidRDefault="00677CB8" w:rsidP="00677C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Past or Other Contributors:</w:t>
      </w:r>
    </w:p>
    <w:p w14:paraId="4CC68957" w14:textId="77777777" w:rsidR="00421606" w:rsidRPr="00421606" w:rsidRDefault="00421606" w:rsidP="004216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21606">
        <w:rPr>
          <w:rFonts w:ascii="Century Gothic" w:hAnsi="Century Gothic" w:cs="Arial"/>
          <w:sz w:val="20"/>
          <w:szCs w:val="20"/>
        </w:rPr>
        <w:t>Rebekke Muench (Past Project Lead), rebekke.e.muench@nasa.gov</w:t>
      </w:r>
    </w:p>
    <w:p w14:paraId="778F9FD3" w14:textId="77777777" w:rsidR="00421606" w:rsidRPr="00421606" w:rsidRDefault="00421606" w:rsidP="004216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21606">
        <w:rPr>
          <w:rFonts w:ascii="Century Gothic" w:hAnsi="Century Gothic" w:cs="Arial"/>
          <w:sz w:val="20"/>
          <w:szCs w:val="20"/>
        </w:rPr>
        <w:t>Kayla McDonald</w:t>
      </w:r>
    </w:p>
    <w:p w14:paraId="5BF35DF5" w14:textId="77777777" w:rsidR="00421606" w:rsidRPr="00421606" w:rsidRDefault="00421606" w:rsidP="004216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21606">
        <w:rPr>
          <w:rFonts w:ascii="Century Gothic" w:hAnsi="Century Gothic" w:cs="Arial"/>
          <w:sz w:val="20"/>
          <w:szCs w:val="20"/>
        </w:rPr>
        <w:t>Ryan Murphy</w:t>
      </w:r>
    </w:p>
    <w:p w14:paraId="22686708" w14:textId="77777777" w:rsidR="00421606" w:rsidRPr="00421606" w:rsidRDefault="00421606" w:rsidP="004216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21606">
        <w:rPr>
          <w:rFonts w:ascii="Century Gothic" w:hAnsi="Century Gothic" w:cs="Arial"/>
          <w:sz w:val="20"/>
          <w:szCs w:val="20"/>
        </w:rPr>
        <w:t>Michael Sclater</w:t>
      </w:r>
    </w:p>
    <w:p w14:paraId="1A456E62" w14:textId="77777777" w:rsidR="00421606" w:rsidRPr="00421606" w:rsidRDefault="00421606" w:rsidP="004216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21606">
        <w:rPr>
          <w:rFonts w:ascii="Century Gothic" w:hAnsi="Century Gothic" w:cs="Arial"/>
          <w:sz w:val="20"/>
          <w:szCs w:val="20"/>
        </w:rPr>
        <w:t>Richard Rose</w:t>
      </w:r>
    </w:p>
    <w:p w14:paraId="74A85C39" w14:textId="77777777" w:rsidR="00421606" w:rsidRPr="00421606" w:rsidRDefault="00421606" w:rsidP="004216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21606">
        <w:rPr>
          <w:rFonts w:ascii="Century Gothic" w:hAnsi="Century Gothic" w:cs="Arial"/>
          <w:sz w:val="20"/>
          <w:szCs w:val="20"/>
        </w:rPr>
        <w:t>Dajon Begin</w:t>
      </w:r>
    </w:p>
    <w:p w14:paraId="79E6E081" w14:textId="77777777" w:rsidR="00421606" w:rsidRPr="00421606" w:rsidRDefault="00421606" w:rsidP="004216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21606">
        <w:rPr>
          <w:rFonts w:ascii="Century Gothic" w:hAnsi="Century Gothic" w:cs="Arial"/>
          <w:sz w:val="20"/>
          <w:szCs w:val="20"/>
        </w:rPr>
        <w:t>Noel Baker (NASA Post-Doc Program)</w:t>
      </w:r>
    </w:p>
    <w:p w14:paraId="1E591166" w14:textId="293FA0FD" w:rsidR="00D579FC" w:rsidRDefault="00421606" w:rsidP="004216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21606">
        <w:rPr>
          <w:rFonts w:ascii="Century Gothic" w:hAnsi="Century Gothic" w:cs="Arial"/>
          <w:sz w:val="20"/>
          <w:szCs w:val="20"/>
        </w:rPr>
        <w:t>Genesis Abreu</w:t>
      </w:r>
    </w:p>
    <w:p w14:paraId="090FC196" w14:textId="77777777" w:rsidR="00421606" w:rsidRPr="00D579FC" w:rsidRDefault="00421606" w:rsidP="0042160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FD33CB" w14:textId="0D64F31B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408F188F" w14:textId="77777777" w:rsidR="00421606" w:rsidRPr="00421606" w:rsidRDefault="00421606" w:rsidP="00421606">
      <w:pPr>
        <w:spacing w:after="0" w:line="240" w:lineRule="auto"/>
        <w:ind w:left="720" w:hanging="720"/>
        <w:rPr>
          <w:rFonts w:ascii="Century Gothic" w:hAnsi="Century Gothic"/>
        </w:rPr>
      </w:pPr>
      <w:r w:rsidRPr="00421606">
        <w:rPr>
          <w:rFonts w:ascii="Century Gothic" w:eastAsia="Questrial" w:hAnsi="Century Gothic" w:cs="Questrial"/>
          <w:sz w:val="20"/>
          <w:szCs w:val="20"/>
        </w:rPr>
        <w:t>International Potato Center (CIP) (End-User), POCs: Dr. Noelle Barker, Dr. David Ellis, and Rene Gomez; Boundary Organization</w:t>
      </w:r>
    </w:p>
    <w:p w14:paraId="4CADF67F" w14:textId="77777777" w:rsidR="00421606" w:rsidRPr="00421606" w:rsidRDefault="00421606" w:rsidP="00421606">
      <w:pPr>
        <w:spacing w:after="0" w:line="240" w:lineRule="auto"/>
        <w:ind w:left="720" w:hanging="720"/>
        <w:rPr>
          <w:rFonts w:ascii="Century Gothic" w:hAnsi="Century Gothic"/>
        </w:rPr>
      </w:pPr>
      <w:r w:rsidRPr="00421606">
        <w:rPr>
          <w:rFonts w:ascii="Century Gothic" w:eastAsia="Questrial" w:hAnsi="Century Gothic" w:cs="Questrial"/>
          <w:sz w:val="20"/>
          <w:szCs w:val="20"/>
        </w:rPr>
        <w:t>Asociación para la Naturaleza y el Desarrollo Sostenible (ANDES) (End-User), POC:</w:t>
      </w:r>
      <w:r w:rsidRPr="00421606">
        <w:rPr>
          <w:rFonts w:ascii="Century Gothic" w:hAnsi="Century Gothic"/>
        </w:rPr>
        <w:t xml:space="preserve"> </w:t>
      </w:r>
      <w:r w:rsidRPr="00421606">
        <w:rPr>
          <w:rFonts w:ascii="Century Gothic" w:eastAsia="Questrial" w:hAnsi="Century Gothic" w:cs="Questrial"/>
          <w:sz w:val="20"/>
          <w:szCs w:val="20"/>
        </w:rPr>
        <w:t>Alejandro Argumedo</w:t>
      </w:r>
    </w:p>
    <w:p w14:paraId="3F803709" w14:textId="77777777" w:rsidR="009A326F" w:rsidRDefault="009A326F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16F9C030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421606" w:rsidRPr="00421606">
        <w:rPr>
          <w:rFonts w:ascii="Century Gothic" w:hAnsi="Century Gothic" w:cs="Arial"/>
          <w:sz w:val="20"/>
          <w:szCs w:val="20"/>
        </w:rPr>
        <w:t>Climate, Agric</w:t>
      </w:r>
      <w:r w:rsidR="00421606">
        <w:rPr>
          <w:rFonts w:ascii="Century Gothic" w:hAnsi="Century Gothic" w:cs="Arial"/>
          <w:sz w:val="20"/>
          <w:szCs w:val="20"/>
        </w:rPr>
        <w:t>ulture, Ecological Forecasting</w:t>
      </w:r>
    </w:p>
    <w:p w14:paraId="134B9D56" w14:textId="77777777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DFA915" w14:textId="004A94D6"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421606" w:rsidRPr="00421606">
        <w:rPr>
          <w:rFonts w:ascii="Century Gothic" w:hAnsi="Century Gothic" w:cs="Arial"/>
          <w:sz w:val="20"/>
          <w:szCs w:val="20"/>
        </w:rPr>
        <w:t>Parque de la Papa, Perú</w:t>
      </w:r>
    </w:p>
    <w:p w14:paraId="3EFD80AD" w14:textId="7CA25DA9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421606" w:rsidRPr="00421606">
        <w:rPr>
          <w:rFonts w:ascii="Century Gothic" w:hAnsi="Century Gothic" w:cs="Arial"/>
          <w:sz w:val="20"/>
          <w:szCs w:val="20"/>
        </w:rPr>
        <w:t>January, 1985 - December, 2015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0936896F" w14:textId="61D11631" w:rsidR="008D484D" w:rsidRDefault="008D484D" w:rsidP="007B6D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Landsat 4, TM -</w:t>
      </w:r>
      <w:r w:rsidRPr="008D484D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Land cover/planting patterns</w:t>
      </w:r>
    </w:p>
    <w:p w14:paraId="3ACEA0FC" w14:textId="2D4D4E5D" w:rsidR="008D484D" w:rsidRDefault="008D484D" w:rsidP="007B6D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Landsat 5, TM - Land cover/planting patterns  </w:t>
      </w:r>
    </w:p>
    <w:p w14:paraId="101E530D" w14:textId="2402B752" w:rsidR="007B6D06" w:rsidRPr="007B6D06" w:rsidRDefault="008D484D" w:rsidP="007B6D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Landsat 8, OLI/TIRS - </w:t>
      </w:r>
      <w:r w:rsidR="007B6D06" w:rsidRPr="007B6D06">
        <w:rPr>
          <w:rFonts w:ascii="Century Gothic" w:hAnsi="Century Gothic" w:cs="Arial"/>
          <w:sz w:val="20"/>
          <w:szCs w:val="20"/>
        </w:rPr>
        <w:t xml:space="preserve">Land cover/planting patterns, land surface temperature </w:t>
      </w:r>
    </w:p>
    <w:p w14:paraId="73C5ABDE" w14:textId="1365A843" w:rsidR="00603BB8" w:rsidRDefault="007B6D06" w:rsidP="007B6D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Terra, </w:t>
      </w:r>
      <w:r w:rsidRPr="007B6D06">
        <w:rPr>
          <w:rFonts w:ascii="Century Gothic" w:hAnsi="Century Gothic" w:cs="Arial"/>
          <w:sz w:val="20"/>
          <w:szCs w:val="20"/>
        </w:rPr>
        <w:t>ASTER- Elevation</w:t>
      </w:r>
    </w:p>
    <w:p w14:paraId="1468CBF8" w14:textId="77777777" w:rsidR="007B6D06" w:rsidRPr="00D579FC" w:rsidRDefault="007B6D06" w:rsidP="007B6D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15F68F3" w14:textId="433FA69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5FAF3DAA" w14:textId="77777777" w:rsidR="007B6D06" w:rsidRPr="007B6D06" w:rsidRDefault="007B6D06" w:rsidP="007B6D06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B6D06">
        <w:rPr>
          <w:rFonts w:ascii="Century Gothic" w:hAnsi="Century Gothic" w:cs="Arial"/>
          <w:sz w:val="20"/>
          <w:szCs w:val="20"/>
        </w:rPr>
        <w:lastRenderedPageBreak/>
        <w:t>NOAA NCDC Climate Data - Temperature and precipitation</w:t>
      </w:r>
    </w:p>
    <w:p w14:paraId="60DD8716" w14:textId="77777777" w:rsidR="007B6D06" w:rsidRPr="007B6D06" w:rsidRDefault="007B6D06" w:rsidP="007B6D06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B6D06">
        <w:rPr>
          <w:rFonts w:ascii="Century Gothic" w:hAnsi="Century Gothic" w:cs="Arial"/>
          <w:sz w:val="20"/>
          <w:szCs w:val="20"/>
        </w:rPr>
        <w:t>CIP HOBO Transportable Weather Stations - temperature, relative humidity, dew point</w:t>
      </w:r>
    </w:p>
    <w:p w14:paraId="2D943926" w14:textId="77777777" w:rsidR="007B6D06" w:rsidRPr="007B6D06" w:rsidRDefault="007B6D06" w:rsidP="007B6D06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B6D06">
        <w:rPr>
          <w:rFonts w:ascii="Century Gothic" w:hAnsi="Century Gothic" w:cs="Arial"/>
          <w:sz w:val="20"/>
          <w:szCs w:val="20"/>
        </w:rPr>
        <w:t xml:space="preserve">CIP GPS coordinates - locations of potato plots </w:t>
      </w:r>
    </w:p>
    <w:p w14:paraId="7B971981" w14:textId="77777777" w:rsidR="00603BB8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7ED92341" w14:textId="77777777" w:rsidR="007B6D06" w:rsidRPr="007B6D06" w:rsidRDefault="007B6D06" w:rsidP="007B6D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B6D06">
        <w:rPr>
          <w:rFonts w:ascii="Century Gothic" w:hAnsi="Century Gothic" w:cs="Arial"/>
          <w:sz w:val="20"/>
          <w:szCs w:val="20"/>
        </w:rPr>
        <w:t>ArcGIS - Raster manipulation/analysis, image enhancement &amp; map creation</w:t>
      </w:r>
    </w:p>
    <w:p w14:paraId="6B2A79C2" w14:textId="77777777" w:rsidR="007B6D06" w:rsidRPr="007B6D06" w:rsidRDefault="007B6D06" w:rsidP="007B6D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B6D06">
        <w:rPr>
          <w:rFonts w:ascii="Century Gothic" w:hAnsi="Century Gothic" w:cs="Arial"/>
          <w:sz w:val="20"/>
          <w:szCs w:val="20"/>
        </w:rPr>
        <w:t xml:space="preserve">ENVI - Raster manipulation/analysis, image enhancement &amp; map creation, Atmospheric correction </w:t>
      </w:r>
    </w:p>
    <w:p w14:paraId="26EC6F27" w14:textId="578DFF23" w:rsidR="00CC6870" w:rsidRDefault="007B6D06" w:rsidP="007B6D0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B6D06">
        <w:rPr>
          <w:rFonts w:ascii="Century Gothic" w:hAnsi="Century Gothic" w:cs="Arial"/>
          <w:sz w:val="20"/>
          <w:szCs w:val="20"/>
        </w:rPr>
        <w:t>MATLAB - Raster manipulation/analysis, image enhancement &amp; map creation</w:t>
      </w:r>
    </w:p>
    <w:p w14:paraId="7D81BEB3" w14:textId="77777777" w:rsidR="007B6D06" w:rsidRDefault="007B6D06" w:rsidP="007B6D0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5A65C7A2" w14:textId="4A773553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74A804C5" w14:textId="6004A050" w:rsidR="007B6D06" w:rsidRPr="003E154B" w:rsidRDefault="007B6D06" w:rsidP="007B6D06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3E154B">
        <w:rPr>
          <w:rFonts w:ascii="Century Gothic" w:hAnsi="Century Gothic"/>
          <w:color w:val="000000"/>
          <w:sz w:val="20"/>
          <w:szCs w:val="20"/>
        </w:rPr>
        <w:t>In recent years, changing climatic</w:t>
      </w:r>
      <w:r w:rsidRPr="003E154B">
        <w:rPr>
          <w:rFonts w:ascii="Century Gothic" w:hAnsi="Century Gothic"/>
          <w:color w:val="000000"/>
          <w:sz w:val="20"/>
          <w:szCs w:val="20"/>
        </w:rPr>
        <w:t xml:space="preserve"> conditions have forced traditional farmers in the </w:t>
      </w:r>
      <w:r w:rsidRPr="003E154B">
        <w:rPr>
          <w:rFonts w:ascii="Century Gothic" w:eastAsia="Questrial" w:hAnsi="Century Gothic" w:cs="Questrial"/>
          <w:sz w:val="20"/>
          <w:szCs w:val="20"/>
        </w:rPr>
        <w:t>Perú</w:t>
      </w:r>
      <w:r w:rsidRPr="003E154B">
        <w:rPr>
          <w:rFonts w:ascii="Century Gothic" w:hAnsi="Century Gothic"/>
          <w:color w:val="000000"/>
          <w:sz w:val="20"/>
          <w:szCs w:val="20"/>
        </w:rPr>
        <w:t>vian Andes to plant</w:t>
      </w:r>
      <w:r w:rsidRPr="003E154B">
        <w:rPr>
          <w:rFonts w:ascii="Century Gothic" w:hAnsi="Century Gothic"/>
          <w:color w:val="000000"/>
          <w:sz w:val="20"/>
          <w:szCs w:val="20"/>
        </w:rPr>
        <w:t xml:space="preserve"> potatoes at </w:t>
      </w:r>
      <w:r w:rsidRPr="003E154B">
        <w:rPr>
          <w:rFonts w:ascii="Century Gothic" w:hAnsi="Century Gothic"/>
          <w:color w:val="000000"/>
          <w:sz w:val="20"/>
          <w:szCs w:val="20"/>
        </w:rPr>
        <w:t>increasingly higher</w:t>
      </w:r>
      <w:r w:rsidRPr="003E154B">
        <w:rPr>
          <w:rFonts w:ascii="Century Gothic" w:hAnsi="Century Gothic"/>
          <w:color w:val="000000"/>
          <w:sz w:val="20"/>
          <w:szCs w:val="20"/>
        </w:rPr>
        <w:t xml:space="preserve"> elevations. </w:t>
      </w:r>
      <w:r w:rsidRPr="003E154B">
        <w:rPr>
          <w:rFonts w:ascii="Century Gothic" w:hAnsi="Century Gothic"/>
          <w:color w:val="000000"/>
          <w:sz w:val="20"/>
          <w:szCs w:val="20"/>
        </w:rPr>
        <w:t>The goal of this project is to document</w:t>
      </w:r>
      <w:r w:rsidRPr="003E154B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3E154B">
        <w:rPr>
          <w:rFonts w:ascii="Century Gothic" w:hAnsi="Century Gothic"/>
          <w:color w:val="000000"/>
          <w:sz w:val="20"/>
          <w:szCs w:val="20"/>
        </w:rPr>
        <w:t>recent changes</w:t>
      </w:r>
      <w:r w:rsidRPr="003E154B">
        <w:rPr>
          <w:rFonts w:ascii="Century Gothic" w:eastAsia="Questrial" w:hAnsi="Century Gothic" w:cs="Questrial"/>
          <w:sz w:val="20"/>
          <w:szCs w:val="20"/>
        </w:rPr>
        <w:t xml:space="preserve"> in </w:t>
      </w:r>
      <w:r w:rsidRPr="003E154B">
        <w:rPr>
          <w:rFonts w:ascii="Century Gothic" w:eastAsia="Questrial" w:hAnsi="Century Gothic" w:cs="Questrial"/>
          <w:sz w:val="20"/>
          <w:szCs w:val="20"/>
        </w:rPr>
        <w:t>cropland</w:t>
      </w:r>
      <w:r w:rsidR="003E154B" w:rsidRPr="003E154B">
        <w:rPr>
          <w:rFonts w:ascii="Century Gothic" w:eastAsia="Questrial" w:hAnsi="Century Gothic" w:cs="Questrial"/>
          <w:sz w:val="20"/>
          <w:szCs w:val="20"/>
        </w:rPr>
        <w:t xml:space="preserve"> </w:t>
      </w:r>
      <w:r w:rsidRPr="003E154B">
        <w:rPr>
          <w:rFonts w:ascii="Century Gothic" w:eastAsia="Questrial" w:hAnsi="Century Gothic" w:cs="Questrial"/>
          <w:sz w:val="20"/>
          <w:szCs w:val="20"/>
        </w:rPr>
        <w:t>distribution</w:t>
      </w:r>
      <w:r w:rsidR="003E154B" w:rsidRPr="003E154B">
        <w:rPr>
          <w:rFonts w:ascii="Century Gothic" w:eastAsia="Questrial" w:hAnsi="Century Gothic" w:cs="Questrial"/>
          <w:sz w:val="20"/>
          <w:szCs w:val="20"/>
        </w:rPr>
        <w:t xml:space="preserve"> and altitude</w:t>
      </w:r>
      <w:r w:rsidRPr="003E154B">
        <w:rPr>
          <w:rFonts w:ascii="Century Gothic" w:eastAsia="Questrial" w:hAnsi="Century Gothic" w:cs="Questrial"/>
          <w:sz w:val="20"/>
          <w:szCs w:val="20"/>
        </w:rPr>
        <w:t>, temperature, and precipitation</w:t>
      </w:r>
      <w:r w:rsidRPr="003E154B">
        <w:rPr>
          <w:rFonts w:ascii="Century Gothic" w:eastAsia="Questrial" w:hAnsi="Century Gothic" w:cs="Questrial"/>
          <w:sz w:val="20"/>
          <w:szCs w:val="20"/>
        </w:rPr>
        <w:t xml:space="preserve"> </w:t>
      </w:r>
      <w:r w:rsidRPr="003E154B">
        <w:rPr>
          <w:rFonts w:ascii="Century Gothic" w:hAnsi="Century Gothic"/>
          <w:color w:val="000000"/>
          <w:sz w:val="20"/>
          <w:szCs w:val="20"/>
        </w:rPr>
        <w:t xml:space="preserve">within the Parc de la Papa, </w:t>
      </w:r>
      <w:r w:rsidRPr="003E154B">
        <w:rPr>
          <w:rFonts w:ascii="Century Gothic" w:eastAsia="Questrial" w:hAnsi="Century Gothic" w:cs="Questrial"/>
          <w:sz w:val="20"/>
          <w:szCs w:val="20"/>
        </w:rPr>
        <w:t>Perú</w:t>
      </w:r>
      <w:r w:rsidRPr="003E154B">
        <w:rPr>
          <w:rFonts w:ascii="Century Gothic" w:hAnsi="Century Gothic"/>
          <w:color w:val="000000"/>
          <w:sz w:val="20"/>
          <w:szCs w:val="20"/>
        </w:rPr>
        <w:t xml:space="preserve">. </w:t>
      </w:r>
      <w:r w:rsidR="003E154B" w:rsidRPr="003E154B">
        <w:rPr>
          <w:rFonts w:ascii="Century Gothic" w:hAnsi="Century Gothic"/>
          <w:color w:val="000000"/>
          <w:sz w:val="20"/>
          <w:szCs w:val="20"/>
        </w:rPr>
        <w:t>These results will inform a crop suitability model designed to identify areas with the most potential for future agricultural use.</w:t>
      </w:r>
    </w:p>
    <w:p w14:paraId="15BBC2FD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340FE4" w14:textId="5A4589CB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23175B0E" w14:textId="5AE1E44E" w:rsidR="003E154B" w:rsidRPr="009306DE" w:rsidRDefault="003E154B" w:rsidP="003E154B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9306DE">
        <w:rPr>
          <w:rFonts w:ascii="Century Gothic" w:hAnsi="Century Gothic"/>
          <w:color w:val="000000"/>
          <w:sz w:val="20"/>
          <w:szCs w:val="20"/>
        </w:rPr>
        <w:t xml:space="preserve">In the face of global climate change, agricultural systems in tropical montane regions are particularly vulnerable. Anecdotal </w:t>
      </w:r>
      <w:r w:rsidRPr="009306DE">
        <w:rPr>
          <w:rFonts w:ascii="Century Gothic" w:hAnsi="Century Gothic"/>
          <w:color w:val="000000"/>
          <w:sz w:val="20"/>
          <w:szCs w:val="20"/>
        </w:rPr>
        <w:t>evidence</w:t>
      </w:r>
      <w:r w:rsidRPr="009306DE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306DE" w:rsidRPr="009306DE">
        <w:rPr>
          <w:rFonts w:ascii="Century Gothic" w:hAnsi="Century Gothic"/>
          <w:color w:val="000000"/>
          <w:sz w:val="20"/>
          <w:szCs w:val="20"/>
        </w:rPr>
        <w:t xml:space="preserve">within </w:t>
      </w:r>
      <w:r w:rsidR="0057161F">
        <w:rPr>
          <w:rFonts w:ascii="Century Gothic" w:hAnsi="Century Gothic"/>
          <w:color w:val="000000"/>
          <w:sz w:val="20"/>
          <w:szCs w:val="20"/>
        </w:rPr>
        <w:t>Parque</w:t>
      </w:r>
      <w:r w:rsidRPr="009306DE">
        <w:rPr>
          <w:rFonts w:ascii="Century Gothic" w:hAnsi="Century Gothic"/>
          <w:color w:val="000000"/>
          <w:sz w:val="20"/>
          <w:szCs w:val="20"/>
        </w:rPr>
        <w:t xml:space="preserve"> de la Papa, </w:t>
      </w:r>
      <w:r w:rsidRPr="009306DE">
        <w:rPr>
          <w:rFonts w:ascii="Century Gothic" w:eastAsia="Questrial" w:hAnsi="Century Gothic" w:cs="Questrial"/>
          <w:sz w:val="20"/>
          <w:szCs w:val="20"/>
        </w:rPr>
        <w:t>Perú</w:t>
      </w:r>
      <w:r w:rsidRPr="009306DE">
        <w:rPr>
          <w:rFonts w:ascii="Century Gothic" w:hAnsi="Century Gothic"/>
          <w:color w:val="000000"/>
          <w:sz w:val="20"/>
          <w:szCs w:val="20"/>
        </w:rPr>
        <w:t xml:space="preserve"> indicate</w:t>
      </w:r>
      <w:r w:rsidRPr="009306DE">
        <w:rPr>
          <w:rFonts w:ascii="Century Gothic" w:hAnsi="Century Gothic"/>
          <w:color w:val="000000"/>
          <w:sz w:val="20"/>
          <w:szCs w:val="20"/>
        </w:rPr>
        <w:t xml:space="preserve"> farmers following </w:t>
      </w:r>
      <w:r w:rsidRPr="009306DE">
        <w:rPr>
          <w:rFonts w:ascii="Century Gothic" w:hAnsi="Century Gothic"/>
          <w:color w:val="000000"/>
          <w:sz w:val="20"/>
          <w:szCs w:val="20"/>
        </w:rPr>
        <w:t>t</w:t>
      </w:r>
      <w:r w:rsidR="004F37CD" w:rsidRPr="009306DE">
        <w:rPr>
          <w:rFonts w:ascii="Century Gothic" w:hAnsi="Century Gothic"/>
          <w:color w:val="000000"/>
          <w:sz w:val="20"/>
          <w:szCs w:val="20"/>
        </w:rPr>
        <w:t>raditional practices have moved</w:t>
      </w:r>
      <w:r w:rsidRPr="009306DE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4F37CD" w:rsidRPr="009306DE">
        <w:rPr>
          <w:rFonts w:ascii="Century Gothic" w:hAnsi="Century Gothic"/>
          <w:color w:val="000000"/>
          <w:sz w:val="20"/>
          <w:szCs w:val="20"/>
        </w:rPr>
        <w:t>potato crops to</w:t>
      </w:r>
      <w:r w:rsidRPr="009306DE">
        <w:rPr>
          <w:rFonts w:ascii="Century Gothic" w:hAnsi="Century Gothic"/>
          <w:color w:val="000000"/>
          <w:sz w:val="20"/>
          <w:szCs w:val="20"/>
        </w:rPr>
        <w:t xml:space="preserve"> higher elevations </w:t>
      </w:r>
      <w:r w:rsidR="004F37CD" w:rsidRPr="009306DE">
        <w:rPr>
          <w:rFonts w:ascii="Century Gothic" w:hAnsi="Century Gothic"/>
          <w:color w:val="000000"/>
          <w:sz w:val="20"/>
          <w:szCs w:val="20"/>
        </w:rPr>
        <w:t>seeking suitable growing conditions for</w:t>
      </w:r>
      <w:r w:rsidRPr="009306DE">
        <w:rPr>
          <w:rFonts w:ascii="Century Gothic" w:hAnsi="Century Gothic"/>
          <w:color w:val="000000"/>
          <w:sz w:val="20"/>
          <w:szCs w:val="20"/>
        </w:rPr>
        <w:t xml:space="preserve"> the potato</w:t>
      </w:r>
      <w:r w:rsidR="004F37CD" w:rsidRPr="009306DE">
        <w:rPr>
          <w:rFonts w:ascii="Century Gothic" w:hAnsi="Century Gothic"/>
          <w:color w:val="000000"/>
          <w:sz w:val="20"/>
          <w:szCs w:val="20"/>
        </w:rPr>
        <w:t xml:space="preserve"> varieties </w:t>
      </w:r>
      <w:r w:rsidRPr="009306DE">
        <w:rPr>
          <w:rFonts w:ascii="Century Gothic" w:hAnsi="Century Gothic"/>
          <w:color w:val="000000"/>
          <w:sz w:val="20"/>
          <w:szCs w:val="20"/>
        </w:rPr>
        <w:t xml:space="preserve">they have cultivated for </w:t>
      </w:r>
      <w:r w:rsidR="004F37CD" w:rsidRPr="009306DE">
        <w:rPr>
          <w:rFonts w:ascii="Century Gothic" w:hAnsi="Century Gothic"/>
          <w:color w:val="000000"/>
          <w:sz w:val="20"/>
          <w:szCs w:val="20"/>
        </w:rPr>
        <w:t>centuries. The primary threat to native potato</w:t>
      </w:r>
      <w:r w:rsidR="009F677D" w:rsidRPr="009306DE">
        <w:rPr>
          <w:rFonts w:ascii="Century Gothic" w:hAnsi="Century Gothic"/>
          <w:color w:val="000000"/>
          <w:sz w:val="20"/>
          <w:szCs w:val="20"/>
        </w:rPr>
        <w:t>es</w:t>
      </w:r>
      <w:r w:rsidR="004F37CD" w:rsidRPr="009306DE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F677D" w:rsidRPr="009306DE">
        <w:rPr>
          <w:rFonts w:ascii="Century Gothic" w:hAnsi="Century Gothic"/>
          <w:color w:val="000000"/>
          <w:sz w:val="20"/>
          <w:szCs w:val="20"/>
        </w:rPr>
        <w:t>is</w:t>
      </w:r>
      <w:r w:rsidRPr="009306DE">
        <w:rPr>
          <w:rFonts w:ascii="Century Gothic" w:hAnsi="Century Gothic"/>
          <w:color w:val="000000"/>
          <w:sz w:val="20"/>
          <w:szCs w:val="20"/>
        </w:rPr>
        <w:t xml:space="preserve"> increased mortalit</w:t>
      </w:r>
      <w:r w:rsidR="004F37CD" w:rsidRPr="009306DE">
        <w:rPr>
          <w:rFonts w:ascii="Century Gothic" w:hAnsi="Century Gothic"/>
          <w:color w:val="000000"/>
          <w:sz w:val="20"/>
          <w:szCs w:val="20"/>
        </w:rPr>
        <w:t>y rates from pests and diseases.</w:t>
      </w:r>
      <w:r w:rsidRPr="009306DE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9F677D" w:rsidRPr="009306DE">
        <w:rPr>
          <w:rFonts w:ascii="Century Gothic" w:hAnsi="Century Gothic"/>
          <w:color w:val="000000"/>
          <w:sz w:val="20"/>
          <w:szCs w:val="20"/>
        </w:rPr>
        <w:t xml:space="preserve">In particular, </w:t>
      </w:r>
      <w:r w:rsidRPr="009306DE">
        <w:rPr>
          <w:rFonts w:ascii="Century Gothic" w:hAnsi="Century Gothic"/>
          <w:color w:val="000000"/>
          <w:sz w:val="20"/>
          <w:szCs w:val="20"/>
        </w:rPr>
        <w:t>rising temperatures have led to increases in t</w:t>
      </w:r>
      <w:r w:rsidR="009F677D" w:rsidRPr="009306DE">
        <w:rPr>
          <w:rFonts w:ascii="Century Gothic" w:hAnsi="Century Gothic"/>
          <w:color w:val="000000"/>
          <w:sz w:val="20"/>
          <w:szCs w:val="20"/>
        </w:rPr>
        <w:t>he population and habitat</w:t>
      </w:r>
      <w:r w:rsidRPr="009306DE">
        <w:rPr>
          <w:rFonts w:ascii="Century Gothic" w:hAnsi="Century Gothic"/>
          <w:color w:val="000000"/>
          <w:sz w:val="20"/>
          <w:szCs w:val="20"/>
        </w:rPr>
        <w:t xml:space="preserve"> range of the Andean potato weevil, </w:t>
      </w:r>
      <w:r w:rsidRPr="009306DE">
        <w:rPr>
          <w:rFonts w:ascii="Century Gothic" w:hAnsi="Century Gothic"/>
          <w:i/>
          <w:iCs/>
          <w:color w:val="000000"/>
          <w:sz w:val="20"/>
          <w:szCs w:val="20"/>
        </w:rPr>
        <w:t>Premnotrypes spp.</w:t>
      </w:r>
      <w:r w:rsidRPr="009306DE">
        <w:rPr>
          <w:rFonts w:ascii="Century Gothic" w:hAnsi="Century Gothic"/>
          <w:sz w:val="20"/>
          <w:szCs w:val="20"/>
        </w:rPr>
        <w:t xml:space="preserve"> </w:t>
      </w:r>
      <w:r w:rsidR="009F677D" w:rsidRPr="009306DE">
        <w:rPr>
          <w:rFonts w:ascii="Century Gothic" w:hAnsi="Century Gothic"/>
          <w:color w:val="000000"/>
          <w:sz w:val="20"/>
          <w:szCs w:val="20"/>
        </w:rPr>
        <w:t>We quantified</w:t>
      </w:r>
      <w:r w:rsidRPr="009306DE">
        <w:rPr>
          <w:rFonts w:ascii="Century Gothic" w:hAnsi="Century Gothic"/>
          <w:color w:val="000000"/>
          <w:sz w:val="20"/>
          <w:szCs w:val="20"/>
        </w:rPr>
        <w:t xml:space="preserve"> chang</w:t>
      </w:r>
      <w:r w:rsidR="009306DE" w:rsidRPr="009306DE">
        <w:rPr>
          <w:rFonts w:ascii="Century Gothic" w:hAnsi="Century Gothic"/>
          <w:color w:val="000000"/>
          <w:sz w:val="20"/>
          <w:szCs w:val="20"/>
        </w:rPr>
        <w:t>es in potato field elevation</w:t>
      </w:r>
      <w:r w:rsidRPr="009306DE">
        <w:rPr>
          <w:rFonts w:ascii="Century Gothic" w:hAnsi="Century Gothic"/>
          <w:color w:val="000000"/>
          <w:sz w:val="20"/>
          <w:szCs w:val="20"/>
        </w:rPr>
        <w:t xml:space="preserve"> over the past three decades using </w:t>
      </w:r>
      <w:r w:rsidR="009F677D" w:rsidRPr="009306DE">
        <w:rPr>
          <w:rFonts w:ascii="Century Gothic" w:hAnsi="Century Gothic"/>
          <w:color w:val="000000"/>
          <w:sz w:val="20"/>
          <w:szCs w:val="20"/>
        </w:rPr>
        <w:t>Landsat imagery to confirm these trends</w:t>
      </w:r>
      <w:r w:rsidRPr="009306DE">
        <w:rPr>
          <w:rFonts w:ascii="Century Gothic" w:hAnsi="Century Gothic"/>
          <w:color w:val="000000"/>
          <w:sz w:val="20"/>
          <w:szCs w:val="20"/>
        </w:rPr>
        <w:t xml:space="preserve">. </w:t>
      </w:r>
      <w:r w:rsidR="009306DE" w:rsidRPr="009306DE">
        <w:rPr>
          <w:rFonts w:ascii="Century Gothic" w:hAnsi="Century Gothic"/>
          <w:color w:val="000000"/>
          <w:sz w:val="20"/>
          <w:szCs w:val="20"/>
        </w:rPr>
        <w:t xml:space="preserve">This cultivation time-series analysis, slope and elevation data from ASTER, and </w:t>
      </w:r>
      <w:r w:rsidR="009306DE" w:rsidRPr="009306DE">
        <w:rPr>
          <w:rFonts w:ascii="Century Gothic" w:hAnsi="Century Gothic"/>
          <w:color w:val="000000"/>
          <w:sz w:val="20"/>
          <w:szCs w:val="20"/>
        </w:rPr>
        <w:t>historical changes in</w:t>
      </w:r>
      <w:r w:rsidR="009306DE" w:rsidRPr="009306DE">
        <w:rPr>
          <w:rFonts w:ascii="Century Gothic" w:hAnsi="Century Gothic"/>
          <w:color w:val="000000"/>
          <w:sz w:val="20"/>
          <w:szCs w:val="20"/>
        </w:rPr>
        <w:t xml:space="preserve"> precipitation and temperature will be </w:t>
      </w:r>
      <w:r w:rsidRPr="009306DE">
        <w:rPr>
          <w:rFonts w:ascii="Century Gothic" w:hAnsi="Century Gothic"/>
          <w:color w:val="000000"/>
          <w:sz w:val="20"/>
          <w:szCs w:val="20"/>
        </w:rPr>
        <w:t xml:space="preserve">incorporated into a crop suitability model used to predict areas for potato cultivation. This model </w:t>
      </w:r>
      <w:r w:rsidR="009306DE" w:rsidRPr="009306DE">
        <w:rPr>
          <w:rFonts w:ascii="Century Gothic" w:hAnsi="Century Gothic"/>
          <w:color w:val="000000"/>
          <w:sz w:val="20"/>
          <w:szCs w:val="20"/>
        </w:rPr>
        <w:t xml:space="preserve">will be </w:t>
      </w:r>
      <w:r w:rsidRPr="009306DE">
        <w:rPr>
          <w:rFonts w:ascii="Century Gothic" w:hAnsi="Century Gothic"/>
          <w:color w:val="000000"/>
          <w:sz w:val="20"/>
          <w:szCs w:val="20"/>
        </w:rPr>
        <w:t>given to the Internation</w:t>
      </w:r>
      <w:r w:rsidRPr="009306DE">
        <w:rPr>
          <w:rFonts w:ascii="Century Gothic" w:hAnsi="Century Gothic"/>
          <w:sz w:val="20"/>
          <w:szCs w:val="20"/>
        </w:rPr>
        <w:t xml:space="preserve">al Center for Potatoes (CIP) </w:t>
      </w:r>
      <w:r w:rsidR="009306DE" w:rsidRPr="009306DE">
        <w:rPr>
          <w:rFonts w:ascii="Century Gothic" w:hAnsi="Century Gothic"/>
          <w:sz w:val="20"/>
          <w:szCs w:val="20"/>
        </w:rPr>
        <w:t xml:space="preserve">for use in </w:t>
      </w:r>
      <w:r w:rsidRPr="009306DE">
        <w:rPr>
          <w:rFonts w:ascii="Century Gothic" w:hAnsi="Century Gothic"/>
          <w:sz w:val="20"/>
          <w:szCs w:val="20"/>
        </w:rPr>
        <w:t xml:space="preserve">a management plan to inform </w:t>
      </w:r>
      <w:r w:rsidRPr="009306DE">
        <w:rPr>
          <w:rFonts w:ascii="Century Gothic" w:hAnsi="Century Gothic"/>
          <w:color w:val="000000"/>
          <w:sz w:val="20"/>
          <w:szCs w:val="20"/>
        </w:rPr>
        <w:t>the farming efforts of the i</w:t>
      </w:r>
      <w:r w:rsidR="009306DE" w:rsidRPr="009306DE">
        <w:rPr>
          <w:rFonts w:ascii="Century Gothic" w:hAnsi="Century Gothic"/>
          <w:color w:val="000000"/>
          <w:sz w:val="20"/>
          <w:szCs w:val="20"/>
        </w:rPr>
        <w:t>ndigenous communities within</w:t>
      </w:r>
      <w:r w:rsidR="0057161F">
        <w:rPr>
          <w:rFonts w:ascii="Century Gothic" w:hAnsi="Century Gothic"/>
          <w:color w:val="000000"/>
          <w:sz w:val="20"/>
          <w:szCs w:val="20"/>
        </w:rPr>
        <w:t xml:space="preserve"> Parque</w:t>
      </w:r>
      <w:r w:rsidRPr="009306DE">
        <w:rPr>
          <w:rFonts w:ascii="Century Gothic" w:hAnsi="Century Gothic"/>
          <w:color w:val="000000"/>
          <w:sz w:val="20"/>
          <w:szCs w:val="20"/>
        </w:rPr>
        <w:t xml:space="preserve"> de la Papa.</w:t>
      </w:r>
    </w:p>
    <w:p w14:paraId="595AA389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78057629" w14:textId="77777777" w:rsidR="009306DE" w:rsidRPr="009306DE" w:rsidRDefault="009306DE" w:rsidP="009306DE">
      <w:pPr>
        <w:numPr>
          <w:ilvl w:val="0"/>
          <w:numId w:val="11"/>
        </w:numPr>
        <w:spacing w:after="0" w:line="240" w:lineRule="auto"/>
        <w:ind w:hanging="360"/>
        <w:contextualSpacing/>
        <w:rPr>
          <w:rFonts w:ascii="Century Gothic" w:hAnsi="Century Gothic"/>
          <w:sz w:val="20"/>
          <w:szCs w:val="20"/>
        </w:rPr>
      </w:pPr>
      <w:r w:rsidRPr="009306DE">
        <w:rPr>
          <w:rFonts w:ascii="Century Gothic" w:eastAsia="Questrial" w:hAnsi="Century Gothic" w:cs="Questrial"/>
          <w:sz w:val="20"/>
          <w:szCs w:val="20"/>
        </w:rPr>
        <w:t>Local farmers have moved their potato crops to higher elevations in response to changing growing seasons, varied  precipitation patterns, and increased pest survival</w:t>
      </w:r>
    </w:p>
    <w:p w14:paraId="0492FB75" w14:textId="77777777" w:rsidR="009306DE" w:rsidRPr="009306DE" w:rsidRDefault="009306DE" w:rsidP="009306DE">
      <w:pPr>
        <w:numPr>
          <w:ilvl w:val="0"/>
          <w:numId w:val="11"/>
        </w:numPr>
        <w:spacing w:after="0" w:line="240" w:lineRule="auto"/>
        <w:ind w:hanging="360"/>
        <w:contextualSpacing/>
        <w:rPr>
          <w:rFonts w:ascii="Century Gothic" w:eastAsia="Questrial" w:hAnsi="Century Gothic" w:cs="Questrial"/>
          <w:sz w:val="20"/>
          <w:szCs w:val="20"/>
        </w:rPr>
      </w:pPr>
      <w:r w:rsidRPr="009306DE">
        <w:rPr>
          <w:rFonts w:ascii="Century Gothic" w:eastAsia="Questrial" w:hAnsi="Century Gothic" w:cs="Questrial"/>
          <w:sz w:val="20"/>
          <w:szCs w:val="20"/>
        </w:rPr>
        <w:t xml:space="preserve">Less land is available for harvesting and higher elevations bring topographic challenges </w:t>
      </w:r>
    </w:p>
    <w:p w14:paraId="15C57506" w14:textId="77777777" w:rsidR="009306DE" w:rsidRPr="009306DE" w:rsidRDefault="009306DE" w:rsidP="009306DE">
      <w:pPr>
        <w:numPr>
          <w:ilvl w:val="0"/>
          <w:numId w:val="11"/>
        </w:numPr>
        <w:spacing w:after="0" w:line="240" w:lineRule="auto"/>
        <w:ind w:hanging="360"/>
        <w:contextualSpacing/>
        <w:rPr>
          <w:rFonts w:ascii="Century Gothic" w:hAnsi="Century Gothic"/>
          <w:sz w:val="20"/>
          <w:szCs w:val="20"/>
        </w:rPr>
      </w:pPr>
      <w:r w:rsidRPr="009306DE">
        <w:rPr>
          <w:rFonts w:ascii="Century Gothic" w:eastAsia="Questrial" w:hAnsi="Century Gothic" w:cs="Questrial"/>
          <w:sz w:val="20"/>
          <w:szCs w:val="20"/>
        </w:rPr>
        <w:t xml:space="preserve">Indigenous farmers work to maintain traditional farming practices and conserve multiple native potato varieties, making genetic preservation a challenge </w:t>
      </w:r>
    </w:p>
    <w:p w14:paraId="0A75A461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E2FDC54" w14:textId="30B45F51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26A1A49D" w14:textId="37EF2B41" w:rsidR="00CC6870" w:rsidRDefault="009306DE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306DE">
        <w:rPr>
          <w:rFonts w:ascii="Century Gothic" w:hAnsi="Century Gothic" w:cs="Arial"/>
          <w:sz w:val="20"/>
          <w:szCs w:val="20"/>
        </w:rPr>
        <w:t xml:space="preserve">CIP is working with local communities within </w:t>
      </w:r>
      <w:r w:rsidR="0066061D" w:rsidRPr="009306DE">
        <w:rPr>
          <w:rFonts w:ascii="Century Gothic" w:hAnsi="Century Gothic" w:cs="Arial"/>
          <w:sz w:val="20"/>
          <w:szCs w:val="20"/>
        </w:rPr>
        <w:t xml:space="preserve">Parque de la Papa </w:t>
      </w:r>
      <w:r w:rsidR="0066061D">
        <w:rPr>
          <w:rFonts w:ascii="Century Gothic" w:hAnsi="Century Gothic" w:cs="Arial"/>
          <w:sz w:val="20"/>
          <w:szCs w:val="20"/>
        </w:rPr>
        <w:t>to ensure farmers</w:t>
      </w:r>
      <w:r w:rsidRPr="009306DE">
        <w:rPr>
          <w:rFonts w:ascii="Century Gothic" w:hAnsi="Century Gothic" w:cs="Arial"/>
          <w:sz w:val="20"/>
          <w:szCs w:val="20"/>
        </w:rPr>
        <w:t xml:space="preserve"> are able to maintain potato biodiversity and continue to use traditional practices. </w:t>
      </w:r>
      <w:r w:rsidR="0066061D">
        <w:rPr>
          <w:rFonts w:ascii="Century Gothic" w:hAnsi="Century Gothic" w:cs="Arial"/>
          <w:sz w:val="20"/>
          <w:szCs w:val="20"/>
        </w:rPr>
        <w:t>CIP</w:t>
      </w:r>
      <w:r w:rsidRPr="009306DE">
        <w:rPr>
          <w:rFonts w:ascii="Century Gothic" w:hAnsi="Century Gothic" w:cs="Arial"/>
          <w:sz w:val="20"/>
          <w:szCs w:val="20"/>
        </w:rPr>
        <w:t xml:space="preserve"> currently maintain</w:t>
      </w:r>
      <w:r w:rsidR="0066061D">
        <w:rPr>
          <w:rFonts w:ascii="Century Gothic" w:hAnsi="Century Gothic" w:cs="Arial"/>
          <w:sz w:val="20"/>
          <w:szCs w:val="20"/>
        </w:rPr>
        <w:t>s</w:t>
      </w:r>
      <w:r w:rsidRPr="009306DE">
        <w:rPr>
          <w:rFonts w:ascii="Century Gothic" w:hAnsi="Century Gothic" w:cs="Arial"/>
          <w:sz w:val="20"/>
          <w:szCs w:val="20"/>
        </w:rPr>
        <w:t xml:space="preserve"> and evaluate</w:t>
      </w:r>
      <w:r w:rsidR="0066061D">
        <w:rPr>
          <w:rFonts w:ascii="Century Gothic" w:hAnsi="Century Gothic" w:cs="Arial"/>
          <w:sz w:val="20"/>
          <w:szCs w:val="20"/>
        </w:rPr>
        <w:t>s</w:t>
      </w:r>
      <w:r w:rsidRPr="009306DE">
        <w:rPr>
          <w:rFonts w:ascii="Century Gothic" w:hAnsi="Century Gothic" w:cs="Arial"/>
          <w:sz w:val="20"/>
          <w:szCs w:val="20"/>
        </w:rPr>
        <w:t xml:space="preserve"> multiple research plots at different elevations in </w:t>
      </w:r>
      <w:r w:rsidR="0066061D">
        <w:rPr>
          <w:rFonts w:ascii="Century Gothic" w:hAnsi="Century Gothic" w:cs="Arial"/>
          <w:sz w:val="20"/>
          <w:szCs w:val="20"/>
        </w:rPr>
        <w:t>the park</w:t>
      </w:r>
      <w:r w:rsidR="008D484D">
        <w:rPr>
          <w:rFonts w:ascii="Century Gothic" w:hAnsi="Century Gothic" w:cs="Arial"/>
          <w:sz w:val="20"/>
          <w:szCs w:val="20"/>
        </w:rPr>
        <w:t>. These plots provide</w:t>
      </w:r>
      <w:r w:rsidRPr="009306DE">
        <w:rPr>
          <w:rFonts w:ascii="Century Gothic" w:hAnsi="Century Gothic" w:cs="Arial"/>
          <w:sz w:val="20"/>
          <w:szCs w:val="20"/>
        </w:rPr>
        <w:t xml:space="preserve"> </w:t>
      </w:r>
      <w:r w:rsidR="008D484D">
        <w:rPr>
          <w:rFonts w:ascii="Century Gothic" w:hAnsi="Century Gothic" w:cs="Arial"/>
          <w:sz w:val="20"/>
          <w:szCs w:val="20"/>
        </w:rPr>
        <w:t>locations for</w:t>
      </w:r>
      <w:r w:rsidRPr="009306DE">
        <w:rPr>
          <w:rFonts w:ascii="Century Gothic" w:hAnsi="Century Gothic" w:cs="Arial"/>
          <w:sz w:val="20"/>
          <w:szCs w:val="20"/>
        </w:rPr>
        <w:t xml:space="preserve"> specific potato varieties </w:t>
      </w:r>
      <w:r w:rsidR="008D484D">
        <w:rPr>
          <w:rFonts w:ascii="Century Gothic" w:hAnsi="Century Gothic" w:cs="Arial"/>
          <w:sz w:val="20"/>
          <w:szCs w:val="20"/>
        </w:rPr>
        <w:t>and</w:t>
      </w:r>
      <w:r w:rsidRPr="009306DE">
        <w:rPr>
          <w:rFonts w:ascii="Century Gothic" w:hAnsi="Century Gothic" w:cs="Arial"/>
          <w:sz w:val="20"/>
          <w:szCs w:val="20"/>
        </w:rPr>
        <w:t xml:space="preserve"> </w:t>
      </w:r>
      <w:r w:rsidR="008D484D">
        <w:rPr>
          <w:rFonts w:ascii="Century Gothic" w:hAnsi="Century Gothic" w:cs="Arial"/>
          <w:sz w:val="20"/>
          <w:szCs w:val="20"/>
        </w:rPr>
        <w:t xml:space="preserve">contain equipment to monitor </w:t>
      </w:r>
      <w:r w:rsidRPr="009306DE">
        <w:rPr>
          <w:rFonts w:ascii="Century Gothic" w:hAnsi="Century Gothic" w:cs="Arial"/>
          <w:sz w:val="20"/>
          <w:szCs w:val="20"/>
        </w:rPr>
        <w:t xml:space="preserve">meteorological </w:t>
      </w:r>
      <w:r w:rsidR="008D484D">
        <w:rPr>
          <w:rFonts w:ascii="Century Gothic" w:hAnsi="Century Gothic" w:cs="Arial"/>
          <w:sz w:val="20"/>
          <w:szCs w:val="20"/>
        </w:rPr>
        <w:t>conditions</w:t>
      </w:r>
      <w:r w:rsidRPr="009306DE">
        <w:rPr>
          <w:rFonts w:ascii="Century Gothic" w:hAnsi="Century Gothic" w:cs="Arial"/>
          <w:sz w:val="20"/>
          <w:szCs w:val="20"/>
        </w:rPr>
        <w:t>. CIP purchased satellite images in 2007 to map locations of potatoes and other crops but have not yet integrated climatic data to assess potato suitability.</w:t>
      </w:r>
      <w:r w:rsidR="0066061D">
        <w:rPr>
          <w:rFonts w:ascii="Century Gothic" w:hAnsi="Century Gothic" w:cs="Arial"/>
          <w:sz w:val="20"/>
          <w:szCs w:val="20"/>
        </w:rPr>
        <w:t xml:space="preserve"> </w:t>
      </w:r>
    </w:p>
    <w:p w14:paraId="49B97E69" w14:textId="77777777" w:rsidR="0057161F" w:rsidRDefault="0057161F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12B9842A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880"/>
        <w:gridCol w:w="3798"/>
      </w:tblGrid>
      <w:tr w:rsidR="00CC6870" w14:paraId="7242787F" w14:textId="77777777" w:rsidTr="00132FC0">
        <w:tc>
          <w:tcPr>
            <w:tcW w:w="2790" w:type="dxa"/>
            <w:shd w:val="clear" w:color="auto" w:fill="1F497D" w:themeFill="text2"/>
          </w:tcPr>
          <w:p w14:paraId="6019BB4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80" w:type="dxa"/>
            <w:shd w:val="clear" w:color="auto" w:fill="1F497D" w:themeFill="text2"/>
          </w:tcPr>
          <w:p w14:paraId="563314E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798" w:type="dxa"/>
            <w:shd w:val="clear" w:color="auto" w:fill="1F497D" w:themeFill="text2"/>
          </w:tcPr>
          <w:p w14:paraId="00B67210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132FC0">
        <w:tc>
          <w:tcPr>
            <w:tcW w:w="2790" w:type="dxa"/>
          </w:tcPr>
          <w:p w14:paraId="7B15922D" w14:textId="625C5735" w:rsidR="00CC6870" w:rsidRDefault="008D484D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8D484D">
              <w:rPr>
                <w:rFonts w:ascii="Century Gothic" w:hAnsi="Century Gothic" w:cs="Arial"/>
                <w:sz w:val="20"/>
                <w:szCs w:val="20"/>
              </w:rPr>
              <w:t>Cultivation Time-series Analysis</w:t>
            </w:r>
          </w:p>
        </w:tc>
        <w:tc>
          <w:tcPr>
            <w:tcW w:w="2880" w:type="dxa"/>
          </w:tcPr>
          <w:p w14:paraId="0595BF43" w14:textId="5ABBDD26" w:rsidR="00CC6870" w:rsidRDefault="008D484D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8D484D">
              <w:rPr>
                <w:rFonts w:ascii="Century Gothic" w:hAnsi="Century Gothic" w:cs="Arial"/>
                <w:sz w:val="20"/>
                <w:szCs w:val="20"/>
              </w:rPr>
              <w:t>Landsat 4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TM</w:t>
            </w:r>
            <w:r w:rsidRPr="008D484D">
              <w:rPr>
                <w:rFonts w:ascii="Century Gothic" w:hAnsi="Century Gothic" w:cs="Arial"/>
                <w:sz w:val="20"/>
                <w:szCs w:val="20"/>
              </w:rPr>
              <w:t>, 5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TM</w:t>
            </w:r>
            <w:r w:rsidRPr="008D484D">
              <w:rPr>
                <w:rFonts w:ascii="Century Gothic" w:hAnsi="Century Gothic" w:cs="Arial"/>
                <w:sz w:val="20"/>
                <w:szCs w:val="20"/>
              </w:rPr>
              <w:t>, and 8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OLI/TIRS</w:t>
            </w:r>
          </w:p>
        </w:tc>
        <w:tc>
          <w:tcPr>
            <w:tcW w:w="3798" w:type="dxa"/>
          </w:tcPr>
          <w:p w14:paraId="5CD72B01" w14:textId="63F88A53" w:rsidR="00CC6870" w:rsidRDefault="008D484D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8D484D">
              <w:rPr>
                <w:rFonts w:ascii="Century Gothic" w:hAnsi="Century Gothic" w:cs="Arial"/>
                <w:sz w:val="20"/>
                <w:szCs w:val="20"/>
              </w:rPr>
              <w:t>Quantify changes in spatial distribution and abundance of land under cultivation</w:t>
            </w:r>
          </w:p>
        </w:tc>
      </w:tr>
      <w:tr w:rsidR="00CC6870" w14:paraId="22005DC5" w14:textId="77777777" w:rsidTr="00132FC0">
        <w:tc>
          <w:tcPr>
            <w:tcW w:w="2790" w:type="dxa"/>
          </w:tcPr>
          <w:p w14:paraId="344EDF1A" w14:textId="0942265E" w:rsidR="00CC6870" w:rsidRDefault="008D484D" w:rsidP="00410E94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8D484D">
              <w:rPr>
                <w:rFonts w:ascii="Century Gothic" w:hAnsi="Century Gothic" w:cs="Arial"/>
                <w:sz w:val="20"/>
                <w:szCs w:val="20"/>
              </w:rPr>
              <w:t xml:space="preserve">Climate </w:t>
            </w:r>
            <w:r w:rsidR="00410E94">
              <w:rPr>
                <w:rFonts w:ascii="Century Gothic" w:hAnsi="Century Gothic" w:cs="Arial"/>
                <w:sz w:val="20"/>
                <w:szCs w:val="20"/>
              </w:rPr>
              <w:t>Variability Visualizations</w:t>
            </w:r>
          </w:p>
        </w:tc>
        <w:tc>
          <w:tcPr>
            <w:tcW w:w="2880" w:type="dxa"/>
          </w:tcPr>
          <w:p w14:paraId="50D1C342" w14:textId="49C689FD" w:rsidR="00CC6870" w:rsidRDefault="00410E94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None</w:t>
            </w:r>
          </w:p>
        </w:tc>
        <w:tc>
          <w:tcPr>
            <w:tcW w:w="3798" w:type="dxa"/>
          </w:tcPr>
          <w:p w14:paraId="1A3C9A83" w14:textId="70FED92E" w:rsidR="00CC6870" w:rsidRDefault="00410E94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10E94">
              <w:rPr>
                <w:rFonts w:ascii="Century Gothic" w:hAnsi="Century Gothic" w:cs="Arial"/>
                <w:sz w:val="20"/>
                <w:szCs w:val="20"/>
              </w:rPr>
              <w:t>Model and assess temperature and precipitation regimes affecting the park</w:t>
            </w:r>
          </w:p>
        </w:tc>
      </w:tr>
      <w:tr w:rsidR="00CC6870" w14:paraId="5A252A62" w14:textId="77777777" w:rsidTr="00132FC0">
        <w:tc>
          <w:tcPr>
            <w:tcW w:w="2790" w:type="dxa"/>
          </w:tcPr>
          <w:p w14:paraId="031A21AA" w14:textId="08A852C1" w:rsidR="00CC6870" w:rsidRDefault="00410E94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10E94">
              <w:rPr>
                <w:rFonts w:ascii="Century Gothic" w:hAnsi="Century Gothic" w:cs="Arial"/>
                <w:sz w:val="20"/>
                <w:szCs w:val="20"/>
              </w:rPr>
              <w:t>Crop Suitability Map</w:t>
            </w:r>
          </w:p>
        </w:tc>
        <w:tc>
          <w:tcPr>
            <w:tcW w:w="2880" w:type="dxa"/>
          </w:tcPr>
          <w:p w14:paraId="1C8A3B18" w14:textId="326CEBEE" w:rsidR="00CC6870" w:rsidRDefault="00410E94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10E94">
              <w:rPr>
                <w:rFonts w:ascii="Century Gothic" w:hAnsi="Century Gothic" w:cs="Arial"/>
                <w:sz w:val="20"/>
                <w:szCs w:val="20"/>
              </w:rPr>
              <w:t>Landsat 4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TM</w:t>
            </w:r>
            <w:r w:rsidRPr="00410E94">
              <w:rPr>
                <w:rFonts w:ascii="Century Gothic" w:hAnsi="Century Gothic" w:cs="Arial"/>
                <w:sz w:val="20"/>
                <w:szCs w:val="20"/>
              </w:rPr>
              <w:t>, 5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TM</w:t>
            </w:r>
            <w:r w:rsidRPr="00410E94">
              <w:rPr>
                <w:rFonts w:ascii="Century Gothic" w:hAnsi="Century Gothic" w:cs="Arial"/>
                <w:sz w:val="20"/>
                <w:szCs w:val="20"/>
              </w:rPr>
              <w:t>, and 8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OLI/TIRS</w:t>
            </w:r>
            <w:r w:rsidRPr="00410E94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Terra </w:t>
            </w:r>
            <w:r w:rsidRPr="00410E94">
              <w:rPr>
                <w:rFonts w:ascii="Century Gothic" w:hAnsi="Century Gothic" w:cs="Arial"/>
                <w:sz w:val="20"/>
                <w:szCs w:val="20"/>
              </w:rPr>
              <w:t>ASTER</w:t>
            </w:r>
          </w:p>
        </w:tc>
        <w:tc>
          <w:tcPr>
            <w:tcW w:w="3798" w:type="dxa"/>
          </w:tcPr>
          <w:p w14:paraId="7E09D45F" w14:textId="50C31099" w:rsidR="00CC6870" w:rsidRDefault="00410E94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10E94">
              <w:rPr>
                <w:rFonts w:ascii="Century Gothic" w:hAnsi="Century Gothic" w:cs="Arial"/>
                <w:sz w:val="20"/>
                <w:szCs w:val="20"/>
              </w:rPr>
              <w:t>Identify areas with the most potential for  future agricultural use under changing climate conditions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</w:tbl>
    <w:p w14:paraId="259E0CB0" w14:textId="77777777" w:rsidR="00CC6870" w:rsidRPr="00D579FC" w:rsidRDefault="00CC6870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597629" w14:textId="77777777" w:rsidR="009A326F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7097FB8E" w14:textId="57D05AE1" w:rsidR="000E7559" w:rsidRPr="00603BB8" w:rsidRDefault="00410E94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noProof/>
        </w:rPr>
        <w:drawing>
          <wp:inline distT="114300" distB="114300" distL="114300" distR="114300" wp14:anchorId="6F3B3EDB" wp14:editId="5824EDD9">
            <wp:extent cx="4791075" cy="4402057"/>
            <wp:effectExtent l="0" t="0" r="0" b="0"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521" cy="44107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9A6782" w14:textId="7042E310" w:rsidR="000E7559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410E94">
        <w:rPr>
          <w:rFonts w:ascii="Century Gothic" w:hAnsi="Century Gothic" w:cs="Arial"/>
          <w:sz w:val="20"/>
          <w:szCs w:val="20"/>
        </w:rPr>
        <w:t>Landsat 8 OLI 6-5-2 band composite</w:t>
      </w:r>
      <w:r w:rsidR="00410E94" w:rsidRPr="00410E94">
        <w:rPr>
          <w:rFonts w:ascii="Century Gothic" w:hAnsi="Century Gothic" w:cs="Arial"/>
          <w:sz w:val="20"/>
          <w:szCs w:val="20"/>
        </w:rPr>
        <w:t xml:space="preserve"> image </w:t>
      </w:r>
      <w:r w:rsidR="00410E94">
        <w:rPr>
          <w:rFonts w:ascii="Century Gothic" w:hAnsi="Century Gothic" w:cs="Arial"/>
          <w:sz w:val="20"/>
          <w:szCs w:val="20"/>
        </w:rPr>
        <w:t>(</w:t>
      </w:r>
      <w:r w:rsidR="00410E94" w:rsidRPr="00410E94">
        <w:rPr>
          <w:rFonts w:ascii="Century Gothic" w:hAnsi="Century Gothic" w:cs="Arial"/>
          <w:sz w:val="20"/>
          <w:szCs w:val="20"/>
        </w:rPr>
        <w:t>July 29, 2013</w:t>
      </w:r>
      <w:r w:rsidR="00410E94">
        <w:rPr>
          <w:rFonts w:ascii="Century Gothic" w:hAnsi="Century Gothic" w:cs="Arial"/>
          <w:sz w:val="20"/>
          <w:szCs w:val="20"/>
        </w:rPr>
        <w:t xml:space="preserve">). Agricultural crops appear bright </w:t>
      </w:r>
      <w:r w:rsidR="00410E94" w:rsidRPr="00410E94">
        <w:rPr>
          <w:rFonts w:ascii="Century Gothic" w:hAnsi="Century Gothic" w:cs="Arial"/>
          <w:sz w:val="20"/>
          <w:szCs w:val="20"/>
        </w:rPr>
        <w:t>green. Image Credit: Perú Climate II Team.</w:t>
      </w:r>
    </w:p>
    <w:p w14:paraId="6B818F82" w14:textId="34EA312F" w:rsidR="00603BB8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410E94" w:rsidRPr="00410E94">
        <w:rPr>
          <w:rFonts w:ascii="Century Gothic" w:hAnsi="Century Gothic" w:cs="Arial"/>
          <w:sz w:val="20"/>
          <w:szCs w:val="20"/>
        </w:rPr>
        <w:t>2016Spring_UGA_PeruClimateII_ProjectSummary_Image_RD</w:t>
      </w:r>
    </w:p>
    <w:p w14:paraId="58BF401E" w14:textId="77777777" w:rsidR="00BC6B3C" w:rsidRDefault="00BC6B3C" w:rsidP="00410E94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C0B97D7" w14:textId="77777777" w:rsidR="00BC6B3C" w:rsidRDefault="00BC6B3C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71066854" w14:textId="77777777"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10B01CB7" w14:textId="77777777" w:rsidR="0047457F" w:rsidRDefault="0047457F" w:rsidP="0047457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B6DD0FE" w14:textId="77777777" w:rsidR="00D00A02" w:rsidRPr="0047457F" w:rsidRDefault="00D00A02" w:rsidP="00410E9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sectPr w:rsidR="00D00A02" w:rsidRPr="0047457F" w:rsidSect="002E4378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9BB3C" w14:textId="77777777" w:rsidR="007512A3" w:rsidRDefault="007512A3" w:rsidP="00816220">
      <w:pPr>
        <w:spacing w:after="0" w:line="240" w:lineRule="auto"/>
      </w:pPr>
      <w:r>
        <w:separator/>
      </w:r>
    </w:p>
  </w:endnote>
  <w:endnote w:type="continuationSeparator" w:id="0">
    <w:p w14:paraId="0EFC6A3C" w14:textId="77777777" w:rsidR="007512A3" w:rsidRDefault="007512A3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Questri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7A404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0A8CE" w14:textId="77777777" w:rsidR="007512A3" w:rsidRDefault="007512A3" w:rsidP="00816220">
      <w:pPr>
        <w:spacing w:after="0" w:line="240" w:lineRule="auto"/>
      </w:pPr>
      <w:r>
        <w:separator/>
      </w:r>
    </w:p>
  </w:footnote>
  <w:footnote w:type="continuationSeparator" w:id="0">
    <w:p w14:paraId="0160DBCF" w14:textId="77777777" w:rsidR="007512A3" w:rsidRDefault="007512A3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C42C4"/>
    <w:multiLevelType w:val="multilevel"/>
    <w:tmpl w:val="168A1D52"/>
    <w:lvl w:ilvl="0">
      <w:start w:val="1"/>
      <w:numFmt w:val="bullet"/>
      <w:lvlText w:val="●"/>
      <w:lvlJc w:val="left"/>
      <w:pPr>
        <w:ind w:left="776" w:firstLine="41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96" w:firstLine="11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16" w:firstLine="185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36" w:firstLine="257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56" w:firstLine="329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76" w:firstLine="401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96" w:firstLine="47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16" w:firstLine="545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36" w:firstLine="6176"/>
      </w:pPr>
      <w:rPr>
        <w:rFonts w:ascii="Arial" w:eastAsia="Arial" w:hAnsi="Arial" w:cs="Arial"/>
      </w:rPr>
    </w:lvl>
  </w:abstractNum>
  <w:abstractNum w:abstractNumId="3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0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73"/>
    <w:rsid w:val="000048D0"/>
    <w:rsid w:val="00037ED9"/>
    <w:rsid w:val="00071662"/>
    <w:rsid w:val="000A7821"/>
    <w:rsid w:val="000C0E41"/>
    <w:rsid w:val="000D1653"/>
    <w:rsid w:val="000E7559"/>
    <w:rsid w:val="00112740"/>
    <w:rsid w:val="001726C7"/>
    <w:rsid w:val="00200201"/>
    <w:rsid w:val="00243CAE"/>
    <w:rsid w:val="002516A3"/>
    <w:rsid w:val="0028618E"/>
    <w:rsid w:val="002E4378"/>
    <w:rsid w:val="003053B0"/>
    <w:rsid w:val="00313897"/>
    <w:rsid w:val="0034120B"/>
    <w:rsid w:val="003545A4"/>
    <w:rsid w:val="003B2A86"/>
    <w:rsid w:val="003E154B"/>
    <w:rsid w:val="003F2639"/>
    <w:rsid w:val="003F68F5"/>
    <w:rsid w:val="00402FAF"/>
    <w:rsid w:val="00410E94"/>
    <w:rsid w:val="00420300"/>
    <w:rsid w:val="00421606"/>
    <w:rsid w:val="00434799"/>
    <w:rsid w:val="00454EA3"/>
    <w:rsid w:val="00470436"/>
    <w:rsid w:val="0047457F"/>
    <w:rsid w:val="00486C4B"/>
    <w:rsid w:val="004B4C28"/>
    <w:rsid w:val="004F37CD"/>
    <w:rsid w:val="00501143"/>
    <w:rsid w:val="00520FF6"/>
    <w:rsid w:val="0057161F"/>
    <w:rsid w:val="00592371"/>
    <w:rsid w:val="00603BB8"/>
    <w:rsid w:val="0066061D"/>
    <w:rsid w:val="00677CB8"/>
    <w:rsid w:val="006923D3"/>
    <w:rsid w:val="006A6894"/>
    <w:rsid w:val="006F18ED"/>
    <w:rsid w:val="00707C56"/>
    <w:rsid w:val="007338D2"/>
    <w:rsid w:val="007512A3"/>
    <w:rsid w:val="0075569C"/>
    <w:rsid w:val="00770D88"/>
    <w:rsid w:val="007B6D06"/>
    <w:rsid w:val="007E48F8"/>
    <w:rsid w:val="007E4F6F"/>
    <w:rsid w:val="00816220"/>
    <w:rsid w:val="00860A65"/>
    <w:rsid w:val="008746A4"/>
    <w:rsid w:val="008B166F"/>
    <w:rsid w:val="008D484D"/>
    <w:rsid w:val="00902BE7"/>
    <w:rsid w:val="009306DE"/>
    <w:rsid w:val="0093138E"/>
    <w:rsid w:val="0097582D"/>
    <w:rsid w:val="009A326F"/>
    <w:rsid w:val="009F677D"/>
    <w:rsid w:val="00A174D1"/>
    <w:rsid w:val="00A22A42"/>
    <w:rsid w:val="00A60645"/>
    <w:rsid w:val="00AC0354"/>
    <w:rsid w:val="00AC5084"/>
    <w:rsid w:val="00AD6679"/>
    <w:rsid w:val="00B04BDE"/>
    <w:rsid w:val="00B23EAA"/>
    <w:rsid w:val="00B82BB6"/>
    <w:rsid w:val="00BA5773"/>
    <w:rsid w:val="00BC6B3C"/>
    <w:rsid w:val="00C1027B"/>
    <w:rsid w:val="00C370C2"/>
    <w:rsid w:val="00C82473"/>
    <w:rsid w:val="00CC1EF4"/>
    <w:rsid w:val="00CC559E"/>
    <w:rsid w:val="00CC6870"/>
    <w:rsid w:val="00D00A02"/>
    <w:rsid w:val="00D339EB"/>
    <w:rsid w:val="00D579FC"/>
    <w:rsid w:val="00E157E8"/>
    <w:rsid w:val="00E25967"/>
    <w:rsid w:val="00E507D0"/>
    <w:rsid w:val="00E800CD"/>
    <w:rsid w:val="00E80174"/>
    <w:rsid w:val="00E96701"/>
    <w:rsid w:val="00EB54F0"/>
    <w:rsid w:val="00EB7CF9"/>
    <w:rsid w:val="00F13449"/>
    <w:rsid w:val="00F1798C"/>
    <w:rsid w:val="00F261BD"/>
    <w:rsid w:val="00F36A8C"/>
    <w:rsid w:val="00F6325C"/>
    <w:rsid w:val="00F76AD7"/>
    <w:rsid w:val="00F8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3089CA82-A9E2-45B9-A601-4AED7DA2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crms</cp:lastModifiedBy>
  <cp:revision>2</cp:revision>
  <dcterms:created xsi:type="dcterms:W3CDTF">2016-02-11T23:44:00Z</dcterms:created>
  <dcterms:modified xsi:type="dcterms:W3CDTF">2016-02-11T23:44:00Z</dcterms:modified>
</cp:coreProperties>
</file>