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Pr="00343D28" w:rsidRDefault="00353A8C">
      <w:pPr>
        <w:spacing w:after="0" w:line="240" w:lineRule="auto"/>
        <w:jc w:val="right"/>
        <w:rPr>
          <w:rFonts w:ascii="Century Gothic" w:hAnsi="Century Gothic"/>
        </w:rPr>
      </w:pPr>
      <w:bookmarkStart w:id="0" w:name="_GoBack"/>
      <w:r w:rsidRPr="00343D28">
        <w:rPr>
          <w:rFonts w:ascii="Century Gothic" w:eastAsia="Questrial" w:hAnsi="Century Gothic" w:cs="Questrial"/>
          <w:b/>
          <w:sz w:val="28"/>
          <w:szCs w:val="28"/>
        </w:rPr>
        <w:t>NASA DEVELOP National Program</w:t>
      </w:r>
    </w:p>
    <w:bookmarkEnd w:id="0"/>
    <w:p w14:paraId="2A4AB541" w14:textId="1EA4BAC3" w:rsidR="00746662" w:rsidRPr="00343D28" w:rsidRDefault="00353A8C">
      <w:pPr>
        <w:spacing w:after="0" w:line="240" w:lineRule="auto"/>
        <w:jc w:val="right"/>
        <w:rPr>
          <w:rFonts w:ascii="Century Gothic" w:hAnsi="Century Gothic"/>
        </w:rPr>
      </w:pPr>
      <w:r w:rsidRPr="00343D28">
        <w:rPr>
          <w:rFonts w:ascii="Century Gothic" w:hAnsi="Century Gothic"/>
          <w:noProof/>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004879E5">
        <w:rPr>
          <w:rFonts w:ascii="Century Gothic" w:eastAsia="Questrial" w:hAnsi="Century Gothic" w:cs="Questrial"/>
          <w:sz w:val="24"/>
          <w:szCs w:val="24"/>
        </w:rPr>
        <w:t xml:space="preserve">NASA </w:t>
      </w:r>
      <w:r w:rsidRPr="00343D28">
        <w:rPr>
          <w:rFonts w:ascii="Century Gothic" w:eastAsia="Questrial" w:hAnsi="Century Gothic" w:cs="Questrial"/>
          <w:sz w:val="24"/>
          <w:szCs w:val="24"/>
        </w:rPr>
        <w:t>Langley Research Center</w:t>
      </w:r>
    </w:p>
    <w:p w14:paraId="0F184F8A"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rPr>
        <w:t>Fall 2015</w:t>
      </w:r>
    </w:p>
    <w:p w14:paraId="32B01B34" w14:textId="77777777" w:rsidR="00746662" w:rsidRPr="00343D28" w:rsidRDefault="00746662">
      <w:pPr>
        <w:spacing w:after="0" w:line="240" w:lineRule="auto"/>
        <w:rPr>
          <w:rFonts w:ascii="Century Gothic" w:hAnsi="Century Gothic"/>
        </w:rPr>
      </w:pPr>
    </w:p>
    <w:p w14:paraId="29106AF7"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sz w:val="24"/>
          <w:szCs w:val="24"/>
        </w:rPr>
        <w:t>Short Title:</w:t>
      </w:r>
      <w:r w:rsidRPr="00343D28">
        <w:rPr>
          <w:rFonts w:ascii="Century Gothic" w:eastAsia="Questrial" w:hAnsi="Century Gothic" w:cs="Questrial"/>
          <w:sz w:val="24"/>
          <w:szCs w:val="24"/>
        </w:rPr>
        <w:t xml:space="preserve"> </w:t>
      </w:r>
      <w:r w:rsidRPr="00343D28">
        <w:rPr>
          <w:rFonts w:ascii="Century Gothic" w:eastAsia="Questrial" w:hAnsi="Century Gothic" w:cs="Questrial"/>
          <w:b/>
          <w:sz w:val="24"/>
          <w:szCs w:val="24"/>
        </w:rPr>
        <w:t>El Salvador Ecological Forecasting</w:t>
      </w:r>
    </w:p>
    <w:p w14:paraId="75E44DBC" w14:textId="043C211F"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Subtitle:</w:t>
      </w:r>
      <w:r w:rsidRPr="00343D28">
        <w:rPr>
          <w:rFonts w:ascii="Century Gothic" w:eastAsia="Questrial" w:hAnsi="Century Gothic" w:cs="Questrial"/>
        </w:rPr>
        <w:t xml:space="preserve"> Utilizing NASA Earth Observations to </w:t>
      </w:r>
      <w:r w:rsidR="003216B8">
        <w:rPr>
          <w:rFonts w:ascii="Century Gothic" w:eastAsia="Questrial" w:hAnsi="Century Gothic" w:cs="Questrial"/>
        </w:rPr>
        <w:t>Predict</w:t>
      </w:r>
      <w:r w:rsidRPr="00343D28">
        <w:rPr>
          <w:rFonts w:ascii="Century Gothic" w:eastAsia="Questrial" w:hAnsi="Century Gothic" w:cs="Questrial"/>
        </w:rPr>
        <w:t xml:space="preserve"> Deforestation and Degradation in El Salvador</w:t>
      </w:r>
    </w:p>
    <w:p w14:paraId="5287147D" w14:textId="5AB43E59"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VPS Title:</w:t>
      </w:r>
      <w:r w:rsidRPr="00343D28">
        <w:rPr>
          <w:rFonts w:ascii="Century Gothic" w:eastAsia="Questrial" w:hAnsi="Century Gothic" w:cs="Questrial"/>
        </w:rPr>
        <w:t xml:space="preserve"> The Time to Act is </w:t>
      </w:r>
      <w:proofErr w:type="gramStart"/>
      <w:r w:rsidRPr="00343D28">
        <w:rPr>
          <w:rFonts w:ascii="Century Gothic" w:eastAsia="Questrial" w:hAnsi="Century Gothic" w:cs="Questrial"/>
        </w:rPr>
        <w:t>Now</w:t>
      </w:r>
      <w:proofErr w:type="gramEnd"/>
      <w:r w:rsidRPr="00343D28">
        <w:rPr>
          <w:rFonts w:ascii="Century Gothic" w:eastAsia="Questrial" w:hAnsi="Century Gothic" w:cs="Questrial"/>
        </w:rPr>
        <w:t>! Forecast</w:t>
      </w:r>
      <w:r w:rsidR="003216B8">
        <w:rPr>
          <w:rFonts w:ascii="Century Gothic" w:eastAsia="Questrial" w:hAnsi="Century Gothic" w:cs="Questrial"/>
        </w:rPr>
        <w:t>ing</w:t>
      </w:r>
      <w:r w:rsidRPr="00343D28">
        <w:rPr>
          <w:rFonts w:ascii="Century Gothic" w:eastAsia="Questrial" w:hAnsi="Century Gothic" w:cs="Questrial"/>
        </w:rPr>
        <w:t xml:space="preserve"> Change in El Salvador’s Pine-Oak Forests</w:t>
      </w:r>
    </w:p>
    <w:p w14:paraId="4437C8D2" w14:textId="77777777" w:rsidR="009108A4" w:rsidRPr="00343D28" w:rsidRDefault="009108A4">
      <w:pPr>
        <w:spacing w:after="0" w:line="240" w:lineRule="auto"/>
        <w:rPr>
          <w:rFonts w:ascii="Century Gothic" w:eastAsia="Questrial" w:hAnsi="Century Gothic" w:cs="Questrial"/>
          <w:b/>
          <w:u w:val="single"/>
        </w:rPr>
      </w:pPr>
    </w:p>
    <w:p w14:paraId="1AB09932" w14:textId="439C1285"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Team &amp; Partners</w:t>
      </w:r>
    </w:p>
    <w:p w14:paraId="03F1D91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Project Team:</w:t>
      </w:r>
    </w:p>
    <w:p w14:paraId="7021736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Jordan Ped (Project Lead), jordan.w.ped@nasa.gov</w:t>
      </w:r>
    </w:p>
    <w:p w14:paraId="4E5658BE" w14:textId="4FC8BD5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Taylor Dougherty</w:t>
      </w:r>
    </w:p>
    <w:p w14:paraId="61974EC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Courtney Duquette </w:t>
      </w:r>
    </w:p>
    <w:p w14:paraId="04B54B3C" w14:textId="63157B3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Clarence </w:t>
      </w:r>
      <w:proofErr w:type="spellStart"/>
      <w:r w:rsidRPr="00343D28">
        <w:rPr>
          <w:rFonts w:ascii="Century Gothic" w:eastAsia="Questrial" w:hAnsi="Century Gothic" w:cs="Questrial"/>
          <w:sz w:val="20"/>
          <w:szCs w:val="20"/>
        </w:rPr>
        <w:t>Kimbrell</w:t>
      </w:r>
      <w:proofErr w:type="spellEnd"/>
      <w:r w:rsidRPr="00343D28">
        <w:rPr>
          <w:rFonts w:ascii="Century Gothic" w:eastAsia="Questrial" w:hAnsi="Century Gothic" w:cs="Questrial"/>
          <w:sz w:val="20"/>
          <w:szCs w:val="20"/>
        </w:rPr>
        <w:t xml:space="preserve"> </w:t>
      </w:r>
    </w:p>
    <w:p w14:paraId="3A13FFB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Susannah Miller</w:t>
      </w:r>
    </w:p>
    <w:p w14:paraId="2C45A476"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Stephen Zimmerman</w:t>
      </w:r>
    </w:p>
    <w:p w14:paraId="06C31751" w14:textId="77777777" w:rsidR="00746662" w:rsidRPr="00343D28" w:rsidRDefault="00746662">
      <w:pPr>
        <w:spacing w:after="0" w:line="240" w:lineRule="auto"/>
        <w:rPr>
          <w:rFonts w:ascii="Century Gothic" w:hAnsi="Century Gothic"/>
        </w:rPr>
      </w:pPr>
    </w:p>
    <w:p w14:paraId="056226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Advisors &amp; Mentors:</w:t>
      </w:r>
    </w:p>
    <w:p w14:paraId="2174EFDD" w14:textId="557F40B2"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Dr. Kenton Ross (NASA DEVELOP National Program)</w:t>
      </w:r>
    </w:p>
    <w:p w14:paraId="1E22A48A" w14:textId="77777777" w:rsidR="00746662" w:rsidRPr="00343D28" w:rsidRDefault="00746662">
      <w:pPr>
        <w:spacing w:after="0" w:line="240" w:lineRule="auto"/>
        <w:rPr>
          <w:rFonts w:ascii="Century Gothic" w:hAnsi="Century Gothic"/>
        </w:rPr>
      </w:pPr>
    </w:p>
    <w:p w14:paraId="320EFEE7"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Partner Organizations:</w:t>
      </w:r>
    </w:p>
    <w:p w14:paraId="59673A3A" w14:textId="50AE0710" w:rsidR="00060974" w:rsidRPr="00343D28" w:rsidRDefault="00060974" w:rsidP="00060974">
      <w:pPr>
        <w:spacing w:after="0" w:line="240" w:lineRule="auto"/>
        <w:rPr>
          <w:rFonts w:ascii="Century Gothic" w:hAnsi="Century Gothic"/>
        </w:rPr>
      </w:pPr>
      <w:r w:rsidRPr="00343D28">
        <w:rPr>
          <w:rFonts w:ascii="Century Gothic" w:eastAsia="Questrial" w:hAnsi="Century Gothic" w:cs="Questrial"/>
          <w:sz w:val="20"/>
          <w:szCs w:val="20"/>
        </w:rPr>
        <w:t xml:space="preserve">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w:t>
      </w:r>
      <w:r>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(End-User)</w:t>
      </w:r>
      <w:r>
        <w:rPr>
          <w:rFonts w:ascii="Century Gothic" w:eastAsia="Questrial" w:hAnsi="Century Gothic" w:cs="Questrial"/>
          <w:sz w:val="20"/>
          <w:szCs w:val="20"/>
        </w:rPr>
        <w:t>,</w:t>
      </w:r>
    </w:p>
    <w:p w14:paraId="6831AF1D"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 POC: Arnulfo Alberto</w:t>
      </w:r>
    </w:p>
    <w:p w14:paraId="7853CABC" w14:textId="77777777" w:rsidR="00060974" w:rsidRPr="00343D28" w:rsidRDefault="00060974" w:rsidP="00060974">
      <w:pPr>
        <w:spacing w:after="0" w:line="240" w:lineRule="auto"/>
        <w:rPr>
          <w:rFonts w:ascii="Century Gothic" w:hAnsi="Century Gothic"/>
        </w:rPr>
      </w:pP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(End-User)</w:t>
      </w:r>
      <w:r>
        <w:rPr>
          <w:rFonts w:ascii="Century Gothic" w:eastAsia="Questrial" w:hAnsi="Century Gothic" w:cs="Questrial"/>
          <w:sz w:val="20"/>
          <w:szCs w:val="20"/>
        </w:rPr>
        <w:t>,</w:t>
      </w:r>
    </w:p>
    <w:p w14:paraId="41959997"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POC: Giovanni Molina</w:t>
      </w:r>
    </w:p>
    <w:p w14:paraId="0455A350" w14:textId="2A81C01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The Earth Institute, Columbia University</w:t>
      </w:r>
      <w:r w:rsidR="00060974">
        <w:rPr>
          <w:rFonts w:ascii="Century Gothic" w:eastAsia="Questrial" w:hAnsi="Century Gothic" w:cs="Questrial"/>
          <w:sz w:val="20"/>
          <w:szCs w:val="20"/>
        </w:rPr>
        <w:t>, Agroforestry for Biodiversity and Ecosystem Services (</w:t>
      </w:r>
      <w:r w:rsidRPr="00343D28">
        <w:rPr>
          <w:rFonts w:ascii="Century Gothic" w:eastAsia="Questrial" w:hAnsi="Century Gothic" w:cs="Questrial"/>
          <w:sz w:val="20"/>
          <w:szCs w:val="20"/>
        </w:rPr>
        <w:t>ABES</w:t>
      </w:r>
      <w:r w:rsidR="00060974">
        <w:rPr>
          <w:rFonts w:ascii="Century Gothic" w:eastAsia="Questrial" w:hAnsi="Century Gothic" w:cs="Questrial"/>
          <w:sz w:val="20"/>
          <w:szCs w:val="20"/>
        </w:rPr>
        <w:t>) Project</w:t>
      </w:r>
      <w:r w:rsidRPr="00343D28">
        <w:rPr>
          <w:rFonts w:ascii="Century Gothic" w:eastAsia="Questrial" w:hAnsi="Century Gothic" w:cs="Questrial"/>
          <w:sz w:val="20"/>
          <w:szCs w:val="20"/>
        </w:rPr>
        <w:t xml:space="preserve"> (Collaborator)</w:t>
      </w:r>
      <w:r w:rsidR="00DA43E5">
        <w:rPr>
          <w:rFonts w:ascii="Century Gothic" w:eastAsia="Questrial" w:hAnsi="Century Gothic" w:cs="Questrial"/>
          <w:sz w:val="20"/>
          <w:szCs w:val="20"/>
        </w:rPr>
        <w:t>,</w:t>
      </w:r>
    </w:p>
    <w:p w14:paraId="58E4C0CA" w14:textId="28ACB48E" w:rsidR="00746662" w:rsidRPr="00343D28" w:rsidRDefault="00353A8C" w:rsidP="00815CF2">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POC: Dr. Sean </w:t>
      </w:r>
      <w:proofErr w:type="spellStart"/>
      <w:r w:rsidRPr="00343D28">
        <w:rPr>
          <w:rFonts w:ascii="Century Gothic" w:eastAsia="Questrial" w:hAnsi="Century Gothic" w:cs="Questrial"/>
          <w:sz w:val="20"/>
          <w:szCs w:val="20"/>
        </w:rPr>
        <w:t>Smukler</w:t>
      </w:r>
      <w:proofErr w:type="spellEnd"/>
      <w:r w:rsidR="00815CF2">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&amp; Sean Kearney</w:t>
      </w:r>
    </w:p>
    <w:p w14:paraId="2B1FF70F" w14:textId="77777777" w:rsidR="009108A4" w:rsidRDefault="009108A4">
      <w:pPr>
        <w:spacing w:after="0" w:line="240" w:lineRule="auto"/>
        <w:rPr>
          <w:rFonts w:ascii="Century Gothic" w:eastAsia="Questrial" w:hAnsi="Century Gothic" w:cs="Questrial"/>
          <w:b/>
          <w:u w:val="single"/>
        </w:rPr>
      </w:pPr>
    </w:p>
    <w:p w14:paraId="45A19ED3" w14:textId="77777777" w:rsidR="00DA43E5" w:rsidRPr="00343D28" w:rsidRDefault="00DA43E5">
      <w:pPr>
        <w:spacing w:after="0" w:line="240" w:lineRule="auto"/>
        <w:rPr>
          <w:rFonts w:ascii="Century Gothic" w:eastAsia="Questrial" w:hAnsi="Century Gothic" w:cs="Questrial"/>
          <w:b/>
          <w:u w:val="single"/>
        </w:rPr>
      </w:pPr>
    </w:p>
    <w:p w14:paraId="5E6BECCC" w14:textId="0DE1D857"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Details</w:t>
      </w:r>
    </w:p>
    <w:p w14:paraId="6D68389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Applied Sciences National Applications Addressed:</w:t>
      </w:r>
      <w:r w:rsidRPr="00343D28">
        <w:rPr>
          <w:rFonts w:ascii="Century Gothic" w:eastAsia="Questrial" w:hAnsi="Century Gothic" w:cs="Questrial"/>
          <w:sz w:val="20"/>
          <w:szCs w:val="20"/>
        </w:rPr>
        <w:t xml:space="preserve"> Ecological Forecasting, Agriculture</w:t>
      </w:r>
    </w:p>
    <w:p w14:paraId="524F8A3D" w14:textId="77777777" w:rsidR="00746662" w:rsidRPr="00343D28" w:rsidRDefault="00746662">
      <w:pPr>
        <w:spacing w:after="0" w:line="240" w:lineRule="auto"/>
        <w:rPr>
          <w:rFonts w:ascii="Century Gothic" w:hAnsi="Century Gothic"/>
        </w:rPr>
      </w:pPr>
    </w:p>
    <w:p w14:paraId="50772565" w14:textId="264D3DED"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Study Area:</w:t>
      </w:r>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w:t>
      </w:r>
      <w:r w:rsidR="00052285">
        <w:rPr>
          <w:rFonts w:ascii="Century Gothic" w:eastAsia="Questrial" w:hAnsi="Century Gothic" w:cs="Questrial"/>
          <w:sz w:val="20"/>
          <w:szCs w:val="20"/>
        </w:rPr>
        <w:t xml:space="preserve">, </w:t>
      </w:r>
      <w:r w:rsidR="00052285" w:rsidRPr="00343D28">
        <w:rPr>
          <w:rFonts w:ascii="Century Gothic" w:eastAsia="Questrial" w:hAnsi="Century Gothic" w:cs="Questrial"/>
          <w:sz w:val="20"/>
          <w:szCs w:val="20"/>
        </w:rPr>
        <w:t>El Salvador</w:t>
      </w:r>
    </w:p>
    <w:p w14:paraId="05E2685D" w14:textId="7984D635" w:rsidR="00746662" w:rsidRPr="00343D28" w:rsidRDefault="00353A8C">
      <w:pPr>
        <w:spacing w:after="0" w:line="240" w:lineRule="auto"/>
        <w:rPr>
          <w:rFonts w:ascii="Century Gothic" w:hAnsi="Century Gothic"/>
        </w:rPr>
      </w:pPr>
      <w:bookmarkStart w:id="1" w:name="h.gjdgxs" w:colFirst="0" w:colLast="0"/>
      <w:bookmarkEnd w:id="1"/>
      <w:r w:rsidRPr="00343D28">
        <w:rPr>
          <w:rFonts w:ascii="Century Gothic" w:eastAsia="Questrial" w:hAnsi="Century Gothic" w:cs="Questrial"/>
          <w:b/>
          <w:sz w:val="20"/>
          <w:szCs w:val="20"/>
        </w:rPr>
        <w:t>Study Period:</w:t>
      </w:r>
      <w:r w:rsidR="003216B8">
        <w:rPr>
          <w:rFonts w:ascii="Century Gothic" w:eastAsia="Questrial" w:hAnsi="Century Gothic" w:cs="Questrial"/>
          <w:sz w:val="20"/>
          <w:szCs w:val="20"/>
        </w:rPr>
        <w:t xml:space="preserve"> December 1986</w:t>
      </w:r>
      <w:r w:rsidR="00BC05DE"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 xml:space="preserve">January </w:t>
      </w:r>
      <w:r w:rsidRPr="00343D28">
        <w:rPr>
          <w:rFonts w:ascii="Century Gothic" w:eastAsia="Questrial" w:hAnsi="Century Gothic" w:cs="Questrial"/>
          <w:sz w:val="20"/>
          <w:szCs w:val="20"/>
        </w:rPr>
        <w:t>2015</w:t>
      </w:r>
    </w:p>
    <w:p w14:paraId="59CA7500" w14:textId="77777777" w:rsidR="00746662" w:rsidRPr="00343D28" w:rsidRDefault="00746662">
      <w:pPr>
        <w:spacing w:after="0" w:line="240" w:lineRule="auto"/>
        <w:rPr>
          <w:rFonts w:ascii="Century Gothic" w:hAnsi="Century Gothic"/>
        </w:rPr>
      </w:pPr>
    </w:p>
    <w:p w14:paraId="46F76A3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Earth Observations &amp; Parameters:</w:t>
      </w:r>
    </w:p>
    <w:p w14:paraId="1CB20145" w14:textId="5529FBDF"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Landsat 4</w:t>
      </w:r>
      <w:r w:rsidR="00052285">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sidR="00052285">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&amp; 8</w:t>
      </w:r>
      <w:r w:rsidR="00052285">
        <w:rPr>
          <w:rFonts w:ascii="Century Gothic" w:eastAsia="Questrial" w:hAnsi="Century Gothic" w:cs="Questrial"/>
          <w:sz w:val="20"/>
          <w:szCs w:val="20"/>
        </w:rPr>
        <w:t xml:space="preserve"> (OLI/TIRS) </w:t>
      </w:r>
      <w:r w:rsidRPr="00343D28">
        <w:rPr>
          <w:rFonts w:ascii="Century Gothic" w:eastAsia="Questrial" w:hAnsi="Century Gothic" w:cs="Questrial"/>
          <w:sz w:val="20"/>
          <w:szCs w:val="20"/>
        </w:rPr>
        <w:t>- Land Use/Cover; Vegetation</w:t>
      </w:r>
    </w:p>
    <w:p w14:paraId="73E76644"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RapidEye</w:t>
      </w:r>
      <w:proofErr w:type="spellEnd"/>
      <w:r w:rsidRPr="00343D28">
        <w:rPr>
          <w:rFonts w:ascii="Century Gothic" w:eastAsia="Questrial" w:hAnsi="Century Gothic" w:cs="Questrial"/>
          <w:sz w:val="20"/>
          <w:szCs w:val="20"/>
        </w:rPr>
        <w:t xml:space="preserve"> Constellation, Jena-</w:t>
      </w:r>
      <w:proofErr w:type="spellStart"/>
      <w:r w:rsidRPr="00343D28">
        <w:rPr>
          <w:rFonts w:ascii="Century Gothic" w:eastAsia="Questrial" w:hAnsi="Century Gothic" w:cs="Questrial"/>
          <w:sz w:val="20"/>
          <w:szCs w:val="20"/>
        </w:rPr>
        <w:t>Optronik</w:t>
      </w:r>
      <w:proofErr w:type="spellEnd"/>
      <w:r w:rsidRPr="00343D28">
        <w:rPr>
          <w:rFonts w:ascii="Century Gothic" w:eastAsia="Questrial" w:hAnsi="Century Gothic" w:cs="Questrial"/>
          <w:sz w:val="20"/>
          <w:szCs w:val="20"/>
        </w:rPr>
        <w:t xml:space="preserve"> - Land Use/Cover; Vegetation</w:t>
      </w:r>
    </w:p>
    <w:p w14:paraId="0F4B335F"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BGIS 2000 - Land Use/Cover; Vegetation</w:t>
      </w:r>
    </w:p>
    <w:p w14:paraId="52FE6FF2" w14:textId="14DAF5F6"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w:t>
      </w:r>
      <w:r w:rsidR="00052285">
        <w:rPr>
          <w:rFonts w:ascii="Century Gothic" w:eastAsia="Questrial" w:hAnsi="Century Gothic" w:cs="Questrial"/>
          <w:sz w:val="20"/>
          <w:szCs w:val="20"/>
        </w:rPr>
        <w:t>i</w:t>
      </w:r>
      <w:r w:rsidRPr="00343D28">
        <w:rPr>
          <w:rFonts w:ascii="Century Gothic" w:eastAsia="Questrial" w:hAnsi="Century Gothic" w:cs="Questrial"/>
          <w:sz w:val="20"/>
          <w:szCs w:val="20"/>
        </w:rPr>
        <w:t>DAR</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Vegetation metrics</w:t>
      </w:r>
    </w:p>
    <w:p w14:paraId="061965BE" w14:textId="28CA239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Aerial Imagery</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Land Use/Cover</w:t>
      </w:r>
    </w:p>
    <w:p w14:paraId="1760E0CC" w14:textId="77777777" w:rsidR="00746662" w:rsidRPr="00343D28" w:rsidRDefault="00746662">
      <w:pPr>
        <w:spacing w:after="0" w:line="240" w:lineRule="auto"/>
        <w:rPr>
          <w:rFonts w:ascii="Century Gothic" w:hAnsi="Century Gothic"/>
        </w:rPr>
      </w:pPr>
    </w:p>
    <w:p w14:paraId="7A9CC37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lastRenderedPageBreak/>
        <w:t>Ancillary Datasets Utilized:</w:t>
      </w:r>
    </w:p>
    <w:p w14:paraId="6B042990" w14:textId="6B9FE23B"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 </w:t>
      </w:r>
      <w:r w:rsidR="00353A8C" w:rsidRPr="00343D28">
        <w:rPr>
          <w:rFonts w:ascii="Century Gothic" w:eastAsia="Questrial" w:hAnsi="Century Gothic" w:cs="Questrial"/>
          <w:sz w:val="20"/>
          <w:szCs w:val="20"/>
        </w:rPr>
        <w:t>Field surveys (2012 ground observations of forest patches .01 hectares to 1 hectare)</w:t>
      </w:r>
    </w:p>
    <w:p w14:paraId="19BB5819" w14:textId="6FB6E32C"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RapidEye</w:t>
      </w:r>
      <w:proofErr w:type="spellEnd"/>
      <w:r w:rsidR="00353A8C" w:rsidRPr="00343D28">
        <w:rPr>
          <w:rFonts w:ascii="Century Gothic" w:eastAsia="Questrial" w:hAnsi="Century Gothic" w:cs="Questrial"/>
          <w:sz w:val="20"/>
          <w:szCs w:val="20"/>
        </w:rPr>
        <w:t xml:space="preserve"> (La </w:t>
      </w:r>
      <w:proofErr w:type="spellStart"/>
      <w:r w:rsidR="00353A8C" w:rsidRPr="00343D28">
        <w:rPr>
          <w:rFonts w:ascii="Century Gothic" w:eastAsia="Questrial" w:hAnsi="Century Gothic" w:cs="Questrial"/>
          <w:sz w:val="20"/>
          <w:szCs w:val="20"/>
        </w:rPr>
        <w:t>Mancomunidad</w:t>
      </w:r>
      <w:proofErr w:type="spellEnd"/>
      <w:r w:rsidR="00353A8C" w:rsidRPr="00343D28">
        <w:rPr>
          <w:rFonts w:ascii="Century Gothic" w:eastAsia="Questrial" w:hAnsi="Century Gothic" w:cs="Questrial"/>
          <w:sz w:val="20"/>
          <w:szCs w:val="20"/>
        </w:rPr>
        <w:t>: 2012, 2014, 2015; El Salvador: 2010/11)</w:t>
      </w:r>
    </w:p>
    <w:p w14:paraId="432F8861" w14:textId="563604FF"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(December 2012)</w:t>
      </w:r>
    </w:p>
    <w:p w14:paraId="118FCE27" w14:textId="716A87C5"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LiDAR (2014, possibly available)</w:t>
      </w:r>
    </w:p>
    <w:p w14:paraId="54E46AA2" w14:textId="1EE7884E"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Airborne imagery (&lt;1 m, 2014, possibly available)</w:t>
      </w:r>
    </w:p>
    <w:p w14:paraId="59DBB918" w14:textId="77777777" w:rsidR="00746662" w:rsidRPr="00343D28" w:rsidRDefault="00746662">
      <w:pPr>
        <w:spacing w:after="0" w:line="240" w:lineRule="auto"/>
        <w:rPr>
          <w:rFonts w:ascii="Century Gothic" w:hAnsi="Century Gothic"/>
        </w:rPr>
      </w:pPr>
    </w:p>
    <w:p w14:paraId="5D58AB4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Models Utilized:</w:t>
      </w:r>
    </w:p>
    <w:p w14:paraId="2DB0A428" w14:textId="35A77872" w:rsidR="00746662" w:rsidRPr="00343D28" w:rsidRDefault="0004702A">
      <w:pPr>
        <w:numPr>
          <w:ilvl w:val="0"/>
          <w:numId w:val="2"/>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Clark Lab</w:t>
      </w:r>
      <w:r w:rsidR="000D4AA7">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s </w:t>
      </w:r>
      <w:proofErr w:type="spellStart"/>
      <w:r w:rsidR="00353A8C" w:rsidRPr="00343D28">
        <w:rPr>
          <w:rFonts w:ascii="Century Gothic" w:eastAsia="Questrial" w:hAnsi="Century Gothic" w:cs="Questrial"/>
          <w:sz w:val="20"/>
          <w:szCs w:val="20"/>
        </w:rPr>
        <w:t>TerrSet</w:t>
      </w:r>
      <w:proofErr w:type="spellEnd"/>
      <w:r w:rsidR="00353A8C" w:rsidRPr="00343D28">
        <w:rPr>
          <w:rFonts w:ascii="Century Gothic" w:eastAsia="Questrial" w:hAnsi="Century Gothic" w:cs="Questrial"/>
          <w:sz w:val="20"/>
          <w:szCs w:val="20"/>
        </w:rPr>
        <w:t xml:space="preserve"> Land Change Modeler </w:t>
      </w:r>
    </w:p>
    <w:p w14:paraId="6C965DAF" w14:textId="14E0903F" w:rsidR="00746662" w:rsidRPr="00343D28" w:rsidRDefault="0004702A">
      <w:pPr>
        <w:numPr>
          <w:ilvl w:val="0"/>
          <w:numId w:val="2"/>
        </w:numPr>
        <w:spacing w:after="0" w:line="240" w:lineRule="auto"/>
        <w:ind w:hanging="360"/>
        <w:contextualSpacing/>
        <w:rPr>
          <w:rFonts w:ascii="Century Gothic" w:eastAsia="Questrial" w:hAnsi="Century Gothic" w:cs="Questrial"/>
          <w:sz w:val="16"/>
          <w:szCs w:val="16"/>
        </w:rPr>
      </w:pPr>
      <w:r w:rsidRPr="00343D28">
        <w:rPr>
          <w:rFonts w:ascii="Century Gothic" w:eastAsia="Questrial" w:hAnsi="Century Gothic" w:cs="Questrial"/>
          <w:sz w:val="20"/>
          <w:szCs w:val="20"/>
        </w:rPr>
        <w:t xml:space="preserve">Oregon State and USDA </w:t>
      </w:r>
      <w:proofErr w:type="spellStart"/>
      <w:r w:rsidR="00353A8C" w:rsidRPr="00343D28">
        <w:rPr>
          <w:rFonts w:ascii="Century Gothic" w:eastAsia="Questrial" w:hAnsi="Century Gothic" w:cs="Questrial"/>
          <w:sz w:val="20"/>
          <w:szCs w:val="20"/>
        </w:rPr>
        <w:t>LandTrendr</w:t>
      </w:r>
      <w:proofErr w:type="spellEnd"/>
    </w:p>
    <w:p w14:paraId="6DE9B40B" w14:textId="77777777" w:rsidR="00746662" w:rsidRPr="00343D28" w:rsidRDefault="00746662">
      <w:pPr>
        <w:spacing w:after="0" w:line="240" w:lineRule="auto"/>
        <w:rPr>
          <w:rFonts w:ascii="Century Gothic" w:hAnsi="Century Gothic"/>
        </w:rPr>
      </w:pPr>
    </w:p>
    <w:p w14:paraId="39ACE97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Software Utilized:</w:t>
      </w:r>
    </w:p>
    <w:p w14:paraId="3984F0DD" w14:textId="2F1BE8AC" w:rsidR="00746662" w:rsidRPr="00343D28" w:rsidRDefault="00712F57">
      <w:pPr>
        <w:spacing w:after="0" w:line="240" w:lineRule="auto"/>
        <w:ind w:left="720" w:hanging="720"/>
        <w:rPr>
          <w:rFonts w:ascii="Century Gothic" w:hAnsi="Century Gothic"/>
        </w:rPr>
      </w:pPr>
      <w:r>
        <w:rPr>
          <w:rFonts w:ascii="Century Gothic" w:eastAsia="Questrial" w:hAnsi="Century Gothic" w:cs="Questrial"/>
          <w:sz w:val="20"/>
          <w:szCs w:val="20"/>
        </w:rPr>
        <w:t>Google Earth Engine</w:t>
      </w:r>
      <w:r w:rsidR="00353A8C" w:rsidRPr="00343D28">
        <w:rPr>
          <w:rFonts w:ascii="Century Gothic" w:eastAsia="Questrial" w:hAnsi="Century Gothic" w:cs="Questrial"/>
          <w:sz w:val="20"/>
          <w:szCs w:val="20"/>
        </w:rPr>
        <w:t xml:space="preserve"> - Land classifications</w:t>
      </w:r>
    </w:p>
    <w:p w14:paraId="3C193370" w14:textId="01DA26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 xml:space="preserve">ArcGIS - Raster </w:t>
      </w:r>
      <w:r w:rsidR="00680454">
        <w:rPr>
          <w:rFonts w:ascii="Century Gothic" w:eastAsia="Questrial" w:hAnsi="Century Gothic" w:cs="Questrial"/>
          <w:sz w:val="20"/>
          <w:szCs w:val="20"/>
        </w:rPr>
        <w:t>m</w:t>
      </w:r>
      <w:r w:rsidRPr="00343D28">
        <w:rPr>
          <w:rFonts w:ascii="Century Gothic" w:eastAsia="Questrial" w:hAnsi="Century Gothic" w:cs="Questrial"/>
          <w:sz w:val="20"/>
          <w:szCs w:val="20"/>
        </w:rPr>
        <w:t>anipulation/</w:t>
      </w:r>
      <w:r w:rsidR="000D4AA7">
        <w:rPr>
          <w:rFonts w:ascii="Century Gothic" w:eastAsia="Questrial" w:hAnsi="Century Gothic" w:cs="Questrial"/>
          <w:sz w:val="20"/>
          <w:szCs w:val="20"/>
        </w:rPr>
        <w:t>a</w:t>
      </w:r>
      <w:r w:rsidRPr="00343D28">
        <w:rPr>
          <w:rFonts w:ascii="Century Gothic" w:eastAsia="Questrial" w:hAnsi="Century Gothic" w:cs="Questrial"/>
          <w:sz w:val="20"/>
          <w:szCs w:val="20"/>
        </w:rPr>
        <w:t xml:space="preserve">nalysis, </w:t>
      </w:r>
      <w:r w:rsidR="000D4AA7">
        <w:rPr>
          <w:rFonts w:ascii="Century Gothic" w:eastAsia="Questrial" w:hAnsi="Century Gothic" w:cs="Questrial"/>
          <w:sz w:val="20"/>
          <w:szCs w:val="20"/>
        </w:rPr>
        <w:t>i</w:t>
      </w:r>
      <w:r w:rsidRPr="00343D28">
        <w:rPr>
          <w:rFonts w:ascii="Century Gothic" w:eastAsia="Questrial" w:hAnsi="Century Gothic" w:cs="Questrial"/>
          <w:sz w:val="20"/>
          <w:szCs w:val="20"/>
        </w:rPr>
        <w:t xml:space="preserve">mage </w:t>
      </w:r>
      <w:r w:rsidR="000D4AA7">
        <w:rPr>
          <w:rFonts w:ascii="Century Gothic" w:eastAsia="Questrial" w:hAnsi="Century Gothic" w:cs="Questrial"/>
          <w:sz w:val="20"/>
          <w:szCs w:val="20"/>
        </w:rPr>
        <w:t>e</w:t>
      </w:r>
      <w:r w:rsidRPr="00343D28">
        <w:rPr>
          <w:rFonts w:ascii="Century Gothic" w:eastAsia="Questrial" w:hAnsi="Century Gothic" w:cs="Questrial"/>
          <w:sz w:val="20"/>
          <w:szCs w:val="20"/>
        </w:rPr>
        <w:t xml:space="preserve">nhancement &amp; </w:t>
      </w:r>
      <w:r w:rsidR="000D4AA7">
        <w:rPr>
          <w:rFonts w:ascii="Century Gothic" w:eastAsia="Questrial" w:hAnsi="Century Gothic" w:cs="Questrial"/>
          <w:sz w:val="20"/>
          <w:szCs w:val="20"/>
        </w:rPr>
        <w:t>m</w:t>
      </w:r>
      <w:r w:rsidRPr="00343D28">
        <w:rPr>
          <w:rFonts w:ascii="Century Gothic" w:eastAsia="Questrial" w:hAnsi="Century Gothic" w:cs="Questrial"/>
          <w:sz w:val="20"/>
          <w:szCs w:val="20"/>
        </w:rPr>
        <w:t xml:space="preserve">ap </w:t>
      </w:r>
      <w:r w:rsidR="000D4AA7">
        <w:rPr>
          <w:rFonts w:ascii="Century Gothic" w:eastAsia="Questrial" w:hAnsi="Century Gothic" w:cs="Questrial"/>
          <w:sz w:val="20"/>
          <w:szCs w:val="20"/>
        </w:rPr>
        <w:t>c</w:t>
      </w:r>
      <w:r w:rsidRPr="00343D28">
        <w:rPr>
          <w:rFonts w:ascii="Century Gothic" w:eastAsia="Questrial" w:hAnsi="Century Gothic" w:cs="Questrial"/>
          <w:sz w:val="20"/>
          <w:szCs w:val="20"/>
        </w:rPr>
        <w:t>reation</w:t>
      </w:r>
    </w:p>
    <w:p w14:paraId="2DD731C5" w14:textId="6101A19E" w:rsidR="00746662" w:rsidRPr="00343D28" w:rsidRDefault="00712F57">
      <w:pPr>
        <w:spacing w:after="0" w:line="240" w:lineRule="auto"/>
        <w:ind w:left="720" w:hanging="720"/>
        <w:rPr>
          <w:rFonts w:ascii="Century Gothic" w:hAnsi="Century Gothic"/>
        </w:rPr>
      </w:pPr>
      <w:proofErr w:type="spellStart"/>
      <w:r>
        <w:rPr>
          <w:rFonts w:ascii="Century Gothic" w:eastAsia="Questrial" w:hAnsi="Century Gothic" w:cs="Questrial"/>
          <w:sz w:val="20"/>
          <w:szCs w:val="20"/>
        </w:rPr>
        <w:t>Multispec</w:t>
      </w:r>
      <w:proofErr w:type="spellEnd"/>
      <w:r w:rsidR="0004702A" w:rsidRPr="00343D28">
        <w:rPr>
          <w:rFonts w:ascii="Century Gothic" w:eastAsia="Questrial" w:hAnsi="Century Gothic" w:cs="Questrial"/>
          <w:sz w:val="20"/>
          <w:szCs w:val="20"/>
        </w:rPr>
        <w:t>–</w:t>
      </w:r>
      <w:r w:rsidR="00353A8C" w:rsidRPr="00343D28">
        <w:rPr>
          <w:rFonts w:ascii="Century Gothic" w:eastAsia="Questrial" w:hAnsi="Century Gothic" w:cs="Questrial"/>
          <w:sz w:val="20"/>
          <w:szCs w:val="20"/>
        </w:rPr>
        <w:t xml:space="preserve"> Land</w:t>
      </w:r>
      <w:r w:rsidR="0004702A" w:rsidRPr="00343D28">
        <w:rPr>
          <w:rFonts w:ascii="Century Gothic" w:eastAsia="Questrial" w:hAnsi="Century Gothic" w:cs="Questrial"/>
          <w:sz w:val="20"/>
          <w:szCs w:val="20"/>
        </w:rPr>
        <w:t xml:space="preserve"> cover</w:t>
      </w:r>
      <w:r w:rsidR="00353A8C" w:rsidRPr="00343D28">
        <w:rPr>
          <w:rFonts w:ascii="Century Gothic" w:eastAsia="Questrial" w:hAnsi="Century Gothic" w:cs="Questrial"/>
          <w:sz w:val="20"/>
          <w:szCs w:val="20"/>
        </w:rPr>
        <w:t xml:space="preserve"> classifications</w:t>
      </w:r>
    </w:p>
    <w:p w14:paraId="4CE1F98A" w14:textId="614B91C7" w:rsidR="00746662" w:rsidRDefault="00BB40E5" w:rsidP="00712F57">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Python</w:t>
      </w:r>
      <w:r w:rsidR="0004702A" w:rsidRPr="00343D28">
        <w:rPr>
          <w:rFonts w:ascii="Century Gothic" w:eastAsia="Questrial" w:hAnsi="Century Gothic" w:cs="Questrial"/>
          <w:sz w:val="20"/>
          <w:szCs w:val="20"/>
        </w:rPr>
        <w:t xml:space="preserve"> -</w:t>
      </w:r>
      <w:r w:rsidR="00114F57" w:rsidRPr="00343D28">
        <w:rPr>
          <w:rFonts w:ascii="Century Gothic" w:eastAsia="Questrial" w:hAnsi="Century Gothic" w:cs="Questrial"/>
          <w:sz w:val="20"/>
          <w:szCs w:val="20"/>
        </w:rPr>
        <w:t xml:space="preserve"> Programming l</w:t>
      </w:r>
      <w:r w:rsidR="00353A8C" w:rsidRPr="00343D28">
        <w:rPr>
          <w:rFonts w:ascii="Century Gothic" w:eastAsia="Questrial" w:hAnsi="Century Gothic" w:cs="Questrial"/>
          <w:sz w:val="20"/>
          <w:szCs w:val="20"/>
        </w:rPr>
        <w:t>anguage</w:t>
      </w:r>
      <w:r w:rsidR="00114F57" w:rsidRPr="00343D28">
        <w:rPr>
          <w:rFonts w:ascii="Century Gothic" w:eastAsia="Questrial" w:hAnsi="Century Gothic" w:cs="Questrial"/>
          <w:sz w:val="20"/>
          <w:szCs w:val="20"/>
        </w:rPr>
        <w:t>, l</w:t>
      </w:r>
      <w:r w:rsidR="0004702A" w:rsidRPr="00343D28">
        <w:rPr>
          <w:rFonts w:ascii="Century Gothic" w:eastAsia="Questrial" w:hAnsi="Century Gothic" w:cs="Questrial"/>
          <w:sz w:val="20"/>
          <w:szCs w:val="20"/>
        </w:rPr>
        <w:t>and classifications</w:t>
      </w:r>
      <w:r>
        <w:rPr>
          <w:rFonts w:ascii="Century Gothic" w:eastAsia="Questrial" w:hAnsi="Century Gothic" w:cs="Questrial"/>
          <w:sz w:val="20"/>
          <w:szCs w:val="20"/>
        </w:rPr>
        <w:t>, image manipulation</w:t>
      </w:r>
    </w:p>
    <w:p w14:paraId="64DEF7E9" w14:textId="77777777" w:rsidR="00712F57" w:rsidRPr="00712F57" w:rsidRDefault="00712F57" w:rsidP="00712F57">
      <w:pPr>
        <w:spacing w:after="0" w:line="240" w:lineRule="auto"/>
        <w:ind w:left="720" w:hanging="720"/>
        <w:rPr>
          <w:rFonts w:ascii="Century Gothic" w:eastAsia="Questrial" w:hAnsi="Century Gothic" w:cs="Questrial"/>
          <w:sz w:val="20"/>
          <w:szCs w:val="20"/>
        </w:rPr>
      </w:pPr>
    </w:p>
    <w:p w14:paraId="55E647CB" w14:textId="77777777" w:rsidR="001C504D" w:rsidRDefault="001C504D">
      <w:pPr>
        <w:spacing w:after="0" w:line="240" w:lineRule="auto"/>
        <w:rPr>
          <w:rFonts w:ascii="Century Gothic" w:eastAsia="Questrial" w:hAnsi="Century Gothic" w:cs="Questrial"/>
          <w:b/>
          <w:u w:val="single"/>
        </w:rPr>
      </w:pPr>
    </w:p>
    <w:p w14:paraId="1F0DE431" w14:textId="77777777" w:rsidR="00DA43E5" w:rsidRPr="00603BB8" w:rsidRDefault="00DA43E5" w:rsidP="00DA43E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F7E86A" w14:textId="77777777" w:rsidR="00DA43E5" w:rsidRPr="00D579FC" w:rsidRDefault="00DA43E5" w:rsidP="00DA43E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CBF4AB1" w14:textId="7913E24E" w:rsidR="00746662" w:rsidRPr="001C504D" w:rsidRDefault="001C504D">
      <w:pPr>
        <w:spacing w:after="0" w:line="240" w:lineRule="auto"/>
        <w:rPr>
          <w:rFonts w:ascii="Century Gothic" w:eastAsia="Questrial" w:hAnsi="Century Gothic" w:cs="Questrial"/>
          <w:b/>
          <w:u w:val="single"/>
        </w:rPr>
      </w:pPr>
      <w:r w:rsidRPr="001C504D">
        <w:rPr>
          <w:rFonts w:ascii="Century Gothic" w:hAnsi="Century Gothic"/>
          <w:sz w:val="20"/>
          <w:szCs w:val="20"/>
        </w:rPr>
        <w:t xml:space="preserve">The overall objective of the project is to develop a methodology for monitoring and forecasting ecological change in La </w:t>
      </w:r>
      <w:proofErr w:type="spellStart"/>
      <w:r w:rsidRPr="001C504D">
        <w:rPr>
          <w:rFonts w:ascii="Century Gothic" w:hAnsi="Century Gothic"/>
          <w:sz w:val="20"/>
          <w:szCs w:val="20"/>
        </w:rPr>
        <w:t>Mancomunidad</w:t>
      </w:r>
      <w:proofErr w:type="spellEnd"/>
      <w:r w:rsidRPr="001C504D">
        <w:rPr>
          <w:rFonts w:ascii="Century Gothic" w:hAnsi="Century Gothic"/>
          <w:sz w:val="20"/>
          <w:szCs w:val="20"/>
        </w:rPr>
        <w:t xml:space="preserve"> La </w:t>
      </w:r>
      <w:proofErr w:type="spellStart"/>
      <w:r w:rsidRPr="001C504D">
        <w:rPr>
          <w:rFonts w:ascii="Century Gothic" w:hAnsi="Century Gothic"/>
          <w:sz w:val="20"/>
          <w:szCs w:val="20"/>
        </w:rPr>
        <w:t>Montañona</w:t>
      </w:r>
      <w:proofErr w:type="spellEnd"/>
      <w:r w:rsidRPr="001C504D">
        <w:rPr>
          <w:rFonts w:ascii="Century Gothic" w:hAnsi="Century Gothic"/>
          <w:sz w:val="20"/>
          <w:szCs w:val="20"/>
        </w:rPr>
        <w:t xml:space="preserve"> region in El </w:t>
      </w:r>
      <w:proofErr w:type="spellStart"/>
      <w:r w:rsidRPr="001C504D">
        <w:rPr>
          <w:rFonts w:ascii="Century Gothic" w:hAnsi="Century Gothic"/>
          <w:sz w:val="20"/>
          <w:szCs w:val="20"/>
        </w:rPr>
        <w:t>Salavdor</w:t>
      </w:r>
      <w:proofErr w:type="spellEnd"/>
      <w:r w:rsidRPr="001C504D">
        <w:rPr>
          <w:rFonts w:ascii="Century Gothic" w:hAnsi="Century Gothic"/>
          <w:sz w:val="20"/>
          <w:szCs w:val="20"/>
        </w:rPr>
        <w:t xml:space="preserve">. </w:t>
      </w:r>
      <w:proofErr w:type="spellStart"/>
      <w:r w:rsidRPr="001C504D">
        <w:rPr>
          <w:rFonts w:ascii="Century Gothic" w:hAnsi="Century Gothic"/>
          <w:sz w:val="20"/>
          <w:szCs w:val="20"/>
        </w:rPr>
        <w:t>Ministerio</w:t>
      </w:r>
      <w:proofErr w:type="spellEnd"/>
      <w:r w:rsidRPr="001C504D">
        <w:rPr>
          <w:rFonts w:ascii="Century Gothic" w:hAnsi="Century Gothic"/>
          <w:sz w:val="20"/>
          <w:szCs w:val="20"/>
        </w:rPr>
        <w:t xml:space="preserve"> de Medio </w:t>
      </w:r>
      <w:proofErr w:type="spellStart"/>
      <w:r w:rsidRPr="001C504D">
        <w:rPr>
          <w:rFonts w:ascii="Century Gothic" w:hAnsi="Century Gothic"/>
          <w:sz w:val="20"/>
          <w:szCs w:val="20"/>
        </w:rPr>
        <w:t>Ambiente</w:t>
      </w:r>
      <w:proofErr w:type="spellEnd"/>
      <w:r w:rsidRPr="001C504D">
        <w:rPr>
          <w:rFonts w:ascii="Century Gothic" w:hAnsi="Century Gothic"/>
          <w:sz w:val="20"/>
          <w:szCs w:val="20"/>
        </w:rPr>
        <w:t xml:space="preserve"> y </w:t>
      </w:r>
      <w:proofErr w:type="spellStart"/>
      <w:r w:rsidRPr="001C504D">
        <w:rPr>
          <w:rFonts w:ascii="Century Gothic" w:hAnsi="Century Gothic"/>
          <w:sz w:val="20"/>
          <w:szCs w:val="20"/>
        </w:rPr>
        <w:t>Recursos</w:t>
      </w:r>
      <w:proofErr w:type="spellEnd"/>
      <w:r w:rsidRPr="001C504D">
        <w:rPr>
          <w:rFonts w:ascii="Century Gothic" w:hAnsi="Century Gothic"/>
          <w:sz w:val="20"/>
          <w:szCs w:val="20"/>
        </w:rPr>
        <w:t xml:space="preserve"> </w:t>
      </w:r>
      <w:proofErr w:type="spellStart"/>
      <w:r w:rsidRPr="001C504D">
        <w:rPr>
          <w:rFonts w:ascii="Century Gothic" w:hAnsi="Century Gothic"/>
          <w:sz w:val="20"/>
          <w:szCs w:val="20"/>
        </w:rPr>
        <w:t>Naturales</w:t>
      </w:r>
      <w:proofErr w:type="spellEnd"/>
      <w:r w:rsidRPr="001C504D">
        <w:rPr>
          <w:rFonts w:ascii="Century Gothic" w:hAnsi="Century Gothic"/>
          <w:sz w:val="20"/>
          <w:szCs w:val="20"/>
        </w:rPr>
        <w:t xml:space="preserve"> (MARN) and other El Salvadorian end-users will use this methodology to determine at</w:t>
      </w:r>
      <w:r w:rsidR="00D67D00">
        <w:rPr>
          <w:rFonts w:ascii="Century Gothic" w:hAnsi="Century Gothic"/>
          <w:sz w:val="20"/>
          <w:szCs w:val="20"/>
        </w:rPr>
        <w:t>-</w:t>
      </w:r>
      <w:r w:rsidRPr="001C504D">
        <w:rPr>
          <w:rFonts w:ascii="Century Gothic" w:hAnsi="Century Gothic"/>
          <w:sz w:val="20"/>
          <w:szCs w:val="20"/>
        </w:rPr>
        <w:t>risk areas and implement effective policy. The long-term changes in the extent of the region's pine-oak forests and agricultural land use were identified in order to determine indicators of deforestation and degradation. This information will develop baseline trajectories against which future monitoring and modeling of forest change can be compared.</w:t>
      </w:r>
    </w:p>
    <w:p w14:paraId="01A1576C" w14:textId="77777777" w:rsidR="00746662" w:rsidRPr="00343D28" w:rsidRDefault="00746662">
      <w:pPr>
        <w:spacing w:after="0" w:line="240" w:lineRule="auto"/>
        <w:rPr>
          <w:rFonts w:ascii="Century Gothic" w:hAnsi="Century Gothic"/>
        </w:rPr>
      </w:pPr>
    </w:p>
    <w:p w14:paraId="25A38C19" w14:textId="77777777"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b/>
          <w:sz w:val="20"/>
          <w:szCs w:val="20"/>
        </w:rPr>
        <w:t>Abstract:</w:t>
      </w:r>
    </w:p>
    <w:p w14:paraId="0E4267F7" w14:textId="0ADDBDF4"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sz w:val="20"/>
          <w:szCs w:val="20"/>
        </w:rPr>
        <w:t xml:space="preserve">Tropical rainforests have been recognized as a significant contributor to maintaining the global carbon budget and contain a significant portion of the world's biodiversity. However, these ecosystems are threatened by deforestation and forest degradation and require careful management to retain their </w:t>
      </w:r>
      <w:r w:rsidR="008A23A0">
        <w:rPr>
          <w:rFonts w:ascii="Century Gothic" w:eastAsia="Questrial" w:hAnsi="Century Gothic" w:cs="Questrial"/>
          <w:sz w:val="20"/>
          <w:szCs w:val="20"/>
        </w:rPr>
        <w:t>ecosystem</w:t>
      </w:r>
      <w:r w:rsidR="008A23A0"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services.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xml:space="preserve"> in Chalatenango, El Salvador is home </w:t>
      </w:r>
      <w:r w:rsidR="0059517F">
        <w:rPr>
          <w:rFonts w:ascii="Century Gothic" w:eastAsia="Questrial" w:hAnsi="Century Gothic" w:cs="Questrial"/>
          <w:sz w:val="20"/>
          <w:szCs w:val="20"/>
        </w:rPr>
        <w:t>to</w:t>
      </w:r>
      <w:r w:rsidR="0059517F"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the critical Rio </w:t>
      </w:r>
      <w:proofErr w:type="spellStart"/>
      <w:r w:rsidRPr="00343D28">
        <w:rPr>
          <w:rFonts w:ascii="Century Gothic" w:eastAsia="Questrial" w:hAnsi="Century Gothic" w:cs="Questrial"/>
          <w:sz w:val="20"/>
          <w:szCs w:val="20"/>
        </w:rPr>
        <w:t>Lempa</w:t>
      </w:r>
      <w:proofErr w:type="spellEnd"/>
      <w:r w:rsidRPr="00343D28">
        <w:rPr>
          <w:rFonts w:ascii="Century Gothic" w:eastAsia="Questrial" w:hAnsi="Century Gothic" w:cs="Questrial"/>
          <w:sz w:val="20"/>
          <w:szCs w:val="20"/>
        </w:rPr>
        <w:t xml:space="preserve"> watershed where small scale farmers and pastoralists commonly practice slash and burn agriculture. Using NASA Earth </w:t>
      </w:r>
      <w:r w:rsidR="0059517F">
        <w:rPr>
          <w:rFonts w:ascii="Century Gothic" w:eastAsia="Questrial" w:hAnsi="Century Gothic" w:cs="Questrial"/>
          <w:sz w:val="20"/>
          <w:szCs w:val="20"/>
        </w:rPr>
        <w:t>o</w:t>
      </w:r>
      <w:r w:rsidR="0059517F" w:rsidRPr="00343D28">
        <w:rPr>
          <w:rFonts w:ascii="Century Gothic" w:eastAsia="Questrial" w:hAnsi="Century Gothic" w:cs="Questrial"/>
          <w:sz w:val="20"/>
          <w:szCs w:val="20"/>
        </w:rPr>
        <w:t xml:space="preserve">bservations </w:t>
      </w:r>
      <w:r w:rsidRPr="00343D28">
        <w:rPr>
          <w:rFonts w:ascii="Century Gothic" w:eastAsia="Questrial" w:hAnsi="Century Gothic" w:cs="Questrial"/>
          <w:sz w:val="20"/>
          <w:szCs w:val="20"/>
        </w:rPr>
        <w:t xml:space="preserve">in collaboration with </w:t>
      </w: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and the Earth Institute of Columbia University</w:t>
      </w:r>
      <w:r w:rsidR="00680454">
        <w:rPr>
          <w:rFonts w:ascii="Century Gothic" w:eastAsia="Questrial" w:hAnsi="Century Gothic" w:cs="Questrial"/>
          <w:sz w:val="20"/>
          <w:szCs w:val="20"/>
        </w:rPr>
        <w:t>, Agroforestry for Biodiversity and Ecosystem Services (A</w:t>
      </w:r>
      <w:r w:rsidRPr="00343D28">
        <w:rPr>
          <w:rFonts w:ascii="Century Gothic" w:eastAsia="Questrial" w:hAnsi="Century Gothic" w:cs="Questrial"/>
          <w:sz w:val="20"/>
          <w:szCs w:val="20"/>
        </w:rPr>
        <w:t>BES</w:t>
      </w:r>
      <w:r w:rsidR="00680454">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Project</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a methodology w</w:t>
      </w:r>
      <w:r w:rsidR="00755145">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developed for stakeholders and policy makers to monitor long-term changes in forest cover and identify indicators of forest degradation. A baseline time series showing forest cover and 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use</w:t>
      </w:r>
      <w:r w:rsidR="00680454">
        <w:rPr>
          <w:rFonts w:ascii="Century Gothic" w:eastAsia="Questrial" w:hAnsi="Century Gothic" w:cs="Questrial"/>
          <w:sz w:val="20"/>
          <w:szCs w:val="20"/>
        </w:rPr>
        <w:t xml:space="preserve">, </w:t>
      </w:r>
      <w:r w:rsidR="0059517F" w:rsidRPr="00343D28">
        <w:rPr>
          <w:rFonts w:ascii="Century Gothic" w:eastAsia="Questrial" w:hAnsi="Century Gothic" w:cs="Questrial"/>
          <w:sz w:val="20"/>
          <w:szCs w:val="20"/>
        </w:rPr>
        <w:t>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cover </w:t>
      </w:r>
      <w:r w:rsidR="00680454">
        <w:rPr>
          <w:rFonts w:ascii="Century Gothic" w:eastAsia="Questrial" w:hAnsi="Century Gothic" w:cs="Questrial"/>
          <w:sz w:val="20"/>
          <w:szCs w:val="20"/>
        </w:rPr>
        <w:t xml:space="preserve">from December 1986 to January </w:t>
      </w:r>
      <w:r w:rsidRPr="00343D28">
        <w:rPr>
          <w:rFonts w:ascii="Century Gothic" w:eastAsia="Questrial" w:hAnsi="Century Gothic" w:cs="Questrial"/>
          <w:sz w:val="20"/>
          <w:szCs w:val="20"/>
        </w:rPr>
        <w:t>2015 w</w:t>
      </w:r>
      <w:r w:rsidR="00E76A9B">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used to forecast forest cover change. These predictions and tools will help assess priority areas for conservation and development of sustainable agricultural practices.</w:t>
      </w:r>
    </w:p>
    <w:p w14:paraId="249B1548" w14:textId="77777777" w:rsidR="00746662" w:rsidRPr="00343D28" w:rsidRDefault="00746662" w:rsidP="00503188">
      <w:pPr>
        <w:spacing w:after="0" w:line="240" w:lineRule="auto"/>
        <w:rPr>
          <w:rFonts w:ascii="Century Gothic" w:hAnsi="Century Gothic"/>
        </w:rPr>
      </w:pPr>
    </w:p>
    <w:p w14:paraId="6C8C433B"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Community Concerns:</w:t>
      </w:r>
    </w:p>
    <w:p w14:paraId="28DD516C" w14:textId="563FE368" w:rsidR="009B5EEE" w:rsidRPr="009B5EEE" w:rsidRDefault="00516C77" w:rsidP="00343D28">
      <w:pPr>
        <w:numPr>
          <w:ilvl w:val="0"/>
          <w:numId w:val="3"/>
        </w:numPr>
        <w:spacing w:after="0" w:line="240" w:lineRule="auto"/>
        <w:ind w:hanging="360"/>
        <w:contextualSpacing/>
        <w:rPr>
          <w:rFonts w:ascii="Century Gothic" w:hAnsi="Century Gothic"/>
        </w:rPr>
      </w:pPr>
      <w:r>
        <w:rPr>
          <w:rFonts w:ascii="Century Gothic" w:hAnsi="Century Gothic"/>
          <w:sz w:val="20"/>
          <w:szCs w:val="20"/>
        </w:rPr>
        <w:t>Rainf</w:t>
      </w:r>
      <w:r w:rsidR="009B5EEE">
        <w:rPr>
          <w:rFonts w:ascii="Century Gothic" w:hAnsi="Century Gothic"/>
          <w:sz w:val="20"/>
          <w:szCs w:val="20"/>
        </w:rPr>
        <w:t>orests</w:t>
      </w:r>
      <w:r w:rsidR="009B5EEE" w:rsidRPr="009B5EEE">
        <w:rPr>
          <w:rFonts w:ascii="Century Gothic" w:hAnsi="Century Gothic"/>
          <w:sz w:val="20"/>
          <w:szCs w:val="20"/>
        </w:rPr>
        <w:t xml:space="preserve"> have been recognized as a significant contributor to maintaining the global carbon budget and </w:t>
      </w:r>
      <w:r w:rsidR="009B5EEE">
        <w:rPr>
          <w:rFonts w:ascii="Century Gothic" w:hAnsi="Century Gothic"/>
          <w:sz w:val="20"/>
          <w:szCs w:val="20"/>
        </w:rPr>
        <w:t>are home to 80% of the world’s terrestrial biodiversity</w:t>
      </w:r>
      <w:r w:rsidR="009B5EEE" w:rsidRPr="009B5EEE">
        <w:rPr>
          <w:rFonts w:ascii="Century Gothic" w:hAnsi="Century Gothic"/>
          <w:sz w:val="20"/>
          <w:szCs w:val="20"/>
        </w:rPr>
        <w:t>.</w:t>
      </w:r>
    </w:p>
    <w:p w14:paraId="6F3B6317" w14:textId="08FE360A" w:rsidR="009B5EEE" w:rsidRPr="009B5EEE" w:rsidRDefault="009B5EEE" w:rsidP="00343D28">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t>El Salvador</w:t>
      </w:r>
      <w:r>
        <w:rPr>
          <w:rFonts w:ascii="Century Gothic" w:hAnsi="Century Gothic"/>
          <w:sz w:val="20"/>
          <w:szCs w:val="20"/>
        </w:rPr>
        <w:t xml:space="preserve"> has the least forest cover (121,000 hectares</w:t>
      </w:r>
      <w:r w:rsidRPr="009B5EEE">
        <w:rPr>
          <w:rFonts w:ascii="Century Gothic" w:hAnsi="Century Gothic"/>
          <w:sz w:val="20"/>
          <w:szCs w:val="20"/>
        </w:rPr>
        <w:t>) and the</w:t>
      </w:r>
      <w:r>
        <w:rPr>
          <w:rFonts w:ascii="Century Gothic" w:hAnsi="Century Gothic"/>
          <w:sz w:val="20"/>
          <w:szCs w:val="20"/>
        </w:rPr>
        <w:t xml:space="preserve"> highest population density (300 people/km</w:t>
      </w:r>
      <w:r w:rsidRPr="009B5EEE">
        <w:rPr>
          <w:rFonts w:ascii="Century Gothic" w:hAnsi="Century Gothic"/>
          <w:sz w:val="20"/>
          <w:szCs w:val="20"/>
          <w:vertAlign w:val="superscript"/>
        </w:rPr>
        <w:t>2</w:t>
      </w:r>
      <w:r w:rsidRPr="009B5EEE">
        <w:rPr>
          <w:rFonts w:ascii="Century Gothic" w:hAnsi="Century Gothic"/>
          <w:sz w:val="20"/>
          <w:szCs w:val="20"/>
        </w:rPr>
        <w:t>) of the seven countries in Central America leaving this area extremely vulnerable to forest degradation and deforestation.</w:t>
      </w:r>
    </w:p>
    <w:p w14:paraId="6FE69E4B" w14:textId="4B8A4052" w:rsidR="009B5EEE" w:rsidRPr="003E7CEA" w:rsidRDefault="009B5EEE" w:rsidP="009B5EEE">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lastRenderedPageBreak/>
        <w:t xml:space="preserve">The forests of La </w:t>
      </w:r>
      <w:proofErr w:type="spellStart"/>
      <w:r w:rsidRPr="009B5EEE">
        <w:rPr>
          <w:rFonts w:ascii="Century Gothic" w:hAnsi="Century Gothic"/>
          <w:sz w:val="20"/>
          <w:szCs w:val="20"/>
        </w:rPr>
        <w:t>Montañona</w:t>
      </w:r>
      <w:proofErr w:type="spellEnd"/>
      <w:r w:rsidRPr="009B5EEE">
        <w:rPr>
          <w:rFonts w:ascii="Century Gothic" w:hAnsi="Century Gothic"/>
          <w:sz w:val="20"/>
          <w:szCs w:val="20"/>
        </w:rPr>
        <w:t xml:space="preserve"> are critical to maintaining springs and rivers from which many communities rely on as their only source of </w:t>
      </w:r>
      <w:r w:rsidR="00516C77">
        <w:rPr>
          <w:rFonts w:ascii="Century Gothic" w:hAnsi="Century Gothic"/>
          <w:sz w:val="20"/>
          <w:szCs w:val="20"/>
        </w:rPr>
        <w:t xml:space="preserve">fresh </w:t>
      </w:r>
      <w:r w:rsidRPr="009B5EEE">
        <w:rPr>
          <w:rFonts w:ascii="Century Gothic" w:hAnsi="Century Gothic"/>
          <w:sz w:val="20"/>
          <w:szCs w:val="20"/>
        </w:rPr>
        <w:t>water.</w:t>
      </w:r>
    </w:p>
    <w:p w14:paraId="74451CEB" w14:textId="0153D408" w:rsidR="003E7CEA" w:rsidRPr="009B5EEE" w:rsidRDefault="003E7CEA" w:rsidP="009B5EEE">
      <w:pPr>
        <w:numPr>
          <w:ilvl w:val="0"/>
          <w:numId w:val="3"/>
        </w:numPr>
        <w:spacing w:after="0" w:line="240" w:lineRule="auto"/>
        <w:ind w:hanging="360"/>
        <w:contextualSpacing/>
        <w:rPr>
          <w:rFonts w:ascii="Century Gothic" w:hAnsi="Century Gothic"/>
        </w:rPr>
      </w:pPr>
      <w:r>
        <w:rPr>
          <w:rFonts w:ascii="Century Gothic" w:hAnsi="Century Gothic"/>
          <w:sz w:val="20"/>
          <w:szCs w:val="20"/>
        </w:rPr>
        <w:t>The forests in the</w:t>
      </w:r>
      <w:r w:rsidR="00516C77">
        <w:rPr>
          <w:rFonts w:ascii="Century Gothic" w:hAnsi="Century Gothic"/>
          <w:sz w:val="20"/>
          <w:szCs w:val="20"/>
        </w:rPr>
        <w:t>se</w:t>
      </w:r>
      <w:r>
        <w:rPr>
          <w:rFonts w:ascii="Century Gothic" w:hAnsi="Century Gothic"/>
          <w:sz w:val="20"/>
          <w:szCs w:val="20"/>
        </w:rPr>
        <w:t xml:space="preserve"> mountainous region support soil stability</w:t>
      </w:r>
      <w:r w:rsidR="00516C77">
        <w:rPr>
          <w:rFonts w:ascii="Century Gothic" w:hAnsi="Century Gothic"/>
          <w:sz w:val="20"/>
          <w:szCs w:val="20"/>
        </w:rPr>
        <w:t>,</w:t>
      </w:r>
      <w:r>
        <w:rPr>
          <w:rFonts w:ascii="Century Gothic" w:hAnsi="Century Gothic"/>
          <w:sz w:val="20"/>
          <w:szCs w:val="20"/>
        </w:rPr>
        <w:t xml:space="preserve"> preventing mudslides and excessive loss of soil fertility, which subsistence farmers rely on.</w:t>
      </w:r>
    </w:p>
    <w:p w14:paraId="71A206AA" w14:textId="77777777" w:rsidR="009B5EEE" w:rsidRPr="009B5EEE" w:rsidRDefault="009B5EEE" w:rsidP="009B5EEE">
      <w:pPr>
        <w:spacing w:after="0" w:line="240" w:lineRule="auto"/>
        <w:contextualSpacing/>
        <w:rPr>
          <w:rFonts w:ascii="Century Gothic" w:hAnsi="Century Gothic"/>
        </w:rPr>
      </w:pPr>
    </w:p>
    <w:p w14:paraId="21CA2CD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Current Management Practices &amp; Policies</w:t>
      </w:r>
      <w:r w:rsidRPr="00343D28">
        <w:rPr>
          <w:rFonts w:ascii="Century Gothic" w:eastAsia="Questrial" w:hAnsi="Century Gothic" w:cs="Questrial"/>
          <w:sz w:val="20"/>
          <w:szCs w:val="20"/>
        </w:rPr>
        <w:t>:</w:t>
      </w:r>
    </w:p>
    <w:p w14:paraId="6426685A" w14:textId="18F05F3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In El Salvador, management policies and practices are not strictly enforced.  The governing bodies in this region are working with the Earth Institute at Columbia University’s ABES </w:t>
      </w:r>
      <w:r w:rsidR="00ED63D0">
        <w:rPr>
          <w:rFonts w:ascii="Century Gothic" w:eastAsia="Questrial" w:hAnsi="Century Gothic" w:cs="Questrial"/>
          <w:sz w:val="20"/>
          <w:szCs w:val="20"/>
        </w:rPr>
        <w:t>P</w:t>
      </w:r>
      <w:r w:rsidRPr="00343D28">
        <w:rPr>
          <w:rFonts w:ascii="Century Gothic" w:eastAsia="Questrial" w:hAnsi="Century Gothic" w:cs="Questrial"/>
          <w:sz w:val="20"/>
          <w:szCs w:val="20"/>
        </w:rPr>
        <w:t xml:space="preserve">roject to determine the best ways to regulate effective payment for </w:t>
      </w:r>
      <w:r w:rsidR="00BB40E5" w:rsidRPr="00343D28">
        <w:rPr>
          <w:rFonts w:ascii="Century Gothic" w:eastAsia="Questrial" w:hAnsi="Century Gothic" w:cs="Questrial"/>
          <w:sz w:val="20"/>
          <w:szCs w:val="20"/>
        </w:rPr>
        <w:t>ecosy</w:t>
      </w:r>
      <w:r w:rsidR="00BB40E5">
        <w:rPr>
          <w:rFonts w:ascii="Century Gothic" w:eastAsia="Questrial" w:hAnsi="Century Gothic" w:cs="Questrial"/>
          <w:sz w:val="20"/>
          <w:szCs w:val="20"/>
        </w:rPr>
        <w:t>stem</w:t>
      </w:r>
      <w:r w:rsidRPr="00343D28">
        <w:rPr>
          <w:rFonts w:ascii="Century Gothic" w:eastAsia="Questrial" w:hAnsi="Century Gothic" w:cs="Questrial"/>
          <w:sz w:val="20"/>
          <w:szCs w:val="20"/>
        </w:rPr>
        <w:t xml:space="preserve"> services (PES) programs and implement Reducing Emission from Deforestation and Degradation (REDD+) guidelines set forth by the U</w:t>
      </w:r>
      <w:r w:rsidR="005039D3">
        <w:rPr>
          <w:rFonts w:ascii="Century Gothic" w:eastAsia="Questrial" w:hAnsi="Century Gothic" w:cs="Questrial"/>
          <w:sz w:val="20"/>
          <w:szCs w:val="20"/>
        </w:rPr>
        <w:t>nited Nations at the United Nations Framework Convention on Climate Change (UNFCCC).</w:t>
      </w:r>
      <w:r w:rsidRPr="00343D28">
        <w:rPr>
          <w:rFonts w:ascii="Century Gothic" w:eastAsia="Questrial" w:hAnsi="Century Gothic" w:cs="Questrial"/>
          <w:sz w:val="20"/>
          <w:szCs w:val="20"/>
        </w:rPr>
        <w:t xml:space="preserve"> These include obtaining a national forest inventory and working with all levels of government to institute different policies that will prioritize areas for conservation.</w:t>
      </w:r>
    </w:p>
    <w:p w14:paraId="0FF04C83" w14:textId="77777777" w:rsidR="009108A4" w:rsidRPr="00343D28" w:rsidRDefault="009108A4">
      <w:pPr>
        <w:spacing w:after="0" w:line="240" w:lineRule="auto"/>
        <w:rPr>
          <w:rFonts w:ascii="Century Gothic" w:eastAsia="Questrial" w:hAnsi="Century Gothic" w:cs="Questrial"/>
          <w:b/>
          <w:sz w:val="20"/>
          <w:szCs w:val="20"/>
        </w:rPr>
      </w:pPr>
    </w:p>
    <w:p w14:paraId="737A078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Decision Support Tools &amp; Benefits:</w:t>
      </w:r>
      <w:r w:rsidRPr="00343D28">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rsidRPr="00755145" w14:paraId="191C0350" w14:textId="77777777">
        <w:tc>
          <w:tcPr>
            <w:tcW w:w="2790" w:type="dxa"/>
            <w:shd w:val="clear" w:color="auto" w:fill="1F497D"/>
          </w:tcPr>
          <w:p w14:paraId="2B7F3137"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End-Product</w:t>
            </w:r>
          </w:p>
        </w:tc>
        <w:tc>
          <w:tcPr>
            <w:tcW w:w="2880" w:type="dxa"/>
            <w:shd w:val="clear" w:color="auto" w:fill="1F497D"/>
          </w:tcPr>
          <w:p w14:paraId="498FD1F0"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Earth Observations Used</w:t>
            </w:r>
          </w:p>
        </w:tc>
        <w:tc>
          <w:tcPr>
            <w:tcW w:w="3798" w:type="dxa"/>
            <w:shd w:val="clear" w:color="auto" w:fill="1F497D"/>
          </w:tcPr>
          <w:p w14:paraId="2D75BE8D"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Benefit &amp; Impact</w:t>
            </w:r>
          </w:p>
        </w:tc>
      </w:tr>
      <w:tr w:rsidR="00746662" w:rsidRPr="00755145" w14:paraId="5577D9D4" w14:textId="77777777">
        <w:tc>
          <w:tcPr>
            <w:tcW w:w="2790" w:type="dxa"/>
          </w:tcPr>
          <w:p w14:paraId="62B7D09A" w14:textId="551D8F5D" w:rsidR="00746662" w:rsidRPr="00343D28" w:rsidRDefault="00712F57">
            <w:pPr>
              <w:spacing w:after="0" w:line="240" w:lineRule="auto"/>
              <w:contextualSpacing w:val="0"/>
              <w:rPr>
                <w:rFonts w:ascii="Century Gothic" w:hAnsi="Century Gothic"/>
              </w:rPr>
            </w:pPr>
            <w:r>
              <w:rPr>
                <w:rFonts w:ascii="Century Gothic" w:eastAsia="Questrial" w:hAnsi="Century Gothic" w:cs="Questrial"/>
                <w:sz w:val="20"/>
                <w:szCs w:val="20"/>
              </w:rPr>
              <w:t>Regional Forest Inventory (1986</w:t>
            </w:r>
            <w:r w:rsidR="00353A8C" w:rsidRPr="00343D28">
              <w:rPr>
                <w:rFonts w:ascii="Century Gothic" w:eastAsia="Questrial" w:hAnsi="Century Gothic" w:cs="Questrial"/>
                <w:sz w:val="20"/>
                <w:szCs w:val="20"/>
              </w:rPr>
              <w:t>-2015)</w:t>
            </w:r>
          </w:p>
        </w:tc>
        <w:tc>
          <w:tcPr>
            <w:tcW w:w="2880" w:type="dxa"/>
          </w:tcPr>
          <w:p w14:paraId="40CA9B28" w14:textId="30DDB051" w:rsidR="00746662" w:rsidRPr="00343D28" w:rsidRDefault="00712F57" w:rsidP="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00353A8C"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 xml:space="preserve">&amp; 8 (OLI),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37AF26FF"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Determine forest extent and composition for current and future monitoring</w:t>
            </w:r>
          </w:p>
        </w:tc>
      </w:tr>
      <w:tr w:rsidR="00746662" w:rsidRPr="00755145" w14:paraId="0302BD4C" w14:textId="77777777">
        <w:tc>
          <w:tcPr>
            <w:tcW w:w="2790" w:type="dxa"/>
          </w:tcPr>
          <w:p w14:paraId="71EC8802" w14:textId="45AC15BA" w:rsidR="00746662" w:rsidRPr="00343D28" w:rsidRDefault="00712F57">
            <w:pPr>
              <w:spacing w:after="0" w:line="240" w:lineRule="auto"/>
              <w:contextualSpacing w:val="0"/>
              <w:rPr>
                <w:rFonts w:ascii="Century Gothic" w:hAnsi="Century Gothic"/>
              </w:rPr>
            </w:pPr>
            <w:r>
              <w:rPr>
                <w:rFonts w:ascii="Century Gothic" w:eastAsia="Questrial" w:hAnsi="Century Gothic" w:cs="Questrial"/>
                <w:sz w:val="20"/>
                <w:szCs w:val="20"/>
              </w:rPr>
              <w:t>Land Use/Land Cover (1986</w:t>
            </w:r>
            <w:r w:rsidR="00353A8C" w:rsidRPr="00343D28">
              <w:rPr>
                <w:rFonts w:ascii="Century Gothic" w:eastAsia="Questrial" w:hAnsi="Century Gothic" w:cs="Questrial"/>
                <w:sz w:val="20"/>
                <w:szCs w:val="20"/>
              </w:rPr>
              <w:t>-2015)</w:t>
            </w:r>
          </w:p>
        </w:tc>
        <w:tc>
          <w:tcPr>
            <w:tcW w:w="2880" w:type="dxa"/>
          </w:tcPr>
          <w:p w14:paraId="1A2AA772" w14:textId="125E0ECD" w:rsidR="00746662" w:rsidRPr="00343D28" w:rsidRDefault="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&amp; 8 (OLI),</w:t>
            </w:r>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7166777C"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Analyze land cover change patterns and current land use practices for comparison and risk assessment</w:t>
            </w:r>
          </w:p>
        </w:tc>
      </w:tr>
      <w:tr w:rsidR="00746662" w:rsidRPr="00755145" w14:paraId="5C80534B" w14:textId="77777777">
        <w:tc>
          <w:tcPr>
            <w:tcW w:w="2790" w:type="dxa"/>
          </w:tcPr>
          <w:p w14:paraId="1B24B9CB" w14:textId="15DB3F58" w:rsidR="00746662" w:rsidRPr="00343D28" w:rsidRDefault="00353A8C" w:rsidP="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Fo</w:t>
            </w:r>
            <w:r w:rsidR="00712F57">
              <w:rPr>
                <w:rFonts w:ascii="Century Gothic" w:eastAsia="Questrial" w:hAnsi="Century Gothic" w:cs="Questrial"/>
                <w:sz w:val="20"/>
                <w:szCs w:val="20"/>
              </w:rPr>
              <w:t>recasting Model for Forest Cover</w:t>
            </w:r>
          </w:p>
        </w:tc>
        <w:tc>
          <w:tcPr>
            <w:tcW w:w="2880" w:type="dxa"/>
          </w:tcPr>
          <w:p w14:paraId="6AF86887" w14:textId="52C94B26" w:rsidR="00746662" w:rsidRPr="00343D28" w:rsidRDefault="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&amp; 8 (OLI)</w:t>
            </w:r>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56CEF45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Prioritize conservation zones and identity high risk deforestation and degradation areas</w:t>
            </w:r>
          </w:p>
        </w:tc>
      </w:tr>
    </w:tbl>
    <w:p w14:paraId="42084C19" w14:textId="77777777" w:rsidR="00746662" w:rsidRPr="00343D28" w:rsidRDefault="00746662">
      <w:pPr>
        <w:spacing w:after="0" w:line="240" w:lineRule="auto"/>
        <w:rPr>
          <w:rFonts w:ascii="Century Gothic" w:hAnsi="Century Gothic"/>
        </w:rPr>
      </w:pPr>
    </w:p>
    <w:p w14:paraId="535C2B7B" w14:textId="77777777" w:rsidR="00746662" w:rsidRPr="00343D28" w:rsidRDefault="00746662">
      <w:pPr>
        <w:spacing w:after="0" w:line="240" w:lineRule="auto"/>
        <w:rPr>
          <w:rFonts w:ascii="Century Gothic" w:hAnsi="Century Gothic"/>
        </w:rPr>
      </w:pPr>
    </w:p>
    <w:p w14:paraId="11FCE3B4" w14:textId="321142D7" w:rsidR="00746662" w:rsidRPr="00343D28" w:rsidRDefault="00353A8C">
      <w:pPr>
        <w:spacing w:after="0" w:line="240" w:lineRule="auto"/>
        <w:rPr>
          <w:rFonts w:ascii="Century Gothic" w:hAnsi="Century Gothic"/>
          <w:u w:val="single"/>
        </w:rPr>
      </w:pPr>
      <w:r w:rsidRPr="00343D28">
        <w:rPr>
          <w:rFonts w:ascii="Century Gothic" w:eastAsia="Questrial" w:hAnsi="Century Gothic" w:cs="Questrial"/>
          <w:b/>
          <w:u w:val="single"/>
        </w:rPr>
        <w:t>Project Imagery</w:t>
      </w:r>
      <w:r w:rsidR="00114F57" w:rsidRPr="00343D28">
        <w:rPr>
          <w:rFonts w:ascii="Century Gothic" w:eastAsia="Questrial" w:hAnsi="Century Gothic" w:cs="Questrial"/>
          <w:b/>
          <w:u w:val="single"/>
        </w:rPr>
        <w:t>__________________________________________________________</w:t>
      </w:r>
    </w:p>
    <w:p w14:paraId="2DB837F3"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 xml:space="preserve">[Insert image here] </w:t>
      </w:r>
    </w:p>
    <w:p w14:paraId="0F472AAA" w14:textId="77777777" w:rsidR="00746662" w:rsidRPr="00343D28" w:rsidRDefault="00746662">
      <w:pPr>
        <w:spacing w:after="0" w:line="240" w:lineRule="auto"/>
        <w:ind w:left="720" w:hanging="720"/>
        <w:rPr>
          <w:rFonts w:ascii="Century Gothic" w:hAnsi="Century Gothic"/>
        </w:rPr>
      </w:pPr>
    </w:p>
    <w:p w14:paraId="383C76E1"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Caption:</w:t>
      </w:r>
      <w:r w:rsidRPr="00343D28">
        <w:rPr>
          <w:rFonts w:ascii="Century Gothic" w:eastAsia="Questrial" w:hAnsi="Century Gothic" w:cs="Questrial"/>
          <w:sz w:val="20"/>
          <w:szCs w:val="20"/>
        </w:rPr>
        <w:t xml:space="preserve"> [Insert Caption Here. Max of 25 words.] Image Credit: [Insert project short title] Team.</w:t>
      </w:r>
    </w:p>
    <w:p w14:paraId="02A95548"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Image:</w:t>
      </w:r>
      <w:r w:rsidRPr="00343D28">
        <w:rPr>
          <w:rFonts w:ascii="Century Gothic" w:eastAsia="Questrial" w:hAnsi="Century Gothic" w:cs="Questrial"/>
          <w:sz w:val="20"/>
          <w:szCs w:val="20"/>
        </w:rPr>
        <w:t xml:space="preserve"> File Name (Please submit your image as a separate .jpeg as well as inserting it in this document) </w:t>
      </w:r>
    </w:p>
    <w:p w14:paraId="35395FD5" w14:textId="77777777" w:rsidR="00746662" w:rsidRPr="00343D28" w:rsidRDefault="00746662">
      <w:pPr>
        <w:spacing w:after="0" w:line="240" w:lineRule="auto"/>
        <w:ind w:left="720" w:hanging="720"/>
        <w:rPr>
          <w:rFonts w:ascii="Century Gothic" w:hAnsi="Century Gothic"/>
        </w:rPr>
      </w:pPr>
    </w:p>
    <w:p w14:paraId="751E3C74" w14:textId="77777777" w:rsidR="00746662" w:rsidRPr="00343D28" w:rsidRDefault="00746662">
      <w:pPr>
        <w:spacing w:after="0" w:line="240" w:lineRule="auto"/>
        <w:ind w:left="720" w:hanging="720"/>
        <w:rPr>
          <w:rFonts w:ascii="Century Gothic" w:hAnsi="Century Gothic"/>
        </w:rPr>
      </w:pPr>
    </w:p>
    <w:p w14:paraId="42E2DC94" w14:textId="631173A9" w:rsidR="00114F57" w:rsidRPr="00614E7A" w:rsidRDefault="00353A8C" w:rsidP="00614E7A">
      <w:pPr>
        <w:spacing w:after="0" w:line="240" w:lineRule="auto"/>
        <w:ind w:left="720" w:hanging="720"/>
        <w:rPr>
          <w:rFonts w:ascii="Century Gothic" w:eastAsia="Questrial" w:hAnsi="Century Gothic" w:cs="Questrial"/>
          <w:b/>
          <w:u w:val="single"/>
        </w:rPr>
      </w:pPr>
      <w:r w:rsidRPr="00343D28">
        <w:rPr>
          <w:rFonts w:ascii="Century Gothic" w:eastAsia="Questrial" w:hAnsi="Century Gothic" w:cs="Questrial"/>
          <w:b/>
          <w:u w:val="single"/>
        </w:rPr>
        <w:t>Software Release Requirements</w:t>
      </w:r>
      <w:r w:rsidR="00114F57" w:rsidRPr="00343D28">
        <w:rPr>
          <w:rFonts w:ascii="Century Gothic" w:eastAsia="Questrial" w:hAnsi="Century Gothic" w:cs="Questrial"/>
          <w:b/>
          <w:u w:val="single"/>
        </w:rPr>
        <w:t>______________________________________________</w:t>
      </w:r>
    </w:p>
    <w:p w14:paraId="1434F4CE" w14:textId="77777777" w:rsidR="00114F57" w:rsidRPr="00343D28" w:rsidRDefault="00114F57">
      <w:pPr>
        <w:spacing w:after="0" w:line="240" w:lineRule="auto"/>
        <w:ind w:left="720" w:hanging="720"/>
        <w:rPr>
          <w:rFonts w:ascii="Century Gothic" w:hAnsi="Century Gothic"/>
          <w:u w:val="single"/>
        </w:rPr>
      </w:pPr>
    </w:p>
    <w:p w14:paraId="01F8204F" w14:textId="4AF7F7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What category do the tools your pr</w:t>
      </w:r>
      <w:r w:rsidR="00614E7A">
        <w:rPr>
          <w:rFonts w:ascii="Century Gothic" w:eastAsia="Questrial" w:hAnsi="Century Gothic" w:cs="Questrial"/>
          <w:sz w:val="20"/>
          <w:szCs w:val="20"/>
        </w:rPr>
        <w:t xml:space="preserve">oject is creating fall within? </w:t>
      </w:r>
      <w:r w:rsidRPr="00614E7A">
        <w:rPr>
          <w:rFonts w:ascii="Century Gothic" w:eastAsia="Questrial" w:hAnsi="Century Gothic" w:cs="Questrial"/>
          <w:sz w:val="20"/>
          <w:szCs w:val="20"/>
        </w:rPr>
        <w:t>Category I</w:t>
      </w:r>
    </w:p>
    <w:p w14:paraId="26FC314C" w14:textId="77777777" w:rsidR="00746662" w:rsidRPr="00343D28" w:rsidRDefault="00746662">
      <w:pPr>
        <w:spacing w:after="0" w:line="240" w:lineRule="auto"/>
        <w:ind w:left="720" w:hanging="720"/>
        <w:rPr>
          <w:rFonts w:ascii="Century Gothic" w:hAnsi="Century Gothic"/>
        </w:rPr>
      </w:pPr>
    </w:p>
    <w:sectPr w:rsidR="00746662" w:rsidRPr="00343D2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CEC92" w14:textId="77777777" w:rsidR="003D31BD" w:rsidRDefault="003D31BD">
      <w:pPr>
        <w:spacing w:after="0" w:line="240" w:lineRule="auto"/>
      </w:pPr>
      <w:r>
        <w:separator/>
      </w:r>
    </w:p>
  </w:endnote>
  <w:endnote w:type="continuationSeparator" w:id="0">
    <w:p w14:paraId="61A1AC0C" w14:textId="77777777" w:rsidR="003D31BD" w:rsidRDefault="003D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516C77" w:rsidRDefault="00516C77">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4A1D" w14:textId="77777777" w:rsidR="003D31BD" w:rsidRDefault="003D31BD">
      <w:pPr>
        <w:spacing w:after="0" w:line="240" w:lineRule="auto"/>
      </w:pPr>
      <w:r>
        <w:separator/>
      </w:r>
    </w:p>
  </w:footnote>
  <w:footnote w:type="continuationSeparator" w:id="0">
    <w:p w14:paraId="63B0714E" w14:textId="77777777" w:rsidR="003D31BD" w:rsidRDefault="003D3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2"/>
    <w:rsid w:val="0004702A"/>
    <w:rsid w:val="00052285"/>
    <w:rsid w:val="00060974"/>
    <w:rsid w:val="00094C0C"/>
    <w:rsid w:val="000D4AA7"/>
    <w:rsid w:val="000D5156"/>
    <w:rsid w:val="00114F57"/>
    <w:rsid w:val="001C504D"/>
    <w:rsid w:val="001D291D"/>
    <w:rsid w:val="002D513B"/>
    <w:rsid w:val="003216B8"/>
    <w:rsid w:val="00343D28"/>
    <w:rsid w:val="00353A8C"/>
    <w:rsid w:val="003D31BD"/>
    <w:rsid w:val="003E7CEA"/>
    <w:rsid w:val="003F5C76"/>
    <w:rsid w:val="004879E5"/>
    <w:rsid w:val="00503188"/>
    <w:rsid w:val="005039D3"/>
    <w:rsid w:val="00516C77"/>
    <w:rsid w:val="0059517F"/>
    <w:rsid w:val="005D3321"/>
    <w:rsid w:val="00614E7A"/>
    <w:rsid w:val="00634889"/>
    <w:rsid w:val="0067220C"/>
    <w:rsid w:val="00680454"/>
    <w:rsid w:val="00705368"/>
    <w:rsid w:val="00712F57"/>
    <w:rsid w:val="007353AB"/>
    <w:rsid w:val="00746662"/>
    <w:rsid w:val="00755145"/>
    <w:rsid w:val="007747B9"/>
    <w:rsid w:val="007D7355"/>
    <w:rsid w:val="00802C23"/>
    <w:rsid w:val="00815CF2"/>
    <w:rsid w:val="0082301D"/>
    <w:rsid w:val="00842448"/>
    <w:rsid w:val="0084299E"/>
    <w:rsid w:val="008A23A0"/>
    <w:rsid w:val="009108A4"/>
    <w:rsid w:val="009B5EEE"/>
    <w:rsid w:val="00AA4A0D"/>
    <w:rsid w:val="00BB40E5"/>
    <w:rsid w:val="00BC05DE"/>
    <w:rsid w:val="00C03983"/>
    <w:rsid w:val="00C21E6E"/>
    <w:rsid w:val="00C63C72"/>
    <w:rsid w:val="00C97305"/>
    <w:rsid w:val="00D67D00"/>
    <w:rsid w:val="00D7435B"/>
    <w:rsid w:val="00DA43E5"/>
    <w:rsid w:val="00E76A9B"/>
    <w:rsid w:val="00ED63D0"/>
    <w:rsid w:val="00F9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2DED5"/>
  <w15:docId w15:val="{4C9A7F9F-BC0B-4C97-B693-B1845653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145"/>
    <w:rPr>
      <w:b/>
      <w:bCs/>
    </w:rPr>
  </w:style>
  <w:style w:type="character" w:customStyle="1" w:styleId="CommentSubjectChar">
    <w:name w:val="Comment Subject Char"/>
    <w:basedOn w:val="CommentTextChar"/>
    <w:link w:val="CommentSubject"/>
    <w:uiPriority w:val="99"/>
    <w:semiHidden/>
    <w:rsid w:val="00755145"/>
    <w:rPr>
      <w:b/>
      <w:bCs/>
      <w:sz w:val="20"/>
      <w:szCs w:val="20"/>
    </w:rPr>
  </w:style>
  <w:style w:type="paragraph" w:styleId="Revision">
    <w:name w:val="Revision"/>
    <w:hidden/>
    <w:uiPriority w:val="99"/>
    <w:semiHidden/>
    <w:rsid w:val="00052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Emily C. (LARC-E3)[SSAI DEVELOP]</dc:creator>
  <cp:lastModifiedBy>Duquette, Courtney D. (LARC-E3)[SSAI DEVELOP]</cp:lastModifiedBy>
  <cp:revision>2</cp:revision>
  <dcterms:created xsi:type="dcterms:W3CDTF">2015-10-23T13:39:00Z</dcterms:created>
  <dcterms:modified xsi:type="dcterms:W3CDTF">2015-10-23T13:39:00Z</dcterms:modified>
</cp:coreProperties>
</file>