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4D45A5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D7">
        <w:rPr>
          <w:rFonts w:ascii="Century Gothic" w:hAnsi="Century Gothic" w:cs="Arial"/>
          <w:sz w:val="24"/>
        </w:rPr>
        <w:t xml:space="preserve">NASA </w:t>
      </w:r>
      <w:r w:rsidR="00C512DE">
        <w:rPr>
          <w:rFonts w:ascii="Century Gothic" w:hAnsi="Century Gothic" w:cs="Arial"/>
          <w:sz w:val="24"/>
        </w:rPr>
        <w:t>Ames Research Center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FA3CD6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512DE">
        <w:rPr>
          <w:rFonts w:ascii="Century Gothic" w:hAnsi="Century Gothic" w:cs="Arial"/>
          <w:b/>
          <w:sz w:val="24"/>
        </w:rPr>
        <w:t>Caribbean Oceans</w:t>
      </w:r>
    </w:p>
    <w:p w14:paraId="5E695FC5" w14:textId="5B3655A5" w:rsidR="00943F4A" w:rsidRPr="00943F4A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="00943F4A">
        <w:rPr>
          <w:rFonts w:ascii="Century Gothic" w:hAnsi="Century Gothic" w:cs="Arial"/>
          <w:b/>
        </w:rPr>
        <w:t xml:space="preserve"> </w:t>
      </w:r>
      <w:r w:rsidR="00943F4A">
        <w:rPr>
          <w:rFonts w:ascii="Century Gothic" w:hAnsi="Century Gothic" w:cs="Arial"/>
        </w:rPr>
        <w:t xml:space="preserve">Detection and </w:t>
      </w:r>
      <w:r w:rsidR="00C6066E">
        <w:rPr>
          <w:rFonts w:ascii="Century Gothic" w:hAnsi="Century Gothic" w:cs="Arial"/>
        </w:rPr>
        <w:t>M</w:t>
      </w:r>
      <w:r w:rsidR="00943F4A">
        <w:rPr>
          <w:rFonts w:ascii="Century Gothic" w:hAnsi="Century Gothic" w:cs="Arial"/>
        </w:rPr>
        <w:t xml:space="preserve">onitoring of </w:t>
      </w:r>
      <w:proofErr w:type="spellStart"/>
      <w:r w:rsidR="00943F4A">
        <w:rPr>
          <w:rFonts w:ascii="Century Gothic" w:hAnsi="Century Gothic" w:cs="Arial"/>
          <w:i/>
        </w:rPr>
        <w:t>Sargassum</w:t>
      </w:r>
      <w:proofErr w:type="spellEnd"/>
      <w:r w:rsidR="00943F4A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U</w:t>
      </w:r>
      <w:r w:rsidR="00943F4A" w:rsidRPr="003B781B">
        <w:rPr>
          <w:rFonts w:ascii="Century Gothic" w:hAnsi="Century Gothic" w:cs="Arial"/>
        </w:rPr>
        <w:t>tilizing NASA Earth Observations</w:t>
      </w:r>
      <w:r w:rsidR="00943F4A">
        <w:rPr>
          <w:rFonts w:ascii="Century Gothic" w:hAnsi="Century Gothic" w:cs="Arial"/>
        </w:rPr>
        <w:t xml:space="preserve"> as a</w:t>
      </w:r>
      <w:r w:rsidR="00C512DE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R</w:t>
      </w:r>
      <w:r w:rsidR="00C512DE">
        <w:rPr>
          <w:rFonts w:ascii="Century Gothic" w:hAnsi="Century Gothic" w:cs="Arial"/>
        </w:rPr>
        <w:t xml:space="preserve">esponse to </w:t>
      </w:r>
      <w:r w:rsidR="00C6066E">
        <w:rPr>
          <w:rFonts w:ascii="Century Gothic" w:hAnsi="Century Gothic" w:cs="Arial"/>
        </w:rPr>
        <w:t>U</w:t>
      </w:r>
      <w:r w:rsidR="00C512DE">
        <w:rPr>
          <w:rFonts w:ascii="Century Gothic" w:hAnsi="Century Gothic" w:cs="Arial"/>
        </w:rPr>
        <w:t xml:space="preserve">nprecedented </w:t>
      </w:r>
      <w:r w:rsidR="00C6066E">
        <w:rPr>
          <w:rFonts w:ascii="Century Gothic" w:hAnsi="Century Gothic" w:cs="Arial"/>
        </w:rPr>
        <w:t>O</w:t>
      </w:r>
      <w:r w:rsidR="00C512DE">
        <w:rPr>
          <w:rFonts w:ascii="Century Gothic" w:hAnsi="Century Gothic" w:cs="Arial"/>
        </w:rPr>
        <w:t>bservations in the Caribbean Sea</w:t>
      </w:r>
      <w:r w:rsidR="00943F4A">
        <w:rPr>
          <w:rFonts w:ascii="Century Gothic" w:hAnsi="Century Gothic" w:cs="Arial"/>
        </w:rPr>
        <w:t xml:space="preserve"> </w:t>
      </w:r>
    </w:p>
    <w:p w14:paraId="44A3D8BA" w14:textId="2CDD6317" w:rsidR="00144D4C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proofErr w:type="spellStart"/>
      <w:r w:rsidR="00C512DE" w:rsidRPr="003B781B">
        <w:rPr>
          <w:rFonts w:ascii="Century Gothic" w:hAnsi="Century Gothic" w:cs="Arial"/>
          <w:i/>
        </w:rPr>
        <w:t>Sargassum</w:t>
      </w:r>
      <w:proofErr w:type="spellEnd"/>
      <w:r w:rsidR="00C512DE">
        <w:rPr>
          <w:rFonts w:ascii="Century Gothic" w:hAnsi="Century Gothic" w:cs="Arial"/>
        </w:rPr>
        <w:t xml:space="preserve"> – Sea </w:t>
      </w:r>
      <w:r w:rsidR="000A6B1C">
        <w:rPr>
          <w:rFonts w:ascii="Century Gothic" w:hAnsi="Century Gothic" w:cs="Arial"/>
        </w:rPr>
        <w:t>Villain</w:t>
      </w:r>
      <w:r w:rsidR="00C512DE">
        <w:rPr>
          <w:rFonts w:ascii="Century Gothic" w:hAnsi="Century Gothic" w:cs="Arial"/>
        </w:rPr>
        <w:t xml:space="preserve"> or </w:t>
      </w:r>
      <w:r w:rsidR="003B781B">
        <w:rPr>
          <w:rFonts w:ascii="Century Gothic" w:hAnsi="Century Gothic" w:cs="Arial"/>
        </w:rPr>
        <w:t>Sea Hero?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A95C6C" w:rsidR="00E507D0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Ped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1B1499">
        <w:rPr>
          <w:rFonts w:ascii="Century Gothic" w:hAnsi="Century Gothic" w:cs="Arial"/>
          <w:sz w:val="20"/>
          <w:szCs w:val="20"/>
        </w:rPr>
        <w:t>Jordan.W.P</w:t>
      </w:r>
      <w:r>
        <w:rPr>
          <w:rFonts w:ascii="Century Gothic" w:hAnsi="Century Gothic" w:cs="Arial"/>
          <w:sz w:val="20"/>
          <w:szCs w:val="20"/>
        </w:rPr>
        <w:t>ed@nasa.gov</w:t>
      </w:r>
    </w:p>
    <w:p w14:paraId="02B81879" w14:textId="7745B3C1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Erica Scaduto</w:t>
      </w:r>
    </w:p>
    <w:p w14:paraId="7D964878" w14:textId="3D733636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Emma Accorsi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C134386" w:rsidR="002E4378" w:rsidRPr="00D579FC" w:rsidRDefault="00D740A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Pr="00666F49">
        <w:rPr>
          <w:rStyle w:val="Emphasis"/>
          <w:rFonts w:ascii="Century Gothic" w:hAnsi="Century Gothic" w:cs="Arial"/>
          <w:bCs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 xml:space="preserve">rez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="003B781B">
        <w:rPr>
          <w:rFonts w:ascii="Century Gothic" w:hAnsi="Century Gothic" w:cs="Arial"/>
          <w:sz w:val="20"/>
          <w:szCs w:val="20"/>
        </w:rPr>
        <w:t>Bay Area Environmental Research Institute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57E469FF" w:rsidR="00677CB8" w:rsidRPr="00D579FC" w:rsidRDefault="005C1EEA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N/A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1059567" w14:textId="5F0E0D26" w:rsidR="003B781B" w:rsidRDefault="003B781B" w:rsidP="003B781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Consorcio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Instituciones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Investigación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 </w:t>
      </w:r>
      <w:proofErr w:type="gramStart"/>
      <w:r w:rsidRPr="003B781B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Golfo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México y del Caribe </w:t>
      </w:r>
      <w:r w:rsidRPr="003B781B">
        <w:rPr>
          <w:rFonts w:ascii="Century Gothic" w:hAnsi="Century Gothic" w:cs="Arial"/>
          <w:sz w:val="20"/>
          <w:szCs w:val="20"/>
        </w:rPr>
        <w:t>(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CiiMarGoMC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>) (End-User, POC: Dr. Porfirio Alvarez Torres, Executive Secretary)</w:t>
      </w:r>
    </w:p>
    <w:p w14:paraId="7F6B1BB2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Centro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Interdisciplinario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Ciencias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Marinas: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Politécni</w:t>
      </w:r>
      <w:r>
        <w:rPr>
          <w:rFonts w:ascii="Century Gothic" w:hAnsi="Century Gothic" w:cs="Arial"/>
          <w:sz w:val="20"/>
          <w:szCs w:val="20"/>
        </w:rPr>
        <w:t>co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Nacional (CICIMAR-IPN) (End-</w:t>
      </w:r>
    </w:p>
    <w:p w14:paraId="627D3945" w14:textId="77777777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User, POC: Dr. Francisco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Arreguin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>, Researcher, Dr. Norma Patricia Muñoz, Secreta</w:t>
      </w:r>
      <w:r>
        <w:rPr>
          <w:rFonts w:ascii="Century Gothic" w:hAnsi="Century Gothic" w:cs="Arial"/>
          <w:sz w:val="20"/>
          <w:szCs w:val="20"/>
        </w:rPr>
        <w:t xml:space="preserve">ry of </w:t>
      </w:r>
    </w:p>
    <w:p w14:paraId="0FA45AC9" w14:textId="6783EFD5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Postgraduate Research, Dr. Mariana Elvira Callej</w:t>
      </w:r>
      <w:r>
        <w:rPr>
          <w:rFonts w:ascii="Century Gothic" w:hAnsi="Century Gothic" w:cs="Arial"/>
          <w:sz w:val="20"/>
          <w:szCs w:val="20"/>
        </w:rPr>
        <w:t>as Jiménez, Research Scientist)</w:t>
      </w:r>
    </w:p>
    <w:p w14:paraId="7854228E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Comisión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Nacional para 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Conocimiento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y </w:t>
      </w:r>
      <w:proofErr w:type="spellStart"/>
      <w:proofErr w:type="gramStart"/>
      <w:r w:rsidRPr="003B781B">
        <w:rPr>
          <w:rFonts w:ascii="Century Gothic" w:hAnsi="Century Gothic" w:cs="Arial"/>
          <w:sz w:val="20"/>
          <w:szCs w:val="20"/>
        </w:rPr>
        <w:t>Uso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Biodiver</w:t>
      </w:r>
      <w:r>
        <w:rPr>
          <w:rFonts w:ascii="Century Gothic" w:hAnsi="Century Gothic" w:cs="Arial"/>
          <w:sz w:val="20"/>
          <w:szCs w:val="20"/>
        </w:rPr>
        <w:t>sidad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(CONABIO) (Collaborator,</w:t>
      </w:r>
    </w:p>
    <w:p w14:paraId="2FFD3950" w14:textId="4EBEAB87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POC: Dr. Sergio Cerdeira, Marine Monitoring Coordinator)</w:t>
      </w:r>
    </w:p>
    <w:p w14:paraId="48A9A811" w14:textId="77777777" w:rsidR="003B781B" w:rsidRP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Colegio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Frontera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Sur (ECOSUR) (Collaborator, POC: Dr. Laura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Carillo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>, Oceanographer)</w:t>
      </w:r>
    </w:p>
    <w:p w14:paraId="3AD158CC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Universidad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Autónoma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Baja California (UABC) (Collaborato</w:t>
      </w:r>
      <w:r>
        <w:rPr>
          <w:rFonts w:ascii="Century Gothic" w:hAnsi="Century Gothic" w:cs="Arial"/>
          <w:sz w:val="20"/>
          <w:szCs w:val="20"/>
        </w:rPr>
        <w:t xml:space="preserve">r, POC: Dr. Eduardo Santamaria </w:t>
      </w:r>
    </w:p>
    <w:p w14:paraId="33D4163B" w14:textId="77777777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proofErr w:type="gramStart"/>
      <w:r w:rsidRPr="003B781B">
        <w:rPr>
          <w:rFonts w:ascii="Century Gothic" w:hAnsi="Century Gothic" w:cs="Arial"/>
          <w:sz w:val="20"/>
          <w:szCs w:val="20"/>
        </w:rPr>
        <w:t>del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Angel, Professor and Researcher)</w:t>
      </w:r>
    </w:p>
    <w:p w14:paraId="5DA0B696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University of Puerto Rico, Department of Marine Sciences </w:t>
      </w:r>
      <w:r>
        <w:rPr>
          <w:rFonts w:ascii="Century Gothic" w:hAnsi="Century Gothic" w:cs="Arial"/>
          <w:sz w:val="20"/>
          <w:szCs w:val="20"/>
        </w:rPr>
        <w:t>(Collaborator, POC: Dr. Roy A.</w:t>
      </w:r>
    </w:p>
    <w:p w14:paraId="3F803709" w14:textId="79898EF3" w:rsidR="009A326F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Armstrong, Bio-optical Oceanography Laboratory)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D674E11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1174006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Caribbean Sea, Caribbean Nations, including Puerto Rico</w:t>
      </w:r>
    </w:p>
    <w:p w14:paraId="3EFD80AD" w14:textId="52584972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0D18F3">
        <w:rPr>
          <w:rFonts w:ascii="Century Gothic" w:hAnsi="Century Gothic" w:cs="Arial"/>
          <w:sz w:val="20"/>
          <w:szCs w:val="20"/>
        </w:rPr>
        <w:t xml:space="preserve"> January 2002 – Jan</w:t>
      </w:r>
      <w:r w:rsidR="00135888">
        <w:rPr>
          <w:rFonts w:ascii="Century Gothic" w:hAnsi="Century Gothic" w:cs="Arial"/>
          <w:sz w:val="20"/>
          <w:szCs w:val="20"/>
        </w:rPr>
        <w:t>uary</w:t>
      </w:r>
      <w:r w:rsidR="000D18F3">
        <w:rPr>
          <w:rFonts w:ascii="Century Gothic" w:hAnsi="Century Gothic" w:cs="Arial"/>
          <w:sz w:val="20"/>
          <w:szCs w:val="20"/>
        </w:rPr>
        <w:t xml:space="preserve"> 2016 (Present)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5188468" w14:textId="7F383AF3" w:rsidR="00807D99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Aqua, MODIS –</w:t>
      </w:r>
      <w:proofErr w:type="spellStart"/>
      <w:r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identification Surface Temperature (Day Time)</w:t>
      </w:r>
    </w:p>
    <w:p w14:paraId="5205D4EF" w14:textId="189C4820" w:rsidR="000D18F3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Terra, MODIS - Sea Surface Temperature (Night Time)</w:t>
      </w:r>
    </w:p>
    <w:p w14:paraId="0E83E2BF" w14:textId="2CF406A9" w:rsidR="00943F4A" w:rsidRDefault="00943F4A" w:rsidP="00943F4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ISS, </w:t>
      </w:r>
      <w:r w:rsidR="006E2605">
        <w:rPr>
          <w:rFonts w:ascii="Century Gothic" w:hAnsi="Century Gothic" w:cs="Arial"/>
          <w:sz w:val="20"/>
          <w:szCs w:val="20"/>
        </w:rPr>
        <w:t xml:space="preserve">HICO - </w:t>
      </w:r>
      <w:proofErr w:type="spellStart"/>
      <w:r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identification,</w:t>
      </w:r>
    </w:p>
    <w:p w14:paraId="392FD70F" w14:textId="7D4426AC" w:rsidR="000D18F3" w:rsidRDefault="00943F4A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VIIRS, Suomi</w:t>
      </w:r>
      <w:r w:rsidR="00120B7D">
        <w:rPr>
          <w:rFonts w:ascii="Century Gothic" w:hAnsi="Century Gothic" w:cs="Arial"/>
          <w:sz w:val="20"/>
          <w:szCs w:val="20"/>
        </w:rPr>
        <w:t xml:space="preserve"> NPP</w:t>
      </w:r>
      <w:r>
        <w:rPr>
          <w:rFonts w:ascii="Century Gothic" w:hAnsi="Century Gothic" w:cs="Arial"/>
          <w:sz w:val="20"/>
          <w:szCs w:val="20"/>
        </w:rPr>
        <w:t xml:space="preserve"> –</w:t>
      </w:r>
      <w:r w:rsidR="00807D9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07D99"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807D99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A6BC41F" w14:textId="7ABB8586" w:rsidR="000D18F3" w:rsidRPr="00E80174" w:rsidRDefault="000D18F3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–</w:t>
      </w:r>
      <w:proofErr w:type="spellStart"/>
      <w:r w:rsidR="007309BB"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309BB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A7E8412" w14:textId="66895870" w:rsidR="005A5C08" w:rsidRPr="005A5C08" w:rsidRDefault="005A5C0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Caribbean Oceans Team - </w:t>
      </w:r>
      <w:r w:rsidR="00E756FA">
        <w:rPr>
          <w:rFonts w:ascii="Century Gothic" w:hAnsi="Century Gothic" w:cs="Arial"/>
          <w:color w:val="000000"/>
          <w:sz w:val="20"/>
          <w:szCs w:val="20"/>
        </w:rPr>
        <w:t xml:space="preserve">Aggregated </w:t>
      </w:r>
      <w:proofErr w:type="spellStart"/>
      <w:r w:rsidR="00E756FA" w:rsidRPr="00E756FA">
        <w:rPr>
          <w:rFonts w:ascii="Century Gothic" w:hAnsi="Century Gothic" w:cs="Arial"/>
          <w:i/>
          <w:color w:val="000000"/>
          <w:sz w:val="20"/>
          <w:szCs w:val="20"/>
        </w:rPr>
        <w:t>Sargassum</w:t>
      </w:r>
      <w:proofErr w:type="spellEnd"/>
      <w:r w:rsidR="00E756FA">
        <w:rPr>
          <w:rFonts w:ascii="Century Gothic" w:hAnsi="Century Gothic" w:cs="Arial"/>
          <w:color w:val="000000"/>
          <w:sz w:val="20"/>
          <w:szCs w:val="20"/>
        </w:rPr>
        <w:t xml:space="preserve"> Observations</w:t>
      </w:r>
    </w:p>
    <w:p w14:paraId="015E9B37" w14:textId="0BDBBC10" w:rsidR="005A5C08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- </w:t>
      </w:r>
      <w:proofErr w:type="spellStart"/>
      <w:r w:rsidRPr="00807D99">
        <w:rPr>
          <w:rFonts w:ascii="Century Gothic" w:hAnsi="Century Gothic" w:cs="Arial"/>
          <w:sz w:val="20"/>
          <w:szCs w:val="20"/>
        </w:rPr>
        <w:t>Chromophoric</w:t>
      </w:r>
      <w:proofErr w:type="spellEnd"/>
      <w:r w:rsidRPr="00807D99">
        <w:rPr>
          <w:rFonts w:ascii="Century Gothic" w:hAnsi="Century Gothic" w:cs="Arial"/>
          <w:sz w:val="20"/>
          <w:szCs w:val="20"/>
        </w:rPr>
        <w:t xml:space="preserve"> Dissolved Organic Material (CDOM)</w:t>
      </w:r>
    </w:p>
    <w:p w14:paraId="40A00E1E" w14:textId="7BE0825C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- Photosynthetically Available Radiation (PAR)</w:t>
      </w:r>
    </w:p>
    <w:p w14:paraId="2B3A6FD2" w14:textId="693BDEC5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Chlorophyll-a (CHLA)</w:t>
      </w:r>
    </w:p>
    <w:p w14:paraId="2C699312" w14:textId="139F5183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Primary Productivity</w:t>
      </w:r>
    </w:p>
    <w:p w14:paraId="0CC8CC91" w14:textId="1CC8C53C" w:rsidR="000A6B1C" w:rsidRDefault="000A6B1C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</w:t>
      </w:r>
      <w:r w:rsidR="00AE6906">
        <w:rPr>
          <w:rFonts w:ascii="Century Gothic" w:hAnsi="Century Gothic" w:cs="Arial"/>
          <w:sz w:val="20"/>
          <w:szCs w:val="20"/>
        </w:rPr>
        <w:t xml:space="preserve">A Ocean Watch – Wind Stress </w:t>
      </w:r>
    </w:p>
    <w:p w14:paraId="0D0F3DF6" w14:textId="11325BD5" w:rsidR="00AE6906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Wind Diffusivity </w:t>
      </w:r>
    </w:p>
    <w:p w14:paraId="3979D021" w14:textId="31E392C7" w:rsidR="00AE6906" w:rsidRPr="005A5C08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Sea Surface Salinity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ED3462" w14:textId="383AFC8D" w:rsidR="00603BB8" w:rsidRPr="00807D99" w:rsidRDefault="005C1EEA" w:rsidP="00807D99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Aviso via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 xml:space="preserve"> NOA</w:t>
      </w:r>
      <w:r w:rsidR="00065AE7">
        <w:rPr>
          <w:rFonts w:ascii="Century Gothic" w:hAnsi="Century Gothic" w:cs="Arial"/>
          <w:color w:val="000000"/>
          <w:sz w:val="20"/>
          <w:szCs w:val="20"/>
        </w:rPr>
        <w:t>A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Coast Watch – Global Ocean C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>urrents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0A346B5B" w:rsidR="00603BB8" w:rsidRDefault="00065AE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T</w:t>
      </w:r>
      <w:r w:rsidR="002343C5">
        <w:rPr>
          <w:rFonts w:ascii="Century Gothic" w:hAnsi="Century Gothic" w:cs="Arial"/>
          <w:sz w:val="20"/>
          <w:szCs w:val="20"/>
        </w:rPr>
        <w:t>errSet</w:t>
      </w:r>
      <w:proofErr w:type="spellEnd"/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Time series, statistical analysis, forecasting</w:t>
      </w:r>
    </w:p>
    <w:p w14:paraId="1EEB1908" w14:textId="7E3251F3" w:rsidR="00E756FA" w:rsidRPr="00D579FC" w:rsidRDefault="00E756F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ENVI - </w:t>
      </w:r>
      <w:r w:rsidRPr="00D579FC">
        <w:rPr>
          <w:rFonts w:ascii="Century Gothic" w:hAnsi="Century Gothic" w:cs="Arial"/>
          <w:sz w:val="20"/>
          <w:szCs w:val="20"/>
        </w:rPr>
        <w:t>ArcGIS -</w:t>
      </w:r>
      <w:r>
        <w:rPr>
          <w:rFonts w:ascii="Century Gothic" w:hAnsi="Century Gothic" w:cs="Arial"/>
          <w:sz w:val="20"/>
          <w:szCs w:val="20"/>
        </w:rPr>
        <w:t xml:space="preserve"> raster manipulation/analysis, geographic</w:t>
      </w:r>
    </w:p>
    <w:p w14:paraId="2A6E73E6" w14:textId="37381E96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>ArcGIS -</w:t>
      </w:r>
      <w:r w:rsidR="00A22A42">
        <w:rPr>
          <w:rFonts w:ascii="Century Gothic" w:hAnsi="Century Gothic" w:cs="Arial"/>
          <w:sz w:val="20"/>
          <w:szCs w:val="20"/>
        </w:rPr>
        <w:t xml:space="preserve"> raster manipulation/analysis, </w:t>
      </w:r>
      <w:r w:rsidR="00065AE7">
        <w:rPr>
          <w:rFonts w:ascii="Century Gothic" w:hAnsi="Century Gothic" w:cs="Arial"/>
          <w:sz w:val="20"/>
          <w:szCs w:val="20"/>
        </w:rPr>
        <w:t>geographic correlation, ground truth spatial identification</w:t>
      </w:r>
    </w:p>
    <w:p w14:paraId="31EE2131" w14:textId="6B7EE63D" w:rsidR="001A3ACE" w:rsidRPr="00D579FC" w:rsidRDefault="001A3AC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R-Studio – Statistical analysis and regression modeling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564C2F90" w:rsidR="003F68F5" w:rsidRPr="00D579FC" w:rsidRDefault="001A3A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nations of the Caribbean were in</w:t>
      </w:r>
      <w:r w:rsidR="007E11B7">
        <w:rPr>
          <w:rFonts w:ascii="Century Gothic" w:hAnsi="Century Gothic" w:cs="Arial"/>
          <w:sz w:val="20"/>
          <w:szCs w:val="20"/>
        </w:rPr>
        <w:t>undated by</w:t>
      </w:r>
      <w:r w:rsidR="007E5473">
        <w:rPr>
          <w:rFonts w:ascii="Century Gothic" w:hAnsi="Century Gothic" w:cs="Arial"/>
          <w:sz w:val="20"/>
          <w:szCs w:val="20"/>
        </w:rPr>
        <w:t xml:space="preserve"> an unprecedented amount of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A3ACE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i/>
          <w:sz w:val="20"/>
          <w:szCs w:val="20"/>
        </w:rPr>
        <w:t xml:space="preserve">, </w:t>
      </w:r>
      <w:r w:rsidR="007E11B7">
        <w:rPr>
          <w:rFonts w:ascii="Century Gothic" w:hAnsi="Century Gothic" w:cs="Arial"/>
          <w:sz w:val="20"/>
          <w:szCs w:val="20"/>
        </w:rPr>
        <w:t>a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sz w:val="20"/>
          <w:szCs w:val="20"/>
        </w:rPr>
        <w:t>pelagic brown seaweed,</w:t>
      </w:r>
      <w:r>
        <w:rPr>
          <w:rFonts w:ascii="Century Gothic" w:hAnsi="Century Gothic" w:cs="Arial"/>
          <w:sz w:val="20"/>
          <w:szCs w:val="20"/>
        </w:rPr>
        <w:t xml:space="preserve"> in 2015</w:t>
      </w:r>
      <w:r w:rsidR="002A5640">
        <w:rPr>
          <w:rFonts w:ascii="Century Gothic" w:hAnsi="Century Gothic" w:cs="Arial"/>
          <w:sz w:val="20"/>
          <w:szCs w:val="20"/>
        </w:rPr>
        <w:t>, triggering great concern across the region</w:t>
      </w:r>
      <w:r>
        <w:rPr>
          <w:rFonts w:ascii="Century Gothic" w:hAnsi="Century Gothic" w:cs="Arial"/>
          <w:sz w:val="20"/>
          <w:szCs w:val="20"/>
        </w:rPr>
        <w:t>.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Floating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7E11B7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sz w:val="20"/>
          <w:szCs w:val="20"/>
        </w:rPr>
        <w:t xml:space="preserve"> mats serve as diverse nutrien</w:t>
      </w:r>
      <w:r w:rsidR="002A5640">
        <w:rPr>
          <w:rFonts w:ascii="Century Gothic" w:hAnsi="Century Gothic" w:cs="Arial"/>
          <w:sz w:val="20"/>
          <w:szCs w:val="20"/>
        </w:rPr>
        <w:t>t</w:t>
      </w:r>
      <w:r w:rsidR="007E5473">
        <w:rPr>
          <w:rFonts w:ascii="Century Gothic" w:hAnsi="Century Gothic" w:cs="Arial"/>
          <w:sz w:val="20"/>
          <w:szCs w:val="20"/>
        </w:rPr>
        <w:t>-</w:t>
      </w:r>
      <w:r w:rsidR="002A5640">
        <w:rPr>
          <w:rFonts w:ascii="Century Gothic" w:hAnsi="Century Gothic" w:cs="Arial"/>
          <w:sz w:val="20"/>
          <w:szCs w:val="20"/>
        </w:rPr>
        <w:t xml:space="preserve">rich ecosystems in the open ocean. However, once they reach shore, large quantities of </w:t>
      </w:r>
      <w:proofErr w:type="spellStart"/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144D4C">
        <w:rPr>
          <w:rFonts w:ascii="Century Gothic" w:hAnsi="Century Gothic" w:cs="Arial"/>
          <w:sz w:val="20"/>
          <w:szCs w:val="20"/>
        </w:rPr>
        <w:t xml:space="preserve"> exact</w:t>
      </w:r>
      <w:r w:rsidR="002A5640">
        <w:rPr>
          <w:rFonts w:ascii="Century Gothic" w:hAnsi="Century Gothic" w:cs="Arial"/>
          <w:sz w:val="20"/>
          <w:szCs w:val="20"/>
        </w:rPr>
        <w:t xml:space="preserve"> an en</w:t>
      </w:r>
      <w:r w:rsidR="00144D4C">
        <w:rPr>
          <w:rFonts w:ascii="Century Gothic" w:hAnsi="Century Gothic" w:cs="Arial"/>
          <w:sz w:val="20"/>
          <w:szCs w:val="20"/>
        </w:rPr>
        <w:t>ormous toll on local economies</w:t>
      </w:r>
      <w:r w:rsidR="002A5640">
        <w:rPr>
          <w:rFonts w:ascii="Century Gothic" w:hAnsi="Century Gothic" w:cs="Arial"/>
          <w:sz w:val="20"/>
          <w:szCs w:val="20"/>
        </w:rPr>
        <w:t xml:space="preserve"> that are dependent upon ecotourism. </w:t>
      </w:r>
      <w:r w:rsidR="007407A6">
        <w:rPr>
          <w:rFonts w:ascii="Century Gothic" w:hAnsi="Century Gothic" w:cs="Arial"/>
          <w:sz w:val="20"/>
          <w:szCs w:val="20"/>
        </w:rPr>
        <w:t>This project uses</w:t>
      </w:r>
      <w:r w:rsidR="007E11B7">
        <w:rPr>
          <w:rFonts w:ascii="Century Gothic" w:hAnsi="Century Gothic" w:cs="Arial"/>
          <w:sz w:val="20"/>
          <w:szCs w:val="20"/>
        </w:rPr>
        <w:t xml:space="preserve"> NASA Earth </w:t>
      </w:r>
      <w:r w:rsidR="006F10B0">
        <w:rPr>
          <w:rFonts w:ascii="Century Gothic" w:hAnsi="Century Gothic" w:cs="Arial"/>
          <w:sz w:val="20"/>
          <w:szCs w:val="20"/>
        </w:rPr>
        <w:t>o</w:t>
      </w:r>
      <w:r w:rsidR="007E11B7">
        <w:rPr>
          <w:rFonts w:ascii="Century Gothic" w:hAnsi="Century Gothic" w:cs="Arial"/>
          <w:sz w:val="20"/>
          <w:szCs w:val="20"/>
        </w:rPr>
        <w:t xml:space="preserve">bservations to detect </w:t>
      </w:r>
      <w:proofErr w:type="spellStart"/>
      <w:r w:rsidR="007E11B7"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891E73">
        <w:rPr>
          <w:rFonts w:ascii="Century Gothic" w:hAnsi="Century Gothic" w:cs="Arial"/>
          <w:sz w:val="20"/>
          <w:szCs w:val="20"/>
        </w:rPr>
        <w:t xml:space="preserve"> across the</w:t>
      </w:r>
      <w:r w:rsidR="005C1EEA">
        <w:rPr>
          <w:rFonts w:ascii="Century Gothic" w:hAnsi="Century Gothic" w:cs="Arial"/>
          <w:sz w:val="20"/>
          <w:szCs w:val="20"/>
        </w:rPr>
        <w:t xml:space="preserve"> Caribbean</w:t>
      </w:r>
      <w:r w:rsidR="00891E73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Sea</w:t>
      </w:r>
      <w:r w:rsidR="007E11B7">
        <w:rPr>
          <w:rFonts w:ascii="Century Gothic" w:hAnsi="Century Gothic" w:cs="Arial"/>
          <w:sz w:val="20"/>
          <w:szCs w:val="20"/>
        </w:rPr>
        <w:t>, model its growth</w:t>
      </w:r>
      <w:r w:rsidR="00891E73">
        <w:rPr>
          <w:rFonts w:ascii="Century Gothic" w:hAnsi="Century Gothic" w:cs="Arial"/>
          <w:sz w:val="20"/>
          <w:szCs w:val="20"/>
        </w:rPr>
        <w:t>,</w:t>
      </w:r>
      <w:r w:rsidR="007E11B7">
        <w:rPr>
          <w:rFonts w:ascii="Century Gothic" w:hAnsi="Century Gothic" w:cs="Arial"/>
          <w:sz w:val="20"/>
          <w:szCs w:val="20"/>
        </w:rPr>
        <w:t xml:space="preserve"> and predict its proliferation.</w:t>
      </w:r>
      <w:r w:rsidR="005C1EEA">
        <w:rPr>
          <w:rFonts w:ascii="Century Gothic" w:hAnsi="Century Gothic" w:cs="Arial"/>
          <w:sz w:val="20"/>
          <w:szCs w:val="20"/>
        </w:rPr>
        <w:t xml:space="preserve"> A better understanding of these events will help</w:t>
      </w:r>
      <w:r w:rsidR="00144D4C">
        <w:rPr>
          <w:rFonts w:ascii="Century Gothic" w:hAnsi="Century Gothic" w:cs="Arial"/>
          <w:sz w:val="20"/>
          <w:szCs w:val="20"/>
        </w:rPr>
        <w:t xml:space="preserve"> these</w:t>
      </w:r>
      <w:r w:rsidR="005C1EEA">
        <w:rPr>
          <w:rFonts w:ascii="Century Gothic" w:hAnsi="Century Gothic" w:cs="Arial"/>
          <w:sz w:val="20"/>
          <w:szCs w:val="20"/>
        </w:rPr>
        <w:t xml:space="preserve"> economies</w:t>
      </w:r>
      <w:r w:rsidR="006F10B0">
        <w:rPr>
          <w:rFonts w:ascii="Century Gothic" w:hAnsi="Century Gothic" w:cs="Arial"/>
          <w:sz w:val="20"/>
          <w:szCs w:val="20"/>
        </w:rPr>
        <w:t>,</w:t>
      </w:r>
      <w:r w:rsidR="005C1EEA">
        <w:rPr>
          <w:rFonts w:ascii="Century Gothic" w:hAnsi="Century Gothic" w:cs="Arial"/>
          <w:sz w:val="20"/>
          <w:szCs w:val="20"/>
        </w:rPr>
        <w:t xml:space="preserve"> and promote sustainable management practices.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E99522B" w14:textId="77777777" w:rsidR="00C852F2" w:rsidRPr="000D04F8" w:rsidRDefault="00C852F2" w:rsidP="000D04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7B3FAF" w14:textId="460C4747" w:rsidR="00625A34" w:rsidRPr="00D579FC" w:rsidRDefault="00462613" w:rsidP="007407A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</w:t>
      </w:r>
      <w:r w:rsidR="007407A6">
        <w:rPr>
          <w:rFonts w:ascii="Century Gothic" w:hAnsi="Century Gothic" w:cs="Arial"/>
          <w:sz w:val="20"/>
          <w:szCs w:val="20"/>
        </w:rPr>
        <w:t>the years</w:t>
      </w:r>
      <w:r>
        <w:rPr>
          <w:rFonts w:ascii="Century Gothic" w:hAnsi="Century Gothic" w:cs="Arial"/>
          <w:sz w:val="20"/>
          <w:szCs w:val="20"/>
        </w:rPr>
        <w:t xml:space="preserve"> 2011 and 2015</w:t>
      </w:r>
      <w:r w:rsidR="007407A6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nations of the Caribbean Sea were overwhelmed by </w:t>
      </w:r>
      <w:r w:rsidR="0007383B">
        <w:rPr>
          <w:rFonts w:ascii="Century Gothic" w:hAnsi="Century Gothic" w:cs="Arial"/>
          <w:sz w:val="20"/>
          <w:szCs w:val="20"/>
        </w:rPr>
        <w:t xml:space="preserve">a </w:t>
      </w:r>
      <w:r w:rsidR="007407A6">
        <w:rPr>
          <w:rFonts w:ascii="Century Gothic" w:hAnsi="Century Gothic" w:cs="Arial"/>
          <w:sz w:val="20"/>
          <w:szCs w:val="20"/>
        </w:rPr>
        <w:t xml:space="preserve">substantial </w:t>
      </w:r>
      <w:r>
        <w:rPr>
          <w:rFonts w:ascii="Century Gothic" w:hAnsi="Century Gothic" w:cs="Arial"/>
          <w:sz w:val="20"/>
          <w:szCs w:val="20"/>
        </w:rPr>
        <w:t xml:space="preserve">quantity of </w:t>
      </w:r>
      <w:proofErr w:type="spellStart"/>
      <w:r w:rsidR="007407A6" w:rsidRPr="007407A6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407A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that </w:t>
      </w:r>
      <w:r w:rsidR="007407A6">
        <w:rPr>
          <w:rFonts w:ascii="Century Gothic" w:hAnsi="Century Gothic" w:cs="Arial"/>
          <w:sz w:val="20"/>
          <w:szCs w:val="20"/>
        </w:rPr>
        <w:t>washed ashore</w:t>
      </w:r>
      <w:r>
        <w:rPr>
          <w:rFonts w:ascii="Century Gothic" w:hAnsi="Century Gothic" w:cs="Arial"/>
          <w:sz w:val="20"/>
          <w:szCs w:val="20"/>
        </w:rPr>
        <w:t>.</w:t>
      </w:r>
      <w:r w:rsidR="00C85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As part of the international response, t</w:t>
      </w:r>
      <w:r w:rsidR="002A5640">
        <w:rPr>
          <w:rFonts w:ascii="Century Gothic" w:hAnsi="Century Gothic" w:cs="Arial"/>
          <w:sz w:val="20"/>
          <w:szCs w:val="20"/>
        </w:rPr>
        <w:t xml:space="preserve">he Caribbean Oceans </w:t>
      </w:r>
      <w:r>
        <w:rPr>
          <w:rFonts w:ascii="Century Gothic" w:hAnsi="Century Gothic" w:cs="Arial"/>
          <w:sz w:val="20"/>
          <w:szCs w:val="20"/>
        </w:rPr>
        <w:t xml:space="preserve">project used NASA Earth </w:t>
      </w:r>
      <w:r w:rsidR="00652B94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 xml:space="preserve">bservations to detect </w:t>
      </w:r>
      <w:proofErr w:type="spellStart"/>
      <w:r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across the region, model its growth, and predict its proliferation. These recent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events have been observed throughout the Caribbean at reportedly unprecedented level</w:t>
      </w:r>
      <w:r w:rsidR="00652B94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="00AD7614">
        <w:rPr>
          <w:rFonts w:ascii="Century Gothic" w:hAnsi="Century Gothic" w:cs="Arial"/>
          <w:sz w:val="20"/>
          <w:szCs w:val="20"/>
        </w:rPr>
        <w:t>In the open ocean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AD761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D7614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AD7614">
        <w:rPr>
          <w:rFonts w:ascii="Century Gothic" w:hAnsi="Century Gothic" w:cs="Arial"/>
          <w:sz w:val="20"/>
          <w:szCs w:val="20"/>
        </w:rPr>
        <w:t xml:space="preserve"> mats serve </w:t>
      </w:r>
      <w:r w:rsidR="007950D1">
        <w:rPr>
          <w:rFonts w:ascii="Century Gothic" w:hAnsi="Century Gothic" w:cs="Arial"/>
          <w:sz w:val="20"/>
          <w:szCs w:val="20"/>
        </w:rPr>
        <w:t>an</w:t>
      </w:r>
      <w:r w:rsidR="00AD7614">
        <w:rPr>
          <w:rFonts w:ascii="Century Gothic" w:hAnsi="Century Gothic" w:cs="Arial"/>
          <w:sz w:val="20"/>
          <w:szCs w:val="20"/>
        </w:rPr>
        <w:t xml:space="preserve"> important ecological function. </w:t>
      </w:r>
      <w:r w:rsidR="002A5640">
        <w:rPr>
          <w:rFonts w:ascii="Century Gothic" w:hAnsi="Century Gothic" w:cs="Arial"/>
          <w:sz w:val="20"/>
          <w:szCs w:val="20"/>
        </w:rPr>
        <w:t xml:space="preserve">Some of the ecosystem services provided by the </w:t>
      </w:r>
      <w:proofErr w:type="spellStart"/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2A5640">
        <w:rPr>
          <w:rFonts w:ascii="Century Gothic" w:hAnsi="Century Gothic" w:cs="Arial"/>
          <w:sz w:val="20"/>
          <w:szCs w:val="20"/>
        </w:rPr>
        <w:t xml:space="preserve"> include nutrient cycling, habitat for endemic species, and fish nurseries. </w:t>
      </w:r>
      <w:r w:rsidR="00625A34">
        <w:rPr>
          <w:rFonts w:ascii="Century Gothic" w:hAnsi="Century Gothic" w:cs="Arial"/>
          <w:sz w:val="20"/>
          <w:szCs w:val="20"/>
        </w:rPr>
        <w:t xml:space="preserve">However, large quantities </w:t>
      </w:r>
      <w:r w:rsidR="006D7153">
        <w:rPr>
          <w:rFonts w:ascii="Century Gothic" w:hAnsi="Century Gothic" w:cs="Arial"/>
          <w:sz w:val="20"/>
          <w:szCs w:val="20"/>
        </w:rPr>
        <w:t>have threatened both the tourist industry, a critical part o</w:t>
      </w:r>
      <w:r w:rsidR="002A5640">
        <w:rPr>
          <w:rFonts w:ascii="Century Gothic" w:hAnsi="Century Gothic" w:cs="Arial"/>
          <w:sz w:val="20"/>
          <w:szCs w:val="20"/>
        </w:rPr>
        <w:t>f local economies, and the near-shore ecosystems</w:t>
      </w:r>
      <w:r w:rsidR="007407A6">
        <w:rPr>
          <w:rFonts w:ascii="Century Gothic" w:hAnsi="Century Gothic" w:cs="Arial"/>
          <w:sz w:val="20"/>
          <w:szCs w:val="20"/>
        </w:rPr>
        <w:t xml:space="preserve"> within the study region</w:t>
      </w:r>
      <w:r w:rsidR="002A5640">
        <w:rPr>
          <w:rFonts w:ascii="Century Gothic" w:hAnsi="Century Gothic" w:cs="Arial"/>
          <w:sz w:val="20"/>
          <w:szCs w:val="20"/>
        </w:rPr>
        <w:t>. In order to</w:t>
      </w:r>
      <w:r w:rsidR="006D7153">
        <w:rPr>
          <w:rFonts w:ascii="Century Gothic" w:hAnsi="Century Gothic" w:cs="Arial"/>
          <w:sz w:val="20"/>
          <w:szCs w:val="20"/>
        </w:rPr>
        <w:t xml:space="preserve"> address these issues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6D7153">
        <w:rPr>
          <w:rFonts w:ascii="Century Gothic" w:hAnsi="Century Gothic" w:cs="Arial"/>
          <w:sz w:val="20"/>
          <w:szCs w:val="20"/>
        </w:rPr>
        <w:t xml:space="preserve"> t</w:t>
      </w:r>
      <w:r w:rsidR="002A5640">
        <w:rPr>
          <w:rFonts w:ascii="Century Gothic" w:hAnsi="Century Gothic" w:cs="Arial"/>
          <w:sz w:val="20"/>
          <w:szCs w:val="20"/>
        </w:rPr>
        <w:t>he Caribbean Oceans</w:t>
      </w:r>
      <w:r w:rsidR="006D7153">
        <w:rPr>
          <w:rFonts w:ascii="Century Gothic" w:hAnsi="Century Gothic" w:cs="Arial"/>
          <w:sz w:val="20"/>
          <w:szCs w:val="20"/>
        </w:rPr>
        <w:t xml:space="preserve"> project </w:t>
      </w:r>
      <w:r w:rsidR="007407A6">
        <w:rPr>
          <w:rFonts w:ascii="Century Gothic" w:hAnsi="Century Gothic" w:cs="Arial"/>
          <w:sz w:val="20"/>
          <w:szCs w:val="20"/>
        </w:rPr>
        <w:t>utilize</w:t>
      </w:r>
      <w:r w:rsidR="007950D1">
        <w:rPr>
          <w:rFonts w:ascii="Century Gothic" w:hAnsi="Century Gothic" w:cs="Arial"/>
          <w:sz w:val="20"/>
          <w:szCs w:val="20"/>
        </w:rPr>
        <w:t>d</w:t>
      </w:r>
      <w:r w:rsidR="007407A6">
        <w:rPr>
          <w:rFonts w:ascii="Century Gothic" w:hAnsi="Century Gothic" w:cs="Arial"/>
          <w:sz w:val="20"/>
          <w:szCs w:val="20"/>
        </w:rPr>
        <w:t xml:space="preserve"> the</w:t>
      </w:r>
      <w:r w:rsidR="006D7153">
        <w:rPr>
          <w:rFonts w:ascii="Century Gothic" w:hAnsi="Century Gothic" w:cs="Arial"/>
          <w:sz w:val="20"/>
          <w:szCs w:val="20"/>
        </w:rPr>
        <w:t xml:space="preserve"> Floating Algal Index </w:t>
      </w:r>
      <w:r w:rsidR="00652B94">
        <w:rPr>
          <w:rFonts w:ascii="Century Gothic" w:hAnsi="Century Gothic" w:cs="Arial"/>
          <w:sz w:val="20"/>
          <w:szCs w:val="20"/>
        </w:rPr>
        <w:t xml:space="preserve">(FAI) </w:t>
      </w:r>
      <w:r w:rsidR="006D7153">
        <w:rPr>
          <w:rFonts w:ascii="Century Gothic" w:hAnsi="Century Gothic" w:cs="Arial"/>
          <w:sz w:val="20"/>
          <w:szCs w:val="20"/>
        </w:rPr>
        <w:t xml:space="preserve">derived from MODIS Aqua data from 1980 to 2010. This index </w:t>
      </w:r>
      <w:r w:rsidR="007950D1">
        <w:rPr>
          <w:rFonts w:ascii="Century Gothic" w:hAnsi="Century Gothic" w:cs="Arial"/>
          <w:sz w:val="20"/>
          <w:szCs w:val="20"/>
        </w:rPr>
        <w:t>was then</w:t>
      </w:r>
      <w:r w:rsidR="006D7153">
        <w:rPr>
          <w:rFonts w:ascii="Century Gothic" w:hAnsi="Century Gothic" w:cs="Arial"/>
          <w:sz w:val="20"/>
          <w:szCs w:val="20"/>
        </w:rPr>
        <w:t xml:space="preserve"> modeled with various oceanic variables in order to determine the ideal pelagic environment for </w:t>
      </w:r>
      <w:proofErr w:type="spellStart"/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6D7153">
        <w:rPr>
          <w:rFonts w:ascii="Century Gothic" w:hAnsi="Century Gothic" w:cs="Arial"/>
          <w:sz w:val="20"/>
          <w:szCs w:val="20"/>
        </w:rPr>
        <w:t xml:space="preserve"> growth. Finally, </w:t>
      </w:r>
      <w:r w:rsidR="007950D1">
        <w:rPr>
          <w:rFonts w:ascii="Century Gothic" w:hAnsi="Century Gothic" w:cs="Arial"/>
          <w:sz w:val="20"/>
          <w:szCs w:val="20"/>
        </w:rPr>
        <w:t>the model was used</w:t>
      </w:r>
      <w:r w:rsidR="006D7153">
        <w:rPr>
          <w:rFonts w:ascii="Century Gothic" w:hAnsi="Century Gothic" w:cs="Arial"/>
          <w:sz w:val="20"/>
          <w:szCs w:val="20"/>
        </w:rPr>
        <w:t xml:space="preserve"> to track the spread of </w:t>
      </w:r>
      <w:proofErr w:type="spellStart"/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6D7153">
        <w:rPr>
          <w:rFonts w:ascii="Century Gothic" w:hAnsi="Century Gothic" w:cs="Arial"/>
          <w:sz w:val="20"/>
          <w:szCs w:val="20"/>
        </w:rPr>
        <w:t xml:space="preserve"> throughout the region</w:t>
      </w:r>
      <w:r w:rsidR="007950D1">
        <w:rPr>
          <w:rFonts w:ascii="Century Gothic" w:hAnsi="Century Gothic" w:cs="Arial"/>
          <w:sz w:val="20"/>
          <w:szCs w:val="20"/>
        </w:rPr>
        <w:t xml:space="preserve"> on a yearly basis</w:t>
      </w:r>
      <w:r w:rsidR="006D7153">
        <w:rPr>
          <w:rFonts w:ascii="Century Gothic" w:hAnsi="Century Gothic" w:cs="Arial"/>
          <w:sz w:val="20"/>
          <w:szCs w:val="20"/>
        </w:rPr>
        <w:t xml:space="preserve"> and identify its origins. A</w:t>
      </w:r>
      <w:r w:rsidR="000D04F8">
        <w:rPr>
          <w:rFonts w:ascii="Century Gothic" w:hAnsi="Century Gothic" w:cs="Arial"/>
          <w:sz w:val="20"/>
          <w:szCs w:val="20"/>
        </w:rPr>
        <w:t>s part of the international effort to better understand</w:t>
      </w:r>
      <w:r>
        <w:rPr>
          <w:rFonts w:ascii="Century Gothic" w:hAnsi="Century Gothic" w:cs="Arial"/>
          <w:sz w:val="20"/>
          <w:szCs w:val="20"/>
        </w:rPr>
        <w:t xml:space="preserve"> the life cycle of </w:t>
      </w:r>
      <w:proofErr w:type="spellStart"/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0D04F8">
        <w:rPr>
          <w:rFonts w:ascii="Century Gothic" w:hAnsi="Century Gothic" w:cs="Arial"/>
          <w:sz w:val="20"/>
          <w:szCs w:val="20"/>
        </w:rPr>
        <w:t xml:space="preserve"> in</w:t>
      </w:r>
      <w:r>
        <w:rPr>
          <w:rFonts w:ascii="Century Gothic" w:hAnsi="Century Gothic" w:cs="Arial"/>
          <w:sz w:val="20"/>
          <w:szCs w:val="20"/>
        </w:rPr>
        <w:t xml:space="preserve"> the Caribbean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0D04F8">
        <w:rPr>
          <w:rFonts w:ascii="Century Gothic" w:hAnsi="Century Gothic" w:cs="Arial"/>
          <w:sz w:val="20"/>
          <w:szCs w:val="20"/>
        </w:rPr>
        <w:t xml:space="preserve"> </w:t>
      </w:r>
      <w:r w:rsidR="007950D1">
        <w:rPr>
          <w:rFonts w:ascii="Century Gothic" w:hAnsi="Century Gothic" w:cs="Arial"/>
          <w:sz w:val="20"/>
          <w:szCs w:val="20"/>
        </w:rPr>
        <w:t xml:space="preserve">the results of </w:t>
      </w:r>
      <w:r w:rsidR="000D04F8">
        <w:rPr>
          <w:rFonts w:ascii="Century Gothic" w:hAnsi="Century Gothic" w:cs="Arial"/>
          <w:sz w:val="20"/>
          <w:szCs w:val="20"/>
        </w:rPr>
        <w:t>this project</w:t>
      </w:r>
      <w:r>
        <w:rPr>
          <w:rFonts w:ascii="Century Gothic" w:hAnsi="Century Gothic" w:cs="Arial"/>
          <w:sz w:val="20"/>
          <w:szCs w:val="20"/>
        </w:rPr>
        <w:t xml:space="preserve"> will </w:t>
      </w:r>
      <w:r w:rsidR="00625A34">
        <w:rPr>
          <w:rFonts w:ascii="Century Gothic" w:hAnsi="Century Gothic" w:cs="Arial"/>
          <w:sz w:val="20"/>
          <w:szCs w:val="20"/>
        </w:rPr>
        <w:t>help</w:t>
      </w:r>
      <w:r w:rsidR="007950D1">
        <w:rPr>
          <w:rFonts w:ascii="Century Gothic" w:hAnsi="Century Gothic" w:cs="Arial"/>
          <w:sz w:val="20"/>
          <w:szCs w:val="20"/>
        </w:rPr>
        <w:t xml:space="preserve"> </w:t>
      </w:r>
      <w:r w:rsidR="00625A34">
        <w:rPr>
          <w:rFonts w:ascii="Century Gothic" w:hAnsi="Century Gothic" w:cs="Arial"/>
          <w:sz w:val="20"/>
          <w:szCs w:val="20"/>
        </w:rPr>
        <w:t xml:space="preserve">local economies </w:t>
      </w:r>
      <w:r w:rsidR="000D04F8">
        <w:rPr>
          <w:rFonts w:ascii="Century Gothic" w:hAnsi="Century Gothic" w:cs="Arial"/>
          <w:sz w:val="20"/>
          <w:szCs w:val="20"/>
        </w:rPr>
        <w:t>and promote sustainable management practices.</w:t>
      </w:r>
    </w:p>
    <w:p w14:paraId="519DBAAF" w14:textId="77777777" w:rsidR="00C852F2" w:rsidRDefault="00C852F2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4AEF4EC" w14:textId="77777777" w:rsidR="006B497F" w:rsidRDefault="006B497F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396B34C4" w:rsidR="00CC6870" w:rsidRPr="00D579FC" w:rsidRDefault="00287F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origins of major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events are unknown, which prevents a proactive solution</w:t>
      </w:r>
      <w:r w:rsidR="00652B9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6CB908F" w14:textId="4F7F5AFA" w:rsidR="00CC6870" w:rsidRDefault="007407A6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Near-</w:t>
      </w:r>
      <w:r w:rsidR="000D04F8">
        <w:rPr>
          <w:rFonts w:ascii="Century Gothic" w:hAnsi="Century Gothic" w:cs="Arial"/>
          <w:sz w:val="20"/>
          <w:szCs w:val="20"/>
        </w:rPr>
        <w:t xml:space="preserve">shore ecosystems, especially </w:t>
      </w:r>
      <w:r>
        <w:rPr>
          <w:rFonts w:ascii="Century Gothic" w:hAnsi="Century Gothic" w:cs="Arial"/>
          <w:sz w:val="20"/>
          <w:szCs w:val="20"/>
        </w:rPr>
        <w:t>sea turtle nesting sites</w:t>
      </w:r>
      <w:r w:rsidR="008110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04F8">
        <w:rPr>
          <w:rFonts w:ascii="Century Gothic" w:hAnsi="Century Gothic" w:cs="Arial"/>
          <w:sz w:val="20"/>
          <w:szCs w:val="20"/>
        </w:rPr>
        <w:t xml:space="preserve">are </w:t>
      </w:r>
      <w:r w:rsidR="0081108E">
        <w:rPr>
          <w:rFonts w:ascii="Century Gothic" w:hAnsi="Century Gothic" w:cs="Arial"/>
          <w:sz w:val="20"/>
          <w:szCs w:val="20"/>
        </w:rPr>
        <w:t xml:space="preserve">often </w:t>
      </w:r>
      <w:r w:rsidR="000D04F8">
        <w:rPr>
          <w:rFonts w:ascii="Century Gothic" w:hAnsi="Century Gothic" w:cs="Arial"/>
          <w:sz w:val="20"/>
          <w:szCs w:val="20"/>
        </w:rPr>
        <w:t xml:space="preserve">harmed by </w:t>
      </w:r>
      <w:r>
        <w:rPr>
          <w:rFonts w:ascii="Century Gothic" w:hAnsi="Century Gothic" w:cs="Arial"/>
          <w:sz w:val="20"/>
          <w:szCs w:val="20"/>
        </w:rPr>
        <w:t xml:space="preserve">the large quantities of </w:t>
      </w:r>
      <w:proofErr w:type="spellStart"/>
      <w:r w:rsidRPr="007407A6">
        <w:rPr>
          <w:rFonts w:ascii="Century Gothic" w:hAnsi="Century Gothic" w:cs="Arial"/>
          <w:i/>
          <w:sz w:val="20"/>
          <w:szCs w:val="20"/>
        </w:rPr>
        <w:t>S</w:t>
      </w:r>
      <w:r w:rsidR="000D04F8" w:rsidRPr="007407A6">
        <w:rPr>
          <w:rFonts w:ascii="Century Gothic" w:hAnsi="Century Gothic" w:cs="Arial"/>
          <w:i/>
          <w:sz w:val="20"/>
          <w:szCs w:val="20"/>
        </w:rPr>
        <w:t>argassum</w:t>
      </w:r>
      <w:proofErr w:type="spellEnd"/>
      <w:r w:rsidR="0081108E">
        <w:rPr>
          <w:rFonts w:ascii="Century Gothic" w:hAnsi="Century Gothic" w:cs="Arial"/>
          <w:sz w:val="20"/>
          <w:szCs w:val="20"/>
        </w:rPr>
        <w:t>. Additionally,</w:t>
      </w:r>
      <w:r w:rsidR="000D04F8">
        <w:rPr>
          <w:rFonts w:ascii="Century Gothic" w:hAnsi="Century Gothic" w:cs="Arial"/>
          <w:sz w:val="20"/>
          <w:szCs w:val="20"/>
        </w:rPr>
        <w:t xml:space="preserve"> heavy machinery </w:t>
      </w:r>
      <w:r w:rsidR="0081108E">
        <w:rPr>
          <w:rFonts w:ascii="Century Gothic" w:hAnsi="Century Gothic" w:cs="Arial"/>
          <w:sz w:val="20"/>
          <w:szCs w:val="20"/>
        </w:rPr>
        <w:t xml:space="preserve">that is </w:t>
      </w:r>
      <w:r w:rsidR="000D04F8">
        <w:rPr>
          <w:rFonts w:ascii="Century Gothic" w:hAnsi="Century Gothic" w:cs="Arial"/>
          <w:sz w:val="20"/>
          <w:szCs w:val="20"/>
        </w:rPr>
        <w:t>used to clear it</w:t>
      </w:r>
      <w:r w:rsidR="0081108E">
        <w:rPr>
          <w:rFonts w:ascii="Century Gothic" w:hAnsi="Century Gothic" w:cs="Arial"/>
          <w:sz w:val="20"/>
          <w:szCs w:val="20"/>
        </w:rPr>
        <w:t xml:space="preserve"> can be destructive to these sites</w:t>
      </w:r>
      <w:r>
        <w:rPr>
          <w:rFonts w:ascii="Century Gothic" w:hAnsi="Century Gothic" w:cs="Arial"/>
          <w:sz w:val="20"/>
          <w:szCs w:val="20"/>
        </w:rPr>
        <w:t>.</w:t>
      </w:r>
    </w:p>
    <w:p w14:paraId="078DEFF4" w14:textId="716D7896" w:rsidR="000D04F8" w:rsidRPr="000D04F8" w:rsidRDefault="00287F03" w:rsidP="000D04F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Communities, </w:t>
      </w:r>
      <w:r w:rsidR="0081108E">
        <w:rPr>
          <w:rFonts w:ascii="Century Gothic" w:hAnsi="Century Gothic" w:cs="Arial"/>
          <w:sz w:val="20"/>
          <w:szCs w:val="20"/>
        </w:rPr>
        <w:t xml:space="preserve">as well as </w:t>
      </w:r>
      <w:r w:rsidR="00126588">
        <w:rPr>
          <w:rFonts w:ascii="Century Gothic" w:hAnsi="Century Gothic" w:cs="Arial"/>
          <w:sz w:val="20"/>
          <w:szCs w:val="20"/>
        </w:rPr>
        <w:t>f</w:t>
      </w:r>
      <w:r>
        <w:rPr>
          <w:rFonts w:ascii="Century Gothic" w:hAnsi="Century Gothic" w:cs="Arial"/>
          <w:sz w:val="20"/>
          <w:szCs w:val="20"/>
        </w:rPr>
        <w:t xml:space="preserve">ederal and </w:t>
      </w:r>
      <w:r w:rsidR="00126588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ocal </w:t>
      </w:r>
      <w:r w:rsidR="00126588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overnments</w:t>
      </w:r>
      <w:r w:rsidR="0012658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across the Caribbean region</w:t>
      </w:r>
      <w:r w:rsidR="0012658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are concerned about </w:t>
      </w:r>
      <w:r w:rsidR="007407A6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adverse effects on the tourist industry</w:t>
      </w:r>
      <w:r w:rsidR="007407A6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0710C28E" w:rsidR="00CC6870" w:rsidRPr="00C30839" w:rsidRDefault="00E756FA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Currently, tourist industries within affected coastal areas are utilizing live webcams to monitor shores for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occurrences. The Mexican government has released regulation standards about how to remove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on beaches, which usually require the use of heavy machinery. This method can kill marine species or significantly stir the sand, thereby disrupting coastal environments. Other metho</w:t>
      </w:r>
      <w:bookmarkStart w:id="0" w:name="_GoBack"/>
      <w:bookmarkEnd w:id="0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ds include removal of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by hand, which is time-consuming and costly. Caribbean governments rely mostly on sightings reports from local fishermen and other coastal communities’ members, however, Earth observations have not been incorporated into governmental policy and practices.</w:t>
      </w:r>
    </w:p>
    <w:p w14:paraId="286F36BB" w14:textId="77777777" w:rsidR="00D17513" w:rsidRDefault="00D1751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2819"/>
        <w:gridCol w:w="3686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29048386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Replicable and regionally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calibrated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Saragssum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87F03">
              <w:rPr>
                <w:rFonts w:ascii="Century Gothic" w:hAnsi="Century Gothic" w:cs="Arial"/>
                <w:sz w:val="20"/>
                <w:szCs w:val="20"/>
              </w:rPr>
              <w:t>Index</w:t>
            </w:r>
          </w:p>
        </w:tc>
        <w:tc>
          <w:tcPr>
            <w:tcW w:w="2880" w:type="dxa"/>
          </w:tcPr>
          <w:p w14:paraId="0595BF43" w14:textId="4819F9E5" w:rsidR="00CC6870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VIIRS, Landsat 8</w:t>
            </w:r>
          </w:p>
        </w:tc>
        <w:tc>
          <w:tcPr>
            <w:tcW w:w="3798" w:type="dxa"/>
          </w:tcPr>
          <w:p w14:paraId="5CD72B01" w14:textId="55A2DA41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 accurate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index will provide a basis for further research and a method for early warnings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2EC172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Environmental Model</w:t>
            </w:r>
          </w:p>
        </w:tc>
        <w:tc>
          <w:tcPr>
            <w:tcW w:w="2880" w:type="dxa"/>
          </w:tcPr>
          <w:p w14:paraId="50D1C342" w14:textId="3561824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</w:t>
            </w:r>
          </w:p>
        </w:tc>
        <w:tc>
          <w:tcPr>
            <w:tcW w:w="3798" w:type="dxa"/>
          </w:tcPr>
          <w:p w14:paraId="1A3C9A83" w14:textId="2D367F87" w:rsidR="00CC6870" w:rsidRDefault="004F13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provides data that indicates what oceanic variables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have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most significant effect on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large </w:t>
            </w:r>
            <w:proofErr w:type="spellStart"/>
            <w:r w:rsidR="007D666B" w:rsidRPr="00E756FA"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events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212093C9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Reverse-drift Model</w:t>
            </w:r>
          </w:p>
        </w:tc>
        <w:tc>
          <w:tcPr>
            <w:tcW w:w="2880" w:type="dxa"/>
          </w:tcPr>
          <w:p w14:paraId="1C8A3B18" w14:textId="78E14A20" w:rsidR="00CC6870" w:rsidRDefault="004F1352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</w:t>
            </w:r>
          </w:p>
        </w:tc>
        <w:tc>
          <w:tcPr>
            <w:tcW w:w="3798" w:type="dxa"/>
          </w:tcPr>
          <w:p w14:paraId="7E09D45F" w14:textId="3CA9826E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model will help identify the origin of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6D01D320" w14:textId="77777777" w:rsidR="0047457F" w:rsidRDefault="0047457F" w:rsidP="00E756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BF401E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4A0755EF" w14:textId="77777777" w:rsidR="00BA41CD" w:rsidRDefault="00BA41CD" w:rsidP="00BA41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I- Software Release action is not required.</w:t>
      </w:r>
    </w:p>
    <w:p w14:paraId="2B6DD0FE" w14:textId="77777777" w:rsidR="00D00A02" w:rsidRPr="0047457F" w:rsidRDefault="00D00A0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E69E" w14:textId="77777777" w:rsidR="00A871E6" w:rsidRDefault="00A871E6" w:rsidP="00816220">
      <w:pPr>
        <w:spacing w:after="0" w:line="240" w:lineRule="auto"/>
      </w:pPr>
      <w:r>
        <w:separator/>
      </w:r>
    </w:p>
  </w:endnote>
  <w:endnote w:type="continuationSeparator" w:id="0">
    <w:p w14:paraId="278B199C" w14:textId="77777777" w:rsidR="00A871E6" w:rsidRDefault="00A871E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33FB" w14:textId="77777777" w:rsidR="00A871E6" w:rsidRDefault="00A871E6" w:rsidP="00816220">
      <w:pPr>
        <w:spacing w:after="0" w:line="240" w:lineRule="auto"/>
      </w:pPr>
      <w:r>
        <w:separator/>
      </w:r>
    </w:p>
  </w:footnote>
  <w:footnote w:type="continuationSeparator" w:id="0">
    <w:p w14:paraId="18192651" w14:textId="77777777" w:rsidR="00A871E6" w:rsidRDefault="00A871E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5647"/>
    <w:rsid w:val="00037ED9"/>
    <w:rsid w:val="00065AE7"/>
    <w:rsid w:val="00071662"/>
    <w:rsid w:val="0007383B"/>
    <w:rsid w:val="00087EF2"/>
    <w:rsid w:val="00094A16"/>
    <w:rsid w:val="000A6B1C"/>
    <w:rsid w:val="000A7821"/>
    <w:rsid w:val="000C0E41"/>
    <w:rsid w:val="000D04F8"/>
    <w:rsid w:val="000D1653"/>
    <w:rsid w:val="000D18F3"/>
    <w:rsid w:val="000E7559"/>
    <w:rsid w:val="00106E5B"/>
    <w:rsid w:val="00112740"/>
    <w:rsid w:val="00120B7D"/>
    <w:rsid w:val="00126588"/>
    <w:rsid w:val="00135888"/>
    <w:rsid w:val="00144D4C"/>
    <w:rsid w:val="001726C7"/>
    <w:rsid w:val="001A3ACE"/>
    <w:rsid w:val="001B1499"/>
    <w:rsid w:val="001E6E3C"/>
    <w:rsid w:val="00200201"/>
    <w:rsid w:val="002343C5"/>
    <w:rsid w:val="00243CAE"/>
    <w:rsid w:val="002516A3"/>
    <w:rsid w:val="002551BD"/>
    <w:rsid w:val="002669A2"/>
    <w:rsid w:val="0028618E"/>
    <w:rsid w:val="00287F03"/>
    <w:rsid w:val="002A5640"/>
    <w:rsid w:val="002E4378"/>
    <w:rsid w:val="003022DE"/>
    <w:rsid w:val="003053B0"/>
    <w:rsid w:val="00313897"/>
    <w:rsid w:val="0034120B"/>
    <w:rsid w:val="003545A4"/>
    <w:rsid w:val="003B2A86"/>
    <w:rsid w:val="003B781B"/>
    <w:rsid w:val="003F2639"/>
    <w:rsid w:val="003F68F5"/>
    <w:rsid w:val="00402FAF"/>
    <w:rsid w:val="00420300"/>
    <w:rsid w:val="00434799"/>
    <w:rsid w:val="00454EA3"/>
    <w:rsid w:val="00462613"/>
    <w:rsid w:val="00470436"/>
    <w:rsid w:val="0047457F"/>
    <w:rsid w:val="00486C4B"/>
    <w:rsid w:val="004B03DF"/>
    <w:rsid w:val="004B4C28"/>
    <w:rsid w:val="004F1352"/>
    <w:rsid w:val="00501143"/>
    <w:rsid w:val="00520FF6"/>
    <w:rsid w:val="00592371"/>
    <w:rsid w:val="005A5C08"/>
    <w:rsid w:val="005C1EEA"/>
    <w:rsid w:val="00603BB8"/>
    <w:rsid w:val="00625A34"/>
    <w:rsid w:val="006466D7"/>
    <w:rsid w:val="00652B94"/>
    <w:rsid w:val="0066463C"/>
    <w:rsid w:val="00677CB8"/>
    <w:rsid w:val="006923D3"/>
    <w:rsid w:val="00695DA4"/>
    <w:rsid w:val="006A6894"/>
    <w:rsid w:val="006B497F"/>
    <w:rsid w:val="006D7153"/>
    <w:rsid w:val="006E2605"/>
    <w:rsid w:val="006F10B0"/>
    <w:rsid w:val="006F18ED"/>
    <w:rsid w:val="00707C56"/>
    <w:rsid w:val="007309BB"/>
    <w:rsid w:val="007338D2"/>
    <w:rsid w:val="007407A6"/>
    <w:rsid w:val="007512A3"/>
    <w:rsid w:val="0075569C"/>
    <w:rsid w:val="00770D88"/>
    <w:rsid w:val="007950D1"/>
    <w:rsid w:val="007D666B"/>
    <w:rsid w:val="007E11B7"/>
    <w:rsid w:val="007E48F8"/>
    <w:rsid w:val="007E4F6F"/>
    <w:rsid w:val="007E5473"/>
    <w:rsid w:val="00807D99"/>
    <w:rsid w:val="0081108E"/>
    <w:rsid w:val="00816220"/>
    <w:rsid w:val="00860A65"/>
    <w:rsid w:val="008746A4"/>
    <w:rsid w:val="00891E73"/>
    <w:rsid w:val="008B166F"/>
    <w:rsid w:val="00902BE7"/>
    <w:rsid w:val="0093138E"/>
    <w:rsid w:val="00931F5D"/>
    <w:rsid w:val="00943F4A"/>
    <w:rsid w:val="0097582D"/>
    <w:rsid w:val="009A326F"/>
    <w:rsid w:val="009E3B4A"/>
    <w:rsid w:val="009F50AE"/>
    <w:rsid w:val="00A174D1"/>
    <w:rsid w:val="00A22A42"/>
    <w:rsid w:val="00A60645"/>
    <w:rsid w:val="00A871E6"/>
    <w:rsid w:val="00AA2DFC"/>
    <w:rsid w:val="00AC0354"/>
    <w:rsid w:val="00AC5084"/>
    <w:rsid w:val="00AD3830"/>
    <w:rsid w:val="00AD6679"/>
    <w:rsid w:val="00AD7614"/>
    <w:rsid w:val="00AE6906"/>
    <w:rsid w:val="00B04BDE"/>
    <w:rsid w:val="00B23EAA"/>
    <w:rsid w:val="00B76671"/>
    <w:rsid w:val="00B82BB6"/>
    <w:rsid w:val="00BA41CD"/>
    <w:rsid w:val="00BA5773"/>
    <w:rsid w:val="00BC6B3C"/>
    <w:rsid w:val="00C1027B"/>
    <w:rsid w:val="00C1467F"/>
    <w:rsid w:val="00C30839"/>
    <w:rsid w:val="00C370C2"/>
    <w:rsid w:val="00C512DE"/>
    <w:rsid w:val="00C6066E"/>
    <w:rsid w:val="00C82473"/>
    <w:rsid w:val="00C852F2"/>
    <w:rsid w:val="00C907C6"/>
    <w:rsid w:val="00CB393D"/>
    <w:rsid w:val="00CC1EF4"/>
    <w:rsid w:val="00CC559E"/>
    <w:rsid w:val="00CC6870"/>
    <w:rsid w:val="00D00A02"/>
    <w:rsid w:val="00D17513"/>
    <w:rsid w:val="00D339EB"/>
    <w:rsid w:val="00D579FC"/>
    <w:rsid w:val="00D740AF"/>
    <w:rsid w:val="00E157E8"/>
    <w:rsid w:val="00E2593B"/>
    <w:rsid w:val="00E25967"/>
    <w:rsid w:val="00E507D0"/>
    <w:rsid w:val="00E756FA"/>
    <w:rsid w:val="00E800CD"/>
    <w:rsid w:val="00E80174"/>
    <w:rsid w:val="00E96701"/>
    <w:rsid w:val="00EB54F0"/>
    <w:rsid w:val="00EB7CF9"/>
    <w:rsid w:val="00ED3DF5"/>
    <w:rsid w:val="00EF0E0A"/>
    <w:rsid w:val="00F13449"/>
    <w:rsid w:val="00F1798C"/>
    <w:rsid w:val="00F261BD"/>
    <w:rsid w:val="00F36A8C"/>
    <w:rsid w:val="00F45B70"/>
    <w:rsid w:val="00F6325C"/>
    <w:rsid w:val="00F76AD7"/>
    <w:rsid w:val="00F82819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4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3068-A8CF-4DAE-BBBA-083CC688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Kislik, Emily A. (ARC-SGE)[SCIENCE SYSTEMS AND APPLICATIONS, INC]</cp:lastModifiedBy>
  <cp:revision>26</cp:revision>
  <dcterms:created xsi:type="dcterms:W3CDTF">2016-02-10T01:01:00Z</dcterms:created>
  <dcterms:modified xsi:type="dcterms:W3CDTF">2016-02-12T01:08:00Z</dcterms:modified>
</cp:coreProperties>
</file>