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5CEF" w14:textId="77777777" w:rsidR="00C82473" w:rsidRDefault="007B73F9" w:rsidP="009C6D7F">
      <w:pPr>
        <w:rPr>
          <w:b/>
          <w:sz w:val="28"/>
        </w:rPr>
      </w:pPr>
      <w:r>
        <w:rPr>
          <w:b/>
          <w:sz w:val="28"/>
        </w:rPr>
        <w:t>NASA DEVELOP National Program</w:t>
      </w:r>
    </w:p>
    <w:p w14:paraId="5BBA164A" w14:textId="4B5D0BD2" w:rsidR="007B73F9" w:rsidRPr="00A44DD0" w:rsidRDefault="008D7444" w:rsidP="009C6D7F">
      <w:pPr>
        <w:rPr>
          <w:b/>
          <w:sz w:val="24"/>
        </w:rPr>
      </w:pPr>
      <w:r>
        <w:rPr>
          <w:b/>
          <w:sz w:val="24"/>
        </w:rPr>
        <w:t>20</w:t>
      </w:r>
      <w:r w:rsidR="009C6D7F">
        <w:rPr>
          <w:b/>
          <w:sz w:val="24"/>
        </w:rPr>
        <w:t>22</w:t>
      </w:r>
      <w:r w:rsidR="00CD5393">
        <w:rPr>
          <w:b/>
          <w:sz w:val="24"/>
        </w:rPr>
        <w:t xml:space="preserve"> Fall</w:t>
      </w:r>
      <w:r w:rsidR="00EE5FD7" w:rsidRPr="00A44DD0">
        <w:rPr>
          <w:b/>
          <w:sz w:val="24"/>
        </w:rPr>
        <w:t xml:space="preserve"> </w:t>
      </w:r>
      <w:r w:rsidR="007B73F9" w:rsidRPr="00A44DD0">
        <w:rPr>
          <w:b/>
          <w:sz w:val="24"/>
        </w:rPr>
        <w:t>Project Proposal</w:t>
      </w:r>
    </w:p>
    <w:p w14:paraId="0CF5EA14" w14:textId="77777777" w:rsidR="00A44DD0" w:rsidRDefault="00A44DD0" w:rsidP="009C6D7F">
      <w:pPr>
        <w:rPr>
          <w:b/>
          <w:sz w:val="24"/>
        </w:rPr>
      </w:pPr>
    </w:p>
    <w:p w14:paraId="788BD6FC" w14:textId="4E3A89F5" w:rsidR="5062DB90" w:rsidRDefault="5062DB90" w:rsidP="5062DB90">
      <w:pPr>
        <w:rPr>
          <w:rFonts w:cs="Century Gothic"/>
          <w:color w:val="000000" w:themeColor="text1"/>
        </w:rPr>
      </w:pPr>
      <w:r w:rsidRPr="5062DB90">
        <w:rPr>
          <w:rFonts w:cs="Century Gothic"/>
          <w:b/>
          <w:bCs/>
          <w:color w:val="000000" w:themeColor="text1"/>
        </w:rPr>
        <w:t>Maryland</w:t>
      </w:r>
      <w:r w:rsidR="00C13069">
        <w:rPr>
          <w:rFonts w:cs="Century Gothic"/>
          <w:b/>
          <w:bCs/>
          <w:color w:val="000000" w:themeColor="text1"/>
        </w:rPr>
        <w:t xml:space="preserve"> – </w:t>
      </w:r>
      <w:r w:rsidRPr="5062DB90">
        <w:rPr>
          <w:rFonts w:cs="Century Gothic"/>
          <w:b/>
          <w:bCs/>
          <w:color w:val="000000" w:themeColor="text1"/>
        </w:rPr>
        <w:t>Goddard</w:t>
      </w:r>
    </w:p>
    <w:p w14:paraId="1F718D82" w14:textId="232FCC7D" w:rsidR="5062DB90" w:rsidRDefault="5062DB90" w:rsidP="5062DB90">
      <w:pPr>
        <w:rPr>
          <w:rFonts w:cs="Century Gothic"/>
          <w:color w:val="000000" w:themeColor="text1"/>
          <w:sz w:val="20"/>
          <w:szCs w:val="20"/>
        </w:rPr>
      </w:pPr>
      <w:r w:rsidRPr="5062DB90">
        <w:rPr>
          <w:rFonts w:cs="Century Gothic"/>
          <w:b/>
          <w:bCs/>
          <w:color w:val="000000" w:themeColor="text1"/>
          <w:sz w:val="20"/>
          <w:szCs w:val="20"/>
        </w:rPr>
        <w:t>Arizona Water Resources II</w:t>
      </w:r>
    </w:p>
    <w:p w14:paraId="77DD5EE0" w14:textId="7942C38F" w:rsidR="5062DB90" w:rsidRDefault="5062DB90" w:rsidP="60C92704">
      <w:pPr>
        <w:rPr>
          <w:rFonts w:cs="Century Gothic"/>
          <w:i/>
          <w:iCs/>
          <w:color w:val="000000" w:themeColor="text1"/>
        </w:rPr>
      </w:pPr>
      <w:r w:rsidRPr="60C92704">
        <w:rPr>
          <w:rFonts w:cs="Century Gothic"/>
          <w:i/>
          <w:iCs/>
          <w:color w:val="000000" w:themeColor="text1"/>
          <w:sz w:val="19"/>
          <w:szCs w:val="19"/>
        </w:rPr>
        <w:t>Utilizing Earth Observations to Refine Juniper Tree Mortality Assessments in Flagstaff, Arizona</w:t>
      </w:r>
    </w:p>
    <w:p w14:paraId="18D479DC" w14:textId="77777777" w:rsidR="00272CD9" w:rsidRDefault="00272CD9" w:rsidP="009C6D7F">
      <w:pPr>
        <w:rPr>
          <w:b/>
          <w:sz w:val="20"/>
        </w:rPr>
      </w:pPr>
    </w:p>
    <w:p w14:paraId="2A539E14" w14:textId="77777777" w:rsidR="00CD0433" w:rsidRPr="00C33A8E" w:rsidRDefault="00CD0433" w:rsidP="009C6D7F">
      <w:pPr>
        <w:pBdr>
          <w:bottom w:val="single" w:sz="4" w:space="1" w:color="auto"/>
        </w:pBdr>
        <w:rPr>
          <w:b/>
        </w:rPr>
      </w:pPr>
      <w:r w:rsidRPr="00C33A8E">
        <w:rPr>
          <w:b/>
        </w:rPr>
        <w:t>Project Overview</w:t>
      </w:r>
    </w:p>
    <w:p w14:paraId="10C05E5F" w14:textId="2F9828F0" w:rsidR="350F4EF3" w:rsidRDefault="350F4EF3" w:rsidP="097002AB">
      <w:pPr>
        <w:rPr>
          <w:rFonts w:ascii="Garamond" w:hAnsi="Garamond"/>
        </w:rPr>
      </w:pPr>
      <w:r w:rsidRPr="097002AB">
        <w:rPr>
          <w:b/>
          <w:bCs/>
          <w:i/>
          <w:iCs/>
          <w:sz w:val="20"/>
          <w:szCs w:val="20"/>
        </w:rPr>
        <w:t>Project Synopsis</w:t>
      </w:r>
      <w:r w:rsidRPr="097002AB">
        <w:rPr>
          <w:b/>
          <w:bCs/>
          <w:sz w:val="20"/>
          <w:szCs w:val="20"/>
        </w:rPr>
        <w:t xml:space="preserve">: </w:t>
      </w:r>
      <w:r w:rsidRPr="097002AB">
        <w:rPr>
          <w:rFonts w:ascii="Garamond" w:hAnsi="Garamond"/>
        </w:rPr>
        <w:t>Arizona has experienc</w:t>
      </w:r>
      <w:r w:rsidR="00C5778A">
        <w:rPr>
          <w:rFonts w:ascii="Garamond" w:hAnsi="Garamond"/>
        </w:rPr>
        <w:t>ed</w:t>
      </w:r>
      <w:r w:rsidRPr="097002AB">
        <w:rPr>
          <w:rFonts w:ascii="Garamond" w:hAnsi="Garamond"/>
        </w:rPr>
        <w:t xml:space="preserve"> drought conditions for over 25 years. In 2021, the National Park Service (NPS) observed a dramatic </w:t>
      </w:r>
      <w:r w:rsidR="005F5B95">
        <w:rPr>
          <w:rFonts w:ascii="Garamond" w:hAnsi="Garamond"/>
        </w:rPr>
        <w:t xml:space="preserve">tree </w:t>
      </w:r>
      <w:r w:rsidRPr="097002AB">
        <w:rPr>
          <w:rFonts w:ascii="Garamond" w:hAnsi="Garamond"/>
        </w:rPr>
        <w:t>mortality event in Pinyon-Juniper Woodlands (PJW</w:t>
      </w:r>
      <w:r w:rsidR="005F5B95">
        <w:rPr>
          <w:rFonts w:ascii="Garamond" w:hAnsi="Garamond"/>
        </w:rPr>
        <w:t>s</w:t>
      </w:r>
      <w:r w:rsidRPr="097002AB">
        <w:rPr>
          <w:rFonts w:ascii="Garamond" w:hAnsi="Garamond"/>
        </w:rPr>
        <w:t xml:space="preserve">) throughout </w:t>
      </w:r>
      <w:proofErr w:type="spellStart"/>
      <w:r w:rsidRPr="097002AB">
        <w:rPr>
          <w:rFonts w:ascii="Garamond" w:hAnsi="Garamond"/>
        </w:rPr>
        <w:t>Wupatki</w:t>
      </w:r>
      <w:proofErr w:type="spellEnd"/>
      <w:r w:rsidRPr="097002AB">
        <w:rPr>
          <w:rFonts w:ascii="Garamond" w:hAnsi="Garamond"/>
        </w:rPr>
        <w:t xml:space="preserve"> National Monument and the surrounding region. PJW</w:t>
      </w:r>
      <w:r w:rsidR="005F5B95">
        <w:rPr>
          <w:rFonts w:ascii="Garamond" w:hAnsi="Garamond"/>
        </w:rPr>
        <w:t>s</w:t>
      </w:r>
      <w:r w:rsidRPr="097002AB">
        <w:rPr>
          <w:rFonts w:ascii="Garamond" w:hAnsi="Garamond"/>
        </w:rPr>
        <w:t xml:space="preserve"> support a wide variety of wildlife by functioning as breeding habitat</w:t>
      </w:r>
      <w:r w:rsidR="00793E29">
        <w:rPr>
          <w:rFonts w:ascii="Garamond" w:hAnsi="Garamond"/>
        </w:rPr>
        <w:t>s</w:t>
      </w:r>
      <w:r w:rsidRPr="097002AB">
        <w:rPr>
          <w:rFonts w:ascii="Garamond" w:hAnsi="Garamond"/>
        </w:rPr>
        <w:t xml:space="preserve"> and foraging grounds for local mammal and bird species. This project aims to refine existing methods for estimating pinyon-juniper mortality using NASA Earth observations, Landsat 8 OLI</w:t>
      </w:r>
      <w:r w:rsidR="005E03EC">
        <w:rPr>
          <w:rFonts w:ascii="Garamond" w:hAnsi="Garamond"/>
        </w:rPr>
        <w:t>/TIRS</w:t>
      </w:r>
      <w:r w:rsidRPr="097002AB">
        <w:rPr>
          <w:rFonts w:ascii="Garamond" w:hAnsi="Garamond"/>
        </w:rPr>
        <w:t xml:space="preserve">, </w:t>
      </w:r>
      <w:r w:rsidR="005E03EC">
        <w:rPr>
          <w:rFonts w:ascii="Garamond" w:hAnsi="Garamond"/>
        </w:rPr>
        <w:t xml:space="preserve">Landsat 9 OLI-2/TIRS-2, </w:t>
      </w:r>
      <w:r w:rsidRPr="097002AB">
        <w:rPr>
          <w:rFonts w:ascii="Garamond" w:hAnsi="Garamond"/>
        </w:rPr>
        <w:t xml:space="preserve">Terra MODIS, SMAP, GPM IMERG, and SRTM, in conjunction with Sentinel-2 MSI and NAIP imagery. Refined mortality maps will identify the extent of pinyon-juniper mortality across the landscape. The team will also examine how pinyon-juniper mortality changes in relation to environmental factors, such as temperature, precipitation, soil moisture, and soil type over time. </w:t>
      </w:r>
      <w:r w:rsidR="00103B51">
        <w:rPr>
          <w:rFonts w:ascii="Garamond" w:hAnsi="Garamond"/>
        </w:rPr>
        <w:t xml:space="preserve">A </w:t>
      </w:r>
      <w:r w:rsidRPr="097002AB">
        <w:rPr>
          <w:rFonts w:ascii="Garamond" w:hAnsi="Garamond"/>
        </w:rPr>
        <w:t xml:space="preserve">Standard Operating Procedure (SOP) </w:t>
      </w:r>
      <w:r w:rsidR="00103B51">
        <w:rPr>
          <w:rFonts w:ascii="Garamond" w:hAnsi="Garamond"/>
        </w:rPr>
        <w:t xml:space="preserve">will be provided </w:t>
      </w:r>
      <w:r w:rsidR="00EC293A">
        <w:rPr>
          <w:rFonts w:ascii="Garamond" w:hAnsi="Garamond"/>
        </w:rPr>
        <w:t>to</w:t>
      </w:r>
      <w:r w:rsidRPr="097002AB">
        <w:rPr>
          <w:rFonts w:ascii="Garamond" w:hAnsi="Garamond"/>
        </w:rPr>
        <w:t xml:space="preserve"> the partners </w:t>
      </w:r>
      <w:r w:rsidR="00103B51">
        <w:rPr>
          <w:rFonts w:ascii="Garamond" w:hAnsi="Garamond"/>
        </w:rPr>
        <w:t xml:space="preserve">outlining </w:t>
      </w:r>
      <w:r w:rsidRPr="097002AB">
        <w:rPr>
          <w:rFonts w:ascii="Garamond" w:hAnsi="Garamond"/>
        </w:rPr>
        <w:t xml:space="preserve">the </w:t>
      </w:r>
      <w:r w:rsidR="00EC293A">
        <w:rPr>
          <w:rFonts w:ascii="Garamond" w:hAnsi="Garamond"/>
        </w:rPr>
        <w:t xml:space="preserve">PJW assessment </w:t>
      </w:r>
      <w:r w:rsidRPr="097002AB">
        <w:rPr>
          <w:rFonts w:ascii="Garamond" w:hAnsi="Garamond"/>
        </w:rPr>
        <w:t xml:space="preserve">methods from this work to </w:t>
      </w:r>
      <w:r w:rsidR="00EC293A">
        <w:rPr>
          <w:rFonts w:ascii="Garamond" w:hAnsi="Garamond"/>
        </w:rPr>
        <w:t xml:space="preserve">aid </w:t>
      </w:r>
      <w:r w:rsidRPr="097002AB">
        <w:rPr>
          <w:rFonts w:ascii="Garamond" w:hAnsi="Garamond"/>
        </w:rPr>
        <w:t>their decision-making practices</w:t>
      </w:r>
      <w:r w:rsidR="00103B51">
        <w:rPr>
          <w:rFonts w:ascii="Garamond" w:hAnsi="Garamond"/>
        </w:rPr>
        <w:t>.</w:t>
      </w:r>
    </w:p>
    <w:p w14:paraId="6B794CB9" w14:textId="77777777" w:rsidR="00353F4B" w:rsidRPr="00936A45" w:rsidRDefault="00353F4B" w:rsidP="009C6D7F">
      <w:pPr>
        <w:rPr>
          <w:b/>
        </w:rPr>
      </w:pPr>
    </w:p>
    <w:p w14:paraId="75CB4D6A" w14:textId="71501BC9" w:rsidR="00276572" w:rsidRPr="00EC3694" w:rsidRDefault="1705472A" w:rsidP="097002AB">
      <w:pPr>
        <w:ind w:left="720" w:hanging="720"/>
        <w:rPr>
          <w:rFonts w:ascii="Garamond" w:hAnsi="Garamond"/>
        </w:rPr>
      </w:pPr>
      <w:r w:rsidRPr="097002AB">
        <w:rPr>
          <w:b/>
          <w:bCs/>
          <w:i/>
          <w:iCs/>
          <w:sz w:val="20"/>
          <w:szCs w:val="20"/>
        </w:rPr>
        <w:t>Study Location:</w:t>
      </w:r>
      <w:r w:rsidRPr="097002AB">
        <w:rPr>
          <w:sz w:val="20"/>
          <w:szCs w:val="20"/>
        </w:rPr>
        <w:t xml:space="preserve"> </w:t>
      </w:r>
      <w:r w:rsidRPr="097002AB">
        <w:rPr>
          <w:rFonts w:ascii="Garamond" w:hAnsi="Garamond"/>
        </w:rPr>
        <w:t>Flagstaff, AZ</w:t>
      </w:r>
    </w:p>
    <w:p w14:paraId="462EE0EA" w14:textId="4F448025" w:rsidR="00276572" w:rsidRPr="00936A45" w:rsidRDefault="1705472A" w:rsidP="097002AB">
      <w:pPr>
        <w:ind w:left="720" w:hanging="720"/>
        <w:rPr>
          <w:rFonts w:ascii="Garamond" w:hAnsi="Garamond"/>
        </w:rPr>
      </w:pPr>
      <w:r w:rsidRPr="25C1BDED">
        <w:rPr>
          <w:b/>
          <w:bCs/>
          <w:i/>
          <w:iCs/>
          <w:sz w:val="20"/>
          <w:szCs w:val="20"/>
        </w:rPr>
        <w:t>Study Period:</w:t>
      </w:r>
      <w:r w:rsidRPr="25C1BDED">
        <w:rPr>
          <w:b/>
          <w:bCs/>
          <w:sz w:val="20"/>
          <w:szCs w:val="20"/>
        </w:rPr>
        <w:t xml:space="preserve"> </w:t>
      </w:r>
      <w:r w:rsidRPr="25C1BDED">
        <w:rPr>
          <w:rFonts w:ascii="Garamond" w:hAnsi="Garamond"/>
        </w:rPr>
        <w:t xml:space="preserve">January 2000 </w:t>
      </w:r>
      <w:r w:rsidR="799932A0" w:rsidRPr="25C1BDED">
        <w:rPr>
          <w:rFonts w:ascii="Garamond" w:hAnsi="Garamond"/>
        </w:rPr>
        <w:t xml:space="preserve">– </w:t>
      </w:r>
      <w:r w:rsidR="00622976">
        <w:rPr>
          <w:rFonts w:ascii="Garamond" w:hAnsi="Garamond"/>
        </w:rPr>
        <w:t>August 2022</w:t>
      </w:r>
    </w:p>
    <w:p w14:paraId="1E91AD18" w14:textId="2F8E73EA" w:rsidR="097002AB" w:rsidRDefault="097002AB" w:rsidP="097002AB">
      <w:pPr>
        <w:ind w:left="720" w:hanging="720"/>
        <w:rPr>
          <w:rFonts w:ascii="Garamond" w:hAnsi="Garamond"/>
        </w:rPr>
      </w:pPr>
    </w:p>
    <w:p w14:paraId="0F77539E" w14:textId="7DBBCDEA" w:rsidR="00276572" w:rsidRPr="00EC3694" w:rsidRDefault="00276572" w:rsidP="60C92704">
      <w:pPr>
        <w:rPr>
          <w:rFonts w:ascii="Garamond" w:eastAsia="Garamond" w:hAnsi="Garamond" w:cs="Garamond"/>
          <w:color w:val="000000" w:themeColor="text1"/>
        </w:rPr>
      </w:pPr>
      <w:r w:rsidRPr="60C92704">
        <w:rPr>
          <w:b/>
          <w:bCs/>
          <w:i/>
          <w:iCs/>
          <w:sz w:val="20"/>
          <w:szCs w:val="20"/>
        </w:rPr>
        <w:t>Advisors:</w:t>
      </w:r>
      <w:r w:rsidR="60C92704" w:rsidRPr="60C92704">
        <w:rPr>
          <w:rFonts w:ascii="Garamond" w:eastAsia="Garamond" w:hAnsi="Garamond" w:cs="Garamond"/>
          <w:color w:val="000000" w:themeColor="text1"/>
        </w:rPr>
        <w:t xml:space="preserve"> Sean McCartney, (NASA Goddard Space Flight Center, SSAI), Joe Spruce (Consultant, SSAI)</w:t>
      </w:r>
    </w:p>
    <w:p w14:paraId="6FCF895F" w14:textId="77777777" w:rsidR="00272CD9" w:rsidRPr="00936A45" w:rsidRDefault="00272CD9" w:rsidP="009C6D7F">
      <w:pPr>
        <w:rPr>
          <w:b/>
        </w:rPr>
      </w:pPr>
    </w:p>
    <w:p w14:paraId="07D5EB77" w14:textId="77777777" w:rsidR="00CD0433" w:rsidRPr="00EC3694" w:rsidRDefault="00CD0433" w:rsidP="009C6D7F">
      <w:pPr>
        <w:pBdr>
          <w:bottom w:val="single" w:sz="4" w:space="1" w:color="auto"/>
        </w:pBdr>
        <w:rPr>
          <w:b/>
        </w:rPr>
      </w:pPr>
      <w:r w:rsidRPr="00EC3694">
        <w:rPr>
          <w:b/>
        </w:rPr>
        <w:t>Partner Overview</w:t>
      </w:r>
    </w:p>
    <w:p w14:paraId="34B6E1B7" w14:textId="0EAC87AC" w:rsidR="00D12F5B" w:rsidRPr="00EC3694" w:rsidRDefault="4E5228AF" w:rsidP="097002AB">
      <w:pPr>
        <w:rPr>
          <w:b/>
          <w:bCs/>
          <w:i/>
          <w:iCs/>
          <w:sz w:val="20"/>
          <w:szCs w:val="20"/>
        </w:rPr>
      </w:pPr>
      <w:r w:rsidRPr="097002AB">
        <w:rPr>
          <w:b/>
          <w:bCs/>
          <w:i/>
          <w:iCs/>
          <w:sz w:val="20"/>
          <w:szCs w:val="20"/>
        </w:rPr>
        <w:t>Partner</w:t>
      </w:r>
      <w:r w:rsidR="5898AF22" w:rsidRPr="097002AB">
        <w:rPr>
          <w:b/>
          <w:bCs/>
          <w:i/>
          <w:iCs/>
          <w:sz w:val="20"/>
          <w:szCs w:val="20"/>
        </w:rPr>
        <w:t xml:space="preserve"> Organization</w:t>
      </w:r>
      <w:r w:rsidR="19B5A914" w:rsidRPr="097002AB">
        <w:rPr>
          <w:b/>
          <w:bCs/>
          <w:i/>
          <w:iCs/>
          <w:sz w:val="20"/>
          <w:szCs w:val="20"/>
        </w:rPr>
        <w:t>:</w:t>
      </w:r>
    </w:p>
    <w:tbl>
      <w:tblPr>
        <w:tblStyle w:val="TableGrid"/>
        <w:tblW w:w="9403" w:type="dxa"/>
        <w:tblInd w:w="-5" w:type="dxa"/>
        <w:tblLayout w:type="fixed"/>
        <w:tblLook w:val="04A0" w:firstRow="1" w:lastRow="0" w:firstColumn="1" w:lastColumn="0" w:noHBand="0" w:noVBand="1"/>
      </w:tblPr>
      <w:tblGrid>
        <w:gridCol w:w="3240"/>
        <w:gridCol w:w="3240"/>
        <w:gridCol w:w="1584"/>
        <w:gridCol w:w="1339"/>
      </w:tblGrid>
      <w:tr w:rsidR="00636FAE" w:rsidRPr="00EC3694" w14:paraId="4EEA7B0E" w14:textId="77777777" w:rsidTr="001372F2">
        <w:tc>
          <w:tcPr>
            <w:tcW w:w="3240" w:type="dxa"/>
            <w:shd w:val="clear" w:color="auto" w:fill="31849B" w:themeFill="accent5" w:themeFillShade="BF"/>
            <w:vAlign w:val="center"/>
          </w:tcPr>
          <w:p w14:paraId="66FDE6C5" w14:textId="77777777" w:rsidR="006804AC" w:rsidRPr="00EC3694" w:rsidRDefault="006804AC" w:rsidP="009C6D7F">
            <w:pPr>
              <w:rPr>
                <w:b/>
                <w:color w:val="FFFFFF" w:themeColor="background1"/>
                <w:szCs w:val="20"/>
              </w:rPr>
            </w:pPr>
            <w:r w:rsidRPr="00EC3694">
              <w:rPr>
                <w:b/>
                <w:color w:val="FFFFFF" w:themeColor="background1"/>
                <w:szCs w:val="20"/>
              </w:rPr>
              <w:t>Organization</w:t>
            </w:r>
          </w:p>
        </w:tc>
        <w:tc>
          <w:tcPr>
            <w:tcW w:w="3240" w:type="dxa"/>
            <w:shd w:val="clear" w:color="auto" w:fill="31849B" w:themeFill="accent5" w:themeFillShade="BF"/>
            <w:vAlign w:val="center"/>
          </w:tcPr>
          <w:p w14:paraId="358B03BC" w14:textId="0BDD8F74" w:rsidR="006804AC" w:rsidRPr="00EC3694" w:rsidRDefault="008F784C" w:rsidP="009C6D7F">
            <w:pPr>
              <w:rPr>
                <w:b/>
                <w:color w:val="FFFFFF" w:themeColor="background1"/>
                <w:szCs w:val="20"/>
              </w:rPr>
            </w:pPr>
            <w:proofErr w:type="gramStart"/>
            <w:r>
              <w:rPr>
                <w:b/>
                <w:color w:val="FFFFFF" w:themeColor="background1"/>
                <w:szCs w:val="20"/>
              </w:rPr>
              <w:t xml:space="preserve">Contact </w:t>
            </w:r>
            <w:r w:rsidR="006804AC" w:rsidRPr="00EC3694">
              <w:rPr>
                <w:b/>
                <w:color w:val="FFFFFF" w:themeColor="background1"/>
                <w:szCs w:val="20"/>
              </w:rPr>
              <w:t xml:space="preserve"> </w:t>
            </w:r>
            <w:r w:rsidR="006804AC" w:rsidRPr="001372F2">
              <w:rPr>
                <w:b/>
                <w:color w:val="FFFFFF" w:themeColor="background1"/>
                <w:sz w:val="20"/>
                <w:szCs w:val="18"/>
              </w:rPr>
              <w:t>(</w:t>
            </w:r>
            <w:proofErr w:type="gramEnd"/>
            <w:r w:rsidR="006804AC" w:rsidRPr="001372F2">
              <w:rPr>
                <w:b/>
                <w:color w:val="FFFFFF" w:themeColor="background1"/>
                <w:sz w:val="20"/>
                <w:szCs w:val="18"/>
              </w:rPr>
              <w:t>Name, Position/Title)</w:t>
            </w:r>
          </w:p>
        </w:tc>
        <w:tc>
          <w:tcPr>
            <w:tcW w:w="1584" w:type="dxa"/>
            <w:shd w:val="clear" w:color="auto" w:fill="31849B" w:themeFill="accent5" w:themeFillShade="BF"/>
            <w:vAlign w:val="center"/>
          </w:tcPr>
          <w:p w14:paraId="311B19EA" w14:textId="77777777" w:rsidR="006804AC" w:rsidRPr="00EC3694" w:rsidRDefault="6169C017" w:rsidP="097002AB">
            <w:pPr>
              <w:rPr>
                <w:b/>
                <w:bCs/>
                <w:color w:val="FFFFFF" w:themeColor="background1"/>
              </w:rPr>
            </w:pPr>
            <w:r w:rsidRPr="097002AB">
              <w:rPr>
                <w:b/>
                <w:bCs/>
                <w:color w:val="FFFFFF" w:themeColor="background1"/>
              </w:rPr>
              <w:t>Partner Type</w:t>
            </w:r>
          </w:p>
        </w:tc>
        <w:tc>
          <w:tcPr>
            <w:tcW w:w="1339" w:type="dxa"/>
            <w:shd w:val="clear" w:color="auto" w:fill="31849B" w:themeFill="accent5" w:themeFillShade="BF"/>
          </w:tcPr>
          <w:p w14:paraId="77BDFEF2" w14:textId="4DD510EF" w:rsidR="006804AC" w:rsidRPr="00EC3694" w:rsidRDefault="00B33785" w:rsidP="009C6D7F">
            <w:pPr>
              <w:jc w:val="center"/>
              <w:rPr>
                <w:b/>
                <w:color w:val="FFFFFF" w:themeColor="background1"/>
                <w:sz w:val="20"/>
                <w:szCs w:val="20"/>
              </w:rPr>
            </w:pPr>
            <w:r w:rsidRPr="001372F2">
              <w:rPr>
                <w:b/>
                <w:color w:val="FFFFFF" w:themeColor="background1"/>
                <w:szCs w:val="24"/>
              </w:rPr>
              <w:t>Sector</w:t>
            </w:r>
          </w:p>
        </w:tc>
      </w:tr>
      <w:tr w:rsidR="006804AC" w:rsidRPr="00EC3694" w14:paraId="5D470CD2" w14:textId="77777777" w:rsidTr="001372F2">
        <w:tc>
          <w:tcPr>
            <w:tcW w:w="3240" w:type="dxa"/>
          </w:tcPr>
          <w:p w14:paraId="147FACB8" w14:textId="18BA6E79" w:rsidR="006804AC" w:rsidRPr="008A4B10" w:rsidRDefault="60C92704" w:rsidP="60C92704">
            <w:pPr>
              <w:rPr>
                <w:rFonts w:ascii="Garamond" w:eastAsia="Garamond" w:hAnsi="Garamond" w:cs="Garamond"/>
                <w:color w:val="000000" w:themeColor="text1"/>
              </w:rPr>
            </w:pPr>
            <w:r w:rsidRPr="60C92704">
              <w:rPr>
                <w:rFonts w:ascii="Garamond" w:eastAsia="Garamond" w:hAnsi="Garamond" w:cs="Garamond"/>
                <w:b/>
                <w:bCs/>
                <w:color w:val="000000" w:themeColor="text1"/>
              </w:rPr>
              <w:t>National Park Service, Flagstaff Area National Monuments</w:t>
            </w:r>
          </w:p>
        </w:tc>
        <w:tc>
          <w:tcPr>
            <w:tcW w:w="3240" w:type="dxa"/>
          </w:tcPr>
          <w:p w14:paraId="3B70BD70" w14:textId="0540EFD9" w:rsidR="006804AC" w:rsidRPr="00EC3694" w:rsidRDefault="60C92704" w:rsidP="60C92704">
            <w:pPr>
              <w:rPr>
                <w:rFonts w:ascii="Garamond" w:eastAsia="Garamond" w:hAnsi="Garamond" w:cs="Garamond"/>
                <w:color w:val="000000" w:themeColor="text1"/>
              </w:rPr>
            </w:pPr>
            <w:r w:rsidRPr="60C92704">
              <w:rPr>
                <w:rFonts w:ascii="Garamond" w:eastAsia="Garamond" w:hAnsi="Garamond" w:cs="Garamond"/>
                <w:color w:val="000000" w:themeColor="text1"/>
              </w:rPr>
              <w:t xml:space="preserve">Mark </w:t>
            </w:r>
            <w:proofErr w:type="spellStart"/>
            <w:r w:rsidRPr="60C92704">
              <w:rPr>
                <w:rFonts w:ascii="Garamond" w:eastAsia="Garamond" w:hAnsi="Garamond" w:cs="Garamond"/>
                <w:color w:val="000000" w:themeColor="text1"/>
              </w:rPr>
              <w:t>Szydlo</w:t>
            </w:r>
            <w:proofErr w:type="spellEnd"/>
            <w:r w:rsidRPr="60C92704">
              <w:rPr>
                <w:rFonts w:ascii="Garamond" w:eastAsia="Garamond" w:hAnsi="Garamond" w:cs="Garamond"/>
                <w:color w:val="000000" w:themeColor="text1"/>
              </w:rPr>
              <w:t>, Biologist</w:t>
            </w:r>
          </w:p>
          <w:p w14:paraId="0111C027" w14:textId="0E32D047" w:rsidR="006804AC" w:rsidRPr="00EC3694" w:rsidRDefault="006804AC" w:rsidP="60C92704">
            <w:pPr>
              <w:rPr>
                <w:rFonts w:ascii="Garamond" w:hAnsi="Garamond"/>
              </w:rPr>
            </w:pPr>
          </w:p>
        </w:tc>
        <w:tc>
          <w:tcPr>
            <w:tcW w:w="1584" w:type="dxa"/>
          </w:tcPr>
          <w:p w14:paraId="21053937" w14:textId="08B51748" w:rsidR="006804AC" w:rsidRPr="00EC3694" w:rsidRDefault="0086051E" w:rsidP="009C6D7F">
            <w:pPr>
              <w:rPr>
                <w:rFonts w:ascii="Garamond" w:hAnsi="Garamond"/>
              </w:rPr>
            </w:pPr>
            <w:r>
              <w:rPr>
                <w:rFonts w:ascii="Garamond" w:hAnsi="Garamond"/>
              </w:rPr>
              <w:t xml:space="preserve">End </w:t>
            </w:r>
            <w:r w:rsidR="009E4CFF" w:rsidRPr="00EC3694">
              <w:rPr>
                <w:rFonts w:ascii="Garamond" w:hAnsi="Garamond"/>
              </w:rPr>
              <w:t>User</w:t>
            </w:r>
          </w:p>
        </w:tc>
        <w:tc>
          <w:tcPr>
            <w:tcW w:w="1339" w:type="dxa"/>
          </w:tcPr>
          <w:p w14:paraId="6070AA6D" w14:textId="01F778B8" w:rsidR="006804AC" w:rsidRPr="00EC3694" w:rsidRDefault="00B33785" w:rsidP="009C6D7F">
            <w:pPr>
              <w:jc w:val="center"/>
              <w:rPr>
                <w:rFonts w:ascii="Garamond" w:hAnsi="Garamond"/>
              </w:rPr>
            </w:pPr>
            <w:r>
              <w:rPr>
                <w:rFonts w:ascii="Garamond" w:hAnsi="Garamond"/>
              </w:rPr>
              <w:t>Federal Government</w:t>
            </w:r>
          </w:p>
        </w:tc>
      </w:tr>
    </w:tbl>
    <w:p w14:paraId="77D4BCBD" w14:textId="77777777" w:rsidR="00CD0433" w:rsidRPr="00936A45" w:rsidRDefault="00CD0433" w:rsidP="009C6D7F"/>
    <w:p w14:paraId="375999FE" w14:textId="65BEAB81" w:rsidR="00C057E9" w:rsidRPr="00EC3694" w:rsidRDefault="00F52113" w:rsidP="009C6D7F">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2E7F056C" w14:textId="2E49107E" w:rsidR="008B3821" w:rsidRPr="00936A45" w:rsidRDefault="00544C88" w:rsidP="60C92704">
      <w:pPr>
        <w:rPr>
          <w:rFonts w:ascii="Garamond" w:eastAsia="Garamond" w:hAnsi="Garamond" w:cs="Garamond"/>
          <w:color w:val="000000" w:themeColor="text1"/>
        </w:rPr>
      </w:pPr>
      <w:r w:rsidRPr="60C92704">
        <w:rPr>
          <w:b/>
          <w:bCs/>
          <w:i/>
          <w:iCs/>
          <w:sz w:val="20"/>
          <w:szCs w:val="20"/>
        </w:rPr>
        <w:t xml:space="preserve">End </w:t>
      </w:r>
      <w:r w:rsidR="007A7268" w:rsidRPr="60C92704">
        <w:rPr>
          <w:b/>
          <w:bCs/>
          <w:i/>
          <w:iCs/>
          <w:sz w:val="20"/>
          <w:szCs w:val="20"/>
        </w:rPr>
        <w:t>User</w:t>
      </w:r>
      <w:r w:rsidR="00DC6974" w:rsidRPr="60C92704">
        <w:rPr>
          <w:b/>
          <w:bCs/>
          <w:i/>
          <w:iCs/>
          <w:sz w:val="20"/>
          <w:szCs w:val="20"/>
        </w:rPr>
        <w:t>’s</w:t>
      </w:r>
      <w:r w:rsidR="007A7268" w:rsidRPr="60C92704">
        <w:rPr>
          <w:b/>
          <w:bCs/>
          <w:i/>
          <w:iCs/>
          <w:sz w:val="20"/>
          <w:szCs w:val="20"/>
        </w:rPr>
        <w:t xml:space="preserve"> </w:t>
      </w:r>
      <w:r w:rsidR="002E2D9E" w:rsidRPr="60C92704">
        <w:rPr>
          <w:b/>
          <w:bCs/>
          <w:i/>
          <w:iCs/>
          <w:sz w:val="20"/>
          <w:szCs w:val="20"/>
        </w:rPr>
        <w:t xml:space="preserve">Current </w:t>
      </w:r>
      <w:r w:rsidR="00F52113" w:rsidRPr="60C92704">
        <w:rPr>
          <w:b/>
          <w:bCs/>
          <w:i/>
          <w:iCs/>
          <w:sz w:val="20"/>
          <w:szCs w:val="20"/>
        </w:rPr>
        <w:t>Decision-</w:t>
      </w:r>
      <w:r w:rsidR="00CD0433" w:rsidRPr="60C92704">
        <w:rPr>
          <w:b/>
          <w:bCs/>
          <w:i/>
          <w:iCs/>
          <w:sz w:val="20"/>
          <w:szCs w:val="20"/>
        </w:rPr>
        <w:t>Making Process</w:t>
      </w:r>
      <w:r w:rsidR="009C6D7F" w:rsidRPr="60C92704">
        <w:rPr>
          <w:b/>
          <w:bCs/>
          <w:i/>
          <w:iCs/>
          <w:sz w:val="20"/>
          <w:szCs w:val="20"/>
        </w:rPr>
        <w:t xml:space="preserve"> &amp; C</w:t>
      </w:r>
      <w:r w:rsidR="00B33EAE" w:rsidRPr="60C92704">
        <w:rPr>
          <w:b/>
          <w:bCs/>
          <w:i/>
          <w:iCs/>
          <w:sz w:val="20"/>
          <w:szCs w:val="20"/>
        </w:rPr>
        <w:t xml:space="preserve">apacity to </w:t>
      </w:r>
      <w:r w:rsidR="00E13970">
        <w:rPr>
          <w:b/>
          <w:bCs/>
          <w:i/>
          <w:iCs/>
          <w:sz w:val="20"/>
          <w:szCs w:val="20"/>
        </w:rPr>
        <w:t>U</w:t>
      </w:r>
      <w:r w:rsidR="00B33EAE" w:rsidRPr="60C92704">
        <w:rPr>
          <w:b/>
          <w:bCs/>
          <w:i/>
          <w:iCs/>
          <w:sz w:val="20"/>
          <w:szCs w:val="20"/>
        </w:rPr>
        <w:t xml:space="preserve">se </w:t>
      </w:r>
      <w:r w:rsidR="009C6D7F" w:rsidRPr="60C92704">
        <w:rPr>
          <w:b/>
          <w:bCs/>
          <w:i/>
          <w:iCs/>
          <w:sz w:val="20"/>
          <w:szCs w:val="20"/>
        </w:rPr>
        <w:t>Earth Observations</w:t>
      </w:r>
      <w:r w:rsidR="00CD0433" w:rsidRPr="60C92704">
        <w:rPr>
          <w:b/>
          <w:bCs/>
          <w:i/>
          <w:iCs/>
          <w:sz w:val="20"/>
          <w:szCs w:val="20"/>
        </w:rPr>
        <w:t>:</w:t>
      </w:r>
      <w:r w:rsidR="00CD0433" w:rsidRPr="60C92704">
        <w:rPr>
          <w:i/>
          <w:iCs/>
          <w:sz w:val="20"/>
          <w:szCs w:val="20"/>
        </w:rPr>
        <w:t xml:space="preserve"> </w:t>
      </w:r>
      <w:r w:rsidR="60C92704" w:rsidRPr="60C92704">
        <w:rPr>
          <w:rFonts w:ascii="Garamond" w:eastAsia="Garamond" w:hAnsi="Garamond" w:cs="Garamond"/>
          <w:color w:val="000000" w:themeColor="text1"/>
        </w:rPr>
        <w:t xml:space="preserve">The NPS engages in wildlife monitoring and landscape management at the </w:t>
      </w:r>
      <w:proofErr w:type="spellStart"/>
      <w:r w:rsidR="60C92704" w:rsidRPr="60C92704">
        <w:rPr>
          <w:rFonts w:ascii="Garamond" w:eastAsia="Garamond" w:hAnsi="Garamond" w:cs="Garamond"/>
          <w:color w:val="000000" w:themeColor="text1"/>
        </w:rPr>
        <w:t>Wupatki</w:t>
      </w:r>
      <w:proofErr w:type="spellEnd"/>
      <w:r w:rsidR="60C92704" w:rsidRPr="60C92704">
        <w:rPr>
          <w:rFonts w:ascii="Garamond" w:eastAsia="Garamond" w:hAnsi="Garamond" w:cs="Garamond"/>
          <w:color w:val="000000" w:themeColor="text1"/>
        </w:rPr>
        <w:t xml:space="preserve"> National Monument in Flagstaff, Arizona. In particular, the NPS uses prescribed burns as a method to </w:t>
      </w:r>
      <w:r w:rsidR="00EC293A">
        <w:rPr>
          <w:rFonts w:ascii="Garamond" w:eastAsia="Garamond" w:hAnsi="Garamond" w:cs="Garamond"/>
          <w:color w:val="000000" w:themeColor="text1"/>
        </w:rPr>
        <w:t xml:space="preserve">help </w:t>
      </w:r>
      <w:r w:rsidR="60C92704" w:rsidRPr="60C92704">
        <w:rPr>
          <w:rFonts w:ascii="Garamond" w:eastAsia="Garamond" w:hAnsi="Garamond" w:cs="Garamond"/>
          <w:color w:val="000000" w:themeColor="text1"/>
        </w:rPr>
        <w:t xml:space="preserve">manage forest vegetation. </w:t>
      </w:r>
      <w:r w:rsidR="00487D71">
        <w:rPr>
          <w:rFonts w:ascii="Garamond" w:eastAsia="Garamond" w:hAnsi="Garamond" w:cs="Garamond"/>
          <w:color w:val="000000" w:themeColor="text1"/>
        </w:rPr>
        <w:t>Additionally, t</w:t>
      </w:r>
      <w:r w:rsidR="60C92704" w:rsidRPr="60C92704">
        <w:rPr>
          <w:rFonts w:ascii="Garamond" w:eastAsia="Garamond" w:hAnsi="Garamond" w:cs="Garamond"/>
          <w:color w:val="000000" w:themeColor="text1"/>
        </w:rPr>
        <w:t>he NPS is responsible for disseminating information on local environmental conditions at their visitor centers and through their NPS website</w:t>
      </w:r>
      <w:r w:rsidR="000373F2">
        <w:rPr>
          <w:rFonts w:ascii="Garamond" w:eastAsia="Garamond" w:hAnsi="Garamond" w:cs="Garamond"/>
          <w:color w:val="000000" w:themeColor="text1"/>
        </w:rPr>
        <w:t xml:space="preserve">, </w:t>
      </w:r>
      <w:r w:rsidR="60C92704" w:rsidRPr="60C92704">
        <w:rPr>
          <w:rFonts w:ascii="Garamond" w:eastAsia="Garamond" w:hAnsi="Garamond" w:cs="Garamond"/>
          <w:color w:val="000000" w:themeColor="text1"/>
        </w:rPr>
        <w:t>shar</w:t>
      </w:r>
      <w:r w:rsidR="000373F2">
        <w:rPr>
          <w:rFonts w:ascii="Garamond" w:eastAsia="Garamond" w:hAnsi="Garamond" w:cs="Garamond"/>
          <w:color w:val="000000" w:themeColor="text1"/>
        </w:rPr>
        <w:t>ing</w:t>
      </w:r>
      <w:r w:rsidR="60C92704" w:rsidRPr="60C92704">
        <w:rPr>
          <w:rFonts w:ascii="Garamond" w:eastAsia="Garamond" w:hAnsi="Garamond" w:cs="Garamond"/>
          <w:color w:val="000000" w:themeColor="text1"/>
        </w:rPr>
        <w:t xml:space="preserve"> information with nearby schools, </w:t>
      </w:r>
      <w:proofErr w:type="gramStart"/>
      <w:r w:rsidR="60C92704" w:rsidRPr="60C92704">
        <w:rPr>
          <w:rFonts w:ascii="Garamond" w:eastAsia="Garamond" w:hAnsi="Garamond" w:cs="Garamond"/>
          <w:color w:val="000000" w:themeColor="text1"/>
        </w:rPr>
        <w:t>land owners</w:t>
      </w:r>
      <w:proofErr w:type="gramEnd"/>
      <w:r w:rsidR="60C92704" w:rsidRPr="60C92704">
        <w:rPr>
          <w:rFonts w:ascii="Garamond" w:eastAsia="Garamond" w:hAnsi="Garamond" w:cs="Garamond"/>
          <w:color w:val="000000" w:themeColor="text1"/>
        </w:rPr>
        <w:t xml:space="preserve">, and other local agencies. The NPS at </w:t>
      </w:r>
      <w:proofErr w:type="spellStart"/>
      <w:r w:rsidR="60C92704" w:rsidRPr="60C92704">
        <w:rPr>
          <w:rFonts w:ascii="Garamond" w:eastAsia="Garamond" w:hAnsi="Garamond" w:cs="Garamond"/>
          <w:color w:val="000000" w:themeColor="text1"/>
        </w:rPr>
        <w:t>Wupatki</w:t>
      </w:r>
      <w:proofErr w:type="spellEnd"/>
      <w:r w:rsidR="60C92704" w:rsidRPr="60C92704">
        <w:rPr>
          <w:rFonts w:ascii="Garamond" w:eastAsia="Garamond" w:hAnsi="Garamond" w:cs="Garamond"/>
          <w:color w:val="000000" w:themeColor="text1"/>
        </w:rPr>
        <w:t xml:space="preserve"> National Monument works closely with the United States Forest Service at Coconino National Forest, the Arizona Game and Fish Department, and the Grand Canyon National Park. In their effort to monitor the local environment, the NPS utilizes some remote sensing techniques and employs ArcGIS technicians. This project builds the partner’s capacity to further integrate NASA Earth observations into their current management decisions.</w:t>
      </w:r>
    </w:p>
    <w:p w14:paraId="65AD80DB" w14:textId="4A22226E" w:rsidR="00CD0433" w:rsidRPr="00936A45" w:rsidRDefault="00CD0433" w:rsidP="009C6D7F"/>
    <w:p w14:paraId="4C354B64" w14:textId="77777777" w:rsidR="00CD0433" w:rsidRPr="00276572" w:rsidRDefault="53D2A5B2" w:rsidP="097002AB">
      <w:pPr>
        <w:pBdr>
          <w:bottom w:val="single" w:sz="4" w:space="1" w:color="auto"/>
        </w:pBdr>
        <w:rPr>
          <w:b/>
          <w:bCs/>
        </w:rPr>
      </w:pPr>
      <w:r w:rsidRPr="097002AB">
        <w:rPr>
          <w:b/>
          <w:bCs/>
        </w:rPr>
        <w:t>Earth Observation</w:t>
      </w:r>
      <w:r w:rsidR="1705472A" w:rsidRPr="097002AB">
        <w:rPr>
          <w:b/>
          <w:bCs/>
        </w:rPr>
        <w:t>s</w:t>
      </w:r>
      <w:r w:rsidRPr="097002AB">
        <w:rPr>
          <w:b/>
          <w:bCs/>
        </w:rPr>
        <w:t xml:space="preserve"> Overview</w:t>
      </w:r>
    </w:p>
    <w:p w14:paraId="339A2281" w14:textId="53CEA51D" w:rsidR="003D2EDF" w:rsidRPr="00276572" w:rsidRDefault="00735F70" w:rsidP="009C6D7F">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25C1BDED">
        <w:tc>
          <w:tcPr>
            <w:tcW w:w="2347" w:type="dxa"/>
            <w:shd w:val="clear" w:color="auto" w:fill="31849B" w:themeFill="accent5" w:themeFillShade="BF"/>
            <w:vAlign w:val="center"/>
          </w:tcPr>
          <w:p w14:paraId="3B2A8D46" w14:textId="77777777" w:rsidR="00B76BDC" w:rsidRPr="00636FAE" w:rsidRDefault="5C2A4F3F" w:rsidP="097002AB">
            <w:pPr>
              <w:jc w:val="center"/>
              <w:rPr>
                <w:b/>
                <w:bCs/>
                <w:color w:val="FFFFFF"/>
              </w:rPr>
            </w:pPr>
            <w:r w:rsidRPr="097002AB">
              <w:rPr>
                <w:b/>
                <w:bCs/>
                <w:color w:val="FFFFFF" w:themeColor="background1"/>
              </w:rPr>
              <w:t>Platform</w:t>
            </w:r>
            <w:r w:rsidR="054122BC" w:rsidRPr="097002AB">
              <w:rPr>
                <w:b/>
                <w:bCs/>
                <w:color w:val="FFFFFF" w:themeColor="background1"/>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9C6D7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9C6D7F">
            <w:pPr>
              <w:jc w:val="center"/>
              <w:rPr>
                <w:b/>
                <w:bCs/>
                <w:color w:val="FFFFFF"/>
                <w:szCs w:val="20"/>
              </w:rPr>
            </w:pPr>
            <w:r w:rsidRPr="00636FAE">
              <w:rPr>
                <w:b/>
                <w:bCs/>
                <w:color w:val="FFFFFF"/>
                <w:szCs w:val="20"/>
              </w:rPr>
              <w:t>Use</w:t>
            </w:r>
          </w:p>
        </w:tc>
      </w:tr>
      <w:tr w:rsidR="00B76BDC" w:rsidRPr="005C6FC1" w14:paraId="68A574AE" w14:textId="77777777" w:rsidTr="25C1BDED">
        <w:tc>
          <w:tcPr>
            <w:tcW w:w="2347" w:type="dxa"/>
            <w:vAlign w:val="center"/>
          </w:tcPr>
          <w:p w14:paraId="6FE1A73B" w14:textId="5B278D41" w:rsidR="00B76BDC" w:rsidRPr="005C6FC1" w:rsidRDefault="097002AB" w:rsidP="097002AB">
            <w:pPr>
              <w:spacing w:line="259" w:lineRule="auto"/>
              <w:rPr>
                <w:rFonts w:ascii="Garamond" w:hAnsi="Garamond"/>
                <w:b/>
                <w:bCs/>
              </w:rPr>
            </w:pPr>
            <w:r w:rsidRPr="25C1BDED">
              <w:rPr>
                <w:rFonts w:ascii="Garamond" w:hAnsi="Garamond"/>
                <w:b/>
                <w:bCs/>
              </w:rPr>
              <w:t>Landsat 8 OLI</w:t>
            </w:r>
          </w:p>
        </w:tc>
        <w:tc>
          <w:tcPr>
            <w:tcW w:w="2411" w:type="dxa"/>
            <w:vAlign w:val="center"/>
          </w:tcPr>
          <w:p w14:paraId="3ED984CF" w14:textId="1762CD15" w:rsidR="00B76BDC" w:rsidRPr="005C6FC1" w:rsidRDefault="097002AB" w:rsidP="097002AB">
            <w:pPr>
              <w:spacing w:line="259" w:lineRule="auto"/>
              <w:rPr>
                <w:rFonts w:ascii="Garamond" w:hAnsi="Garamond"/>
              </w:rPr>
            </w:pPr>
            <w:r w:rsidRPr="097002AB">
              <w:rPr>
                <w:rFonts w:ascii="Garamond" w:hAnsi="Garamond"/>
              </w:rPr>
              <w:t xml:space="preserve">Surface reflectance, Normalized Moisture </w:t>
            </w:r>
            <w:r w:rsidRPr="097002AB">
              <w:rPr>
                <w:rFonts w:ascii="Garamond" w:hAnsi="Garamond"/>
              </w:rPr>
              <w:lastRenderedPageBreak/>
              <w:t>Index (NDMI), Normalized Vegetation Index (NDVI)</w:t>
            </w:r>
          </w:p>
        </w:tc>
        <w:tc>
          <w:tcPr>
            <w:tcW w:w="4597" w:type="dxa"/>
            <w:vAlign w:val="center"/>
          </w:tcPr>
          <w:p w14:paraId="39C8D523" w14:textId="440A8039" w:rsidR="00B76BDC" w:rsidRPr="005C6FC1" w:rsidRDefault="097002AB" w:rsidP="097002AB">
            <w:pPr>
              <w:rPr>
                <w:rFonts w:ascii="Garamond" w:hAnsi="Garamond"/>
                <w:highlight w:val="yellow"/>
              </w:rPr>
            </w:pPr>
            <w:r w:rsidRPr="097002AB">
              <w:rPr>
                <w:rFonts w:ascii="Garamond" w:hAnsi="Garamond"/>
              </w:rPr>
              <w:lastRenderedPageBreak/>
              <w:t xml:space="preserve">Surface reflectance will be used to create land cover maps of the region that identify </w:t>
            </w:r>
            <w:r w:rsidR="0049605E">
              <w:rPr>
                <w:rFonts w:ascii="Garamond" w:hAnsi="Garamond"/>
              </w:rPr>
              <w:t xml:space="preserve">healthy and </w:t>
            </w:r>
            <w:r w:rsidR="0049605E">
              <w:rPr>
                <w:rFonts w:ascii="Garamond" w:hAnsi="Garamond"/>
              </w:rPr>
              <w:lastRenderedPageBreak/>
              <w:t xml:space="preserve">declining </w:t>
            </w:r>
            <w:r w:rsidRPr="097002AB">
              <w:rPr>
                <w:rFonts w:ascii="Garamond" w:hAnsi="Garamond"/>
              </w:rPr>
              <w:t>forest</w:t>
            </w:r>
            <w:r w:rsidR="0049605E">
              <w:rPr>
                <w:rFonts w:ascii="Garamond" w:hAnsi="Garamond"/>
              </w:rPr>
              <w:t xml:space="preserve"> and woodland</w:t>
            </w:r>
            <w:r w:rsidRPr="097002AB">
              <w:rPr>
                <w:rFonts w:ascii="Garamond" w:hAnsi="Garamond"/>
              </w:rPr>
              <w:t xml:space="preserve"> areas. NDMI and NDVI </w:t>
            </w:r>
            <w:r w:rsidR="00FD424E">
              <w:rPr>
                <w:rFonts w:ascii="Garamond" w:hAnsi="Garamond"/>
              </w:rPr>
              <w:t xml:space="preserve">products </w:t>
            </w:r>
            <w:r w:rsidRPr="097002AB">
              <w:rPr>
                <w:rFonts w:ascii="Garamond" w:hAnsi="Garamond"/>
              </w:rPr>
              <w:t xml:space="preserve">will be </w:t>
            </w:r>
            <w:r w:rsidR="00FD424E">
              <w:rPr>
                <w:rFonts w:ascii="Garamond" w:hAnsi="Garamond"/>
              </w:rPr>
              <w:t>computed</w:t>
            </w:r>
            <w:r w:rsidR="00FD424E" w:rsidRPr="097002AB">
              <w:rPr>
                <w:rFonts w:ascii="Garamond" w:hAnsi="Garamond"/>
              </w:rPr>
              <w:t xml:space="preserve"> </w:t>
            </w:r>
            <w:r w:rsidRPr="097002AB">
              <w:rPr>
                <w:rFonts w:ascii="Garamond" w:hAnsi="Garamond"/>
              </w:rPr>
              <w:t>to provide an understanding of how temperature, vegetation moisture, and plant health are impacted over time.</w:t>
            </w:r>
          </w:p>
        </w:tc>
      </w:tr>
      <w:tr w:rsidR="004F123C" w:rsidRPr="005C6FC1" w14:paraId="40783EF0" w14:textId="77777777" w:rsidTr="25C1BDED">
        <w:tc>
          <w:tcPr>
            <w:tcW w:w="2347" w:type="dxa"/>
            <w:vAlign w:val="center"/>
          </w:tcPr>
          <w:p w14:paraId="5C46A6D8" w14:textId="7DE3233A" w:rsidR="004F123C" w:rsidRPr="097002AB" w:rsidRDefault="004F123C" w:rsidP="097002AB">
            <w:pPr>
              <w:spacing w:line="259" w:lineRule="auto"/>
              <w:rPr>
                <w:rFonts w:ascii="Garamond" w:hAnsi="Garamond"/>
                <w:b/>
                <w:bCs/>
              </w:rPr>
            </w:pPr>
            <w:r>
              <w:rPr>
                <w:rFonts w:ascii="Garamond" w:hAnsi="Garamond"/>
                <w:b/>
                <w:bCs/>
              </w:rPr>
              <w:lastRenderedPageBreak/>
              <w:t>Landsat 8 TIRS</w:t>
            </w:r>
          </w:p>
        </w:tc>
        <w:tc>
          <w:tcPr>
            <w:tcW w:w="2411" w:type="dxa"/>
            <w:vAlign w:val="center"/>
          </w:tcPr>
          <w:p w14:paraId="1D7B8C74" w14:textId="32C4E4D9" w:rsidR="004F123C" w:rsidRPr="097002AB" w:rsidRDefault="00622976" w:rsidP="097002AB">
            <w:pPr>
              <w:spacing w:line="259" w:lineRule="auto"/>
              <w:rPr>
                <w:rFonts w:ascii="Garamond" w:hAnsi="Garamond"/>
              </w:rPr>
            </w:pPr>
            <w:r w:rsidRPr="097002AB">
              <w:rPr>
                <w:rFonts w:ascii="Garamond" w:hAnsi="Garamond"/>
              </w:rPr>
              <w:t>Land surface temperature (LST)</w:t>
            </w:r>
          </w:p>
        </w:tc>
        <w:tc>
          <w:tcPr>
            <w:tcW w:w="4597" w:type="dxa"/>
            <w:vAlign w:val="center"/>
          </w:tcPr>
          <w:p w14:paraId="27C80BC5" w14:textId="6A8D9567" w:rsidR="004F123C" w:rsidRPr="097002AB" w:rsidRDefault="00622976" w:rsidP="097002AB">
            <w:pPr>
              <w:rPr>
                <w:rFonts w:ascii="Garamond" w:hAnsi="Garamond"/>
              </w:rPr>
            </w:pPr>
            <w:r w:rsidRPr="00622976">
              <w:rPr>
                <w:rFonts w:ascii="Garamond" w:hAnsi="Garamond"/>
              </w:rPr>
              <w:t>LST products wil</w:t>
            </w:r>
            <w:r>
              <w:rPr>
                <w:rFonts w:ascii="Garamond" w:hAnsi="Garamond"/>
              </w:rPr>
              <w:t xml:space="preserve">l provide an </w:t>
            </w:r>
            <w:r w:rsidRPr="00622976">
              <w:rPr>
                <w:rFonts w:ascii="Garamond" w:hAnsi="Garamond"/>
              </w:rPr>
              <w:t xml:space="preserve">understanding of how temperature </w:t>
            </w:r>
            <w:r>
              <w:rPr>
                <w:rFonts w:ascii="Garamond" w:hAnsi="Garamond"/>
              </w:rPr>
              <w:t>has changed</w:t>
            </w:r>
            <w:r w:rsidRPr="00622976">
              <w:rPr>
                <w:rFonts w:ascii="Garamond" w:hAnsi="Garamond"/>
              </w:rPr>
              <w:t xml:space="preserve"> across the landscape over time</w:t>
            </w:r>
            <w:r>
              <w:rPr>
                <w:rFonts w:ascii="Garamond" w:hAnsi="Garamond"/>
              </w:rPr>
              <w:t>.</w:t>
            </w:r>
          </w:p>
        </w:tc>
      </w:tr>
      <w:tr w:rsidR="00691354" w:rsidRPr="005C6FC1" w14:paraId="4F9082A9" w14:textId="77777777" w:rsidTr="25C1BDED">
        <w:tc>
          <w:tcPr>
            <w:tcW w:w="2347" w:type="dxa"/>
            <w:tcBorders>
              <w:bottom w:val="single" w:sz="4" w:space="0" w:color="auto"/>
            </w:tcBorders>
            <w:vAlign w:val="center"/>
          </w:tcPr>
          <w:p w14:paraId="50D9A745" w14:textId="0F8413CD" w:rsidR="00691354" w:rsidRPr="097002AB" w:rsidRDefault="00691354" w:rsidP="009C6D7F">
            <w:pPr>
              <w:rPr>
                <w:rFonts w:ascii="Garamond" w:hAnsi="Garamond"/>
                <w:b/>
                <w:bCs/>
              </w:rPr>
            </w:pPr>
            <w:r>
              <w:rPr>
                <w:rFonts w:ascii="Garamond" w:hAnsi="Garamond"/>
                <w:b/>
                <w:bCs/>
              </w:rPr>
              <w:t xml:space="preserve">Landsat 9 </w:t>
            </w:r>
            <w:r w:rsidR="00EC4300">
              <w:rPr>
                <w:rFonts w:ascii="Garamond" w:hAnsi="Garamond"/>
                <w:b/>
                <w:bCs/>
              </w:rPr>
              <w:t>OLI-2</w:t>
            </w:r>
          </w:p>
        </w:tc>
        <w:tc>
          <w:tcPr>
            <w:tcW w:w="2411" w:type="dxa"/>
            <w:tcBorders>
              <w:bottom w:val="single" w:sz="4" w:space="0" w:color="auto"/>
            </w:tcBorders>
            <w:vAlign w:val="center"/>
          </w:tcPr>
          <w:p w14:paraId="48F2E3B3" w14:textId="00441CC4" w:rsidR="00691354" w:rsidRPr="097002AB" w:rsidRDefault="00691354" w:rsidP="009C6D7F">
            <w:pPr>
              <w:rPr>
                <w:rFonts w:ascii="Garamond" w:hAnsi="Garamond"/>
              </w:rPr>
            </w:pPr>
            <w:r>
              <w:rPr>
                <w:rFonts w:ascii="Garamond" w:hAnsi="Garamond"/>
              </w:rPr>
              <w:t>Surface reflectance, NDMI, NDVI</w:t>
            </w:r>
          </w:p>
        </w:tc>
        <w:tc>
          <w:tcPr>
            <w:tcW w:w="4597" w:type="dxa"/>
            <w:tcBorders>
              <w:bottom w:val="single" w:sz="4" w:space="0" w:color="auto"/>
            </w:tcBorders>
            <w:vAlign w:val="center"/>
          </w:tcPr>
          <w:p w14:paraId="29161781" w14:textId="0C34BCEE" w:rsidR="00691354" w:rsidRPr="097002AB" w:rsidRDefault="00691354" w:rsidP="097002AB">
            <w:pPr>
              <w:rPr>
                <w:rFonts w:ascii="Garamond" w:hAnsi="Garamond"/>
              </w:rPr>
            </w:pPr>
            <w:r w:rsidRPr="097002AB">
              <w:rPr>
                <w:rFonts w:ascii="Garamond" w:hAnsi="Garamond"/>
              </w:rPr>
              <w:t xml:space="preserve">Surface reflectance will be used to create land cover maps of the region that identify </w:t>
            </w:r>
            <w:r>
              <w:rPr>
                <w:rFonts w:ascii="Garamond" w:hAnsi="Garamond"/>
              </w:rPr>
              <w:t xml:space="preserve">healthy and declining </w:t>
            </w:r>
            <w:r w:rsidRPr="097002AB">
              <w:rPr>
                <w:rFonts w:ascii="Garamond" w:hAnsi="Garamond"/>
              </w:rPr>
              <w:t>forest</w:t>
            </w:r>
            <w:r>
              <w:rPr>
                <w:rFonts w:ascii="Garamond" w:hAnsi="Garamond"/>
              </w:rPr>
              <w:t xml:space="preserve"> and woodland</w:t>
            </w:r>
            <w:r w:rsidRPr="097002AB">
              <w:rPr>
                <w:rFonts w:ascii="Garamond" w:hAnsi="Garamond"/>
              </w:rPr>
              <w:t xml:space="preserve"> areas</w:t>
            </w:r>
            <w:r>
              <w:rPr>
                <w:rFonts w:ascii="Garamond" w:hAnsi="Garamond"/>
              </w:rPr>
              <w:t xml:space="preserve"> in 2022. </w:t>
            </w:r>
            <w:r w:rsidRPr="097002AB">
              <w:rPr>
                <w:rFonts w:ascii="Garamond" w:hAnsi="Garamond"/>
              </w:rPr>
              <w:t xml:space="preserve">NDMI, and NDVI </w:t>
            </w:r>
            <w:r>
              <w:rPr>
                <w:rFonts w:ascii="Garamond" w:hAnsi="Garamond"/>
              </w:rPr>
              <w:t xml:space="preserve">products </w:t>
            </w:r>
            <w:r w:rsidRPr="097002AB">
              <w:rPr>
                <w:rFonts w:ascii="Garamond" w:hAnsi="Garamond"/>
              </w:rPr>
              <w:t xml:space="preserve">will be </w:t>
            </w:r>
            <w:r>
              <w:rPr>
                <w:rFonts w:ascii="Garamond" w:hAnsi="Garamond"/>
              </w:rPr>
              <w:t>computed</w:t>
            </w:r>
            <w:r w:rsidRPr="097002AB">
              <w:rPr>
                <w:rFonts w:ascii="Garamond" w:hAnsi="Garamond"/>
              </w:rPr>
              <w:t xml:space="preserve"> to provide an understanding of how temperature, vegetation moisture, and plant health are impacted over time.</w:t>
            </w:r>
          </w:p>
        </w:tc>
      </w:tr>
      <w:tr w:rsidR="00691354" w:rsidRPr="005C6FC1" w14:paraId="77D4F538" w14:textId="77777777" w:rsidTr="25C1BDED">
        <w:tc>
          <w:tcPr>
            <w:tcW w:w="2347" w:type="dxa"/>
            <w:tcBorders>
              <w:bottom w:val="single" w:sz="4" w:space="0" w:color="auto"/>
            </w:tcBorders>
            <w:vAlign w:val="center"/>
          </w:tcPr>
          <w:p w14:paraId="68D7F915" w14:textId="72DADB87" w:rsidR="00691354" w:rsidRPr="097002AB" w:rsidRDefault="00691354" w:rsidP="009C6D7F">
            <w:pPr>
              <w:rPr>
                <w:rFonts w:ascii="Garamond" w:hAnsi="Garamond"/>
                <w:b/>
                <w:bCs/>
              </w:rPr>
            </w:pPr>
            <w:r>
              <w:rPr>
                <w:rFonts w:ascii="Garamond" w:hAnsi="Garamond"/>
                <w:b/>
                <w:bCs/>
              </w:rPr>
              <w:t>Landsat 9 TIRS-2</w:t>
            </w:r>
          </w:p>
        </w:tc>
        <w:tc>
          <w:tcPr>
            <w:tcW w:w="2411" w:type="dxa"/>
            <w:tcBorders>
              <w:bottom w:val="single" w:sz="4" w:space="0" w:color="auto"/>
            </w:tcBorders>
            <w:vAlign w:val="center"/>
          </w:tcPr>
          <w:p w14:paraId="407B9AC2" w14:textId="6722A8A3" w:rsidR="00691354" w:rsidRPr="097002AB" w:rsidRDefault="00691354" w:rsidP="009C6D7F">
            <w:pPr>
              <w:rPr>
                <w:rFonts w:ascii="Garamond" w:hAnsi="Garamond"/>
              </w:rPr>
            </w:pPr>
            <w:r>
              <w:rPr>
                <w:rFonts w:ascii="Garamond" w:hAnsi="Garamond"/>
              </w:rPr>
              <w:t>LST</w:t>
            </w:r>
          </w:p>
        </w:tc>
        <w:tc>
          <w:tcPr>
            <w:tcW w:w="4597" w:type="dxa"/>
            <w:tcBorders>
              <w:bottom w:val="single" w:sz="4" w:space="0" w:color="auto"/>
            </w:tcBorders>
            <w:vAlign w:val="center"/>
          </w:tcPr>
          <w:p w14:paraId="60ECCF2E" w14:textId="1469A069" w:rsidR="00691354" w:rsidRPr="097002AB" w:rsidRDefault="00691354" w:rsidP="097002AB">
            <w:pPr>
              <w:rPr>
                <w:rFonts w:ascii="Garamond" w:hAnsi="Garamond"/>
              </w:rPr>
            </w:pPr>
            <w:r>
              <w:rPr>
                <w:rFonts w:ascii="Garamond" w:hAnsi="Garamond"/>
              </w:rPr>
              <w:t>LST products will be provide an understanding of how temperature varied across the landscape in 2022.</w:t>
            </w:r>
          </w:p>
        </w:tc>
      </w:tr>
      <w:tr w:rsidR="00B76BDC" w:rsidRPr="005C6FC1" w14:paraId="3D3DFEA5" w14:textId="77777777" w:rsidTr="25C1BDED">
        <w:tc>
          <w:tcPr>
            <w:tcW w:w="2347" w:type="dxa"/>
            <w:tcBorders>
              <w:bottom w:val="single" w:sz="4" w:space="0" w:color="auto"/>
            </w:tcBorders>
            <w:vAlign w:val="center"/>
          </w:tcPr>
          <w:p w14:paraId="2E7A36AA" w14:textId="4D1D44F1" w:rsidR="00B76BDC" w:rsidRPr="005C6FC1" w:rsidRDefault="097002AB" w:rsidP="009C6D7F">
            <w:pPr>
              <w:rPr>
                <w:rFonts w:ascii="Garamond" w:hAnsi="Garamond"/>
                <w:b/>
                <w:bCs/>
              </w:rPr>
            </w:pPr>
            <w:r w:rsidRPr="097002AB">
              <w:rPr>
                <w:rFonts w:ascii="Garamond" w:hAnsi="Garamond"/>
                <w:b/>
                <w:bCs/>
              </w:rPr>
              <w:t>SMAP</w:t>
            </w:r>
          </w:p>
        </w:tc>
        <w:tc>
          <w:tcPr>
            <w:tcW w:w="2411" w:type="dxa"/>
            <w:tcBorders>
              <w:bottom w:val="single" w:sz="4" w:space="0" w:color="auto"/>
            </w:tcBorders>
            <w:vAlign w:val="center"/>
          </w:tcPr>
          <w:p w14:paraId="218FF07A" w14:textId="57E74049" w:rsidR="00B76BDC" w:rsidRPr="005C6FC1" w:rsidRDefault="097002AB" w:rsidP="009C6D7F">
            <w:pPr>
              <w:rPr>
                <w:rFonts w:ascii="Garamond" w:hAnsi="Garamond"/>
              </w:rPr>
            </w:pPr>
            <w:r w:rsidRPr="097002AB">
              <w:rPr>
                <w:rFonts w:ascii="Garamond" w:hAnsi="Garamond"/>
              </w:rPr>
              <w:t>Soil Moisture</w:t>
            </w:r>
          </w:p>
        </w:tc>
        <w:tc>
          <w:tcPr>
            <w:tcW w:w="4597" w:type="dxa"/>
            <w:tcBorders>
              <w:bottom w:val="single" w:sz="4" w:space="0" w:color="auto"/>
            </w:tcBorders>
            <w:vAlign w:val="center"/>
          </w:tcPr>
          <w:p w14:paraId="2A092E32" w14:textId="4D5234B9" w:rsidR="00B76BDC" w:rsidRPr="005C6FC1" w:rsidRDefault="097002AB" w:rsidP="097002AB">
            <w:pPr>
              <w:rPr>
                <w:rFonts w:ascii="Garamond" w:hAnsi="Garamond"/>
              </w:rPr>
            </w:pPr>
            <w:r w:rsidRPr="097002AB">
              <w:rPr>
                <w:rFonts w:ascii="Garamond" w:hAnsi="Garamond"/>
              </w:rPr>
              <w:t xml:space="preserve">SMAP </w:t>
            </w:r>
            <w:r w:rsidR="00FD424E">
              <w:rPr>
                <w:rFonts w:ascii="Garamond" w:hAnsi="Garamond"/>
              </w:rPr>
              <w:t xml:space="preserve">data </w:t>
            </w:r>
            <w:r w:rsidRPr="097002AB">
              <w:rPr>
                <w:rFonts w:ascii="Garamond" w:hAnsi="Garamond"/>
              </w:rPr>
              <w:t>will be used to assess soil moisture over time in the region and in relation to pinyon-juniper mortality.</w:t>
            </w:r>
          </w:p>
        </w:tc>
      </w:tr>
      <w:tr w:rsidR="00B76BDC" w:rsidRPr="005C6FC1" w14:paraId="2173ADDF" w14:textId="77777777" w:rsidTr="25C1BDED">
        <w:tc>
          <w:tcPr>
            <w:tcW w:w="2347" w:type="dxa"/>
            <w:tcBorders>
              <w:top w:val="single" w:sz="4" w:space="0" w:color="auto"/>
              <w:left w:val="single" w:sz="4" w:space="0" w:color="auto"/>
              <w:bottom w:val="single" w:sz="4" w:space="0" w:color="auto"/>
            </w:tcBorders>
            <w:vAlign w:val="center"/>
          </w:tcPr>
          <w:p w14:paraId="0E5EC88D" w14:textId="1EEBF479" w:rsidR="00B76BDC" w:rsidRPr="005C6FC1" w:rsidRDefault="097002AB" w:rsidP="009C6D7F">
            <w:pPr>
              <w:rPr>
                <w:rFonts w:ascii="Garamond" w:hAnsi="Garamond"/>
                <w:b/>
                <w:bCs/>
              </w:rPr>
            </w:pPr>
            <w:r w:rsidRPr="097002AB">
              <w:rPr>
                <w:rFonts w:ascii="Garamond" w:hAnsi="Garamond"/>
                <w:b/>
                <w:bCs/>
              </w:rPr>
              <w:t>GPM IMERG</w:t>
            </w:r>
          </w:p>
        </w:tc>
        <w:tc>
          <w:tcPr>
            <w:tcW w:w="2411" w:type="dxa"/>
            <w:tcBorders>
              <w:top w:val="single" w:sz="4" w:space="0" w:color="auto"/>
              <w:bottom w:val="single" w:sz="4" w:space="0" w:color="auto"/>
            </w:tcBorders>
            <w:vAlign w:val="center"/>
          </w:tcPr>
          <w:p w14:paraId="65407D12" w14:textId="06DB6306" w:rsidR="00B76BDC" w:rsidRPr="005C6FC1" w:rsidRDefault="097002AB" w:rsidP="009C6D7F">
            <w:pPr>
              <w:rPr>
                <w:rFonts w:ascii="Garamond" w:hAnsi="Garamond"/>
              </w:rPr>
            </w:pPr>
            <w:r w:rsidRPr="097002AB">
              <w:rPr>
                <w:rFonts w:ascii="Garamond" w:hAnsi="Garamond"/>
              </w:rPr>
              <w:t>Precipitation</w:t>
            </w:r>
          </w:p>
        </w:tc>
        <w:tc>
          <w:tcPr>
            <w:tcW w:w="4597" w:type="dxa"/>
            <w:tcBorders>
              <w:top w:val="single" w:sz="4" w:space="0" w:color="auto"/>
              <w:bottom w:val="single" w:sz="4" w:space="0" w:color="auto"/>
              <w:right w:val="single" w:sz="4" w:space="0" w:color="auto"/>
            </w:tcBorders>
            <w:vAlign w:val="center"/>
          </w:tcPr>
          <w:p w14:paraId="760B100D" w14:textId="3B190968" w:rsidR="00B76BDC" w:rsidRPr="005C6FC1" w:rsidRDefault="097002AB" w:rsidP="097002AB">
            <w:pPr>
              <w:rPr>
                <w:rFonts w:ascii="Garamond" w:hAnsi="Garamond"/>
              </w:rPr>
            </w:pPr>
            <w:r w:rsidRPr="097002AB">
              <w:rPr>
                <w:rFonts w:ascii="Garamond" w:hAnsi="Garamond"/>
              </w:rPr>
              <w:t xml:space="preserve">Precipitation accumulation data, derived from algorithms to predict interpolated values, will be used to assess precipitation </w:t>
            </w:r>
            <w:r w:rsidR="00FD424E">
              <w:rPr>
                <w:rFonts w:ascii="Garamond" w:hAnsi="Garamond"/>
              </w:rPr>
              <w:t xml:space="preserve">trends </w:t>
            </w:r>
            <w:r w:rsidRPr="097002AB">
              <w:rPr>
                <w:rFonts w:ascii="Garamond" w:hAnsi="Garamond"/>
              </w:rPr>
              <w:t>over time and in relation to pinyon-juniper mortality</w:t>
            </w:r>
            <w:r w:rsidR="00FD424E">
              <w:rPr>
                <w:rFonts w:ascii="Garamond" w:hAnsi="Garamond"/>
              </w:rPr>
              <w:t xml:space="preserve"> events</w:t>
            </w:r>
            <w:r w:rsidRPr="097002AB">
              <w:rPr>
                <w:rFonts w:ascii="Garamond" w:hAnsi="Garamond"/>
              </w:rPr>
              <w:t>.</w:t>
            </w:r>
          </w:p>
        </w:tc>
      </w:tr>
      <w:tr w:rsidR="00CC7683" w:rsidRPr="005C6FC1" w14:paraId="40842E69" w14:textId="77777777" w:rsidTr="25C1BDED">
        <w:tc>
          <w:tcPr>
            <w:tcW w:w="2347" w:type="dxa"/>
            <w:tcBorders>
              <w:top w:val="single" w:sz="4" w:space="0" w:color="auto"/>
              <w:left w:val="single" w:sz="4" w:space="0" w:color="auto"/>
              <w:bottom w:val="single" w:sz="4" w:space="0" w:color="auto"/>
            </w:tcBorders>
            <w:vAlign w:val="center"/>
          </w:tcPr>
          <w:p w14:paraId="7E16130F" w14:textId="2C5AFC1B" w:rsidR="00CC7683" w:rsidRDefault="097002AB" w:rsidP="009C6D7F">
            <w:pPr>
              <w:rPr>
                <w:rFonts w:ascii="Garamond" w:hAnsi="Garamond"/>
                <w:b/>
                <w:bCs/>
              </w:rPr>
            </w:pPr>
            <w:r w:rsidRPr="097002AB">
              <w:rPr>
                <w:rFonts w:ascii="Garamond" w:hAnsi="Garamond"/>
                <w:b/>
                <w:bCs/>
              </w:rPr>
              <w:t>SRTM</w:t>
            </w:r>
          </w:p>
        </w:tc>
        <w:tc>
          <w:tcPr>
            <w:tcW w:w="2411" w:type="dxa"/>
            <w:tcBorders>
              <w:top w:val="single" w:sz="4" w:space="0" w:color="auto"/>
              <w:bottom w:val="single" w:sz="4" w:space="0" w:color="auto"/>
            </w:tcBorders>
            <w:vAlign w:val="center"/>
          </w:tcPr>
          <w:p w14:paraId="2FE626E1" w14:textId="4C2B2A44" w:rsidR="00CC7683" w:rsidRDefault="097002AB" w:rsidP="009C6D7F">
            <w:pPr>
              <w:rPr>
                <w:rFonts w:ascii="Garamond" w:hAnsi="Garamond"/>
              </w:rPr>
            </w:pPr>
            <w:r w:rsidRPr="097002AB">
              <w:rPr>
                <w:rFonts w:ascii="Garamond" w:hAnsi="Garamond"/>
              </w:rPr>
              <w:t>Elevation, slope, and aspect</w:t>
            </w:r>
          </w:p>
        </w:tc>
        <w:tc>
          <w:tcPr>
            <w:tcW w:w="4597" w:type="dxa"/>
            <w:tcBorders>
              <w:top w:val="single" w:sz="4" w:space="0" w:color="auto"/>
              <w:bottom w:val="single" w:sz="4" w:space="0" w:color="auto"/>
              <w:right w:val="single" w:sz="4" w:space="0" w:color="auto"/>
            </w:tcBorders>
            <w:vAlign w:val="center"/>
          </w:tcPr>
          <w:p w14:paraId="2B6E461A" w14:textId="1D453BA0" w:rsidR="00CC7683" w:rsidRDefault="097002AB" w:rsidP="009C6D7F">
            <w:pPr>
              <w:rPr>
                <w:rFonts w:ascii="Garamond" w:hAnsi="Garamond"/>
              </w:rPr>
            </w:pPr>
            <w:r w:rsidRPr="097002AB">
              <w:rPr>
                <w:rFonts w:ascii="Garamond" w:hAnsi="Garamond"/>
              </w:rPr>
              <w:t xml:space="preserve">Elevation, slope, and aspect will be used to map topographic characteristics of the landscape, create elevation-based masks to distinguish pinyon-juniper </w:t>
            </w:r>
            <w:r w:rsidR="00FD424E">
              <w:rPr>
                <w:rFonts w:ascii="Garamond" w:hAnsi="Garamond"/>
              </w:rPr>
              <w:t>trees</w:t>
            </w:r>
            <w:r w:rsidRPr="097002AB">
              <w:rPr>
                <w:rFonts w:ascii="Garamond" w:hAnsi="Garamond"/>
              </w:rPr>
              <w:t xml:space="preserve">, and assess relationships between pinyon-juniper </w:t>
            </w:r>
            <w:r w:rsidR="00FD424E">
              <w:rPr>
                <w:rFonts w:ascii="Garamond" w:hAnsi="Garamond"/>
              </w:rPr>
              <w:t xml:space="preserve">tree </w:t>
            </w:r>
            <w:r w:rsidRPr="097002AB">
              <w:rPr>
                <w:rFonts w:ascii="Garamond" w:hAnsi="Garamond"/>
              </w:rPr>
              <w:t>presence and topographic variables.</w:t>
            </w:r>
          </w:p>
        </w:tc>
      </w:tr>
      <w:tr w:rsidR="097002AB" w14:paraId="7BCC3ECD" w14:textId="77777777" w:rsidTr="25C1BDED">
        <w:tc>
          <w:tcPr>
            <w:tcW w:w="2347" w:type="dxa"/>
            <w:tcBorders>
              <w:top w:val="single" w:sz="4" w:space="0" w:color="auto"/>
              <w:left w:val="single" w:sz="4" w:space="0" w:color="auto"/>
              <w:bottom w:val="single" w:sz="4" w:space="0" w:color="auto"/>
            </w:tcBorders>
            <w:vAlign w:val="center"/>
          </w:tcPr>
          <w:p w14:paraId="75E99845" w14:textId="1725031B" w:rsidR="097002AB" w:rsidRDefault="097002AB" w:rsidP="097002AB">
            <w:pPr>
              <w:rPr>
                <w:rFonts w:ascii="Garamond" w:hAnsi="Garamond"/>
                <w:b/>
                <w:bCs/>
              </w:rPr>
            </w:pPr>
            <w:commentRangeStart w:id="0"/>
            <w:commentRangeStart w:id="1"/>
            <w:r w:rsidRPr="097002AB">
              <w:rPr>
                <w:rFonts w:ascii="Garamond" w:hAnsi="Garamond"/>
                <w:b/>
                <w:bCs/>
              </w:rPr>
              <w:t>Terra</w:t>
            </w:r>
            <w:commentRangeEnd w:id="0"/>
            <w:r w:rsidR="00CC70C1">
              <w:rPr>
                <w:rStyle w:val="CommentReference"/>
              </w:rPr>
              <w:commentReference w:id="0"/>
            </w:r>
            <w:commentRangeEnd w:id="1"/>
            <w:r w:rsidR="00827984">
              <w:rPr>
                <w:rStyle w:val="CommentReference"/>
              </w:rPr>
              <w:commentReference w:id="1"/>
            </w:r>
            <w:r w:rsidRPr="097002AB">
              <w:rPr>
                <w:rFonts w:ascii="Garamond" w:hAnsi="Garamond"/>
                <w:b/>
                <w:bCs/>
              </w:rPr>
              <w:t xml:space="preserve"> MODIS</w:t>
            </w:r>
          </w:p>
        </w:tc>
        <w:tc>
          <w:tcPr>
            <w:tcW w:w="2411" w:type="dxa"/>
            <w:tcBorders>
              <w:top w:val="single" w:sz="4" w:space="0" w:color="auto"/>
              <w:bottom w:val="single" w:sz="4" w:space="0" w:color="auto"/>
            </w:tcBorders>
            <w:vAlign w:val="center"/>
          </w:tcPr>
          <w:p w14:paraId="294CB0B8" w14:textId="7C83BA18" w:rsidR="097002AB" w:rsidRDefault="097002AB" w:rsidP="097002AB">
            <w:pPr>
              <w:rPr>
                <w:rFonts w:ascii="Garamond" w:hAnsi="Garamond"/>
              </w:rPr>
            </w:pPr>
            <w:r w:rsidRPr="097002AB">
              <w:rPr>
                <w:rFonts w:ascii="Garamond" w:hAnsi="Garamond"/>
              </w:rPr>
              <w:t>Evapotranspiration, Burn boundary</w:t>
            </w:r>
          </w:p>
        </w:tc>
        <w:tc>
          <w:tcPr>
            <w:tcW w:w="4597" w:type="dxa"/>
            <w:tcBorders>
              <w:top w:val="single" w:sz="4" w:space="0" w:color="auto"/>
              <w:bottom w:val="single" w:sz="4" w:space="0" w:color="auto"/>
              <w:right w:val="single" w:sz="4" w:space="0" w:color="auto"/>
            </w:tcBorders>
            <w:vAlign w:val="center"/>
          </w:tcPr>
          <w:p w14:paraId="5651239D" w14:textId="2ACCCF5B" w:rsidR="097002AB" w:rsidRDefault="097002AB" w:rsidP="097002AB">
            <w:pPr>
              <w:rPr>
                <w:rFonts w:ascii="Garamond" w:hAnsi="Garamond"/>
              </w:rPr>
            </w:pPr>
            <w:r w:rsidRPr="097002AB">
              <w:rPr>
                <w:rFonts w:ascii="Garamond" w:hAnsi="Garamond"/>
              </w:rPr>
              <w:t>Evapotranspiration will be assessed over time in the region and in relation to pinyon-juniper mortality. Burn boundary data will be used to create masks of burned areas in the region.</w:t>
            </w:r>
          </w:p>
        </w:tc>
      </w:tr>
      <w:tr w:rsidR="097002AB" w14:paraId="3CF67B66" w14:textId="77777777" w:rsidTr="25C1BDED">
        <w:tc>
          <w:tcPr>
            <w:tcW w:w="2347" w:type="dxa"/>
            <w:tcBorders>
              <w:top w:val="single" w:sz="4" w:space="0" w:color="auto"/>
              <w:left w:val="single" w:sz="4" w:space="0" w:color="auto"/>
              <w:bottom w:val="single" w:sz="4" w:space="0" w:color="auto"/>
            </w:tcBorders>
            <w:vAlign w:val="center"/>
          </w:tcPr>
          <w:p w14:paraId="59AB15FB" w14:textId="215457BC" w:rsidR="097002AB" w:rsidRDefault="097002AB" w:rsidP="097002AB">
            <w:pPr>
              <w:rPr>
                <w:rFonts w:ascii="Garamond" w:hAnsi="Garamond"/>
                <w:b/>
                <w:bCs/>
              </w:rPr>
            </w:pPr>
            <w:r w:rsidRPr="097002AB">
              <w:rPr>
                <w:rFonts w:ascii="Garamond" w:hAnsi="Garamond"/>
                <w:b/>
                <w:bCs/>
              </w:rPr>
              <w:t>Sentinel-2 MSI</w:t>
            </w:r>
          </w:p>
        </w:tc>
        <w:tc>
          <w:tcPr>
            <w:tcW w:w="2411" w:type="dxa"/>
            <w:tcBorders>
              <w:top w:val="single" w:sz="4" w:space="0" w:color="auto"/>
              <w:bottom w:val="single" w:sz="4" w:space="0" w:color="auto"/>
            </w:tcBorders>
            <w:vAlign w:val="center"/>
          </w:tcPr>
          <w:p w14:paraId="38376F45" w14:textId="116F7B1A" w:rsidR="097002AB" w:rsidRDefault="097002AB" w:rsidP="097002AB">
            <w:pPr>
              <w:rPr>
                <w:rFonts w:ascii="Garamond" w:hAnsi="Garamond"/>
              </w:rPr>
            </w:pPr>
            <w:r w:rsidRPr="097002AB">
              <w:rPr>
                <w:rFonts w:ascii="Garamond" w:hAnsi="Garamond"/>
              </w:rPr>
              <w:t xml:space="preserve">Surface reflectance </w:t>
            </w:r>
          </w:p>
        </w:tc>
        <w:tc>
          <w:tcPr>
            <w:tcW w:w="4597" w:type="dxa"/>
            <w:tcBorders>
              <w:top w:val="single" w:sz="4" w:space="0" w:color="auto"/>
              <w:bottom w:val="single" w:sz="4" w:space="0" w:color="auto"/>
              <w:right w:val="single" w:sz="4" w:space="0" w:color="auto"/>
            </w:tcBorders>
            <w:vAlign w:val="center"/>
          </w:tcPr>
          <w:p w14:paraId="65770C34" w14:textId="3D3B8BE1" w:rsidR="097002AB" w:rsidRDefault="097002AB" w:rsidP="097002AB">
            <w:pPr>
              <w:rPr>
                <w:rFonts w:ascii="Garamond" w:hAnsi="Garamond"/>
              </w:rPr>
            </w:pPr>
            <w:r w:rsidRPr="097002AB">
              <w:rPr>
                <w:rFonts w:ascii="Garamond" w:hAnsi="Garamond"/>
              </w:rPr>
              <w:t>Surface reflectance will be used to identify pinyon-juniper woodlands</w:t>
            </w:r>
            <w:r w:rsidR="00FD424E">
              <w:rPr>
                <w:rFonts w:ascii="Garamond" w:hAnsi="Garamond"/>
              </w:rPr>
              <w:t xml:space="preserve"> and for comparison to lower spatial resolution Landsat data</w:t>
            </w:r>
            <w:r w:rsidRPr="097002AB">
              <w:rPr>
                <w:rFonts w:ascii="Garamond" w:hAnsi="Garamond"/>
              </w:rPr>
              <w:t>.</w:t>
            </w:r>
          </w:p>
        </w:tc>
      </w:tr>
    </w:tbl>
    <w:p w14:paraId="6DE21442" w14:textId="77777777" w:rsidR="007A4F2A" w:rsidRPr="00936A45" w:rsidRDefault="007A4F2A" w:rsidP="009C6D7F"/>
    <w:p w14:paraId="70D8FD2E" w14:textId="4DDA811C" w:rsidR="00D3192F" w:rsidRPr="00E06362" w:rsidRDefault="6E3B3883" w:rsidP="097002AB">
      <w:pPr>
        <w:rPr>
          <w:i/>
          <w:iCs/>
          <w:sz w:val="20"/>
          <w:szCs w:val="20"/>
        </w:rPr>
      </w:pPr>
      <w:r w:rsidRPr="097002AB">
        <w:rPr>
          <w:b/>
          <w:bCs/>
          <w:i/>
          <w:iCs/>
          <w:sz w:val="20"/>
          <w:szCs w:val="20"/>
        </w:rPr>
        <w:t>Ancillary Datasets:</w:t>
      </w:r>
    </w:p>
    <w:p w14:paraId="761DFB33" w14:textId="25A2CCE5" w:rsidR="60C92704" w:rsidRDefault="5BA9D6B9" w:rsidP="097002AB">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United States Department of Agriculture (USDA) National Agriculture Imagery Program (NAIP) – High resolution aerial imagery from 2015</w:t>
      </w:r>
      <w:r w:rsidR="00103B51">
        <w:rPr>
          <w:rFonts w:ascii="Garamond" w:eastAsia="Garamond" w:hAnsi="Garamond" w:cs="Garamond"/>
          <w:color w:val="000000" w:themeColor="text1"/>
        </w:rPr>
        <w:t xml:space="preserve"> to</w:t>
      </w:r>
      <w:r w:rsidRPr="097002AB">
        <w:rPr>
          <w:rFonts w:ascii="Garamond" w:eastAsia="Garamond" w:hAnsi="Garamond" w:cs="Garamond"/>
          <w:color w:val="000000" w:themeColor="text1"/>
        </w:rPr>
        <w:t xml:space="preserve"> 2021 which can be used for land cover classification and validation</w:t>
      </w:r>
    </w:p>
    <w:p w14:paraId="2B675AA5" w14:textId="0E7B3EE0" w:rsidR="5BA9D6B9" w:rsidRDefault="5BA9D6B9" w:rsidP="097002AB">
      <w:pPr>
        <w:pStyle w:val="ListParagraph"/>
        <w:numPr>
          <w:ilvl w:val="0"/>
          <w:numId w:val="7"/>
        </w:numPr>
        <w:rPr>
          <w:rFonts w:ascii="Garamond" w:eastAsia="Garamond" w:hAnsi="Garamond" w:cs="Garamond"/>
          <w:color w:val="000000" w:themeColor="text1"/>
        </w:rPr>
      </w:pPr>
      <w:proofErr w:type="spellStart"/>
      <w:r w:rsidRPr="097002AB">
        <w:rPr>
          <w:rFonts w:ascii="Garamond" w:eastAsia="Garamond" w:hAnsi="Garamond" w:cs="Garamond"/>
          <w:color w:val="000000" w:themeColor="text1"/>
        </w:rPr>
        <w:t>WorldClim</w:t>
      </w:r>
      <w:proofErr w:type="spellEnd"/>
      <w:r w:rsidRPr="097002AB">
        <w:rPr>
          <w:rFonts w:ascii="Garamond" w:eastAsia="Garamond" w:hAnsi="Garamond" w:cs="Garamond"/>
          <w:color w:val="000000" w:themeColor="text1"/>
        </w:rPr>
        <w:t xml:space="preserve"> Historical Weather Data – </w:t>
      </w:r>
      <w:r w:rsidR="00FE5D20">
        <w:rPr>
          <w:rFonts w:ascii="Garamond" w:eastAsia="Garamond" w:hAnsi="Garamond" w:cs="Garamond"/>
          <w:color w:val="000000" w:themeColor="text1"/>
        </w:rPr>
        <w:t>M</w:t>
      </w:r>
      <w:r w:rsidRPr="097002AB">
        <w:rPr>
          <w:rFonts w:ascii="Garamond" w:eastAsia="Garamond" w:hAnsi="Garamond" w:cs="Garamond"/>
          <w:color w:val="000000" w:themeColor="text1"/>
        </w:rPr>
        <w:t>odeled temperature and precipitation data used to assess climate data over time at 1 km resolution</w:t>
      </w:r>
    </w:p>
    <w:p w14:paraId="61C2806F" w14:textId="254FE9D1" w:rsidR="60C92704" w:rsidRDefault="5BA9D6B9" w:rsidP="60C92704">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LANDFIRE Existing Vegetation Type [v1.4.0] – Detailed 2016 land cover classification for the study region which can be used for masking out highly-probable ponderosa pine areas</w:t>
      </w:r>
    </w:p>
    <w:p w14:paraId="49DB70E4" w14:textId="4F665431" w:rsidR="60C92704" w:rsidRDefault="5BA9D6B9" w:rsidP="60C92704">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LANDFIRE Existing Vegetation Height [v2.0.0] – Detailed 2016 classification of vegetation height which can be used for masking out highly-probable non-PJW trees</w:t>
      </w:r>
    </w:p>
    <w:p w14:paraId="013AF3F9" w14:textId="29A07E20" w:rsidR="60C92704" w:rsidRDefault="60C92704" w:rsidP="60C92704">
      <w:pPr>
        <w:pStyle w:val="ListParagraph"/>
        <w:numPr>
          <w:ilvl w:val="0"/>
          <w:numId w:val="7"/>
        </w:numPr>
        <w:rPr>
          <w:rFonts w:ascii="Garamond" w:eastAsia="Garamond" w:hAnsi="Garamond" w:cs="Garamond"/>
          <w:color w:val="000000" w:themeColor="text1"/>
        </w:rPr>
      </w:pPr>
      <w:r w:rsidRPr="60C92704">
        <w:rPr>
          <w:rFonts w:ascii="Garamond" w:eastAsia="Garamond" w:hAnsi="Garamond" w:cs="Garamond"/>
          <w:color w:val="000000" w:themeColor="text1"/>
        </w:rPr>
        <w:t xml:space="preserve">Public Land Boundaries from Protected Areas Database of the United States (PAD-US) [v2.1] – Shapefiles for the boundaries of Coconino National Forest, </w:t>
      </w:r>
      <w:proofErr w:type="spellStart"/>
      <w:r w:rsidRPr="60C92704">
        <w:rPr>
          <w:rFonts w:ascii="Garamond" w:eastAsia="Garamond" w:hAnsi="Garamond" w:cs="Garamond"/>
          <w:color w:val="000000" w:themeColor="text1"/>
        </w:rPr>
        <w:t>Wupatki</w:t>
      </w:r>
      <w:proofErr w:type="spellEnd"/>
      <w:r w:rsidRPr="60C92704">
        <w:rPr>
          <w:rFonts w:ascii="Garamond" w:eastAsia="Garamond" w:hAnsi="Garamond" w:cs="Garamond"/>
          <w:color w:val="000000" w:themeColor="text1"/>
        </w:rPr>
        <w:t xml:space="preserve"> National Monument, and Grand Canyon National Park as of 2020</w:t>
      </w:r>
    </w:p>
    <w:p w14:paraId="7E84C22F" w14:textId="65D5E106" w:rsidR="60C92704" w:rsidRDefault="60C92704" w:rsidP="60C92704">
      <w:pPr>
        <w:pStyle w:val="ListParagraph"/>
        <w:numPr>
          <w:ilvl w:val="0"/>
          <w:numId w:val="7"/>
        </w:numPr>
        <w:rPr>
          <w:rFonts w:ascii="Garamond" w:eastAsia="Garamond" w:hAnsi="Garamond" w:cs="Garamond"/>
          <w:color w:val="000000" w:themeColor="text1"/>
        </w:rPr>
      </w:pPr>
      <w:r w:rsidRPr="60C92704">
        <w:rPr>
          <w:rFonts w:ascii="Garamond" w:eastAsia="Garamond" w:hAnsi="Garamond" w:cs="Garamond"/>
          <w:color w:val="000000" w:themeColor="text1"/>
        </w:rPr>
        <w:lastRenderedPageBreak/>
        <w:t xml:space="preserve">National Park Service (NPS) Vegetation Inventory Maps – Geospatial vegetation map products for </w:t>
      </w:r>
      <w:proofErr w:type="spellStart"/>
      <w:r w:rsidRPr="60C92704">
        <w:rPr>
          <w:rFonts w:ascii="Garamond" w:eastAsia="Garamond" w:hAnsi="Garamond" w:cs="Garamond"/>
          <w:color w:val="000000" w:themeColor="text1"/>
        </w:rPr>
        <w:t>Wupatki</w:t>
      </w:r>
      <w:proofErr w:type="spellEnd"/>
      <w:r w:rsidRPr="60C92704">
        <w:rPr>
          <w:rFonts w:ascii="Garamond" w:eastAsia="Garamond" w:hAnsi="Garamond" w:cs="Garamond"/>
          <w:color w:val="000000" w:themeColor="text1"/>
        </w:rPr>
        <w:t xml:space="preserve"> National Monument from 2004</w:t>
      </w:r>
    </w:p>
    <w:p w14:paraId="4770E6A3" w14:textId="3C2D9AD7" w:rsidR="60C92704" w:rsidRDefault="60C92704" w:rsidP="60C92704">
      <w:pPr>
        <w:pStyle w:val="ListParagraph"/>
        <w:numPr>
          <w:ilvl w:val="0"/>
          <w:numId w:val="7"/>
        </w:numPr>
        <w:rPr>
          <w:rFonts w:ascii="Garamond" w:eastAsia="Garamond" w:hAnsi="Garamond" w:cs="Garamond"/>
          <w:color w:val="000000" w:themeColor="text1"/>
        </w:rPr>
      </w:pPr>
      <w:r w:rsidRPr="60C92704">
        <w:rPr>
          <w:rFonts w:ascii="Garamond" w:eastAsia="Garamond" w:hAnsi="Garamond" w:cs="Garamond"/>
          <w:color w:val="000000" w:themeColor="text1"/>
        </w:rPr>
        <w:t>Monitoring Trends in Burn Severity (MTBS) Burned Area Maps – Shapefile with burn boundaries between 2015 and 2020 for the study region</w:t>
      </w:r>
    </w:p>
    <w:p w14:paraId="01333807" w14:textId="747A6D46" w:rsidR="60C92704" w:rsidRDefault="5BA9D6B9" w:rsidP="60C92704">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 xml:space="preserve">National Park Service (NPS) Juniper Survey Points – Ground truth PJW sites within </w:t>
      </w:r>
      <w:proofErr w:type="spellStart"/>
      <w:r w:rsidRPr="097002AB">
        <w:rPr>
          <w:rFonts w:ascii="Garamond" w:eastAsia="Garamond" w:hAnsi="Garamond" w:cs="Garamond"/>
          <w:color w:val="000000" w:themeColor="text1"/>
        </w:rPr>
        <w:t>Wupatki</w:t>
      </w:r>
      <w:proofErr w:type="spellEnd"/>
      <w:r w:rsidRPr="097002AB">
        <w:rPr>
          <w:rFonts w:ascii="Garamond" w:eastAsia="Garamond" w:hAnsi="Garamond" w:cs="Garamond"/>
          <w:color w:val="000000" w:themeColor="text1"/>
        </w:rPr>
        <w:t xml:space="preserve"> National Monument from 2021 used for classification validation</w:t>
      </w:r>
    </w:p>
    <w:p w14:paraId="51464816" w14:textId="69C6F578" w:rsidR="60C92704" w:rsidRDefault="5BA9D6B9" w:rsidP="097002AB">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United States Forest Service (USFS) – Ground truth PJW sites within the Coconino National Forest and Southern Kaibab National Forest from 2021 used for classification validation</w:t>
      </w:r>
    </w:p>
    <w:p w14:paraId="4361BD20" w14:textId="2927D4BE" w:rsidR="097002AB" w:rsidRDefault="097002AB" w:rsidP="097002AB">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 xml:space="preserve">USGS Soil Survey Geographic (SSURGO) </w:t>
      </w:r>
      <w:r w:rsidR="00B14E05">
        <w:rPr>
          <w:rFonts w:ascii="Garamond" w:eastAsia="Garamond" w:hAnsi="Garamond" w:cs="Garamond"/>
          <w:color w:val="000000" w:themeColor="text1"/>
        </w:rPr>
        <w:t>–</w:t>
      </w:r>
      <w:r w:rsidRPr="097002AB">
        <w:rPr>
          <w:rFonts w:ascii="Garamond" w:eastAsia="Garamond" w:hAnsi="Garamond" w:cs="Garamond"/>
          <w:color w:val="000000" w:themeColor="text1"/>
        </w:rPr>
        <w:t xml:space="preserve"> Data on soil characteristics used for analyzing mortality in relation to environmental factors including soil type</w:t>
      </w:r>
    </w:p>
    <w:p w14:paraId="7452885F" w14:textId="493F496C" w:rsidR="00896D48" w:rsidRPr="00936A45" w:rsidRDefault="00896D48" w:rsidP="097002AB">
      <w:pPr>
        <w:rPr>
          <w:rFonts w:ascii="Garamond" w:eastAsia="Garamond" w:hAnsi="Garamond" w:cs="Garamond"/>
          <w:color w:val="000000" w:themeColor="text1"/>
        </w:rPr>
      </w:pPr>
    </w:p>
    <w:p w14:paraId="4ABE973B" w14:textId="77777777" w:rsidR="006A2A26" w:rsidRPr="00936A45" w:rsidRDefault="006A2A26" w:rsidP="009C6D7F">
      <w:pPr>
        <w:rPr>
          <w:bCs/>
        </w:rPr>
      </w:pPr>
    </w:p>
    <w:p w14:paraId="52BC1703" w14:textId="43CA86B9" w:rsidR="00CD0433" w:rsidRPr="00276572" w:rsidRDefault="000F487D" w:rsidP="009C6D7F">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9C6D7F">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97002AB">
        <w:tc>
          <w:tcPr>
            <w:tcW w:w="2160" w:type="dxa"/>
            <w:shd w:val="clear" w:color="auto" w:fill="31849B" w:themeFill="accent5" w:themeFillShade="BF"/>
            <w:vAlign w:val="center"/>
          </w:tcPr>
          <w:p w14:paraId="67DE7A20" w14:textId="36E31C2D" w:rsidR="001538F2" w:rsidRPr="00636FAE" w:rsidRDefault="146FFAA6" w:rsidP="009C6D7F">
            <w:pPr>
              <w:jc w:val="center"/>
              <w:rPr>
                <w:b/>
                <w:bCs/>
                <w:color w:val="FFFFFF"/>
              </w:rPr>
            </w:pPr>
            <w:r w:rsidRPr="097002AB">
              <w:rPr>
                <w:b/>
                <w:bCs/>
                <w:color w:val="FFFFFF" w:themeColor="background1"/>
              </w:rPr>
              <w:t>E</w:t>
            </w:r>
            <w:r w:rsidR="1B3987ED" w:rsidRPr="097002AB">
              <w:rPr>
                <w:b/>
                <w:bCs/>
                <w:color w:val="FFFFFF" w:themeColor="background1"/>
              </w:rPr>
              <w:t>nd</w:t>
            </w:r>
            <w:r w:rsidR="4D1A83F8" w:rsidRPr="097002AB">
              <w:rPr>
                <w:b/>
                <w:bCs/>
                <w:color w:val="FFFFFF" w:themeColor="background1"/>
              </w:rPr>
              <w:t xml:space="preserve"> </w:t>
            </w:r>
            <w:r w:rsidRPr="097002AB">
              <w:rPr>
                <w:b/>
                <w:bCs/>
                <w:color w:val="FFFFFF" w:themeColor="background1"/>
              </w:rPr>
              <w:t>Product</w:t>
            </w:r>
          </w:p>
        </w:tc>
        <w:tc>
          <w:tcPr>
            <w:tcW w:w="3240" w:type="dxa"/>
            <w:shd w:val="clear" w:color="auto" w:fill="31849B" w:themeFill="accent5" w:themeFillShade="BF"/>
            <w:vAlign w:val="center"/>
          </w:tcPr>
          <w:p w14:paraId="5D000EB1" w14:textId="77777777" w:rsidR="001538F2" w:rsidRPr="00636FAE" w:rsidRDefault="001538F2" w:rsidP="009C6D7F">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9C6D7F">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9C6D7F">
            <w:pPr>
              <w:jc w:val="center"/>
              <w:rPr>
                <w:b/>
                <w:bCs/>
                <w:color w:val="FFFFFF"/>
                <w:sz w:val="20"/>
              </w:rPr>
            </w:pPr>
            <w:r w:rsidRPr="001538F2">
              <w:rPr>
                <w:b/>
                <w:bCs/>
                <w:color w:val="FFFFFF"/>
                <w:sz w:val="18"/>
              </w:rPr>
              <w:t>Software Release Category</w:t>
            </w:r>
          </w:p>
        </w:tc>
      </w:tr>
      <w:tr w:rsidR="001538F2" w:rsidRPr="00CD0433" w14:paraId="407EEF43" w14:textId="77777777" w:rsidTr="097002AB">
        <w:tc>
          <w:tcPr>
            <w:tcW w:w="2160" w:type="dxa"/>
            <w:vAlign w:val="center"/>
          </w:tcPr>
          <w:p w14:paraId="6303043D" w14:textId="18639509" w:rsidR="001538F2" w:rsidRPr="008A4B10" w:rsidRDefault="097002AB" w:rsidP="097002AB">
            <w:pPr>
              <w:spacing w:line="259" w:lineRule="auto"/>
              <w:rPr>
                <w:rFonts w:ascii="Garamond" w:hAnsi="Garamond"/>
                <w:b/>
                <w:bCs/>
              </w:rPr>
            </w:pPr>
            <w:r w:rsidRPr="097002AB">
              <w:rPr>
                <w:rFonts w:ascii="Garamond" w:hAnsi="Garamond"/>
                <w:b/>
                <w:bCs/>
              </w:rPr>
              <w:t>Refined Land Cover Maps</w:t>
            </w:r>
          </w:p>
        </w:tc>
        <w:tc>
          <w:tcPr>
            <w:tcW w:w="3240" w:type="dxa"/>
            <w:vAlign w:val="center"/>
          </w:tcPr>
          <w:p w14:paraId="05C6772C" w14:textId="7DCA5D9A" w:rsidR="001538F2" w:rsidRPr="00EC3694" w:rsidRDefault="000B2C08" w:rsidP="097002AB">
            <w:pPr>
              <w:spacing w:line="259" w:lineRule="auto"/>
              <w:rPr>
                <w:rFonts w:ascii="Garamond" w:hAnsi="Garamond"/>
              </w:rPr>
            </w:pPr>
            <w:r>
              <w:rPr>
                <w:rFonts w:ascii="Garamond" w:hAnsi="Garamond"/>
              </w:rPr>
              <w:t>Refined m</w:t>
            </w:r>
            <w:r w:rsidR="097002AB" w:rsidRPr="097002AB">
              <w:rPr>
                <w:rFonts w:ascii="Garamond" w:hAnsi="Garamond"/>
              </w:rPr>
              <w:t>aps displaying land cover will identify forested areas throughout the study region</w:t>
            </w:r>
            <w:r w:rsidR="00ED3D71">
              <w:rPr>
                <w:rFonts w:ascii="Garamond" w:hAnsi="Garamond"/>
              </w:rPr>
              <w:t xml:space="preserve"> for 2015, 2017, 2019, 2021, and 2022</w:t>
            </w:r>
            <w:r w:rsidR="097002AB" w:rsidRPr="097002AB">
              <w:rPr>
                <w:rFonts w:ascii="Garamond" w:hAnsi="Garamond"/>
              </w:rPr>
              <w:t xml:space="preserve"> These maps will provide an understanding of the composition of NPS lands.</w:t>
            </w:r>
          </w:p>
        </w:tc>
        <w:tc>
          <w:tcPr>
            <w:tcW w:w="2880" w:type="dxa"/>
            <w:vAlign w:val="center"/>
          </w:tcPr>
          <w:p w14:paraId="29D692C0" w14:textId="6561B664" w:rsidR="001538F2" w:rsidRPr="005C6FC1" w:rsidRDefault="097002AB" w:rsidP="097002AB">
            <w:pPr>
              <w:spacing w:line="259" w:lineRule="auto"/>
              <w:rPr>
                <w:rFonts w:ascii="Garamond" w:hAnsi="Garamond"/>
              </w:rPr>
            </w:pPr>
            <w:r w:rsidRPr="097002AB">
              <w:rPr>
                <w:rFonts w:ascii="Garamond" w:hAnsi="Garamond"/>
              </w:rPr>
              <w:t xml:space="preserve">NAIP, Landsat 8 OLI, </w:t>
            </w:r>
            <w:r w:rsidR="00ED3D71">
              <w:rPr>
                <w:rFonts w:ascii="Garamond" w:hAnsi="Garamond"/>
              </w:rPr>
              <w:t>Landsat 9</w:t>
            </w:r>
            <w:r w:rsidR="005E03EC">
              <w:rPr>
                <w:rFonts w:ascii="Garamond" w:hAnsi="Garamond"/>
              </w:rPr>
              <w:t xml:space="preserve"> OLI-2</w:t>
            </w:r>
            <w:r w:rsidR="00ED3D71">
              <w:rPr>
                <w:rFonts w:ascii="Garamond" w:hAnsi="Garamond"/>
              </w:rPr>
              <w:t xml:space="preserve">, </w:t>
            </w:r>
            <w:r w:rsidRPr="097002AB">
              <w:rPr>
                <w:rFonts w:ascii="Garamond" w:hAnsi="Garamond"/>
              </w:rPr>
              <w:t>and Sentinel-2 MSI will be used to generate</w:t>
            </w:r>
            <w:r w:rsidR="000B2C08">
              <w:rPr>
                <w:rFonts w:ascii="Garamond" w:hAnsi="Garamond"/>
              </w:rPr>
              <w:t xml:space="preserve"> refined</w:t>
            </w:r>
            <w:r w:rsidRPr="097002AB">
              <w:rPr>
                <w:rFonts w:ascii="Garamond" w:hAnsi="Garamond"/>
              </w:rPr>
              <w:t xml:space="preserve"> land cover classification. Esri ArcGIS Pro will be used to classify land cover and visualize land cover maps.</w:t>
            </w:r>
          </w:p>
        </w:tc>
        <w:tc>
          <w:tcPr>
            <w:tcW w:w="1080" w:type="dxa"/>
            <w:vAlign w:val="center"/>
          </w:tcPr>
          <w:p w14:paraId="388F6D29" w14:textId="7B8325B5" w:rsidR="001538F2" w:rsidRPr="005C6FC1" w:rsidRDefault="001182CD" w:rsidP="009C6D7F">
            <w:pPr>
              <w:rPr>
                <w:rFonts w:ascii="Garamond" w:hAnsi="Garamond"/>
              </w:rPr>
            </w:pPr>
            <w:r w:rsidRPr="097002AB">
              <w:rPr>
                <w:rFonts w:ascii="Garamond" w:hAnsi="Garamond"/>
              </w:rPr>
              <w:t>I</w:t>
            </w:r>
          </w:p>
          <w:p w14:paraId="33182638" w14:textId="4D6555D0" w:rsidR="001538F2" w:rsidRPr="005C6FC1" w:rsidRDefault="001538F2" w:rsidP="009C6D7F">
            <w:pPr>
              <w:rPr>
                <w:rFonts w:ascii="Garamond" w:hAnsi="Garamond"/>
              </w:rPr>
            </w:pPr>
          </w:p>
        </w:tc>
      </w:tr>
      <w:tr w:rsidR="001538F2" w:rsidRPr="00CD0433" w14:paraId="6CADEA21" w14:textId="77777777" w:rsidTr="097002AB">
        <w:tc>
          <w:tcPr>
            <w:tcW w:w="2160" w:type="dxa"/>
            <w:vAlign w:val="center"/>
          </w:tcPr>
          <w:p w14:paraId="60ADAAAA" w14:textId="5775DCB2" w:rsidR="001538F2" w:rsidRPr="008A4B10" w:rsidRDefault="097002AB" w:rsidP="009C6D7F">
            <w:pPr>
              <w:rPr>
                <w:rFonts w:ascii="Garamond" w:hAnsi="Garamond"/>
                <w:b/>
                <w:bCs/>
              </w:rPr>
            </w:pPr>
            <w:r w:rsidRPr="097002AB">
              <w:rPr>
                <w:rFonts w:ascii="Garamond" w:hAnsi="Garamond"/>
                <w:b/>
                <w:bCs/>
              </w:rPr>
              <w:t>Refined Pinyon-</w:t>
            </w:r>
            <w:r w:rsidR="00E33A06">
              <w:rPr>
                <w:rFonts w:ascii="Garamond" w:hAnsi="Garamond"/>
                <w:b/>
                <w:bCs/>
              </w:rPr>
              <w:t>J</w:t>
            </w:r>
            <w:r w:rsidRPr="097002AB">
              <w:rPr>
                <w:rFonts w:ascii="Garamond" w:hAnsi="Garamond"/>
                <w:b/>
                <w:bCs/>
              </w:rPr>
              <w:t>uniper Mortality Maps</w:t>
            </w:r>
          </w:p>
        </w:tc>
        <w:tc>
          <w:tcPr>
            <w:tcW w:w="3240" w:type="dxa"/>
            <w:vAlign w:val="center"/>
          </w:tcPr>
          <w:p w14:paraId="017926FC" w14:textId="090EC605" w:rsidR="001538F2" w:rsidRPr="005C6FC1" w:rsidRDefault="097002AB" w:rsidP="009C6D7F">
            <w:pPr>
              <w:rPr>
                <w:rFonts w:ascii="Garamond" w:hAnsi="Garamond"/>
              </w:rPr>
            </w:pPr>
            <w:r w:rsidRPr="097002AB">
              <w:rPr>
                <w:rFonts w:ascii="Garamond" w:hAnsi="Garamond"/>
              </w:rPr>
              <w:t>Refined maps will demonstrate the extent of pinyon-juniper mortality across the landscape for 2015, 2017, 2019, 2021</w:t>
            </w:r>
            <w:r w:rsidR="00ED3D71">
              <w:rPr>
                <w:rFonts w:ascii="Garamond" w:hAnsi="Garamond"/>
              </w:rPr>
              <w:t>, and 2022.</w:t>
            </w:r>
            <w:r w:rsidRPr="097002AB">
              <w:rPr>
                <w:rFonts w:ascii="Garamond" w:hAnsi="Garamond"/>
              </w:rPr>
              <w:t xml:space="preserve"> These maps will provide a deeper understanding </w:t>
            </w:r>
            <w:r w:rsidR="00D2336C">
              <w:rPr>
                <w:rFonts w:ascii="Garamond" w:hAnsi="Garamond"/>
              </w:rPr>
              <w:t>of</w:t>
            </w:r>
            <w:r w:rsidR="00D2336C" w:rsidRPr="097002AB">
              <w:rPr>
                <w:rFonts w:ascii="Garamond" w:hAnsi="Garamond"/>
              </w:rPr>
              <w:t xml:space="preserve"> </w:t>
            </w:r>
            <w:r w:rsidRPr="097002AB">
              <w:rPr>
                <w:rFonts w:ascii="Garamond" w:hAnsi="Garamond"/>
              </w:rPr>
              <w:t>how PJW may have changed in relation to a stronger than normal drought year in 2018.</w:t>
            </w:r>
          </w:p>
        </w:tc>
        <w:tc>
          <w:tcPr>
            <w:tcW w:w="2880" w:type="dxa"/>
            <w:vAlign w:val="center"/>
          </w:tcPr>
          <w:p w14:paraId="1FD94241" w14:textId="01D0D75A" w:rsidR="001538F2" w:rsidRPr="005C6FC1" w:rsidRDefault="097002AB" w:rsidP="009C6D7F">
            <w:pPr>
              <w:rPr>
                <w:rFonts w:ascii="Garamond" w:hAnsi="Garamond"/>
              </w:rPr>
            </w:pPr>
            <w:r w:rsidRPr="097002AB">
              <w:rPr>
                <w:rFonts w:ascii="Garamond" w:hAnsi="Garamond"/>
              </w:rPr>
              <w:t xml:space="preserve">NAIP, Landsat 8 OLI/TIRS, </w:t>
            </w:r>
            <w:r w:rsidR="00ED3D71">
              <w:rPr>
                <w:rFonts w:ascii="Garamond" w:hAnsi="Garamond"/>
              </w:rPr>
              <w:t>Landsat 9</w:t>
            </w:r>
            <w:r w:rsidR="005E03EC">
              <w:rPr>
                <w:rFonts w:ascii="Garamond" w:hAnsi="Garamond"/>
              </w:rPr>
              <w:t xml:space="preserve"> </w:t>
            </w:r>
            <w:r w:rsidR="00993D9B">
              <w:rPr>
                <w:rFonts w:ascii="Garamond" w:hAnsi="Garamond"/>
              </w:rPr>
              <w:t>OLI-2/</w:t>
            </w:r>
            <w:r w:rsidR="00ED3D71">
              <w:rPr>
                <w:rFonts w:ascii="Garamond" w:hAnsi="Garamond"/>
              </w:rPr>
              <w:t xml:space="preserve">TIRS-2, </w:t>
            </w:r>
            <w:r w:rsidRPr="097002AB">
              <w:rPr>
                <w:rFonts w:ascii="Garamond" w:hAnsi="Garamond"/>
              </w:rPr>
              <w:t>and Sentinel-2 MSI data will be used to assess tree canopy characteristics and determine tree mortality. Esri ArcGIS Pro will be used for visualizing the extent of pinyon-juniper mortality through the study region over time.</w:t>
            </w:r>
          </w:p>
        </w:tc>
        <w:tc>
          <w:tcPr>
            <w:tcW w:w="1080" w:type="dxa"/>
            <w:vAlign w:val="center"/>
          </w:tcPr>
          <w:p w14:paraId="6CCF6DA3" w14:textId="68E6EAE7" w:rsidR="001538F2" w:rsidRPr="005C6FC1" w:rsidRDefault="097002AB" w:rsidP="009C6D7F">
            <w:pPr>
              <w:rPr>
                <w:rFonts w:ascii="Garamond" w:hAnsi="Garamond"/>
              </w:rPr>
            </w:pPr>
            <w:r w:rsidRPr="097002AB">
              <w:rPr>
                <w:rFonts w:ascii="Garamond" w:hAnsi="Garamond"/>
              </w:rPr>
              <w:t>I</w:t>
            </w:r>
          </w:p>
        </w:tc>
      </w:tr>
      <w:tr w:rsidR="097002AB" w14:paraId="124FC11B" w14:textId="77777777" w:rsidTr="097002AB">
        <w:tc>
          <w:tcPr>
            <w:tcW w:w="2160" w:type="dxa"/>
            <w:vAlign w:val="center"/>
          </w:tcPr>
          <w:p w14:paraId="4AEE2B2A" w14:textId="44EDAF59" w:rsidR="097002AB" w:rsidRDefault="097002AB" w:rsidP="097002AB">
            <w:pPr>
              <w:rPr>
                <w:rFonts w:ascii="Garamond" w:hAnsi="Garamond"/>
                <w:b/>
                <w:bCs/>
              </w:rPr>
            </w:pPr>
            <w:r w:rsidRPr="097002AB">
              <w:rPr>
                <w:rFonts w:ascii="Garamond" w:hAnsi="Garamond"/>
                <w:b/>
                <w:bCs/>
              </w:rPr>
              <w:t>Expanded Time Series of Soil Moisture, Evapotranspiration, Precipitation, Temperature, NDMI, and NDVI</w:t>
            </w:r>
          </w:p>
        </w:tc>
        <w:tc>
          <w:tcPr>
            <w:tcW w:w="3240" w:type="dxa"/>
            <w:vAlign w:val="center"/>
          </w:tcPr>
          <w:p w14:paraId="5A188898" w14:textId="0CAC42F1" w:rsidR="097002AB" w:rsidRDefault="097002AB" w:rsidP="097002AB">
            <w:pPr>
              <w:rPr>
                <w:rFonts w:ascii="Garamond" w:hAnsi="Garamond"/>
              </w:rPr>
            </w:pPr>
            <w:r w:rsidRPr="097002AB">
              <w:rPr>
                <w:rFonts w:ascii="Garamond" w:hAnsi="Garamond"/>
              </w:rPr>
              <w:t xml:space="preserve">Plots of environmental </w:t>
            </w:r>
            <w:proofErr w:type="gramStart"/>
            <w:r w:rsidRPr="097002AB">
              <w:rPr>
                <w:rFonts w:ascii="Garamond" w:hAnsi="Garamond"/>
              </w:rPr>
              <w:t>variables  will</w:t>
            </w:r>
            <w:proofErr w:type="gramEnd"/>
            <w:r w:rsidRPr="097002AB">
              <w:rPr>
                <w:rFonts w:ascii="Garamond" w:hAnsi="Garamond"/>
              </w:rPr>
              <w:t xml:space="preserve"> provide the partners with a record of how these variables have changed between 2015 and 2021, across the study period given prolonged drought conditions. World </w:t>
            </w:r>
            <w:proofErr w:type="spellStart"/>
            <w:r w:rsidRPr="097002AB">
              <w:rPr>
                <w:rFonts w:ascii="Garamond" w:hAnsi="Garamond"/>
              </w:rPr>
              <w:t>Clim</w:t>
            </w:r>
            <w:proofErr w:type="spellEnd"/>
            <w:r w:rsidRPr="097002AB">
              <w:rPr>
                <w:rFonts w:ascii="Garamond" w:hAnsi="Garamond"/>
              </w:rPr>
              <w:t xml:space="preserve"> data will provide a longer record for temperature and precipitation to assess climate</w:t>
            </w:r>
            <w:r w:rsidR="008F7021">
              <w:rPr>
                <w:rFonts w:ascii="Garamond" w:hAnsi="Garamond"/>
              </w:rPr>
              <w:t xml:space="preserve"> trends</w:t>
            </w:r>
            <w:r w:rsidRPr="097002AB">
              <w:rPr>
                <w:rFonts w:ascii="Garamond" w:hAnsi="Garamond"/>
              </w:rPr>
              <w:t xml:space="preserve"> in the region.</w:t>
            </w:r>
          </w:p>
        </w:tc>
        <w:tc>
          <w:tcPr>
            <w:tcW w:w="2880" w:type="dxa"/>
            <w:vAlign w:val="center"/>
          </w:tcPr>
          <w:p w14:paraId="6551A120" w14:textId="61E5EB5D" w:rsidR="097002AB" w:rsidRDefault="097002AB" w:rsidP="097002AB">
            <w:pPr>
              <w:rPr>
                <w:rFonts w:ascii="Garamond" w:hAnsi="Garamond"/>
              </w:rPr>
            </w:pPr>
            <w:r w:rsidRPr="097002AB">
              <w:rPr>
                <w:rFonts w:ascii="Garamond" w:hAnsi="Garamond"/>
              </w:rPr>
              <w:t xml:space="preserve">Plots of environmental variables </w:t>
            </w:r>
            <w:r w:rsidR="002260E6">
              <w:rPr>
                <w:rFonts w:ascii="Garamond" w:hAnsi="Garamond"/>
              </w:rPr>
              <w:t xml:space="preserve">including SMAP soil moisture, </w:t>
            </w:r>
            <w:r w:rsidR="001F1167">
              <w:rPr>
                <w:rFonts w:ascii="Garamond" w:hAnsi="Garamond"/>
              </w:rPr>
              <w:t>Terra MODIS evapotranspiration,</w:t>
            </w:r>
            <w:r w:rsidR="00EA1DD6">
              <w:rPr>
                <w:rFonts w:ascii="Garamond" w:hAnsi="Garamond"/>
              </w:rPr>
              <w:t xml:space="preserve"> precipitation estimates from GPM IMERG/World </w:t>
            </w:r>
            <w:proofErr w:type="spellStart"/>
            <w:r w:rsidR="00EA1DD6">
              <w:rPr>
                <w:rFonts w:ascii="Garamond" w:hAnsi="Garamond"/>
              </w:rPr>
              <w:t>Clim</w:t>
            </w:r>
            <w:proofErr w:type="spellEnd"/>
            <w:r w:rsidR="00EA1DD6">
              <w:rPr>
                <w:rFonts w:ascii="Garamond" w:hAnsi="Garamond"/>
              </w:rPr>
              <w:t xml:space="preserve">, </w:t>
            </w:r>
            <w:r w:rsidR="00254F88">
              <w:rPr>
                <w:rFonts w:ascii="Garamond" w:hAnsi="Garamond"/>
              </w:rPr>
              <w:t>LST</w:t>
            </w:r>
            <w:r w:rsidR="00EA1DD6">
              <w:rPr>
                <w:rFonts w:ascii="Garamond" w:hAnsi="Garamond"/>
              </w:rPr>
              <w:t xml:space="preserve"> from Landsat 8 TIRS/World </w:t>
            </w:r>
            <w:proofErr w:type="spellStart"/>
            <w:r w:rsidR="00EA1DD6">
              <w:rPr>
                <w:rFonts w:ascii="Garamond" w:hAnsi="Garamond"/>
              </w:rPr>
              <w:t>Clim</w:t>
            </w:r>
            <w:proofErr w:type="spellEnd"/>
            <w:r w:rsidR="00EA1DD6">
              <w:rPr>
                <w:rFonts w:ascii="Garamond" w:hAnsi="Garamond"/>
              </w:rPr>
              <w:t>, and</w:t>
            </w:r>
            <w:r w:rsidR="001F1167">
              <w:rPr>
                <w:rFonts w:ascii="Garamond" w:hAnsi="Garamond"/>
              </w:rPr>
              <w:t xml:space="preserve"> Landsat 8 OLI NDMI and NDVI</w:t>
            </w:r>
            <w:r w:rsidR="00254F88">
              <w:rPr>
                <w:rFonts w:ascii="Garamond" w:hAnsi="Garamond"/>
              </w:rPr>
              <w:t>,</w:t>
            </w:r>
            <w:r w:rsidR="005E03EC">
              <w:rPr>
                <w:rFonts w:ascii="Garamond" w:hAnsi="Garamond"/>
              </w:rPr>
              <w:t xml:space="preserve"> and Landsat 9 OLI-2/TIRS-2</w:t>
            </w:r>
            <w:r w:rsidR="001F1167">
              <w:rPr>
                <w:rFonts w:ascii="Garamond" w:hAnsi="Garamond"/>
              </w:rPr>
              <w:t xml:space="preserve"> </w:t>
            </w:r>
            <w:r w:rsidRPr="097002AB">
              <w:rPr>
                <w:rFonts w:ascii="Garamond" w:hAnsi="Garamond"/>
              </w:rPr>
              <w:t>will be generated in R</w:t>
            </w:r>
            <w:r w:rsidR="009261BD">
              <w:rPr>
                <w:rFonts w:ascii="Garamond" w:hAnsi="Garamond"/>
              </w:rPr>
              <w:t xml:space="preserve"> for the last 20 years</w:t>
            </w:r>
            <w:r w:rsidR="00827984">
              <w:rPr>
                <w:rFonts w:ascii="Garamond" w:hAnsi="Garamond"/>
              </w:rPr>
              <w:t>.</w:t>
            </w:r>
          </w:p>
        </w:tc>
        <w:tc>
          <w:tcPr>
            <w:tcW w:w="1080" w:type="dxa"/>
            <w:vAlign w:val="center"/>
          </w:tcPr>
          <w:p w14:paraId="08237A13" w14:textId="64C58714" w:rsidR="097002AB" w:rsidRDefault="097002AB" w:rsidP="097002AB">
            <w:pPr>
              <w:rPr>
                <w:rFonts w:ascii="Garamond" w:hAnsi="Garamond"/>
              </w:rPr>
            </w:pPr>
            <w:r w:rsidRPr="097002AB">
              <w:rPr>
                <w:rFonts w:ascii="Garamond" w:hAnsi="Garamond"/>
              </w:rPr>
              <w:t>I</w:t>
            </w:r>
          </w:p>
        </w:tc>
      </w:tr>
      <w:tr w:rsidR="097002AB" w14:paraId="0539027C" w14:textId="77777777" w:rsidTr="097002AB">
        <w:tc>
          <w:tcPr>
            <w:tcW w:w="2160" w:type="dxa"/>
            <w:vAlign w:val="center"/>
          </w:tcPr>
          <w:p w14:paraId="70DF276A" w14:textId="79F8A4BB" w:rsidR="097002AB" w:rsidRDefault="097002AB" w:rsidP="097002AB">
            <w:pPr>
              <w:rPr>
                <w:rFonts w:ascii="Garamond" w:hAnsi="Garamond"/>
                <w:b/>
                <w:bCs/>
              </w:rPr>
            </w:pPr>
            <w:r w:rsidRPr="097002AB">
              <w:rPr>
                <w:rFonts w:ascii="Garamond" w:hAnsi="Garamond"/>
                <w:b/>
                <w:bCs/>
              </w:rPr>
              <w:t>SOP for Monitoring Pinyon-Juniper Mortality</w:t>
            </w:r>
          </w:p>
        </w:tc>
        <w:tc>
          <w:tcPr>
            <w:tcW w:w="3240" w:type="dxa"/>
            <w:vAlign w:val="center"/>
          </w:tcPr>
          <w:p w14:paraId="62D07E47" w14:textId="1115ECE1" w:rsidR="097002AB" w:rsidRDefault="097002AB" w:rsidP="097002AB">
            <w:pPr>
              <w:rPr>
                <w:rFonts w:ascii="Garamond" w:hAnsi="Garamond"/>
              </w:rPr>
            </w:pPr>
            <w:r w:rsidRPr="097002AB">
              <w:rPr>
                <w:rFonts w:ascii="Garamond" w:hAnsi="Garamond"/>
              </w:rPr>
              <w:t xml:space="preserve">Refined methods will be detailed in a framework allowing the partners to continue detecting and monitoring pinyon-juniper </w:t>
            </w:r>
            <w:r w:rsidRPr="097002AB">
              <w:rPr>
                <w:rFonts w:ascii="Garamond" w:hAnsi="Garamond"/>
              </w:rPr>
              <w:lastRenderedPageBreak/>
              <w:t>mortality. This will allow the NPS to continue monitoring die-off events after the DEVELOP term.</w:t>
            </w:r>
          </w:p>
        </w:tc>
        <w:tc>
          <w:tcPr>
            <w:tcW w:w="2880" w:type="dxa"/>
            <w:vAlign w:val="center"/>
          </w:tcPr>
          <w:p w14:paraId="44433132" w14:textId="174D9B00" w:rsidR="097002AB" w:rsidRDefault="006044E9" w:rsidP="097002AB">
            <w:pPr>
              <w:rPr>
                <w:rFonts w:ascii="Garamond" w:hAnsi="Garamond"/>
              </w:rPr>
            </w:pPr>
            <w:r>
              <w:rPr>
                <w:rFonts w:ascii="Garamond" w:hAnsi="Garamond"/>
              </w:rPr>
              <w:lastRenderedPageBreak/>
              <w:t>Refined i</w:t>
            </w:r>
            <w:r w:rsidRPr="097002AB">
              <w:rPr>
                <w:rFonts w:ascii="Garamond" w:hAnsi="Garamond"/>
              </w:rPr>
              <w:t xml:space="preserve">nstructions </w:t>
            </w:r>
            <w:r w:rsidR="097002AB" w:rsidRPr="097002AB">
              <w:rPr>
                <w:rFonts w:ascii="Garamond" w:hAnsi="Garamond"/>
              </w:rPr>
              <w:t xml:space="preserve">on how NAIP, Landsat 8 OLI/TIRS, </w:t>
            </w:r>
            <w:r w:rsidR="000B2C08">
              <w:rPr>
                <w:rFonts w:ascii="Garamond" w:hAnsi="Garamond"/>
              </w:rPr>
              <w:t xml:space="preserve">Landsat 9 </w:t>
            </w:r>
            <w:r w:rsidR="005E03EC">
              <w:rPr>
                <w:rFonts w:ascii="Garamond" w:hAnsi="Garamond"/>
              </w:rPr>
              <w:t>OLI-2/</w:t>
            </w:r>
            <w:r w:rsidR="000B2C08">
              <w:rPr>
                <w:rFonts w:ascii="Garamond" w:hAnsi="Garamond"/>
              </w:rPr>
              <w:t xml:space="preserve">TIRS-2, </w:t>
            </w:r>
            <w:r w:rsidR="097002AB" w:rsidRPr="097002AB">
              <w:rPr>
                <w:rFonts w:ascii="Garamond" w:hAnsi="Garamond"/>
              </w:rPr>
              <w:t xml:space="preserve">Sentinel-2, GMP IMERG, </w:t>
            </w:r>
            <w:r w:rsidR="097002AB" w:rsidRPr="097002AB">
              <w:rPr>
                <w:rFonts w:ascii="Garamond" w:hAnsi="Garamond"/>
              </w:rPr>
              <w:lastRenderedPageBreak/>
              <w:t>SMAP, SRTM, and Terra MODIS data can be used to monitor pinyon-juniper mortality will be compiled into a user-friendly document using Microsoft Word.</w:t>
            </w:r>
          </w:p>
        </w:tc>
        <w:tc>
          <w:tcPr>
            <w:tcW w:w="1080" w:type="dxa"/>
            <w:vAlign w:val="center"/>
          </w:tcPr>
          <w:p w14:paraId="65E26DE3" w14:textId="76C1437F" w:rsidR="097002AB" w:rsidRDefault="097002AB" w:rsidP="097002AB">
            <w:pPr>
              <w:rPr>
                <w:rFonts w:ascii="Garamond" w:hAnsi="Garamond"/>
              </w:rPr>
            </w:pPr>
            <w:r w:rsidRPr="097002AB">
              <w:rPr>
                <w:rFonts w:ascii="Garamond" w:hAnsi="Garamond"/>
              </w:rPr>
              <w:lastRenderedPageBreak/>
              <w:t>I</w:t>
            </w:r>
          </w:p>
        </w:tc>
      </w:tr>
    </w:tbl>
    <w:p w14:paraId="12B98CC6" w14:textId="3F787FE7" w:rsidR="00CD0433" w:rsidRDefault="00CD0433" w:rsidP="009C6D7F"/>
    <w:p w14:paraId="735A3735" w14:textId="77777777" w:rsidR="00272CD9" w:rsidRPr="00272CD9" w:rsidRDefault="00272CD9" w:rsidP="009C6D7F">
      <w:pPr>
        <w:pBdr>
          <w:bottom w:val="single" w:sz="4" w:space="1" w:color="auto"/>
        </w:pBdr>
        <w:rPr>
          <w:b/>
          <w:szCs w:val="20"/>
        </w:rPr>
      </w:pPr>
      <w:r w:rsidRPr="00272CD9">
        <w:rPr>
          <w:b/>
          <w:szCs w:val="20"/>
        </w:rPr>
        <w:t>Project Timeline &amp; Previous Related Work</w:t>
      </w:r>
    </w:p>
    <w:p w14:paraId="6704DDB1" w14:textId="13A130D5" w:rsidR="00272CD9" w:rsidRPr="00CD0433" w:rsidRDefault="559633A6" w:rsidP="097002AB">
      <w:pPr>
        <w:rPr>
          <w:rFonts w:ascii="Garamond" w:hAnsi="Garamond"/>
        </w:rPr>
      </w:pPr>
      <w:r w:rsidRPr="097002AB">
        <w:rPr>
          <w:b/>
          <w:bCs/>
          <w:i/>
          <w:iCs/>
          <w:sz w:val="20"/>
          <w:szCs w:val="20"/>
        </w:rPr>
        <w:t>Project Timeline:</w:t>
      </w:r>
      <w:r w:rsidRPr="097002AB">
        <w:rPr>
          <w:b/>
          <w:bCs/>
          <w:sz w:val="20"/>
          <w:szCs w:val="20"/>
        </w:rPr>
        <w:t xml:space="preserve"> </w:t>
      </w:r>
      <w:r w:rsidRPr="097002AB">
        <w:rPr>
          <w:sz w:val="20"/>
          <w:szCs w:val="20"/>
        </w:rPr>
        <w:t xml:space="preserve">2 </w:t>
      </w:r>
      <w:r w:rsidR="0DF053CD" w:rsidRPr="097002AB">
        <w:rPr>
          <w:rFonts w:ascii="Garamond" w:hAnsi="Garamond"/>
        </w:rPr>
        <w:t>Terms</w:t>
      </w:r>
      <w:r w:rsidR="2EA0A355" w:rsidRPr="097002AB">
        <w:rPr>
          <w:rFonts w:ascii="Garamond" w:hAnsi="Garamond"/>
        </w:rPr>
        <w:t xml:space="preserve">: 2022 Spring </w:t>
      </w:r>
      <w:r w:rsidRPr="097002AB">
        <w:rPr>
          <w:rFonts w:ascii="Garamond" w:hAnsi="Garamond"/>
        </w:rPr>
        <w:t>to 2022 Fall</w:t>
      </w:r>
    </w:p>
    <w:p w14:paraId="40B9CFCE" w14:textId="77777777" w:rsidR="00272CD9" w:rsidRPr="00936A45" w:rsidRDefault="00272CD9" w:rsidP="009C6D7F"/>
    <w:p w14:paraId="3365D905" w14:textId="77777777" w:rsidR="00272CD9" w:rsidRPr="00272CD9" w:rsidRDefault="559633A6" w:rsidP="097002AB">
      <w:pPr>
        <w:rPr>
          <w:b/>
          <w:bCs/>
          <w:i/>
          <w:iCs/>
          <w:sz w:val="20"/>
          <w:szCs w:val="20"/>
        </w:rPr>
      </w:pPr>
      <w:r w:rsidRPr="097002AB">
        <w:rPr>
          <w:b/>
          <w:bCs/>
          <w:i/>
          <w:iCs/>
          <w:sz w:val="20"/>
          <w:szCs w:val="20"/>
        </w:rPr>
        <w:t>Multi-Term Objectives:</w:t>
      </w:r>
    </w:p>
    <w:p w14:paraId="65435DB8" w14:textId="72AD4E3B" w:rsidR="00461AA0" w:rsidRPr="005C6FC1" w:rsidRDefault="559633A6" w:rsidP="097002AB">
      <w:pPr>
        <w:pStyle w:val="ListParagraph"/>
        <w:numPr>
          <w:ilvl w:val="0"/>
          <w:numId w:val="4"/>
        </w:numPr>
        <w:ind w:left="540" w:hanging="180"/>
        <w:rPr>
          <w:rFonts w:ascii="Garamond" w:hAnsi="Garamond"/>
          <w:b/>
          <w:bCs/>
        </w:rPr>
      </w:pPr>
      <w:r w:rsidRPr="097002AB">
        <w:rPr>
          <w:b/>
          <w:bCs/>
          <w:sz w:val="20"/>
          <w:szCs w:val="20"/>
        </w:rPr>
        <w:t>Term 1</w:t>
      </w:r>
      <w:r w:rsidR="4B7F6FC3" w:rsidRPr="097002AB">
        <w:rPr>
          <w:b/>
          <w:bCs/>
          <w:sz w:val="20"/>
          <w:szCs w:val="20"/>
        </w:rPr>
        <w:t>:</w:t>
      </w:r>
      <w:r w:rsidR="4B7F6FC3" w:rsidRPr="097002AB">
        <w:rPr>
          <w:sz w:val="20"/>
          <w:szCs w:val="20"/>
        </w:rPr>
        <w:t xml:space="preserve"> </w:t>
      </w:r>
      <w:r w:rsidR="195A616D" w:rsidRPr="097002AB">
        <w:rPr>
          <w:rFonts w:ascii="Garamond" w:hAnsi="Garamond"/>
        </w:rPr>
        <w:t>2022 Spring (GSFC)</w:t>
      </w:r>
      <w:r w:rsidR="4B7F6FC3" w:rsidRPr="097002AB">
        <w:rPr>
          <w:rFonts w:ascii="Garamond" w:hAnsi="Garamond"/>
        </w:rPr>
        <w:t xml:space="preserve"> – Arizona Water Resources</w:t>
      </w:r>
    </w:p>
    <w:p w14:paraId="1F0690F1" w14:textId="2746E27B" w:rsidR="00D3189E" w:rsidRPr="005C6FC1" w:rsidRDefault="097002AB" w:rsidP="097002AB">
      <w:pPr>
        <w:pStyle w:val="ListParagraph"/>
        <w:numPr>
          <w:ilvl w:val="1"/>
          <w:numId w:val="4"/>
        </w:numPr>
        <w:rPr>
          <w:rFonts w:ascii="Garamond" w:eastAsia="Garamond" w:hAnsi="Garamond" w:cs="Garamond"/>
        </w:rPr>
      </w:pPr>
      <w:r w:rsidRPr="097002AB">
        <w:rPr>
          <w:rFonts w:ascii="Garamond" w:hAnsi="Garamond"/>
        </w:rPr>
        <w:t xml:space="preserve">The first term of this project explored approaches for mapping the extent of pinyon-juniper mortality within </w:t>
      </w:r>
      <w:proofErr w:type="spellStart"/>
      <w:r w:rsidRPr="097002AB">
        <w:rPr>
          <w:rFonts w:ascii="Garamond" w:hAnsi="Garamond"/>
        </w:rPr>
        <w:t>Wupatki</w:t>
      </w:r>
      <w:proofErr w:type="spellEnd"/>
      <w:r w:rsidRPr="097002AB">
        <w:rPr>
          <w:rFonts w:ascii="Garamond" w:hAnsi="Garamond"/>
        </w:rPr>
        <w:t xml:space="preserve"> National Monument and the surrounding area for the years 2015 and 2021. In addition to producing mortality maps, the team examined environmental factors, including soil moisture, evapotranspiration, temperature, NDMI, and NDVI between 2015 and 2021. Preliminary statistical analysis attempted to provide insight into whether pinyon-juniper mortality was associated with these factors. The methods were outlined in a framework that will provide a foundation for the second term to build off, while also allowing the partners to continue this work beyond the DEVELOP term.</w:t>
      </w:r>
    </w:p>
    <w:p w14:paraId="1DA6FB7E" w14:textId="212CBFFB" w:rsidR="00D3189E" w:rsidRPr="005C6FC1" w:rsidRDefault="559633A6" w:rsidP="097002AB">
      <w:pPr>
        <w:pStyle w:val="ListParagraph"/>
        <w:numPr>
          <w:ilvl w:val="0"/>
          <w:numId w:val="1"/>
        </w:numPr>
        <w:rPr>
          <w:rFonts w:ascii="Garamond" w:eastAsia="Garamond" w:hAnsi="Garamond" w:cs="Garamond"/>
          <w:b/>
          <w:bCs/>
        </w:rPr>
      </w:pPr>
      <w:r w:rsidRPr="097002AB">
        <w:rPr>
          <w:b/>
          <w:bCs/>
          <w:sz w:val="20"/>
          <w:szCs w:val="20"/>
        </w:rPr>
        <w:t>Term 2 (Proposed Term)</w:t>
      </w:r>
      <w:r w:rsidR="4B7F6FC3" w:rsidRPr="097002AB">
        <w:rPr>
          <w:b/>
          <w:bCs/>
          <w:sz w:val="20"/>
          <w:szCs w:val="20"/>
        </w:rPr>
        <w:t>:</w:t>
      </w:r>
      <w:r w:rsidR="4B7F6FC3" w:rsidRPr="097002AB">
        <w:rPr>
          <w:sz w:val="20"/>
          <w:szCs w:val="20"/>
        </w:rPr>
        <w:t xml:space="preserve"> </w:t>
      </w:r>
      <w:r w:rsidR="470BD14A" w:rsidRPr="097002AB">
        <w:rPr>
          <w:rFonts w:ascii="Garamond" w:hAnsi="Garamond"/>
        </w:rPr>
        <w:t>2022 Fall (</w:t>
      </w:r>
      <w:r w:rsidR="195A616D" w:rsidRPr="097002AB">
        <w:rPr>
          <w:rFonts w:ascii="Garamond" w:hAnsi="Garamond"/>
        </w:rPr>
        <w:t>GSFC</w:t>
      </w:r>
      <w:r w:rsidR="470BD14A" w:rsidRPr="097002AB">
        <w:rPr>
          <w:rFonts w:ascii="Garamond" w:hAnsi="Garamond"/>
        </w:rPr>
        <w:t>) – Arizona Water Resources II</w:t>
      </w:r>
    </w:p>
    <w:p w14:paraId="001DCA4F" w14:textId="06484926" w:rsidR="00B0015E" w:rsidRPr="00EC3694" w:rsidRDefault="097002AB" w:rsidP="001372F2">
      <w:pPr>
        <w:pStyle w:val="ListParagraph"/>
        <w:numPr>
          <w:ilvl w:val="1"/>
          <w:numId w:val="1"/>
        </w:numPr>
        <w:rPr>
          <w:rFonts w:ascii="Garamond" w:eastAsia="Garamond" w:hAnsi="Garamond" w:cs="Garamond"/>
        </w:rPr>
      </w:pPr>
      <w:r w:rsidRPr="097002AB">
        <w:rPr>
          <w:rFonts w:ascii="Garamond" w:hAnsi="Garamond"/>
        </w:rPr>
        <w:t xml:space="preserve">The team will refine the methods created for assessing and mapping pinyon-juniper mortality for years when NAIP imagery is available: 2015, 2017, 2019, and 2021. Climatological data from World </w:t>
      </w:r>
      <w:proofErr w:type="spellStart"/>
      <w:r w:rsidRPr="097002AB">
        <w:rPr>
          <w:rFonts w:ascii="Garamond" w:hAnsi="Garamond"/>
        </w:rPr>
        <w:t>Clim</w:t>
      </w:r>
      <w:proofErr w:type="spellEnd"/>
      <w:r w:rsidRPr="097002AB">
        <w:rPr>
          <w:rFonts w:ascii="Garamond" w:hAnsi="Garamond"/>
        </w:rPr>
        <w:t xml:space="preserve"> and soil survey data will be incorporated into the </w:t>
      </w:r>
      <w:r w:rsidR="0020619E">
        <w:rPr>
          <w:rFonts w:ascii="Garamond" w:hAnsi="Garamond"/>
        </w:rPr>
        <w:t>expanded time series</w:t>
      </w:r>
      <w:r w:rsidR="0020619E" w:rsidRPr="097002AB">
        <w:rPr>
          <w:rFonts w:ascii="Garamond" w:hAnsi="Garamond"/>
        </w:rPr>
        <w:t xml:space="preserve"> </w:t>
      </w:r>
      <w:r w:rsidRPr="097002AB">
        <w:rPr>
          <w:rFonts w:ascii="Garamond" w:hAnsi="Garamond"/>
        </w:rPr>
        <w:t xml:space="preserve">examining juniper mortality in relation to environmental variables. Project end products will be </w:t>
      </w:r>
      <w:r w:rsidR="009B2367">
        <w:rPr>
          <w:rFonts w:ascii="Garamond" w:hAnsi="Garamond"/>
        </w:rPr>
        <w:t xml:space="preserve">transitioned </w:t>
      </w:r>
      <w:r w:rsidRPr="097002AB">
        <w:rPr>
          <w:rFonts w:ascii="Garamond" w:hAnsi="Garamond"/>
        </w:rPr>
        <w:t>to the partners in a virtual handoff event. Furthermore, an SOP detailing revised methods will build capacity in the NPS to continue mapping mortality in PJW beyond the</w:t>
      </w:r>
      <w:r w:rsidR="00103B51">
        <w:rPr>
          <w:rFonts w:ascii="Garamond" w:hAnsi="Garamond"/>
        </w:rPr>
        <w:t xml:space="preserve"> DEVELOP project.</w:t>
      </w:r>
    </w:p>
    <w:p w14:paraId="4EC09EF6" w14:textId="257013C1" w:rsidR="00B0015E" w:rsidRPr="00EC3694" w:rsidRDefault="00B0015E" w:rsidP="097002AB">
      <w:pPr>
        <w:pBdr>
          <w:bottom w:val="single" w:sz="4" w:space="1" w:color="auto"/>
        </w:pBdr>
        <w:rPr>
          <w:b/>
          <w:bCs/>
        </w:rPr>
      </w:pPr>
    </w:p>
    <w:p w14:paraId="4FC14B33" w14:textId="6755A8B6" w:rsidR="00B0015E" w:rsidRPr="00EC3694" w:rsidRDefault="7F243528" w:rsidP="097002AB">
      <w:pPr>
        <w:pBdr>
          <w:bottom w:val="single" w:sz="4" w:space="1" w:color="auto"/>
        </w:pBdr>
        <w:rPr>
          <w:b/>
          <w:bCs/>
        </w:rPr>
      </w:pPr>
      <w:r w:rsidRPr="097002AB">
        <w:rPr>
          <w:b/>
          <w:bCs/>
        </w:rPr>
        <w:t>Notes &amp; References:</w:t>
      </w:r>
    </w:p>
    <w:p w14:paraId="6D4885EF" w14:textId="0C86CC90" w:rsidR="00272CD9" w:rsidRPr="00EC3694" w:rsidRDefault="7F243528" w:rsidP="001372F2">
      <w:pPr>
        <w:rPr>
          <w:sz w:val="20"/>
          <w:szCs w:val="20"/>
        </w:rPr>
      </w:pPr>
      <w:r w:rsidRPr="097002AB">
        <w:rPr>
          <w:b/>
          <w:bCs/>
          <w:i/>
          <w:iCs/>
          <w:sz w:val="20"/>
          <w:szCs w:val="20"/>
        </w:rPr>
        <w:t>Notes</w:t>
      </w:r>
      <w:r w:rsidRPr="097002AB">
        <w:rPr>
          <w:b/>
          <w:bCs/>
          <w:sz w:val="20"/>
          <w:szCs w:val="20"/>
        </w:rPr>
        <w:t xml:space="preserve">: </w:t>
      </w:r>
      <w:r w:rsidRPr="097002AB">
        <w:rPr>
          <w:rFonts w:ascii="Garamond" w:hAnsi="Garamond"/>
        </w:rPr>
        <w:t xml:space="preserve">At the start of the first term, the NPS partners provided a list of priorities for project outcomes. The highest priority was assessing the extent of pinyon-juniper mortality throughout </w:t>
      </w:r>
      <w:proofErr w:type="spellStart"/>
      <w:r w:rsidRPr="097002AB">
        <w:rPr>
          <w:rFonts w:ascii="Garamond" w:hAnsi="Garamond"/>
        </w:rPr>
        <w:t>Wupatki</w:t>
      </w:r>
      <w:proofErr w:type="spellEnd"/>
      <w:r w:rsidRPr="097002AB">
        <w:rPr>
          <w:rFonts w:ascii="Garamond" w:hAnsi="Garamond"/>
        </w:rPr>
        <w:t xml:space="preserve"> and the surrounding area (spanning from the Coconino Forest managed by the USFS and the southern rim of the Grand Canyon managed by the NPS). The partners were also interested in understanding more about mortality in relation to tree stand density.</w:t>
      </w:r>
      <w:r w:rsidR="097002AB" w:rsidRPr="097002AB">
        <w:rPr>
          <w:rFonts w:ascii="Garamond" w:eastAsia="Garamond" w:hAnsi="Garamond" w:cs="Garamond"/>
          <w:color w:val="000000" w:themeColor="text1"/>
        </w:rPr>
        <w:t xml:space="preserve"> Beyond those end products, the partners would like to know if there are correlations between environmental variables (especially drought related variables, including precipitation) and mortality. The first term tackled an ambitious project and worked to explore the data that could be effective for carrying out the needs provided by the partners. Overall, the first term provided a preliminary framework outlining methods that could be used to assess pinyon-juniper mortality across the landscape for the years 2015 and 2021. The second term will refine these methods for a broader range of years when NAIP imagery is available (2015, 2017, 2019, 2021) to better capture forest mortality across the landscape and over time. Incorporating World </w:t>
      </w:r>
      <w:proofErr w:type="spellStart"/>
      <w:r w:rsidR="097002AB" w:rsidRPr="097002AB">
        <w:rPr>
          <w:rFonts w:ascii="Garamond" w:eastAsia="Garamond" w:hAnsi="Garamond" w:cs="Garamond"/>
          <w:color w:val="000000" w:themeColor="text1"/>
        </w:rPr>
        <w:t>Clim</w:t>
      </w:r>
      <w:proofErr w:type="spellEnd"/>
      <w:r w:rsidR="097002AB" w:rsidRPr="097002AB">
        <w:rPr>
          <w:rFonts w:ascii="Garamond" w:eastAsia="Garamond" w:hAnsi="Garamond" w:cs="Garamond"/>
          <w:color w:val="000000" w:themeColor="text1"/>
        </w:rPr>
        <w:t xml:space="preserve"> data will provide long term data for assessing temperature and precipitation at a 1km resolution, which may be more appropriate when testing for correlations between mortality and environmental variables that could be driving mortality.</w:t>
      </w:r>
      <w:r w:rsidR="006044E9">
        <w:rPr>
          <w:rFonts w:ascii="Garamond" w:eastAsia="Garamond" w:hAnsi="Garamond" w:cs="Garamond"/>
          <w:color w:val="000000" w:themeColor="text1"/>
        </w:rPr>
        <w:t xml:space="preserve"> Efforts will include </w:t>
      </w:r>
      <w:r w:rsidR="00212654">
        <w:rPr>
          <w:rFonts w:ascii="Garamond" w:eastAsia="Garamond" w:hAnsi="Garamond" w:cs="Garamond"/>
          <w:color w:val="000000" w:themeColor="text1"/>
        </w:rPr>
        <w:t xml:space="preserve">the </w:t>
      </w:r>
      <w:r w:rsidR="006044E9">
        <w:rPr>
          <w:rFonts w:ascii="Garamond" w:eastAsia="Garamond" w:hAnsi="Garamond" w:cs="Garamond"/>
          <w:color w:val="000000" w:themeColor="text1"/>
        </w:rPr>
        <w:t xml:space="preserve">use of Landsat data products that occur over a broader time frame than NAIP and </w:t>
      </w:r>
      <w:r w:rsidR="00212654">
        <w:rPr>
          <w:rFonts w:ascii="Garamond" w:eastAsia="Garamond" w:hAnsi="Garamond" w:cs="Garamond"/>
          <w:color w:val="000000" w:themeColor="text1"/>
        </w:rPr>
        <w:t xml:space="preserve">are </w:t>
      </w:r>
      <w:r w:rsidR="006044E9">
        <w:rPr>
          <w:rFonts w:ascii="Garamond" w:eastAsia="Garamond" w:hAnsi="Garamond" w:cs="Garamond"/>
          <w:color w:val="000000" w:themeColor="text1"/>
        </w:rPr>
        <w:t xml:space="preserve">more comparable in terms of </w:t>
      </w:r>
      <w:r w:rsidR="00212654">
        <w:rPr>
          <w:rFonts w:ascii="Garamond" w:eastAsia="Garamond" w:hAnsi="Garamond" w:cs="Garamond"/>
          <w:color w:val="000000" w:themeColor="text1"/>
        </w:rPr>
        <w:t xml:space="preserve">the </w:t>
      </w:r>
      <w:r w:rsidR="006044E9">
        <w:rPr>
          <w:rFonts w:ascii="Garamond" w:eastAsia="Garamond" w:hAnsi="Garamond" w:cs="Garamond"/>
          <w:color w:val="000000" w:themeColor="text1"/>
        </w:rPr>
        <w:t>observation period to the climatological data.</w:t>
      </w:r>
    </w:p>
    <w:p w14:paraId="4906DA43" w14:textId="27D9EB6D" w:rsidR="00272CD9" w:rsidRPr="00EC3694" w:rsidRDefault="00272CD9" w:rsidP="097002AB">
      <w:pPr>
        <w:spacing w:line="259" w:lineRule="auto"/>
        <w:rPr>
          <w:b/>
          <w:bCs/>
          <w:i/>
          <w:iCs/>
          <w:sz w:val="20"/>
          <w:szCs w:val="20"/>
        </w:rPr>
      </w:pPr>
    </w:p>
    <w:p w14:paraId="44120C03" w14:textId="22E9E815" w:rsidR="00272CD9" w:rsidRPr="00EC3694" w:rsidRDefault="559633A6" w:rsidP="097002AB">
      <w:pPr>
        <w:spacing w:line="259" w:lineRule="auto"/>
        <w:rPr>
          <w:sz w:val="20"/>
          <w:szCs w:val="20"/>
        </w:rPr>
      </w:pPr>
      <w:r w:rsidRPr="097002AB">
        <w:rPr>
          <w:b/>
          <w:bCs/>
          <w:i/>
          <w:iCs/>
          <w:sz w:val="20"/>
          <w:szCs w:val="20"/>
        </w:rPr>
        <w:t>References:</w:t>
      </w:r>
    </w:p>
    <w:p w14:paraId="63D9EFC5" w14:textId="2A62587A" w:rsidR="097002AB" w:rsidRDefault="097002AB" w:rsidP="097002AB">
      <w:pPr>
        <w:ind w:left="720" w:hanging="720"/>
        <w:rPr>
          <w:rFonts w:ascii="Garamond" w:eastAsia="Garamond" w:hAnsi="Garamond" w:cs="Garamond"/>
          <w:color w:val="000000" w:themeColor="text1"/>
        </w:rPr>
      </w:pPr>
      <w:r w:rsidRPr="097002AB">
        <w:rPr>
          <w:rFonts w:ascii="Garamond" w:eastAsia="Garamond" w:hAnsi="Garamond" w:cs="Garamond"/>
          <w:color w:val="000000" w:themeColor="text1"/>
        </w:rPr>
        <w:t xml:space="preserve">Clifford, M.J., Royer P.D., Cobb N.S., </w:t>
      </w:r>
      <w:proofErr w:type="spellStart"/>
      <w:r w:rsidRPr="097002AB">
        <w:rPr>
          <w:rFonts w:ascii="Garamond" w:eastAsia="Garamond" w:hAnsi="Garamond" w:cs="Garamond"/>
          <w:color w:val="000000" w:themeColor="text1"/>
        </w:rPr>
        <w:t>Breshears</w:t>
      </w:r>
      <w:proofErr w:type="spellEnd"/>
      <w:r w:rsidRPr="097002AB">
        <w:rPr>
          <w:rFonts w:ascii="Garamond" w:eastAsia="Garamond" w:hAnsi="Garamond" w:cs="Garamond"/>
          <w:color w:val="000000" w:themeColor="text1"/>
        </w:rPr>
        <w:t xml:space="preserve"> D.D., &amp; Ford, P.L. (2013). Precipitation thresholds and drought-induced tree die-off: insights from patter</w:t>
      </w:r>
      <w:r w:rsidR="00212654">
        <w:rPr>
          <w:rFonts w:ascii="Garamond" w:eastAsia="Garamond" w:hAnsi="Garamond" w:cs="Garamond"/>
          <w:color w:val="000000" w:themeColor="text1"/>
        </w:rPr>
        <w:t>n</w:t>
      </w:r>
      <w:r w:rsidRPr="097002AB">
        <w:rPr>
          <w:rFonts w:ascii="Garamond" w:eastAsia="Garamond" w:hAnsi="Garamond" w:cs="Garamond"/>
          <w:color w:val="000000" w:themeColor="text1"/>
        </w:rPr>
        <w:t xml:space="preserve">s of </w:t>
      </w:r>
      <w:r w:rsidRPr="097002AB">
        <w:rPr>
          <w:rFonts w:ascii="Garamond" w:eastAsia="Garamond" w:hAnsi="Garamond" w:cs="Garamond"/>
          <w:i/>
          <w:iCs/>
          <w:color w:val="000000" w:themeColor="text1"/>
        </w:rPr>
        <w:t>Pinus edulis</w:t>
      </w:r>
      <w:r w:rsidRPr="097002AB">
        <w:rPr>
          <w:rFonts w:ascii="Garamond" w:eastAsia="Garamond" w:hAnsi="Garamond" w:cs="Garamond"/>
          <w:color w:val="000000" w:themeColor="text1"/>
        </w:rPr>
        <w:t xml:space="preserve"> mortality along an environmental stress gradient. </w:t>
      </w:r>
      <w:r w:rsidRPr="097002AB">
        <w:rPr>
          <w:rFonts w:ascii="Garamond" w:eastAsia="Garamond" w:hAnsi="Garamond" w:cs="Garamond"/>
          <w:i/>
          <w:iCs/>
          <w:color w:val="000000" w:themeColor="text1"/>
        </w:rPr>
        <w:t>New Phytologist</w:t>
      </w:r>
      <w:r w:rsidRPr="097002AB">
        <w:rPr>
          <w:rFonts w:ascii="Garamond" w:eastAsia="Garamond" w:hAnsi="Garamond" w:cs="Garamond"/>
          <w:color w:val="000000" w:themeColor="text1"/>
        </w:rPr>
        <w:t xml:space="preserve"> </w:t>
      </w:r>
      <w:r w:rsidRPr="097002AB">
        <w:rPr>
          <w:rFonts w:ascii="Garamond" w:eastAsia="Garamond" w:hAnsi="Garamond" w:cs="Garamond"/>
          <w:i/>
          <w:iCs/>
          <w:color w:val="000000" w:themeColor="text1"/>
        </w:rPr>
        <w:t>200,</w:t>
      </w:r>
      <w:r w:rsidRPr="097002AB">
        <w:rPr>
          <w:rFonts w:ascii="Garamond" w:eastAsia="Garamond" w:hAnsi="Garamond" w:cs="Garamond"/>
          <w:color w:val="000000" w:themeColor="text1"/>
        </w:rPr>
        <w:t xml:space="preserve"> 413-421.</w:t>
      </w:r>
    </w:p>
    <w:p w14:paraId="3A48F7AA" w14:textId="3D73FD73" w:rsidR="097002AB" w:rsidRDefault="097002AB" w:rsidP="097002AB">
      <w:pPr>
        <w:ind w:left="720" w:hanging="720"/>
        <w:rPr>
          <w:rFonts w:ascii="Garamond" w:eastAsia="Garamond" w:hAnsi="Garamond" w:cs="Garamond"/>
          <w:color w:val="000000" w:themeColor="text1"/>
        </w:rPr>
      </w:pPr>
    </w:p>
    <w:p w14:paraId="6D636E39" w14:textId="663B5AD8" w:rsidR="097002AB" w:rsidRDefault="097002AB" w:rsidP="097002AB">
      <w:pPr>
        <w:ind w:left="720" w:hanging="720"/>
        <w:rPr>
          <w:rFonts w:ascii="Garamond" w:eastAsia="Garamond" w:hAnsi="Garamond" w:cs="Garamond"/>
          <w:color w:val="000000" w:themeColor="text1"/>
        </w:rPr>
      </w:pPr>
      <w:r w:rsidRPr="097002AB">
        <w:rPr>
          <w:rFonts w:ascii="Garamond" w:eastAsia="Garamond" w:hAnsi="Garamond" w:cs="Garamond"/>
          <w:color w:val="000000" w:themeColor="text1"/>
        </w:rPr>
        <w:t xml:space="preserve">Floyd, M.L., Clifford, M., Cobb N.S., Hanna, D., Delph, R., Ford, P., &amp; Turner, D. (2009). Relationship of stand characteristics to drought-induced mortality in three Southwestern piñon-juniper woodlands. </w:t>
      </w:r>
      <w:r w:rsidRPr="097002AB">
        <w:rPr>
          <w:rFonts w:ascii="Garamond" w:eastAsia="Garamond" w:hAnsi="Garamond" w:cs="Garamond"/>
          <w:i/>
          <w:iCs/>
          <w:color w:val="000000" w:themeColor="text1"/>
        </w:rPr>
        <w:t>Ecological Applications, 19</w:t>
      </w:r>
      <w:r w:rsidRPr="097002AB">
        <w:rPr>
          <w:rFonts w:ascii="Garamond" w:eastAsia="Garamond" w:hAnsi="Garamond" w:cs="Garamond"/>
          <w:color w:val="000000" w:themeColor="text1"/>
        </w:rPr>
        <w:t>(5), 1223-1230.</w:t>
      </w:r>
    </w:p>
    <w:p w14:paraId="1A483538" w14:textId="45B185B1" w:rsidR="097002AB" w:rsidRDefault="097002AB" w:rsidP="097002AB">
      <w:pPr>
        <w:rPr>
          <w:rFonts w:ascii="Garamond" w:eastAsia="Garamond" w:hAnsi="Garamond" w:cs="Garamond"/>
          <w:color w:val="000000" w:themeColor="text1"/>
        </w:rPr>
      </w:pPr>
    </w:p>
    <w:p w14:paraId="225D2738" w14:textId="0BA2C53B" w:rsidR="097002AB" w:rsidRDefault="097002AB" w:rsidP="097002AB">
      <w:pPr>
        <w:ind w:left="720" w:hanging="720"/>
        <w:rPr>
          <w:rFonts w:ascii="Garamond" w:eastAsia="Garamond" w:hAnsi="Garamond" w:cs="Garamond"/>
          <w:color w:val="000000" w:themeColor="text1"/>
        </w:rPr>
      </w:pPr>
      <w:r w:rsidRPr="097002AB">
        <w:rPr>
          <w:rFonts w:ascii="Garamond" w:eastAsia="Garamond" w:hAnsi="Garamond" w:cs="Garamond"/>
          <w:color w:val="000000" w:themeColor="text1"/>
        </w:rPr>
        <w:t xml:space="preserve">National Park Service. (2015, February 3). </w:t>
      </w:r>
      <w:r w:rsidRPr="097002AB">
        <w:rPr>
          <w:rFonts w:ascii="Garamond" w:eastAsia="Garamond" w:hAnsi="Garamond" w:cs="Garamond"/>
          <w:i/>
          <w:iCs/>
          <w:color w:val="000000" w:themeColor="text1"/>
        </w:rPr>
        <w:t>Pinyon-Juniper Woodlands – Species Composition and Classification</w:t>
      </w:r>
      <w:r w:rsidRPr="097002AB">
        <w:rPr>
          <w:rFonts w:ascii="Garamond" w:eastAsia="Garamond" w:hAnsi="Garamond" w:cs="Garamond"/>
          <w:color w:val="000000" w:themeColor="text1"/>
        </w:rPr>
        <w:t xml:space="preserve">. </w:t>
      </w:r>
      <w:hyperlink r:id="rId15">
        <w:r w:rsidRPr="097002AB">
          <w:rPr>
            <w:rStyle w:val="Hyperlink"/>
            <w:rFonts w:ascii="Garamond" w:eastAsia="Garamond" w:hAnsi="Garamond" w:cs="Garamond"/>
          </w:rPr>
          <w:t>Pinyon-Juniper Woodlands - Species Composition and Classification (U.S. National Park Service) (nps.gov)</w:t>
        </w:r>
      </w:hyperlink>
      <w:r w:rsidRPr="097002AB">
        <w:rPr>
          <w:rFonts w:ascii="Garamond" w:eastAsia="Garamond" w:hAnsi="Garamond" w:cs="Garamond"/>
          <w:color w:val="000000" w:themeColor="text1"/>
        </w:rPr>
        <w:t xml:space="preserve"> </w:t>
      </w:r>
    </w:p>
    <w:p w14:paraId="4E9F5026" w14:textId="4390CCEA" w:rsidR="097002AB" w:rsidRDefault="097002AB" w:rsidP="097002AB">
      <w:pPr>
        <w:rPr>
          <w:rFonts w:cs="Century Gothic"/>
          <w:color w:val="000000" w:themeColor="text1"/>
          <w:sz w:val="20"/>
          <w:szCs w:val="20"/>
        </w:rPr>
      </w:pPr>
    </w:p>
    <w:p w14:paraId="417F9BC5" w14:textId="77082EAC" w:rsidR="25C1BDED" w:rsidRDefault="25C1BDED" w:rsidP="25C1BDED">
      <w:pPr>
        <w:rPr>
          <w:sz w:val="20"/>
          <w:szCs w:val="20"/>
        </w:rPr>
      </w:pPr>
    </w:p>
    <w:sectPr w:rsidR="25C1BDED" w:rsidSect="00C82473">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anda" w:date="2022-06-13T17:47:00Z" w:initials="A">
    <w:p w14:paraId="34685505" w14:textId="7C58A068" w:rsidR="00CC70C1" w:rsidRDefault="00CC70C1">
      <w:pPr>
        <w:pStyle w:val="CommentText"/>
      </w:pPr>
      <w:r>
        <w:rPr>
          <w:rStyle w:val="CommentReference"/>
        </w:rPr>
        <w:annotationRef/>
      </w:r>
      <w:r>
        <w:t>Is there a comparable VIIRS product?</w:t>
      </w:r>
    </w:p>
  </w:comment>
  <w:comment w:id="1" w:author="Nicole Ramberg" w:date="2022-06-30T13:45:00Z" w:initials="NR">
    <w:p w14:paraId="3C629DAF" w14:textId="0ADAD70E" w:rsidR="00827984" w:rsidRDefault="00827984">
      <w:pPr>
        <w:pStyle w:val="CommentText"/>
      </w:pPr>
      <w:r>
        <w:rPr>
          <w:rStyle w:val="CommentReference"/>
        </w:rPr>
        <w:annotationRef/>
      </w:r>
      <w:r>
        <w:t xml:space="preserve">In speaking with the advisors, we decided to leave MODIS here. We can continue looking into </w:t>
      </w:r>
      <w:r w:rsidR="00367D0C">
        <w:t>alternatives.</w:t>
      </w:r>
    </w:p>
    <w:p w14:paraId="1EBEE875" w14:textId="77777777" w:rsidR="00827984" w:rsidRDefault="00827984">
      <w:pPr>
        <w:pStyle w:val="CommentText"/>
      </w:pPr>
    </w:p>
    <w:p w14:paraId="4142DB69" w14:textId="298A00AF" w:rsidR="00827984" w:rsidRDefault="00827984">
      <w:pPr>
        <w:pStyle w:val="CommentText"/>
      </w:pPr>
      <w:r>
        <w:t xml:space="preserve">This is from Sean: There are currently no comparable VIIRS products. There are modeled products (NLDAS) available </w:t>
      </w:r>
      <w:r>
        <w:t xml:space="preserve">though the spatial resolution is much coarser than MODIS data: </w:t>
      </w:r>
      <w:hyperlink r:id="rId1" w:history="1">
        <w:r w:rsidRPr="00364796">
          <w:rPr>
            <w:rStyle w:val="Hyperlink"/>
          </w:rPr>
          <w:t>https://disc.gsfc.nasa.gov/datasets?keywords=NLDAS&amp;page=1&amp;measurement=Evapotranspiration</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85505" w15:done="0"/>
  <w15:commentEx w15:paraId="4142DB69" w15:paraIdParent="346855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F6B7" w16cex:dateUtc="2022-06-13T21:47:00Z"/>
  <w16cex:commentExtensible w16cex:durableId="2668275D" w16cex:dateUtc="2022-06-30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85505" w16cid:durableId="2651F6B7"/>
  <w16cid:commentId w16cid:paraId="4142DB69" w16cid:durableId="26682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79AF" w14:textId="77777777" w:rsidR="005B5674" w:rsidRDefault="005B5674">
      <w:r>
        <w:separator/>
      </w:r>
    </w:p>
  </w:endnote>
  <w:endnote w:type="continuationSeparator" w:id="0">
    <w:p w14:paraId="0ACF93CB" w14:textId="77777777" w:rsidR="005B5674" w:rsidRDefault="005B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7002AB" w14:paraId="5B0A27B7" w14:textId="77777777" w:rsidTr="097002AB">
      <w:tc>
        <w:tcPr>
          <w:tcW w:w="3120" w:type="dxa"/>
        </w:tcPr>
        <w:p w14:paraId="58847115" w14:textId="18F00C37" w:rsidR="097002AB" w:rsidRDefault="097002AB" w:rsidP="097002AB">
          <w:pPr>
            <w:pStyle w:val="Header"/>
            <w:ind w:left="-115"/>
          </w:pPr>
        </w:p>
      </w:tc>
      <w:tc>
        <w:tcPr>
          <w:tcW w:w="3120" w:type="dxa"/>
        </w:tcPr>
        <w:p w14:paraId="6DA671F4" w14:textId="2CACE19C" w:rsidR="097002AB" w:rsidRDefault="097002AB" w:rsidP="097002AB">
          <w:pPr>
            <w:pStyle w:val="Header"/>
            <w:jc w:val="center"/>
          </w:pPr>
        </w:p>
      </w:tc>
      <w:tc>
        <w:tcPr>
          <w:tcW w:w="3120" w:type="dxa"/>
        </w:tcPr>
        <w:p w14:paraId="636D6B63" w14:textId="0B291C2D" w:rsidR="097002AB" w:rsidRDefault="097002AB" w:rsidP="097002AB">
          <w:pPr>
            <w:pStyle w:val="Header"/>
            <w:ind w:right="-115"/>
            <w:jc w:val="right"/>
          </w:pPr>
        </w:p>
      </w:tc>
    </w:tr>
  </w:tbl>
  <w:p w14:paraId="46F7580F" w14:textId="2574EC53" w:rsidR="097002AB" w:rsidRDefault="097002AB" w:rsidP="0970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DFE2" w14:textId="77777777" w:rsidR="005B5674" w:rsidRDefault="005B5674">
      <w:r>
        <w:separator/>
      </w:r>
    </w:p>
  </w:footnote>
  <w:footnote w:type="continuationSeparator" w:id="0">
    <w:p w14:paraId="2FC5CBD4" w14:textId="77777777" w:rsidR="005B5674" w:rsidRDefault="005B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7002AB" w14:paraId="2B4FAA43" w14:textId="77777777" w:rsidTr="097002AB">
      <w:tc>
        <w:tcPr>
          <w:tcW w:w="3120" w:type="dxa"/>
        </w:tcPr>
        <w:p w14:paraId="1C37F85D" w14:textId="25FCA925" w:rsidR="097002AB" w:rsidRDefault="097002AB" w:rsidP="097002AB">
          <w:pPr>
            <w:pStyle w:val="Header"/>
            <w:ind w:left="-115"/>
          </w:pPr>
        </w:p>
      </w:tc>
      <w:tc>
        <w:tcPr>
          <w:tcW w:w="3120" w:type="dxa"/>
        </w:tcPr>
        <w:p w14:paraId="532D3B2B" w14:textId="2BC59937" w:rsidR="097002AB" w:rsidRDefault="097002AB" w:rsidP="097002AB">
          <w:pPr>
            <w:pStyle w:val="Header"/>
            <w:jc w:val="center"/>
          </w:pPr>
        </w:p>
      </w:tc>
      <w:tc>
        <w:tcPr>
          <w:tcW w:w="3120" w:type="dxa"/>
        </w:tcPr>
        <w:p w14:paraId="4F3C721B" w14:textId="2E88594D" w:rsidR="097002AB" w:rsidRDefault="097002AB" w:rsidP="097002AB">
          <w:pPr>
            <w:pStyle w:val="Header"/>
            <w:ind w:right="-115"/>
            <w:jc w:val="right"/>
          </w:pPr>
        </w:p>
      </w:tc>
    </w:tr>
  </w:tbl>
  <w:p w14:paraId="077260AE" w14:textId="09D8F1E4" w:rsidR="097002AB" w:rsidRDefault="097002AB" w:rsidP="0970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A42"/>
    <w:multiLevelType w:val="hybridMultilevel"/>
    <w:tmpl w:val="908A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76D4"/>
    <w:multiLevelType w:val="hybridMultilevel"/>
    <w:tmpl w:val="042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A306F"/>
    <w:multiLevelType w:val="hybridMultilevel"/>
    <w:tmpl w:val="8EE0A6A2"/>
    <w:lvl w:ilvl="0" w:tplc="3E22EB96">
      <w:start w:val="1"/>
      <w:numFmt w:val="bullet"/>
      <w:lvlText w:val="·"/>
      <w:lvlJc w:val="left"/>
      <w:pPr>
        <w:ind w:left="720" w:hanging="360"/>
      </w:pPr>
      <w:rPr>
        <w:rFonts w:ascii="Symbol" w:hAnsi="Symbol" w:hint="default"/>
      </w:rPr>
    </w:lvl>
    <w:lvl w:ilvl="1" w:tplc="9EEE90B0">
      <w:start w:val="1"/>
      <w:numFmt w:val="bullet"/>
      <w:lvlText w:val="o"/>
      <w:lvlJc w:val="left"/>
      <w:pPr>
        <w:ind w:left="1440" w:hanging="360"/>
      </w:pPr>
      <w:rPr>
        <w:rFonts w:ascii="Courier New" w:hAnsi="Courier New" w:hint="default"/>
      </w:rPr>
    </w:lvl>
    <w:lvl w:ilvl="2" w:tplc="318C316A">
      <w:start w:val="1"/>
      <w:numFmt w:val="bullet"/>
      <w:lvlText w:val=""/>
      <w:lvlJc w:val="left"/>
      <w:pPr>
        <w:ind w:left="2160" w:hanging="360"/>
      </w:pPr>
      <w:rPr>
        <w:rFonts w:ascii="Wingdings" w:hAnsi="Wingdings" w:hint="default"/>
      </w:rPr>
    </w:lvl>
    <w:lvl w:ilvl="3" w:tplc="FF5ABF8C">
      <w:start w:val="1"/>
      <w:numFmt w:val="bullet"/>
      <w:lvlText w:val=""/>
      <w:lvlJc w:val="left"/>
      <w:pPr>
        <w:ind w:left="2880" w:hanging="360"/>
      </w:pPr>
      <w:rPr>
        <w:rFonts w:ascii="Symbol" w:hAnsi="Symbol" w:hint="default"/>
      </w:rPr>
    </w:lvl>
    <w:lvl w:ilvl="4" w:tplc="0388D736">
      <w:start w:val="1"/>
      <w:numFmt w:val="bullet"/>
      <w:lvlText w:val="o"/>
      <w:lvlJc w:val="left"/>
      <w:pPr>
        <w:ind w:left="3600" w:hanging="360"/>
      </w:pPr>
      <w:rPr>
        <w:rFonts w:ascii="Courier New" w:hAnsi="Courier New" w:hint="default"/>
      </w:rPr>
    </w:lvl>
    <w:lvl w:ilvl="5" w:tplc="EF94BE88">
      <w:start w:val="1"/>
      <w:numFmt w:val="bullet"/>
      <w:lvlText w:val=""/>
      <w:lvlJc w:val="left"/>
      <w:pPr>
        <w:ind w:left="4320" w:hanging="360"/>
      </w:pPr>
      <w:rPr>
        <w:rFonts w:ascii="Wingdings" w:hAnsi="Wingdings" w:hint="default"/>
      </w:rPr>
    </w:lvl>
    <w:lvl w:ilvl="6" w:tplc="FEE8B47A">
      <w:start w:val="1"/>
      <w:numFmt w:val="bullet"/>
      <w:lvlText w:val=""/>
      <w:lvlJc w:val="left"/>
      <w:pPr>
        <w:ind w:left="5040" w:hanging="360"/>
      </w:pPr>
      <w:rPr>
        <w:rFonts w:ascii="Symbol" w:hAnsi="Symbol" w:hint="default"/>
      </w:rPr>
    </w:lvl>
    <w:lvl w:ilvl="7" w:tplc="56D8122C">
      <w:start w:val="1"/>
      <w:numFmt w:val="bullet"/>
      <w:lvlText w:val="o"/>
      <w:lvlJc w:val="left"/>
      <w:pPr>
        <w:ind w:left="5760" w:hanging="360"/>
      </w:pPr>
      <w:rPr>
        <w:rFonts w:ascii="Courier New" w:hAnsi="Courier New" w:hint="default"/>
      </w:rPr>
    </w:lvl>
    <w:lvl w:ilvl="8" w:tplc="76C2842A">
      <w:start w:val="1"/>
      <w:numFmt w:val="bullet"/>
      <w:lvlText w:val=""/>
      <w:lvlJc w:val="left"/>
      <w:pPr>
        <w:ind w:left="6480" w:hanging="360"/>
      </w:pPr>
      <w:rPr>
        <w:rFonts w:ascii="Wingdings" w:hAnsi="Wingdings" w:hint="default"/>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33AB"/>
    <w:multiLevelType w:val="hybridMultilevel"/>
    <w:tmpl w:val="DFFE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16B42"/>
    <w:multiLevelType w:val="hybridMultilevel"/>
    <w:tmpl w:val="2FF8AFEA"/>
    <w:lvl w:ilvl="0" w:tplc="4F70DB0C">
      <w:start w:val="1"/>
      <w:numFmt w:val="bullet"/>
      <w:lvlText w:val=""/>
      <w:lvlJc w:val="left"/>
      <w:pPr>
        <w:ind w:left="720" w:hanging="360"/>
      </w:pPr>
      <w:rPr>
        <w:rFonts w:ascii="Symbol" w:hAnsi="Symbol" w:hint="default"/>
      </w:rPr>
    </w:lvl>
    <w:lvl w:ilvl="1" w:tplc="F61C1BFE">
      <w:start w:val="1"/>
      <w:numFmt w:val="bullet"/>
      <w:lvlText w:val="o"/>
      <w:lvlJc w:val="left"/>
      <w:pPr>
        <w:ind w:left="1440" w:hanging="360"/>
      </w:pPr>
      <w:rPr>
        <w:rFonts w:ascii="Courier New" w:hAnsi="Courier New" w:hint="default"/>
      </w:rPr>
    </w:lvl>
    <w:lvl w:ilvl="2" w:tplc="66D68878">
      <w:start w:val="1"/>
      <w:numFmt w:val="bullet"/>
      <w:lvlText w:val=""/>
      <w:lvlJc w:val="left"/>
      <w:pPr>
        <w:ind w:left="2160" w:hanging="360"/>
      </w:pPr>
      <w:rPr>
        <w:rFonts w:ascii="Wingdings" w:hAnsi="Wingdings" w:hint="default"/>
      </w:rPr>
    </w:lvl>
    <w:lvl w:ilvl="3" w:tplc="0E5E6ECC">
      <w:start w:val="1"/>
      <w:numFmt w:val="bullet"/>
      <w:lvlText w:val=""/>
      <w:lvlJc w:val="left"/>
      <w:pPr>
        <w:ind w:left="2880" w:hanging="360"/>
      </w:pPr>
      <w:rPr>
        <w:rFonts w:ascii="Symbol" w:hAnsi="Symbol" w:hint="default"/>
      </w:rPr>
    </w:lvl>
    <w:lvl w:ilvl="4" w:tplc="10084842">
      <w:start w:val="1"/>
      <w:numFmt w:val="bullet"/>
      <w:lvlText w:val="o"/>
      <w:lvlJc w:val="left"/>
      <w:pPr>
        <w:ind w:left="3600" w:hanging="360"/>
      </w:pPr>
      <w:rPr>
        <w:rFonts w:ascii="Courier New" w:hAnsi="Courier New" w:hint="default"/>
      </w:rPr>
    </w:lvl>
    <w:lvl w:ilvl="5" w:tplc="625CDC2A">
      <w:start w:val="1"/>
      <w:numFmt w:val="bullet"/>
      <w:lvlText w:val=""/>
      <w:lvlJc w:val="left"/>
      <w:pPr>
        <w:ind w:left="4320" w:hanging="360"/>
      </w:pPr>
      <w:rPr>
        <w:rFonts w:ascii="Wingdings" w:hAnsi="Wingdings" w:hint="default"/>
      </w:rPr>
    </w:lvl>
    <w:lvl w:ilvl="6" w:tplc="E4588C3E">
      <w:start w:val="1"/>
      <w:numFmt w:val="bullet"/>
      <w:lvlText w:val=""/>
      <w:lvlJc w:val="left"/>
      <w:pPr>
        <w:ind w:left="5040" w:hanging="360"/>
      </w:pPr>
      <w:rPr>
        <w:rFonts w:ascii="Symbol" w:hAnsi="Symbol" w:hint="default"/>
      </w:rPr>
    </w:lvl>
    <w:lvl w:ilvl="7" w:tplc="9E48E254">
      <w:start w:val="1"/>
      <w:numFmt w:val="bullet"/>
      <w:lvlText w:val="o"/>
      <w:lvlJc w:val="left"/>
      <w:pPr>
        <w:ind w:left="5760" w:hanging="360"/>
      </w:pPr>
      <w:rPr>
        <w:rFonts w:ascii="Courier New" w:hAnsi="Courier New" w:hint="default"/>
      </w:rPr>
    </w:lvl>
    <w:lvl w:ilvl="8" w:tplc="5E125CD0">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1"/>
  </w:num>
  <w:num w:numId="5">
    <w:abstractNumId w:val="7"/>
  </w:num>
  <w:num w:numId="6">
    <w:abstractNumId w:val="4"/>
  </w:num>
  <w:num w:numId="7">
    <w:abstractNumId w:val="9"/>
  </w:num>
  <w:num w:numId="8">
    <w:abstractNumId w:val="6"/>
  </w:num>
  <w:num w:numId="9">
    <w:abstractNumId w:val="8"/>
  </w:num>
  <w:num w:numId="10">
    <w:abstractNumId w:val="0"/>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w15:presenceInfo w15:providerId="AD" w15:userId="S::alclayt1@ndc.nasa.gov::bd45d00a-0375-4579-a58c-94f9a1ccd07c"/>
  </w15:person>
  <w15:person w15:author="Nicole Ramberg">
    <w15:presenceInfo w15:providerId="None" w15:userId="Nicole Ram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NKsFADPBPEUtAAAA"/>
  </w:docVars>
  <w:rsids>
    <w:rsidRoot w:val="007B73F9"/>
    <w:rsid w:val="00001824"/>
    <w:rsid w:val="0001261B"/>
    <w:rsid w:val="00014585"/>
    <w:rsid w:val="00016B9C"/>
    <w:rsid w:val="00020050"/>
    <w:rsid w:val="000263DE"/>
    <w:rsid w:val="00031A6C"/>
    <w:rsid w:val="000373F2"/>
    <w:rsid w:val="00057950"/>
    <w:rsid w:val="000665E3"/>
    <w:rsid w:val="00073224"/>
    <w:rsid w:val="00075708"/>
    <w:rsid w:val="00095D93"/>
    <w:rsid w:val="000B2C08"/>
    <w:rsid w:val="000C57A0"/>
    <w:rsid w:val="000D7963"/>
    <w:rsid w:val="000E3C1F"/>
    <w:rsid w:val="000E4025"/>
    <w:rsid w:val="000E7CD9"/>
    <w:rsid w:val="000F487D"/>
    <w:rsid w:val="000F76DA"/>
    <w:rsid w:val="00103B51"/>
    <w:rsid w:val="00107706"/>
    <w:rsid w:val="001182CD"/>
    <w:rsid w:val="00123B69"/>
    <w:rsid w:val="00134C6A"/>
    <w:rsid w:val="00136415"/>
    <w:rsid w:val="001372F2"/>
    <w:rsid w:val="001538F2"/>
    <w:rsid w:val="00164AAB"/>
    <w:rsid w:val="00171C8A"/>
    <w:rsid w:val="0017207B"/>
    <w:rsid w:val="00184ABB"/>
    <w:rsid w:val="001976DA"/>
    <w:rsid w:val="001A2ECC"/>
    <w:rsid w:val="001D1B19"/>
    <w:rsid w:val="001D4B23"/>
    <w:rsid w:val="001E5271"/>
    <w:rsid w:val="001F0E01"/>
    <w:rsid w:val="001F1167"/>
    <w:rsid w:val="00204519"/>
    <w:rsid w:val="002046C4"/>
    <w:rsid w:val="0020619E"/>
    <w:rsid w:val="00212654"/>
    <w:rsid w:val="00224964"/>
    <w:rsid w:val="002260E6"/>
    <w:rsid w:val="0022612D"/>
    <w:rsid w:val="00227218"/>
    <w:rsid w:val="0023408F"/>
    <w:rsid w:val="00234E30"/>
    <w:rsid w:val="00242489"/>
    <w:rsid w:val="00254F88"/>
    <w:rsid w:val="0027216C"/>
    <w:rsid w:val="00272AD4"/>
    <w:rsid w:val="00272CD9"/>
    <w:rsid w:val="00273BD3"/>
    <w:rsid w:val="00276572"/>
    <w:rsid w:val="002779BF"/>
    <w:rsid w:val="00285042"/>
    <w:rsid w:val="00290663"/>
    <w:rsid w:val="00290705"/>
    <w:rsid w:val="002A4E94"/>
    <w:rsid w:val="002B6846"/>
    <w:rsid w:val="002C501D"/>
    <w:rsid w:val="002D6CAD"/>
    <w:rsid w:val="002E2D9E"/>
    <w:rsid w:val="002E62BC"/>
    <w:rsid w:val="00302E59"/>
    <w:rsid w:val="00321606"/>
    <w:rsid w:val="003347A7"/>
    <w:rsid w:val="00334B0C"/>
    <w:rsid w:val="00347670"/>
    <w:rsid w:val="00353F4B"/>
    <w:rsid w:val="00362915"/>
    <w:rsid w:val="00367D0C"/>
    <w:rsid w:val="00382394"/>
    <w:rsid w:val="00384B24"/>
    <w:rsid w:val="003B54D0"/>
    <w:rsid w:val="003C28CD"/>
    <w:rsid w:val="003D2EDF"/>
    <w:rsid w:val="003F346F"/>
    <w:rsid w:val="0041686A"/>
    <w:rsid w:val="004228B2"/>
    <w:rsid w:val="00453F48"/>
    <w:rsid w:val="00461AA0"/>
    <w:rsid w:val="0046493D"/>
    <w:rsid w:val="00467737"/>
    <w:rsid w:val="00476EA1"/>
    <w:rsid w:val="00487D71"/>
    <w:rsid w:val="00490A64"/>
    <w:rsid w:val="0049605E"/>
    <w:rsid w:val="004B304D"/>
    <w:rsid w:val="004C0A16"/>
    <w:rsid w:val="004F123C"/>
    <w:rsid w:val="00510679"/>
    <w:rsid w:val="005344D2"/>
    <w:rsid w:val="00542AAA"/>
    <w:rsid w:val="00544C88"/>
    <w:rsid w:val="00565EE1"/>
    <w:rsid w:val="00583971"/>
    <w:rsid w:val="00594D0B"/>
    <w:rsid w:val="005A7BB8"/>
    <w:rsid w:val="005B5674"/>
    <w:rsid w:val="005C5954"/>
    <w:rsid w:val="005C6FC1"/>
    <w:rsid w:val="005D3F60"/>
    <w:rsid w:val="005D7108"/>
    <w:rsid w:val="005E03EC"/>
    <w:rsid w:val="005F5B95"/>
    <w:rsid w:val="005F7C18"/>
    <w:rsid w:val="006044E9"/>
    <w:rsid w:val="00622976"/>
    <w:rsid w:val="00636FAE"/>
    <w:rsid w:val="006452A4"/>
    <w:rsid w:val="006515E3"/>
    <w:rsid w:val="00660E36"/>
    <w:rsid w:val="00676C74"/>
    <w:rsid w:val="006804AC"/>
    <w:rsid w:val="00691354"/>
    <w:rsid w:val="00695C50"/>
    <w:rsid w:val="00695D85"/>
    <w:rsid w:val="006A2A26"/>
    <w:rsid w:val="006B185F"/>
    <w:rsid w:val="006B39A8"/>
    <w:rsid w:val="006B7491"/>
    <w:rsid w:val="006E1C6C"/>
    <w:rsid w:val="007059D2"/>
    <w:rsid w:val="007072BA"/>
    <w:rsid w:val="007226AE"/>
    <w:rsid w:val="00727855"/>
    <w:rsid w:val="00735F70"/>
    <w:rsid w:val="0073702A"/>
    <w:rsid w:val="00750853"/>
    <w:rsid w:val="00752AC5"/>
    <w:rsid w:val="00757156"/>
    <w:rsid w:val="00760B99"/>
    <w:rsid w:val="007715BF"/>
    <w:rsid w:val="00782999"/>
    <w:rsid w:val="00793E29"/>
    <w:rsid w:val="007A3AEC"/>
    <w:rsid w:val="007A460B"/>
    <w:rsid w:val="007A4F2A"/>
    <w:rsid w:val="007A7268"/>
    <w:rsid w:val="007B73F9"/>
    <w:rsid w:val="007C08E6"/>
    <w:rsid w:val="0080287D"/>
    <w:rsid w:val="008060AF"/>
    <w:rsid w:val="00806DE6"/>
    <w:rsid w:val="008200B2"/>
    <w:rsid w:val="00827984"/>
    <w:rsid w:val="008325C6"/>
    <w:rsid w:val="00835C04"/>
    <w:rsid w:val="008403B8"/>
    <w:rsid w:val="0086051E"/>
    <w:rsid w:val="00864A00"/>
    <w:rsid w:val="00881C6F"/>
    <w:rsid w:val="00896D48"/>
    <w:rsid w:val="008A4B10"/>
    <w:rsid w:val="008B274A"/>
    <w:rsid w:val="008B3821"/>
    <w:rsid w:val="008D41B1"/>
    <w:rsid w:val="008D7444"/>
    <w:rsid w:val="008F7021"/>
    <w:rsid w:val="008F784C"/>
    <w:rsid w:val="00916099"/>
    <w:rsid w:val="009261BD"/>
    <w:rsid w:val="00932293"/>
    <w:rsid w:val="00936A45"/>
    <w:rsid w:val="00937ED2"/>
    <w:rsid w:val="00941956"/>
    <w:rsid w:val="0094514E"/>
    <w:rsid w:val="009479E5"/>
    <w:rsid w:val="0096633E"/>
    <w:rsid w:val="00966724"/>
    <w:rsid w:val="00973C6E"/>
    <w:rsid w:val="009812BB"/>
    <w:rsid w:val="009933BE"/>
    <w:rsid w:val="00993D9B"/>
    <w:rsid w:val="009A012E"/>
    <w:rsid w:val="009A09FD"/>
    <w:rsid w:val="009A492A"/>
    <w:rsid w:val="009A5B07"/>
    <w:rsid w:val="009B08C3"/>
    <w:rsid w:val="009B2367"/>
    <w:rsid w:val="009C6D7F"/>
    <w:rsid w:val="009D6794"/>
    <w:rsid w:val="009D7235"/>
    <w:rsid w:val="009E1788"/>
    <w:rsid w:val="009E4CFF"/>
    <w:rsid w:val="009F2DD0"/>
    <w:rsid w:val="00A0319C"/>
    <w:rsid w:val="00A07C1D"/>
    <w:rsid w:val="00A4473F"/>
    <w:rsid w:val="00A44DD0"/>
    <w:rsid w:val="00A46F34"/>
    <w:rsid w:val="00A502A8"/>
    <w:rsid w:val="00A50CFE"/>
    <w:rsid w:val="00A5463B"/>
    <w:rsid w:val="00A60645"/>
    <w:rsid w:val="00A80A92"/>
    <w:rsid w:val="00A8257F"/>
    <w:rsid w:val="00AB2804"/>
    <w:rsid w:val="00AE46F5"/>
    <w:rsid w:val="00AF3138"/>
    <w:rsid w:val="00B0015E"/>
    <w:rsid w:val="00B04FE5"/>
    <w:rsid w:val="00B14E05"/>
    <w:rsid w:val="00B31C6D"/>
    <w:rsid w:val="00B321BC"/>
    <w:rsid w:val="00B33785"/>
    <w:rsid w:val="00B33EAE"/>
    <w:rsid w:val="00B43262"/>
    <w:rsid w:val="00B560ED"/>
    <w:rsid w:val="00B73203"/>
    <w:rsid w:val="00B76BDC"/>
    <w:rsid w:val="00B81E34"/>
    <w:rsid w:val="00B82905"/>
    <w:rsid w:val="00B91468"/>
    <w:rsid w:val="00B9571C"/>
    <w:rsid w:val="00B9614C"/>
    <w:rsid w:val="00BB1A3F"/>
    <w:rsid w:val="00BB6998"/>
    <w:rsid w:val="00BC5C83"/>
    <w:rsid w:val="00BD0255"/>
    <w:rsid w:val="00BD4E2F"/>
    <w:rsid w:val="00BE2E52"/>
    <w:rsid w:val="00C057E9"/>
    <w:rsid w:val="00C13069"/>
    <w:rsid w:val="00C27214"/>
    <w:rsid w:val="00C316B6"/>
    <w:rsid w:val="00C32A58"/>
    <w:rsid w:val="00C33A8E"/>
    <w:rsid w:val="00C55FC9"/>
    <w:rsid w:val="00C5778A"/>
    <w:rsid w:val="00C72F1A"/>
    <w:rsid w:val="00C82473"/>
    <w:rsid w:val="00C82C8C"/>
    <w:rsid w:val="00C83576"/>
    <w:rsid w:val="00C94534"/>
    <w:rsid w:val="00CA0A4F"/>
    <w:rsid w:val="00CA0EED"/>
    <w:rsid w:val="00CA4793"/>
    <w:rsid w:val="00CB421A"/>
    <w:rsid w:val="00CB51DA"/>
    <w:rsid w:val="00CC70C1"/>
    <w:rsid w:val="00CC7683"/>
    <w:rsid w:val="00CD0433"/>
    <w:rsid w:val="00CD5393"/>
    <w:rsid w:val="00CE1CFC"/>
    <w:rsid w:val="00CE4F6F"/>
    <w:rsid w:val="00D07222"/>
    <w:rsid w:val="00D12F5B"/>
    <w:rsid w:val="00D22F4A"/>
    <w:rsid w:val="00D2336C"/>
    <w:rsid w:val="00D3189E"/>
    <w:rsid w:val="00D3192F"/>
    <w:rsid w:val="00D32A61"/>
    <w:rsid w:val="00D55491"/>
    <w:rsid w:val="00D63B6C"/>
    <w:rsid w:val="00D7353D"/>
    <w:rsid w:val="00D74E73"/>
    <w:rsid w:val="00D808DE"/>
    <w:rsid w:val="00DB5124"/>
    <w:rsid w:val="00DC6974"/>
    <w:rsid w:val="00DE6A23"/>
    <w:rsid w:val="00E06362"/>
    <w:rsid w:val="00E12BAA"/>
    <w:rsid w:val="00E13970"/>
    <w:rsid w:val="00E24415"/>
    <w:rsid w:val="00E33A06"/>
    <w:rsid w:val="00E55138"/>
    <w:rsid w:val="00E6039B"/>
    <w:rsid w:val="00E64D31"/>
    <w:rsid w:val="00E91713"/>
    <w:rsid w:val="00EA1DD6"/>
    <w:rsid w:val="00EB4818"/>
    <w:rsid w:val="00EC293A"/>
    <w:rsid w:val="00EC3694"/>
    <w:rsid w:val="00EC4300"/>
    <w:rsid w:val="00ED0B59"/>
    <w:rsid w:val="00ED3D71"/>
    <w:rsid w:val="00ED6B3C"/>
    <w:rsid w:val="00EE5E74"/>
    <w:rsid w:val="00EE5FD7"/>
    <w:rsid w:val="00EE7323"/>
    <w:rsid w:val="00F038E6"/>
    <w:rsid w:val="00F1255A"/>
    <w:rsid w:val="00F20A93"/>
    <w:rsid w:val="00F2154C"/>
    <w:rsid w:val="00F24033"/>
    <w:rsid w:val="00F268BE"/>
    <w:rsid w:val="00F40F06"/>
    <w:rsid w:val="00F52113"/>
    <w:rsid w:val="00FA1763"/>
    <w:rsid w:val="00FB1905"/>
    <w:rsid w:val="00FD1522"/>
    <w:rsid w:val="00FD424E"/>
    <w:rsid w:val="00FE5D20"/>
    <w:rsid w:val="00FF7B51"/>
    <w:rsid w:val="01330403"/>
    <w:rsid w:val="0216E6ED"/>
    <w:rsid w:val="025A23D0"/>
    <w:rsid w:val="03EC8FD3"/>
    <w:rsid w:val="0440649B"/>
    <w:rsid w:val="045FB31B"/>
    <w:rsid w:val="04776F1F"/>
    <w:rsid w:val="05362A64"/>
    <w:rsid w:val="054122BC"/>
    <w:rsid w:val="057C1D72"/>
    <w:rsid w:val="05FB837C"/>
    <w:rsid w:val="063B8DD0"/>
    <w:rsid w:val="069D6300"/>
    <w:rsid w:val="06BFC283"/>
    <w:rsid w:val="076F25FF"/>
    <w:rsid w:val="07A24587"/>
    <w:rsid w:val="085B92E4"/>
    <w:rsid w:val="08C000F6"/>
    <w:rsid w:val="08C411CB"/>
    <w:rsid w:val="08C81A57"/>
    <w:rsid w:val="08E8A3D3"/>
    <w:rsid w:val="097002AB"/>
    <w:rsid w:val="098A0986"/>
    <w:rsid w:val="0A009749"/>
    <w:rsid w:val="0A374FF8"/>
    <w:rsid w:val="0A945E46"/>
    <w:rsid w:val="0B4F85D3"/>
    <w:rsid w:val="0C6DD4B7"/>
    <w:rsid w:val="0C972072"/>
    <w:rsid w:val="0CDF21E9"/>
    <w:rsid w:val="0CFD9109"/>
    <w:rsid w:val="0D905FB1"/>
    <w:rsid w:val="0DF053CD"/>
    <w:rsid w:val="0DF875B8"/>
    <w:rsid w:val="0E668B8C"/>
    <w:rsid w:val="0F102BE1"/>
    <w:rsid w:val="0F32A18F"/>
    <w:rsid w:val="0FB544F2"/>
    <w:rsid w:val="10025BED"/>
    <w:rsid w:val="10407B0D"/>
    <w:rsid w:val="10848855"/>
    <w:rsid w:val="110FCC61"/>
    <w:rsid w:val="11421440"/>
    <w:rsid w:val="11B480CB"/>
    <w:rsid w:val="11DAA9D2"/>
    <w:rsid w:val="123BE98B"/>
    <w:rsid w:val="12598669"/>
    <w:rsid w:val="125E5488"/>
    <w:rsid w:val="129ADB58"/>
    <w:rsid w:val="131063C4"/>
    <w:rsid w:val="13204BDA"/>
    <w:rsid w:val="13A59B99"/>
    <w:rsid w:val="1402B39D"/>
    <w:rsid w:val="14627118"/>
    <w:rsid w:val="146FFAA6"/>
    <w:rsid w:val="14AA1FDD"/>
    <w:rsid w:val="14C6E958"/>
    <w:rsid w:val="14D2F930"/>
    <w:rsid w:val="14F943AF"/>
    <w:rsid w:val="1557F978"/>
    <w:rsid w:val="159E83FE"/>
    <w:rsid w:val="16B82747"/>
    <w:rsid w:val="16C1A23A"/>
    <w:rsid w:val="1705472A"/>
    <w:rsid w:val="1731C5AB"/>
    <w:rsid w:val="1771CF04"/>
    <w:rsid w:val="178D96DE"/>
    <w:rsid w:val="188BDC76"/>
    <w:rsid w:val="18D4D909"/>
    <w:rsid w:val="19494808"/>
    <w:rsid w:val="195A616D"/>
    <w:rsid w:val="19B5A914"/>
    <w:rsid w:val="19CAD93A"/>
    <w:rsid w:val="19E01A9F"/>
    <w:rsid w:val="1A6D078B"/>
    <w:rsid w:val="1AB6AEA7"/>
    <w:rsid w:val="1B3987ED"/>
    <w:rsid w:val="1B46A17B"/>
    <w:rsid w:val="1B7C8900"/>
    <w:rsid w:val="1C4B71F6"/>
    <w:rsid w:val="1C527F08"/>
    <w:rsid w:val="1D045594"/>
    <w:rsid w:val="1D25E535"/>
    <w:rsid w:val="1D5F4D99"/>
    <w:rsid w:val="1DD73575"/>
    <w:rsid w:val="1E53166B"/>
    <w:rsid w:val="1E965CD7"/>
    <w:rsid w:val="1EEFF3F1"/>
    <w:rsid w:val="1F70F76D"/>
    <w:rsid w:val="1F7321F6"/>
    <w:rsid w:val="1FA10A11"/>
    <w:rsid w:val="20086CE8"/>
    <w:rsid w:val="20588DC9"/>
    <w:rsid w:val="2070A3DC"/>
    <w:rsid w:val="2073D5A2"/>
    <w:rsid w:val="20A299A5"/>
    <w:rsid w:val="20C6E03A"/>
    <w:rsid w:val="20E257EA"/>
    <w:rsid w:val="20F025F0"/>
    <w:rsid w:val="2105BABC"/>
    <w:rsid w:val="2158380A"/>
    <w:rsid w:val="218AB72D"/>
    <w:rsid w:val="21FA5CBE"/>
    <w:rsid w:val="220C743D"/>
    <w:rsid w:val="220FA603"/>
    <w:rsid w:val="223171DA"/>
    <w:rsid w:val="22E7384E"/>
    <w:rsid w:val="22FB278B"/>
    <w:rsid w:val="2326878E"/>
    <w:rsid w:val="23E7CB5E"/>
    <w:rsid w:val="2427C6B2"/>
    <w:rsid w:val="2485C88C"/>
    <w:rsid w:val="24F8F6F2"/>
    <w:rsid w:val="256B707C"/>
    <w:rsid w:val="25825E5F"/>
    <w:rsid w:val="258824FF"/>
    <w:rsid w:val="25C1BDED"/>
    <w:rsid w:val="2632C84D"/>
    <w:rsid w:val="263E1D8C"/>
    <w:rsid w:val="265E2850"/>
    <w:rsid w:val="26C7CF4D"/>
    <w:rsid w:val="271544D6"/>
    <w:rsid w:val="27A3E768"/>
    <w:rsid w:val="27B00994"/>
    <w:rsid w:val="27DD98AF"/>
    <w:rsid w:val="2827A743"/>
    <w:rsid w:val="289617A6"/>
    <w:rsid w:val="293FB7C9"/>
    <w:rsid w:val="294E1455"/>
    <w:rsid w:val="29A711EE"/>
    <w:rsid w:val="2A9728B3"/>
    <w:rsid w:val="2B1C28FB"/>
    <w:rsid w:val="2B631FE4"/>
    <w:rsid w:val="2B9F9D68"/>
    <w:rsid w:val="2BDDC44F"/>
    <w:rsid w:val="2BE8B5F9"/>
    <w:rsid w:val="2C01DE56"/>
    <w:rsid w:val="2C35CCF4"/>
    <w:rsid w:val="2C4F7A75"/>
    <w:rsid w:val="2CA2D837"/>
    <w:rsid w:val="2CB7F95C"/>
    <w:rsid w:val="2CF83D16"/>
    <w:rsid w:val="2D3C3056"/>
    <w:rsid w:val="2D67F450"/>
    <w:rsid w:val="2D7994B0"/>
    <w:rsid w:val="2DE4CB82"/>
    <w:rsid w:val="2E91C58F"/>
    <w:rsid w:val="2EA0A355"/>
    <w:rsid w:val="2EABA627"/>
    <w:rsid w:val="303624A4"/>
    <w:rsid w:val="306C54AE"/>
    <w:rsid w:val="30CCF73B"/>
    <w:rsid w:val="3176495A"/>
    <w:rsid w:val="3257F77D"/>
    <w:rsid w:val="32E18BFC"/>
    <w:rsid w:val="33AB71DA"/>
    <w:rsid w:val="33B97986"/>
    <w:rsid w:val="33C987B4"/>
    <w:rsid w:val="33E4C6CB"/>
    <w:rsid w:val="343E0AF9"/>
    <w:rsid w:val="34645578"/>
    <w:rsid w:val="34B8AE5E"/>
    <w:rsid w:val="350F4EF3"/>
    <w:rsid w:val="353FC5D1"/>
    <w:rsid w:val="35DB8BDD"/>
    <w:rsid w:val="3644FFBF"/>
    <w:rsid w:val="365132B1"/>
    <w:rsid w:val="36547EBF"/>
    <w:rsid w:val="368BB17C"/>
    <w:rsid w:val="36F11A48"/>
    <w:rsid w:val="3712574D"/>
    <w:rsid w:val="371C678D"/>
    <w:rsid w:val="3788D7EB"/>
    <w:rsid w:val="37C1F8B8"/>
    <w:rsid w:val="37C88159"/>
    <w:rsid w:val="37D071EA"/>
    <w:rsid w:val="37F6EE3F"/>
    <w:rsid w:val="38DDD711"/>
    <w:rsid w:val="38EAB711"/>
    <w:rsid w:val="395DC919"/>
    <w:rsid w:val="3992BEA0"/>
    <w:rsid w:val="39BB5B6C"/>
    <w:rsid w:val="3A3EEF5B"/>
    <w:rsid w:val="3A5817B8"/>
    <w:rsid w:val="3AA3785D"/>
    <w:rsid w:val="3AF26E5D"/>
    <w:rsid w:val="3B1363CE"/>
    <w:rsid w:val="3B1D2BA0"/>
    <w:rsid w:val="3BC48B6B"/>
    <w:rsid w:val="3CD60AAC"/>
    <w:rsid w:val="3D614EB8"/>
    <w:rsid w:val="3DA1C832"/>
    <w:rsid w:val="3DBE2834"/>
    <w:rsid w:val="3DCDEB6A"/>
    <w:rsid w:val="3E041563"/>
    <w:rsid w:val="3E0B37BE"/>
    <w:rsid w:val="3E2D73B6"/>
    <w:rsid w:val="3EA8A194"/>
    <w:rsid w:val="3F3D9893"/>
    <w:rsid w:val="3FCD0A9D"/>
    <w:rsid w:val="405435F4"/>
    <w:rsid w:val="408CC2E3"/>
    <w:rsid w:val="40A4B797"/>
    <w:rsid w:val="40EDE05B"/>
    <w:rsid w:val="41247B87"/>
    <w:rsid w:val="41375AC3"/>
    <w:rsid w:val="41E777A1"/>
    <w:rsid w:val="424A0140"/>
    <w:rsid w:val="42508BB9"/>
    <w:rsid w:val="4263299D"/>
    <w:rsid w:val="42659B61"/>
    <w:rsid w:val="42D78686"/>
    <w:rsid w:val="42FF9D4C"/>
    <w:rsid w:val="43133508"/>
    <w:rsid w:val="4376BF2E"/>
    <w:rsid w:val="43D0903C"/>
    <w:rsid w:val="44CF8CC1"/>
    <w:rsid w:val="4505F006"/>
    <w:rsid w:val="4522B981"/>
    <w:rsid w:val="45541DCA"/>
    <w:rsid w:val="45F7ECAA"/>
    <w:rsid w:val="46561675"/>
    <w:rsid w:val="46BAE8C4"/>
    <w:rsid w:val="470BD14A"/>
    <w:rsid w:val="47430778"/>
    <w:rsid w:val="4791CF4C"/>
    <w:rsid w:val="47956A8B"/>
    <w:rsid w:val="488CB49A"/>
    <w:rsid w:val="48DED7D9"/>
    <w:rsid w:val="49E1EFDD"/>
    <w:rsid w:val="4A3C00A2"/>
    <w:rsid w:val="4A6851CD"/>
    <w:rsid w:val="4B7F6FC3"/>
    <w:rsid w:val="4B7FD40E"/>
    <w:rsid w:val="4BF0E386"/>
    <w:rsid w:val="4C672E2E"/>
    <w:rsid w:val="4C6FDD22"/>
    <w:rsid w:val="4CAC2F9C"/>
    <w:rsid w:val="4CF185C9"/>
    <w:rsid w:val="4D1A83F8"/>
    <w:rsid w:val="4D6A1242"/>
    <w:rsid w:val="4DE8D233"/>
    <w:rsid w:val="4E5228AF"/>
    <w:rsid w:val="4E5ED60D"/>
    <w:rsid w:val="4E8729DD"/>
    <w:rsid w:val="4F3BC2F0"/>
    <w:rsid w:val="4FC94E15"/>
    <w:rsid w:val="4FE3D05E"/>
    <w:rsid w:val="502F266B"/>
    <w:rsid w:val="503DD6F5"/>
    <w:rsid w:val="5062DB90"/>
    <w:rsid w:val="50794909"/>
    <w:rsid w:val="50844559"/>
    <w:rsid w:val="50E8D357"/>
    <w:rsid w:val="5160E9D0"/>
    <w:rsid w:val="52197875"/>
    <w:rsid w:val="523396E0"/>
    <w:rsid w:val="5244B12B"/>
    <w:rsid w:val="52640327"/>
    <w:rsid w:val="527C56A3"/>
    <w:rsid w:val="52E391D4"/>
    <w:rsid w:val="53D2A5B2"/>
    <w:rsid w:val="540ED49B"/>
    <w:rsid w:val="554CBA2C"/>
    <w:rsid w:val="559633A6"/>
    <w:rsid w:val="5620ED11"/>
    <w:rsid w:val="562BCB44"/>
    <w:rsid w:val="56EE2E97"/>
    <w:rsid w:val="57143FE6"/>
    <w:rsid w:val="57D5DA58"/>
    <w:rsid w:val="57ECC2C7"/>
    <w:rsid w:val="586430CC"/>
    <w:rsid w:val="5898AF22"/>
    <w:rsid w:val="58A0FCCC"/>
    <w:rsid w:val="58B83E65"/>
    <w:rsid w:val="58EB00AF"/>
    <w:rsid w:val="5971AAB9"/>
    <w:rsid w:val="5A46964B"/>
    <w:rsid w:val="5B0B3B2C"/>
    <w:rsid w:val="5B62D7FF"/>
    <w:rsid w:val="5B837890"/>
    <w:rsid w:val="5BA9D6B9"/>
    <w:rsid w:val="5BD89D8E"/>
    <w:rsid w:val="5C0A108C"/>
    <w:rsid w:val="5C27E5DB"/>
    <w:rsid w:val="5C2A4F3F"/>
    <w:rsid w:val="5C30C0AD"/>
    <w:rsid w:val="5CBF21A0"/>
    <w:rsid w:val="5CC25366"/>
    <w:rsid w:val="5CCA0669"/>
    <w:rsid w:val="5CF48116"/>
    <w:rsid w:val="5CFACA43"/>
    <w:rsid w:val="5D312783"/>
    <w:rsid w:val="5D4E125D"/>
    <w:rsid w:val="5D543880"/>
    <w:rsid w:val="5D57EC8E"/>
    <w:rsid w:val="5D702EDE"/>
    <w:rsid w:val="5DAEA354"/>
    <w:rsid w:val="5DBCBE57"/>
    <w:rsid w:val="5E0A4EFF"/>
    <w:rsid w:val="5E5A05A9"/>
    <w:rsid w:val="5E6123D0"/>
    <w:rsid w:val="5EDA7415"/>
    <w:rsid w:val="5F1A076E"/>
    <w:rsid w:val="5F330E53"/>
    <w:rsid w:val="5FEAD8E6"/>
    <w:rsid w:val="6001E1AE"/>
    <w:rsid w:val="601C4E2B"/>
    <w:rsid w:val="603F19E2"/>
    <w:rsid w:val="6068C845"/>
    <w:rsid w:val="608F8D50"/>
    <w:rsid w:val="60C920F6"/>
    <w:rsid w:val="60C92704"/>
    <w:rsid w:val="60DE5690"/>
    <w:rsid w:val="6169C017"/>
    <w:rsid w:val="61862423"/>
    <w:rsid w:val="620498A6"/>
    <w:rsid w:val="622A59B2"/>
    <w:rsid w:val="6247DF12"/>
    <w:rsid w:val="62AE5A28"/>
    <w:rsid w:val="62D5316E"/>
    <w:rsid w:val="62F9B59E"/>
    <w:rsid w:val="6353EEED"/>
    <w:rsid w:val="636013A4"/>
    <w:rsid w:val="637DAF2F"/>
    <w:rsid w:val="645185AD"/>
    <w:rsid w:val="658948F2"/>
    <w:rsid w:val="65C915C4"/>
    <w:rsid w:val="65E5FAEA"/>
    <w:rsid w:val="66A517FA"/>
    <w:rsid w:val="66C55BD8"/>
    <w:rsid w:val="6731C6B4"/>
    <w:rsid w:val="6764E625"/>
    <w:rsid w:val="6781CB4B"/>
    <w:rsid w:val="67ADC5C9"/>
    <w:rsid w:val="6801B2E8"/>
    <w:rsid w:val="6831E32B"/>
    <w:rsid w:val="68374AC7"/>
    <w:rsid w:val="68A6CB49"/>
    <w:rsid w:val="68C0E9B4"/>
    <w:rsid w:val="69679D1D"/>
    <w:rsid w:val="6991BB2C"/>
    <w:rsid w:val="69D3041E"/>
    <w:rsid w:val="69E13AD1"/>
    <w:rsid w:val="69F34A89"/>
    <w:rsid w:val="6A1F2267"/>
    <w:rsid w:val="6A6EAA8F"/>
    <w:rsid w:val="6ACC3E2E"/>
    <w:rsid w:val="6AD67A5E"/>
    <w:rsid w:val="6B1F0211"/>
    <w:rsid w:val="6B78FBC9"/>
    <w:rsid w:val="6B801AE9"/>
    <w:rsid w:val="6C2C0925"/>
    <w:rsid w:val="6CBAD272"/>
    <w:rsid w:val="6CFF0FD5"/>
    <w:rsid w:val="6D7E5307"/>
    <w:rsid w:val="6DD62A7F"/>
    <w:rsid w:val="6E17E415"/>
    <w:rsid w:val="6E28604F"/>
    <w:rsid w:val="6E3B3883"/>
    <w:rsid w:val="6E6C26E9"/>
    <w:rsid w:val="6EC310EA"/>
    <w:rsid w:val="6F4602C9"/>
    <w:rsid w:val="6F9FAF51"/>
    <w:rsid w:val="6FECF434"/>
    <w:rsid w:val="7000FCB0"/>
    <w:rsid w:val="7157725D"/>
    <w:rsid w:val="7172AF02"/>
    <w:rsid w:val="71A3C7AB"/>
    <w:rsid w:val="71D32459"/>
    <w:rsid w:val="72C2D7E3"/>
    <w:rsid w:val="72E5DBBD"/>
    <w:rsid w:val="732ADBF8"/>
    <w:rsid w:val="733F980C"/>
    <w:rsid w:val="73881D17"/>
    <w:rsid w:val="7477D0A1"/>
    <w:rsid w:val="74BAC052"/>
    <w:rsid w:val="75902F39"/>
    <w:rsid w:val="75C14A88"/>
    <w:rsid w:val="75DF398E"/>
    <w:rsid w:val="75DFEF82"/>
    <w:rsid w:val="7623AE35"/>
    <w:rsid w:val="762AE380"/>
    <w:rsid w:val="76305FCC"/>
    <w:rsid w:val="76337234"/>
    <w:rsid w:val="7657282B"/>
    <w:rsid w:val="76703E34"/>
    <w:rsid w:val="76BFBDD9"/>
    <w:rsid w:val="7761E192"/>
    <w:rsid w:val="777B09EF"/>
    <w:rsid w:val="778C21BC"/>
    <w:rsid w:val="77CDDC36"/>
    <w:rsid w:val="784265DD"/>
    <w:rsid w:val="7855450D"/>
    <w:rsid w:val="785B8E3A"/>
    <w:rsid w:val="78780E33"/>
    <w:rsid w:val="78A25C08"/>
    <w:rsid w:val="78B6C2C6"/>
    <w:rsid w:val="78F2442B"/>
    <w:rsid w:val="79179044"/>
    <w:rsid w:val="793BACFC"/>
    <w:rsid w:val="799932A0"/>
    <w:rsid w:val="79A7DEF6"/>
    <w:rsid w:val="7AB3EED1"/>
    <w:rsid w:val="7AD94B39"/>
    <w:rsid w:val="7B8CE5CF"/>
    <w:rsid w:val="7C54A135"/>
    <w:rsid w:val="7C7AA8E2"/>
    <w:rsid w:val="7CDF7FB8"/>
    <w:rsid w:val="7CF5F637"/>
    <w:rsid w:val="7DEB8F93"/>
    <w:rsid w:val="7E5DE8AB"/>
    <w:rsid w:val="7EE804A1"/>
    <w:rsid w:val="7F243528"/>
    <w:rsid w:val="7F2FC089"/>
    <w:rsid w:val="7F3A00C6"/>
    <w:rsid w:val="7F5B0A90"/>
    <w:rsid w:val="7F87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3A983E4-A6C8-4323-90B0-9ADDCFCA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724"/>
    <w:rPr>
      <w:color w:val="605E5C"/>
      <w:shd w:val="clear" w:color="auto" w:fill="E1DFDD"/>
    </w:rPr>
  </w:style>
  <w:style w:type="character" w:styleId="FollowedHyperlink">
    <w:name w:val="FollowedHyperlink"/>
    <w:basedOn w:val="DefaultParagraphFont"/>
    <w:uiPriority w:val="99"/>
    <w:semiHidden/>
    <w:unhideWhenUsed/>
    <w:rsid w:val="008B274A"/>
    <w:rPr>
      <w:color w:val="800080"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863">
      <w:bodyDiv w:val="1"/>
      <w:marLeft w:val="0"/>
      <w:marRight w:val="0"/>
      <w:marTop w:val="0"/>
      <w:marBottom w:val="0"/>
      <w:divBdr>
        <w:top w:val="none" w:sz="0" w:space="0" w:color="auto"/>
        <w:left w:val="none" w:sz="0" w:space="0" w:color="auto"/>
        <w:bottom w:val="none" w:sz="0" w:space="0" w:color="auto"/>
        <w:right w:val="none" w:sz="0" w:space="0" w:color="auto"/>
      </w:divBdr>
    </w:div>
    <w:div w:id="407576032">
      <w:bodyDiv w:val="1"/>
      <w:marLeft w:val="0"/>
      <w:marRight w:val="0"/>
      <w:marTop w:val="0"/>
      <w:marBottom w:val="0"/>
      <w:divBdr>
        <w:top w:val="none" w:sz="0" w:space="0" w:color="auto"/>
        <w:left w:val="none" w:sz="0" w:space="0" w:color="auto"/>
        <w:bottom w:val="none" w:sz="0" w:space="0" w:color="auto"/>
        <w:right w:val="none" w:sz="0" w:space="0" w:color="auto"/>
      </w:divBdr>
    </w:div>
    <w:div w:id="88657357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8BDED8AD8A6E4ABBE3AA176560D459" ma:contentTypeVersion="13" ma:contentTypeDescription="Create a new document." ma:contentTypeScope="" ma:versionID="40c6b44e5fcfbd2b63ec6373bb9045b9">
  <xsd:schema xmlns:xsd="http://www.w3.org/2001/XMLSchema" xmlns:xs="http://www.w3.org/2001/XMLSchema" xmlns:p="http://schemas.microsoft.com/office/2006/metadata/properties" xmlns:ns2="a68b8b16-9eba-4b9b-b141-f2c92a8999d4" xmlns:ns3="6be51c9e-9bf2-4b48-ab79-1dec3e09f49b" targetNamespace="http://schemas.microsoft.com/office/2006/metadata/properties" ma:root="true" ma:fieldsID="eea0c45c2690281d22fda3a6bd06e3e5" ns2:_="" ns3:_="">
    <xsd:import namespace="a68b8b16-9eba-4b9b-b141-f2c92a8999d4"/>
    <xsd:import namespace="6be51c9e-9bf2-4b48-ab79-1dec3e09f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8b16-9eba-4b9b-b141-f2c92a8999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51c9e-9bf2-4b48-ab79-1dec3e09f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7E0A6-FB0C-4E74-9668-DC5AF27B7856}">
  <ds:schemaRefs>
    <ds:schemaRef ds:uri="http://schemas.openxmlformats.org/officeDocument/2006/bibliography"/>
  </ds:schemaRefs>
</ds:datastoreItem>
</file>

<file path=customXml/itemProps2.xml><?xml version="1.0" encoding="utf-8"?>
<ds:datastoreItem xmlns:ds="http://schemas.openxmlformats.org/officeDocument/2006/customXml" ds:itemID="{E332C247-24EA-457E-885B-5AFD6FE5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8b16-9eba-4b9b-b141-f2c92a8999d4"/>
    <ds:schemaRef ds:uri="6be51c9e-9bf2-4b48-ab79-1dec3e09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481A5-663F-49B8-93A6-7D3FA349DD69}">
  <ds:schemaRefs>
    <ds:schemaRef ds:uri="http://schemas.microsoft.com/sharepoint/v3/contenttype/forms"/>
  </ds:schemaRefs>
</ds:datastoreItem>
</file>

<file path=customXml/itemProps4.xml><?xml version="1.0" encoding="utf-8"?>
<ds:datastoreItem xmlns:ds="http://schemas.openxmlformats.org/officeDocument/2006/customXml" ds:itemID="{314DACCE-EFD4-4402-8AAC-70AD5D4CA9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Nicole Ramberg</cp:lastModifiedBy>
  <cp:revision>6</cp:revision>
  <dcterms:created xsi:type="dcterms:W3CDTF">2022-06-30T17:36:00Z</dcterms:created>
  <dcterms:modified xsi:type="dcterms:W3CDTF">2022-06-30T17:57:00Z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0x0101003A8BDED8AD8A6E4ABBE3AA176560D459</vt:lpwstr>
  </property>
</Properties>
</file>