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rsidP="00BD5DF6">
      <w:pPr>
        <w:outlineLvl w:val="0"/>
        <w:rPr>
          <w:b/>
          <w:sz w:val="28"/>
        </w:rPr>
      </w:pPr>
      <w:r>
        <w:rPr>
          <w:b/>
          <w:sz w:val="28"/>
        </w:rPr>
        <w:t>NASA DEVELOP National Program</w:t>
      </w:r>
    </w:p>
    <w:p w14:paraId="5BBA164A" w14:textId="77777777" w:rsidR="007B73F9" w:rsidRPr="00A44DD0" w:rsidRDefault="008B3821" w:rsidP="00BD5DF6">
      <w:pPr>
        <w:outlineLvl w:val="0"/>
        <w:rPr>
          <w:b/>
          <w:sz w:val="24"/>
        </w:rPr>
      </w:pPr>
      <w:r>
        <w:rPr>
          <w:b/>
          <w:sz w:val="24"/>
        </w:rPr>
        <w:t>2017 Spring</w:t>
      </w:r>
      <w:r w:rsidR="007B73F9" w:rsidRPr="00A44DD0">
        <w:rPr>
          <w:b/>
          <w:sz w:val="24"/>
        </w:rPr>
        <w:t xml:space="preserve"> Project Proposal</w:t>
      </w:r>
    </w:p>
    <w:p w14:paraId="0CF5EA14" w14:textId="77777777" w:rsidR="00A44DD0" w:rsidRDefault="00A44DD0" w:rsidP="00A44DD0">
      <w:pPr>
        <w:rPr>
          <w:b/>
          <w:sz w:val="24"/>
        </w:rPr>
      </w:pPr>
    </w:p>
    <w:p w14:paraId="5121C8E5" w14:textId="6A2F937A" w:rsidR="00A44DD0" w:rsidRPr="008B3821" w:rsidRDefault="001F64E5" w:rsidP="00BD5DF6">
      <w:pPr>
        <w:outlineLvl w:val="0"/>
        <w:rPr>
          <w:b/>
          <w:szCs w:val="20"/>
        </w:rPr>
      </w:pPr>
      <w:r>
        <w:rPr>
          <w:b/>
          <w:szCs w:val="20"/>
        </w:rPr>
        <w:t>NASA Langley Research Center &amp; NASA Jet Propulsion Lab</w:t>
      </w:r>
      <w:r w:rsidR="0088228B">
        <w:rPr>
          <w:b/>
          <w:szCs w:val="20"/>
        </w:rPr>
        <w:t>oratory</w:t>
      </w:r>
    </w:p>
    <w:p w14:paraId="1824EBE9" w14:textId="539A9817" w:rsidR="007B73F9" w:rsidRPr="008B3821" w:rsidRDefault="001F64E5" w:rsidP="00BD5DF6">
      <w:pPr>
        <w:outlineLvl w:val="0"/>
        <w:rPr>
          <w:b/>
          <w:sz w:val="20"/>
          <w:szCs w:val="20"/>
        </w:rPr>
      </w:pPr>
      <w:r>
        <w:rPr>
          <w:b/>
          <w:sz w:val="20"/>
          <w:szCs w:val="20"/>
        </w:rPr>
        <w:t>Mississippi Sound Water Resources</w:t>
      </w:r>
    </w:p>
    <w:p w14:paraId="5B7B00A4" w14:textId="59045BCB" w:rsidR="007B73F9" w:rsidRPr="008B3821" w:rsidRDefault="001F64E5">
      <w:pPr>
        <w:rPr>
          <w:i/>
          <w:sz w:val="20"/>
          <w:szCs w:val="20"/>
        </w:rPr>
      </w:pPr>
      <w:r>
        <w:rPr>
          <w:i/>
          <w:sz w:val="20"/>
          <w:szCs w:val="20"/>
        </w:rPr>
        <w:t>Synthesizing Trends in Water Quality Parameters that Affect Oyster Reef Health in the Mississippi Sound Using NASA Earth Observations</w:t>
      </w:r>
    </w:p>
    <w:p w14:paraId="18D479DC" w14:textId="77777777" w:rsidR="00272CD9" w:rsidRDefault="00272CD9" w:rsidP="00334B0C">
      <w:pPr>
        <w:rPr>
          <w:b/>
          <w:sz w:val="20"/>
        </w:rPr>
      </w:pPr>
    </w:p>
    <w:p w14:paraId="2A539E14" w14:textId="77777777" w:rsidR="00CD0433" w:rsidRPr="00C33A8E" w:rsidRDefault="00CD0433" w:rsidP="00BD5DF6">
      <w:pPr>
        <w:pBdr>
          <w:bottom w:val="single" w:sz="4" w:space="1" w:color="auto"/>
        </w:pBdr>
        <w:outlineLvl w:val="0"/>
        <w:rPr>
          <w:b/>
        </w:rPr>
      </w:pPr>
      <w:r w:rsidRPr="00C33A8E">
        <w:rPr>
          <w:b/>
        </w:rPr>
        <w:t>Project Overview</w:t>
      </w:r>
    </w:p>
    <w:p w14:paraId="64E41EBC" w14:textId="007872CC" w:rsidR="008B3821" w:rsidRPr="008B3821" w:rsidRDefault="008B3821" w:rsidP="00276572">
      <w:pPr>
        <w:rPr>
          <w:sz w:val="20"/>
          <w:szCs w:val="20"/>
        </w:rPr>
      </w:pPr>
      <w:r w:rsidRPr="00F268BE">
        <w:rPr>
          <w:b/>
          <w:i/>
          <w:sz w:val="20"/>
          <w:szCs w:val="20"/>
        </w:rPr>
        <w:t>Project Synopsis</w:t>
      </w:r>
      <w:r>
        <w:rPr>
          <w:b/>
          <w:sz w:val="20"/>
          <w:szCs w:val="20"/>
        </w:rPr>
        <w:t xml:space="preserve">: </w:t>
      </w:r>
      <w:r w:rsidR="00E73018">
        <w:rPr>
          <w:sz w:val="20"/>
          <w:szCs w:val="20"/>
        </w:rPr>
        <w:t xml:space="preserve">The objective of this project is to develop a climatology of water quality observables in the western portion of the Mississippi Sound to support the Mississippi Department of Marine Resources in mapping environmental conditions that affect oyster reef health. This project utilizes Aqua MODIS, SMAP, and Landsat </w:t>
      </w:r>
      <w:r w:rsidR="008B40EF">
        <w:rPr>
          <w:sz w:val="20"/>
          <w:szCs w:val="20"/>
        </w:rPr>
        <w:t xml:space="preserve">7 and </w:t>
      </w:r>
      <w:r w:rsidR="00B43B2A">
        <w:rPr>
          <w:sz w:val="20"/>
          <w:szCs w:val="20"/>
        </w:rPr>
        <w:t xml:space="preserve">Landsat </w:t>
      </w:r>
      <w:r w:rsidR="008B40EF">
        <w:rPr>
          <w:sz w:val="20"/>
          <w:szCs w:val="20"/>
        </w:rPr>
        <w:t xml:space="preserve">8 </w:t>
      </w:r>
      <w:r w:rsidR="00E73018">
        <w:rPr>
          <w:sz w:val="20"/>
          <w:szCs w:val="20"/>
        </w:rPr>
        <w:t xml:space="preserve">data to create </w:t>
      </w:r>
      <w:r w:rsidR="00E851E6">
        <w:rPr>
          <w:sz w:val="20"/>
          <w:szCs w:val="20"/>
        </w:rPr>
        <w:t xml:space="preserve">a </w:t>
      </w:r>
      <w:r w:rsidR="00E73018">
        <w:rPr>
          <w:sz w:val="20"/>
          <w:szCs w:val="20"/>
        </w:rPr>
        <w:t xml:space="preserve">time series of </w:t>
      </w:r>
      <w:r w:rsidR="00E851E6">
        <w:rPr>
          <w:sz w:val="20"/>
          <w:szCs w:val="20"/>
        </w:rPr>
        <w:t xml:space="preserve">changes in several </w:t>
      </w:r>
      <w:r w:rsidR="00E73018">
        <w:rPr>
          <w:sz w:val="20"/>
          <w:szCs w:val="20"/>
        </w:rPr>
        <w:t>environmental parameters from 2000 to 2016</w:t>
      </w:r>
      <w:r w:rsidR="00AB2FB7">
        <w:rPr>
          <w:sz w:val="20"/>
          <w:szCs w:val="20"/>
        </w:rPr>
        <w:t xml:space="preserve"> to</w:t>
      </w:r>
      <w:r w:rsidR="00E73018">
        <w:rPr>
          <w:sz w:val="20"/>
          <w:szCs w:val="20"/>
        </w:rPr>
        <w:t xml:space="preserve"> differentiate between subtle and episodic impacts on oyster reefs.</w:t>
      </w:r>
    </w:p>
    <w:p w14:paraId="1E7BF85A" w14:textId="77777777" w:rsidR="008B3821" w:rsidRDefault="008B3821" w:rsidP="008B3821">
      <w:pPr>
        <w:rPr>
          <w:b/>
          <w:sz w:val="20"/>
          <w:szCs w:val="20"/>
        </w:rPr>
      </w:pPr>
    </w:p>
    <w:p w14:paraId="61B4ADB8" w14:textId="6CB33EB0" w:rsidR="00353F4B" w:rsidRPr="00353F4B" w:rsidRDefault="00353F4B" w:rsidP="008B3821">
      <w:pPr>
        <w:rPr>
          <w:sz w:val="20"/>
          <w:szCs w:val="20"/>
        </w:rPr>
      </w:pPr>
      <w:r w:rsidRPr="00CD0433">
        <w:rPr>
          <w:b/>
          <w:i/>
          <w:sz w:val="20"/>
          <w:szCs w:val="20"/>
        </w:rPr>
        <w:t>Community Concern:</w:t>
      </w:r>
      <w:r w:rsidRPr="00CD0433">
        <w:rPr>
          <w:sz w:val="20"/>
          <w:szCs w:val="20"/>
        </w:rPr>
        <w:t xml:space="preserve"> </w:t>
      </w:r>
      <w:r w:rsidR="001F64E5">
        <w:rPr>
          <w:sz w:val="20"/>
          <w:szCs w:val="20"/>
        </w:rPr>
        <w:t xml:space="preserve">Oyster reefs provide important ecological services as they filter particulates from the water column, provide habitat and food resources to other species, and can reduce wave action and storm surge. </w:t>
      </w:r>
      <w:r w:rsidR="007177A3">
        <w:rPr>
          <w:sz w:val="20"/>
          <w:szCs w:val="20"/>
        </w:rPr>
        <w:t>Over the past few decades, many events</w:t>
      </w:r>
      <w:r w:rsidR="0088228B">
        <w:rPr>
          <w:sz w:val="20"/>
          <w:szCs w:val="20"/>
        </w:rPr>
        <w:t>,</w:t>
      </w:r>
      <w:r w:rsidR="007177A3">
        <w:rPr>
          <w:sz w:val="20"/>
          <w:szCs w:val="20"/>
        </w:rPr>
        <w:t xml:space="preserve"> including changes in water quality and stochastic occurrences like Hurricane Katrina</w:t>
      </w:r>
      <w:r w:rsidR="00623AB3">
        <w:rPr>
          <w:sz w:val="20"/>
          <w:szCs w:val="20"/>
        </w:rPr>
        <w:t>,</w:t>
      </w:r>
      <w:r w:rsidR="007177A3">
        <w:rPr>
          <w:sz w:val="20"/>
          <w:szCs w:val="20"/>
        </w:rPr>
        <w:t xml:space="preserve"> have significantly depleted and reduced the productivity of oyster reefs in the Gulf of Mexico (</w:t>
      </w:r>
      <w:proofErr w:type="spellStart"/>
      <w:r w:rsidR="007177A3">
        <w:rPr>
          <w:sz w:val="20"/>
          <w:szCs w:val="20"/>
        </w:rPr>
        <w:t>GoM</w:t>
      </w:r>
      <w:proofErr w:type="spellEnd"/>
      <w:r w:rsidR="007177A3">
        <w:rPr>
          <w:sz w:val="20"/>
          <w:szCs w:val="20"/>
        </w:rPr>
        <w:t xml:space="preserve">). </w:t>
      </w:r>
      <w:r w:rsidR="001F64E5">
        <w:rPr>
          <w:sz w:val="20"/>
          <w:szCs w:val="20"/>
        </w:rPr>
        <w:t xml:space="preserve">Understanding the environmental conditions that affect oyster health, as well as being able to predict when poor conditions are imminent, </w:t>
      </w:r>
      <w:r w:rsidR="0088228B">
        <w:rPr>
          <w:sz w:val="20"/>
          <w:szCs w:val="20"/>
        </w:rPr>
        <w:t>is</w:t>
      </w:r>
      <w:r w:rsidR="001F64E5">
        <w:rPr>
          <w:sz w:val="20"/>
          <w:szCs w:val="20"/>
        </w:rPr>
        <w:t xml:space="preserve"> important for the continued management of the oyster reefs in the Mississippi Sound.</w:t>
      </w:r>
    </w:p>
    <w:p w14:paraId="6B794CB9" w14:textId="77777777" w:rsidR="00353F4B" w:rsidRDefault="00353F4B" w:rsidP="008B3821">
      <w:pPr>
        <w:rPr>
          <w:b/>
          <w:sz w:val="20"/>
          <w:szCs w:val="20"/>
        </w:rPr>
      </w:pPr>
    </w:p>
    <w:p w14:paraId="14F3574F" w14:textId="371C5F12" w:rsidR="008B3821" w:rsidRPr="00CD0433" w:rsidRDefault="008B3821" w:rsidP="008B3821">
      <w:pPr>
        <w:rPr>
          <w:sz w:val="20"/>
          <w:szCs w:val="20"/>
        </w:rPr>
      </w:pPr>
      <w:r w:rsidRPr="00276572">
        <w:rPr>
          <w:b/>
          <w:i/>
          <w:sz w:val="20"/>
          <w:szCs w:val="20"/>
        </w:rPr>
        <w:t>Source of Project Idea:</w:t>
      </w:r>
      <w:r w:rsidRPr="00CD0433">
        <w:rPr>
          <w:sz w:val="20"/>
          <w:szCs w:val="20"/>
        </w:rPr>
        <w:t xml:space="preserve"> </w:t>
      </w:r>
      <w:r w:rsidR="001F64E5" w:rsidRPr="00D80C7A">
        <w:rPr>
          <w:sz w:val="20"/>
          <w:szCs w:val="20"/>
        </w:rPr>
        <w:t xml:space="preserve">The project idea was originally proposed by the Mississippi Department of Marine Resources </w:t>
      </w:r>
      <w:r w:rsidR="001F64E5">
        <w:rPr>
          <w:sz w:val="20"/>
          <w:szCs w:val="20"/>
        </w:rPr>
        <w:t xml:space="preserve">(MDMR) </w:t>
      </w:r>
      <w:r w:rsidR="001F64E5" w:rsidRPr="00D80C7A">
        <w:rPr>
          <w:sz w:val="20"/>
          <w:szCs w:val="20"/>
        </w:rPr>
        <w:t>after conversations with the NASA DEVELOP National Program Office.</w:t>
      </w:r>
    </w:p>
    <w:p w14:paraId="56693788" w14:textId="77777777" w:rsidR="008B3821" w:rsidRDefault="008B3821" w:rsidP="00276572">
      <w:pPr>
        <w:rPr>
          <w:b/>
          <w:sz w:val="20"/>
          <w:szCs w:val="20"/>
        </w:rPr>
      </w:pPr>
    </w:p>
    <w:p w14:paraId="1D844156" w14:textId="3378C579" w:rsidR="00276572" w:rsidRPr="00CD0433" w:rsidRDefault="0095667B" w:rsidP="00BD5DF6">
      <w:pPr>
        <w:ind w:left="720" w:hanging="720"/>
        <w:outlineLvl w:val="0"/>
        <w:rPr>
          <w:sz w:val="20"/>
          <w:szCs w:val="20"/>
        </w:rPr>
      </w:pPr>
      <w:r>
        <w:rPr>
          <w:b/>
          <w:i/>
          <w:sz w:val="20"/>
          <w:szCs w:val="20"/>
        </w:rPr>
        <w:t>National Application Area</w:t>
      </w:r>
      <w:r w:rsidR="00276572" w:rsidRPr="00276572">
        <w:rPr>
          <w:b/>
          <w:i/>
          <w:sz w:val="20"/>
          <w:szCs w:val="20"/>
        </w:rPr>
        <w:t xml:space="preserve"> Addressed:</w:t>
      </w:r>
      <w:r w:rsidR="00276572" w:rsidRPr="00CD0433">
        <w:rPr>
          <w:sz w:val="20"/>
          <w:szCs w:val="20"/>
        </w:rPr>
        <w:t xml:space="preserve"> </w:t>
      </w:r>
      <w:r w:rsidR="001F64E5">
        <w:rPr>
          <w:sz w:val="20"/>
          <w:szCs w:val="20"/>
        </w:rPr>
        <w:t>Water Resources</w:t>
      </w:r>
    </w:p>
    <w:p w14:paraId="75CB4D6A" w14:textId="1A374104" w:rsidR="00276572" w:rsidRDefault="00276572" w:rsidP="00BD5DF6">
      <w:pPr>
        <w:ind w:left="720" w:hanging="720"/>
        <w:outlineLvl w:val="0"/>
        <w:rPr>
          <w:sz w:val="20"/>
          <w:szCs w:val="20"/>
        </w:rPr>
      </w:pPr>
      <w:r w:rsidRPr="00276572">
        <w:rPr>
          <w:b/>
          <w:i/>
          <w:sz w:val="20"/>
          <w:szCs w:val="20"/>
        </w:rPr>
        <w:t>Study Location:</w:t>
      </w:r>
      <w:r w:rsidRPr="00CD0433">
        <w:rPr>
          <w:sz w:val="20"/>
          <w:szCs w:val="20"/>
        </w:rPr>
        <w:t xml:space="preserve"> </w:t>
      </w:r>
      <w:r w:rsidR="001F64E5">
        <w:rPr>
          <w:sz w:val="20"/>
          <w:szCs w:val="20"/>
        </w:rPr>
        <w:t>Mississippi Sound, MS</w:t>
      </w:r>
    </w:p>
    <w:p w14:paraId="1365DF29" w14:textId="5C42680A"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7D163A" w:rsidRPr="007D163A">
        <w:rPr>
          <w:sz w:val="20"/>
          <w:szCs w:val="20"/>
        </w:rPr>
        <w:t>January</w:t>
      </w:r>
      <w:r w:rsidR="007D163A">
        <w:rPr>
          <w:b/>
          <w:sz w:val="20"/>
          <w:szCs w:val="20"/>
        </w:rPr>
        <w:t xml:space="preserve"> </w:t>
      </w:r>
      <w:r w:rsidR="001F64E5">
        <w:rPr>
          <w:sz w:val="20"/>
          <w:szCs w:val="20"/>
        </w:rPr>
        <w:t xml:space="preserve">2000 to </w:t>
      </w:r>
      <w:r w:rsidR="007D163A">
        <w:rPr>
          <w:sz w:val="20"/>
          <w:szCs w:val="20"/>
        </w:rPr>
        <w:t xml:space="preserve">December </w:t>
      </w:r>
      <w:r w:rsidR="001F64E5">
        <w:rPr>
          <w:sz w:val="20"/>
          <w:szCs w:val="20"/>
        </w:rPr>
        <w:t>2016</w:t>
      </w:r>
    </w:p>
    <w:p w14:paraId="462EE0EA" w14:textId="77777777" w:rsidR="00276572" w:rsidRPr="00CD0433" w:rsidRDefault="00276572" w:rsidP="00276572">
      <w:pPr>
        <w:rPr>
          <w:b/>
          <w:sz w:val="20"/>
          <w:szCs w:val="20"/>
        </w:rPr>
      </w:pPr>
    </w:p>
    <w:p w14:paraId="0F77539E" w14:textId="321B4EDC" w:rsidR="00276572" w:rsidRPr="00CD0433" w:rsidRDefault="001F64E5" w:rsidP="00276572">
      <w:pPr>
        <w:rPr>
          <w:sz w:val="20"/>
          <w:szCs w:val="20"/>
        </w:rPr>
      </w:pPr>
      <w:r>
        <w:rPr>
          <w:b/>
          <w:i/>
          <w:sz w:val="20"/>
          <w:szCs w:val="20"/>
        </w:rPr>
        <w:t>Advisors</w:t>
      </w:r>
      <w:r w:rsidR="00276572" w:rsidRPr="00276572">
        <w:rPr>
          <w:b/>
          <w:i/>
          <w:sz w:val="20"/>
          <w:szCs w:val="20"/>
        </w:rPr>
        <w:t>:</w:t>
      </w:r>
      <w:r w:rsidR="00276572" w:rsidRPr="00CD0433">
        <w:rPr>
          <w:sz w:val="20"/>
          <w:szCs w:val="20"/>
        </w:rPr>
        <w:t xml:space="preserve"> </w:t>
      </w:r>
      <w:r>
        <w:rPr>
          <w:sz w:val="20"/>
          <w:szCs w:val="20"/>
        </w:rPr>
        <w:t xml:space="preserve">Dr. Kenton Ross (NASA </w:t>
      </w:r>
      <w:r w:rsidR="00045DC3">
        <w:rPr>
          <w:sz w:val="20"/>
          <w:szCs w:val="20"/>
        </w:rPr>
        <w:t>Langley Research Center</w:t>
      </w:r>
      <w:r w:rsidR="0095667B">
        <w:rPr>
          <w:sz w:val="20"/>
          <w:szCs w:val="20"/>
        </w:rPr>
        <w:t>);</w:t>
      </w:r>
      <w:r>
        <w:rPr>
          <w:sz w:val="20"/>
          <w:szCs w:val="20"/>
        </w:rPr>
        <w:t xml:space="preserve"> Ben Holt (NASA Jet Propulsion Lab</w:t>
      </w:r>
      <w:r w:rsidR="0088228B">
        <w:rPr>
          <w:sz w:val="20"/>
          <w:szCs w:val="20"/>
        </w:rPr>
        <w:t>oratory</w:t>
      </w:r>
      <w:r>
        <w:rPr>
          <w:sz w:val="20"/>
          <w:szCs w:val="20"/>
        </w:rPr>
        <w:t>)</w:t>
      </w:r>
      <w:r w:rsidR="004B70DF">
        <w:rPr>
          <w:sz w:val="20"/>
          <w:szCs w:val="20"/>
        </w:rPr>
        <w:t xml:space="preserve">, </w:t>
      </w:r>
      <w:r w:rsidR="004B70DF" w:rsidRPr="004B70DF">
        <w:rPr>
          <w:sz w:val="20"/>
          <w:szCs w:val="20"/>
        </w:rPr>
        <w:t xml:space="preserve">Dr. </w:t>
      </w:r>
      <w:proofErr w:type="spellStart"/>
      <w:r w:rsidR="004B70DF" w:rsidRPr="004B70DF">
        <w:rPr>
          <w:sz w:val="20"/>
          <w:szCs w:val="20"/>
        </w:rPr>
        <w:t>Severine</w:t>
      </w:r>
      <w:proofErr w:type="spellEnd"/>
      <w:r w:rsidR="004B70DF" w:rsidRPr="004B70DF">
        <w:rPr>
          <w:sz w:val="20"/>
          <w:szCs w:val="20"/>
        </w:rPr>
        <w:t xml:space="preserve"> Fournier (NASA Jet Propulsion Laboratory)</w:t>
      </w:r>
    </w:p>
    <w:p w14:paraId="6FCF895F" w14:textId="77777777" w:rsidR="00272CD9" w:rsidRDefault="00272CD9" w:rsidP="00D12F5B">
      <w:pPr>
        <w:rPr>
          <w:b/>
          <w:sz w:val="20"/>
          <w:szCs w:val="20"/>
        </w:rPr>
      </w:pPr>
    </w:p>
    <w:p w14:paraId="07D5EB77" w14:textId="77777777" w:rsidR="00CD0433" w:rsidRPr="00C33A8E" w:rsidRDefault="00CD0433" w:rsidP="00BD5DF6">
      <w:pPr>
        <w:pBdr>
          <w:bottom w:val="single" w:sz="4" w:space="1" w:color="auto"/>
        </w:pBdr>
        <w:outlineLvl w:val="0"/>
        <w:rPr>
          <w:b/>
        </w:rPr>
      </w:pPr>
      <w:r w:rsidRPr="00C33A8E">
        <w:rPr>
          <w:b/>
        </w:rPr>
        <w:t>Partner Overview</w:t>
      </w:r>
    </w:p>
    <w:p w14:paraId="34B6E1B7" w14:textId="17D833AD" w:rsidR="00D12F5B" w:rsidRPr="00CD0433" w:rsidRDefault="00A44DD0" w:rsidP="00BD5DF6">
      <w:pPr>
        <w:outlineLvl w:val="0"/>
        <w:rPr>
          <w:b/>
          <w:i/>
          <w:sz w:val="20"/>
          <w:szCs w:val="20"/>
        </w:rPr>
      </w:pPr>
      <w:r w:rsidRPr="00CD0433">
        <w:rPr>
          <w:b/>
          <w:i/>
          <w:sz w:val="20"/>
          <w:szCs w:val="20"/>
        </w:rPr>
        <w:t>Partner</w:t>
      </w:r>
      <w:r w:rsidR="00835C04" w:rsidRPr="00CD0433">
        <w:rPr>
          <w:b/>
          <w:i/>
          <w:sz w:val="20"/>
          <w:szCs w:val="20"/>
        </w:rPr>
        <w:t xml:space="preserve"> Organization</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4EEA7B0E" w14:textId="77777777" w:rsidTr="00461AA0">
        <w:tc>
          <w:tcPr>
            <w:tcW w:w="3060" w:type="dxa"/>
            <w:shd w:val="clear" w:color="auto" w:fill="31849B" w:themeFill="accent5" w:themeFillShade="BF"/>
            <w:vAlign w:val="center"/>
          </w:tcPr>
          <w:p w14:paraId="66FDE6C5"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7BDFEF2"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14:paraId="5D470CD2" w14:textId="77777777" w:rsidTr="00461AA0">
        <w:tc>
          <w:tcPr>
            <w:tcW w:w="3060" w:type="dxa"/>
          </w:tcPr>
          <w:p w14:paraId="147FACB8" w14:textId="59AE50C0" w:rsidR="006804AC" w:rsidRDefault="001F64E5" w:rsidP="00A44DD0">
            <w:pPr>
              <w:rPr>
                <w:sz w:val="20"/>
                <w:szCs w:val="20"/>
              </w:rPr>
            </w:pPr>
            <w:r>
              <w:rPr>
                <w:sz w:val="20"/>
                <w:szCs w:val="20"/>
              </w:rPr>
              <w:t>Mississippi Department of Marine Resources</w:t>
            </w:r>
          </w:p>
        </w:tc>
        <w:tc>
          <w:tcPr>
            <w:tcW w:w="3510" w:type="dxa"/>
          </w:tcPr>
          <w:p w14:paraId="0662A36F" w14:textId="77777777" w:rsidR="006804AC" w:rsidRDefault="001F64E5" w:rsidP="0095667B">
            <w:pPr>
              <w:rPr>
                <w:sz w:val="20"/>
                <w:szCs w:val="20"/>
              </w:rPr>
            </w:pPr>
            <w:r>
              <w:rPr>
                <w:sz w:val="20"/>
                <w:szCs w:val="20"/>
              </w:rPr>
              <w:t xml:space="preserve">Scott Gordon, Director of </w:t>
            </w:r>
            <w:r w:rsidR="0095667B">
              <w:rPr>
                <w:sz w:val="20"/>
                <w:szCs w:val="20"/>
              </w:rPr>
              <w:t>Shellfish</w:t>
            </w:r>
            <w:r>
              <w:rPr>
                <w:sz w:val="20"/>
                <w:szCs w:val="20"/>
              </w:rPr>
              <w:t xml:space="preserve"> Bureau</w:t>
            </w:r>
          </w:p>
          <w:p w14:paraId="11248E87" w14:textId="034B8675" w:rsidR="007177A3" w:rsidRDefault="007177A3" w:rsidP="0095667B">
            <w:pPr>
              <w:rPr>
                <w:sz w:val="20"/>
                <w:szCs w:val="20"/>
              </w:rPr>
            </w:pPr>
            <w:r>
              <w:rPr>
                <w:sz w:val="20"/>
                <w:szCs w:val="20"/>
              </w:rPr>
              <w:t>Charlie Robertson, Shellfish Bureau</w:t>
            </w:r>
          </w:p>
          <w:p w14:paraId="3DC0F651" w14:textId="0371EEB4" w:rsidR="007177A3" w:rsidRDefault="007177A3" w:rsidP="0095667B">
            <w:pPr>
              <w:rPr>
                <w:sz w:val="20"/>
                <w:szCs w:val="20"/>
              </w:rPr>
            </w:pPr>
            <w:r>
              <w:rPr>
                <w:sz w:val="20"/>
                <w:szCs w:val="20"/>
              </w:rPr>
              <w:t>Karen Clark, GIS Administrator</w:t>
            </w:r>
          </w:p>
          <w:p w14:paraId="2465168D" w14:textId="43D73E61" w:rsidR="007177A3" w:rsidRDefault="007177A3" w:rsidP="0095667B">
            <w:pPr>
              <w:rPr>
                <w:sz w:val="20"/>
                <w:szCs w:val="20"/>
              </w:rPr>
            </w:pPr>
            <w:r>
              <w:rPr>
                <w:sz w:val="20"/>
                <w:szCs w:val="20"/>
              </w:rPr>
              <w:t xml:space="preserve">Robert </w:t>
            </w:r>
            <w:proofErr w:type="spellStart"/>
            <w:r>
              <w:rPr>
                <w:sz w:val="20"/>
                <w:szCs w:val="20"/>
              </w:rPr>
              <w:t>Gruba</w:t>
            </w:r>
            <w:proofErr w:type="spellEnd"/>
            <w:r>
              <w:rPr>
                <w:sz w:val="20"/>
                <w:szCs w:val="20"/>
              </w:rPr>
              <w:t>, GIS Technician</w:t>
            </w:r>
          </w:p>
          <w:p w14:paraId="0111C027" w14:textId="409CB80E" w:rsidR="007177A3" w:rsidRDefault="007177A3" w:rsidP="0095667B">
            <w:pPr>
              <w:rPr>
                <w:sz w:val="20"/>
                <w:szCs w:val="20"/>
              </w:rPr>
            </w:pPr>
            <w:r>
              <w:rPr>
                <w:sz w:val="20"/>
                <w:szCs w:val="20"/>
              </w:rPr>
              <w:t>Amber Jones, Digital Media Coordinator</w:t>
            </w:r>
          </w:p>
        </w:tc>
        <w:tc>
          <w:tcPr>
            <w:tcW w:w="1620" w:type="dxa"/>
          </w:tcPr>
          <w:p w14:paraId="21053937" w14:textId="1B466646" w:rsidR="006804AC" w:rsidRDefault="00F52113" w:rsidP="007D163A">
            <w:pPr>
              <w:jc w:val="center"/>
              <w:rPr>
                <w:sz w:val="20"/>
                <w:szCs w:val="20"/>
              </w:rPr>
            </w:pPr>
            <w:r>
              <w:rPr>
                <w:sz w:val="20"/>
                <w:szCs w:val="20"/>
              </w:rPr>
              <w:t>End-</w:t>
            </w:r>
            <w:r w:rsidR="009E4CFF">
              <w:rPr>
                <w:sz w:val="20"/>
                <w:szCs w:val="20"/>
              </w:rPr>
              <w:t>User</w:t>
            </w:r>
          </w:p>
        </w:tc>
        <w:tc>
          <w:tcPr>
            <w:tcW w:w="1080" w:type="dxa"/>
          </w:tcPr>
          <w:p w14:paraId="6070AA6D" w14:textId="6FEA6278" w:rsidR="006804AC" w:rsidRDefault="001F64E5" w:rsidP="006804AC">
            <w:pPr>
              <w:jc w:val="center"/>
              <w:rPr>
                <w:sz w:val="20"/>
                <w:szCs w:val="20"/>
              </w:rPr>
            </w:pPr>
            <w:r>
              <w:rPr>
                <w:sz w:val="20"/>
                <w:szCs w:val="20"/>
              </w:rPr>
              <w:t>No</w:t>
            </w:r>
          </w:p>
        </w:tc>
      </w:tr>
    </w:tbl>
    <w:p w14:paraId="77D4BCBD" w14:textId="551EDDA3" w:rsidR="00CD0433" w:rsidRDefault="00CD0433" w:rsidP="00CD0433">
      <w:pPr>
        <w:rPr>
          <w:sz w:val="20"/>
          <w:szCs w:val="20"/>
        </w:rPr>
      </w:pPr>
    </w:p>
    <w:p w14:paraId="375999FE" w14:textId="35893D1A" w:rsidR="00C057E9" w:rsidRPr="00C057E9" w:rsidRDefault="007D163A" w:rsidP="00BD5DF6">
      <w:pPr>
        <w:outlineLvl w:val="0"/>
        <w:rPr>
          <w:b/>
          <w:i/>
          <w:sz w:val="20"/>
          <w:szCs w:val="20"/>
          <w:u w:val="single"/>
        </w:rPr>
      </w:pPr>
      <w:r>
        <w:rPr>
          <w:b/>
          <w:i/>
          <w:sz w:val="20"/>
          <w:szCs w:val="20"/>
          <w:u w:val="single"/>
        </w:rPr>
        <w:br w:type="column"/>
      </w:r>
      <w:r w:rsidR="00F52113">
        <w:rPr>
          <w:b/>
          <w:i/>
          <w:sz w:val="20"/>
          <w:szCs w:val="20"/>
          <w:u w:val="single"/>
        </w:rPr>
        <w:lastRenderedPageBreak/>
        <w:t>End-</w:t>
      </w:r>
      <w:r w:rsidR="00C057E9" w:rsidRPr="00C057E9">
        <w:rPr>
          <w:b/>
          <w:i/>
          <w:sz w:val="20"/>
          <w:szCs w:val="20"/>
          <w:u w:val="single"/>
        </w:rPr>
        <w:t>User Overview</w:t>
      </w:r>
    </w:p>
    <w:p w14:paraId="03757E84" w14:textId="7D761179" w:rsidR="00CD0433" w:rsidRPr="00CD0433" w:rsidRDefault="00F52113" w:rsidP="00BD5DF6">
      <w:pPr>
        <w:outlineLvl w:val="0"/>
        <w:rPr>
          <w:sz w:val="20"/>
          <w:szCs w:val="20"/>
        </w:rPr>
      </w:pPr>
      <w:r>
        <w:rPr>
          <w:b/>
          <w:i/>
          <w:sz w:val="20"/>
          <w:szCs w:val="20"/>
        </w:rPr>
        <w:t>End-</w:t>
      </w:r>
      <w:r w:rsidR="007A7268">
        <w:rPr>
          <w:b/>
          <w:i/>
          <w:sz w:val="20"/>
          <w:szCs w:val="20"/>
        </w:rPr>
        <w:t>User</w:t>
      </w:r>
      <w:r w:rsidR="00DC6974">
        <w:rPr>
          <w:b/>
          <w:i/>
          <w:sz w:val="20"/>
          <w:szCs w:val="20"/>
        </w:rPr>
        <w:t>’s</w:t>
      </w:r>
      <w:r w:rsidR="007A7268">
        <w:rPr>
          <w:b/>
          <w:i/>
          <w:sz w:val="20"/>
          <w:szCs w:val="20"/>
        </w:rPr>
        <w:t xml:space="preserve"> </w:t>
      </w:r>
      <w:r w:rsidR="002E2D9E">
        <w:rPr>
          <w:b/>
          <w:i/>
          <w:sz w:val="20"/>
          <w:szCs w:val="20"/>
        </w:rPr>
        <w:t xml:space="preserve">Current </w:t>
      </w:r>
      <w:r>
        <w:rPr>
          <w:b/>
          <w:i/>
          <w:sz w:val="20"/>
          <w:szCs w:val="20"/>
        </w:rPr>
        <w:t>Decision-</w:t>
      </w:r>
      <w:r w:rsidR="00CD0433" w:rsidRPr="00CD0433">
        <w:rPr>
          <w:b/>
          <w:i/>
          <w:sz w:val="20"/>
          <w:szCs w:val="20"/>
        </w:rPr>
        <w:t>Making Process:</w:t>
      </w:r>
    </w:p>
    <w:p w14:paraId="4D834E3E" w14:textId="0EBA19F1" w:rsidR="002E2D9E" w:rsidRDefault="00E20716" w:rsidP="007D163A">
      <w:pPr>
        <w:rPr>
          <w:sz w:val="20"/>
          <w:szCs w:val="20"/>
        </w:rPr>
      </w:pPr>
      <w:r>
        <w:rPr>
          <w:sz w:val="20"/>
          <w:szCs w:val="20"/>
        </w:rPr>
        <w:t xml:space="preserve">The Mississippi Department of Marine Resources is responsible for monitoring and ensuring the continued health of oyster reefs in the Mississippi Sound. </w:t>
      </w:r>
      <w:r w:rsidR="00BD5DF6">
        <w:rPr>
          <w:sz w:val="20"/>
          <w:szCs w:val="20"/>
        </w:rPr>
        <w:t>Since 2004, oyster harvest has decreased by more than 90% in the Sound. As a result, Mississippi’s governor signed an Executive Order establishing an Oyster Council in order to halt and potentially reverse the downward trend in oyster harvest. Several restoration efforts are currently underway, including a reduction or cap on oyster harvests, as well as continued research into aquaculture and other technologies to restore oyster populations to previous levels.</w:t>
      </w:r>
    </w:p>
    <w:p w14:paraId="4EA4CF4D" w14:textId="77777777" w:rsidR="00710CA4" w:rsidRPr="00E20716" w:rsidRDefault="00710CA4" w:rsidP="007D163A">
      <w:pPr>
        <w:rPr>
          <w:sz w:val="20"/>
          <w:szCs w:val="20"/>
        </w:rPr>
      </w:pPr>
    </w:p>
    <w:p w14:paraId="415D7485" w14:textId="24797223" w:rsidR="002E2D9E" w:rsidRPr="00CD0433" w:rsidRDefault="00F52113" w:rsidP="00BD5DF6">
      <w:pPr>
        <w:ind w:left="720" w:hanging="720"/>
        <w:outlineLvl w:val="0"/>
        <w:rPr>
          <w:b/>
          <w:i/>
          <w:sz w:val="20"/>
          <w:szCs w:val="20"/>
        </w:rPr>
      </w:pPr>
      <w:r>
        <w:rPr>
          <w:b/>
          <w:i/>
          <w:sz w:val="20"/>
          <w:szCs w:val="20"/>
        </w:rPr>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17B3A381" w14:textId="27E8AFAB" w:rsidR="00CA0EED" w:rsidRDefault="001F64E5" w:rsidP="001F64E5">
      <w:pPr>
        <w:ind w:left="720" w:hanging="720"/>
        <w:rPr>
          <w:sz w:val="20"/>
          <w:szCs w:val="20"/>
        </w:rPr>
      </w:pPr>
      <w:r>
        <w:rPr>
          <w:i/>
          <w:sz w:val="20"/>
          <w:szCs w:val="20"/>
        </w:rPr>
        <w:t>Mississippi Department of Marine Resources</w:t>
      </w:r>
      <w:r w:rsidR="002E2D9E">
        <w:rPr>
          <w:sz w:val="20"/>
          <w:szCs w:val="20"/>
        </w:rPr>
        <w:t xml:space="preserve"> – </w:t>
      </w:r>
      <w:r w:rsidR="003D47E2">
        <w:rPr>
          <w:sz w:val="20"/>
          <w:szCs w:val="20"/>
        </w:rPr>
        <w:t xml:space="preserve">The end-user is familiar with NASA Earth observations, but does not currently integrate them </w:t>
      </w:r>
      <w:r w:rsidR="00E20716">
        <w:rPr>
          <w:sz w:val="20"/>
          <w:szCs w:val="20"/>
        </w:rPr>
        <w:t>as the major component</w:t>
      </w:r>
      <w:r w:rsidR="003D47E2">
        <w:rPr>
          <w:sz w:val="20"/>
          <w:szCs w:val="20"/>
        </w:rPr>
        <w:t xml:space="preserve"> in their decision-making process.</w:t>
      </w:r>
    </w:p>
    <w:p w14:paraId="1242BC45" w14:textId="77777777" w:rsidR="00C057E9" w:rsidRDefault="00C057E9" w:rsidP="00C057E9">
      <w:pPr>
        <w:ind w:left="720" w:hanging="720"/>
        <w:rPr>
          <w:sz w:val="20"/>
          <w:szCs w:val="20"/>
        </w:rPr>
      </w:pPr>
    </w:p>
    <w:p w14:paraId="253D4C6E" w14:textId="77777777" w:rsidR="00C057E9" w:rsidRPr="00C057E9" w:rsidRDefault="00C057E9" w:rsidP="00BD5DF6">
      <w:pPr>
        <w:ind w:left="720" w:hanging="720"/>
        <w:outlineLvl w:val="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EC342F3" w14:textId="29566B21" w:rsidR="001F64E5" w:rsidRDefault="000F76DA" w:rsidP="001F64E5">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1F64E5">
        <w:rPr>
          <w:sz w:val="20"/>
          <w:szCs w:val="20"/>
        </w:rPr>
        <w:t>The team lead will be the main POC for the project. Biweekly telephone or video calls will be conducted with the project partners to discuss methodology and deliverables, in addition to emails updat</w:t>
      </w:r>
      <w:r w:rsidR="007E5E34">
        <w:rPr>
          <w:sz w:val="20"/>
          <w:szCs w:val="20"/>
        </w:rPr>
        <w:t>ing</w:t>
      </w:r>
      <w:r w:rsidR="001F64E5">
        <w:rPr>
          <w:sz w:val="20"/>
          <w:szCs w:val="20"/>
        </w:rPr>
        <w:t xml:space="preserve"> the partners on </w:t>
      </w:r>
      <w:r w:rsidR="007E5E34">
        <w:rPr>
          <w:sz w:val="20"/>
          <w:szCs w:val="20"/>
        </w:rPr>
        <w:t>weekly progress</w:t>
      </w:r>
      <w:r w:rsidR="001F64E5">
        <w:rPr>
          <w:sz w:val="20"/>
          <w:szCs w:val="20"/>
        </w:rPr>
        <w:t>.</w:t>
      </w:r>
    </w:p>
    <w:p w14:paraId="7D7547C5" w14:textId="77777777" w:rsidR="00C057E9" w:rsidRDefault="00C057E9" w:rsidP="00C72F1A">
      <w:pPr>
        <w:rPr>
          <w:sz w:val="20"/>
          <w:szCs w:val="20"/>
        </w:rPr>
      </w:pPr>
    </w:p>
    <w:p w14:paraId="174F38F2" w14:textId="735888F5"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E73018">
        <w:rPr>
          <w:sz w:val="20"/>
          <w:szCs w:val="20"/>
        </w:rPr>
        <w:t>End products will be delivered through a webinar conducted at the end of the term in order to facilitate discussion and feedback on the products. The time series will be immediately available for partner analysis and integration into their decision-making process.</w:t>
      </w:r>
    </w:p>
    <w:p w14:paraId="65AD80DB" w14:textId="69E972EC" w:rsidR="00CD0433" w:rsidRDefault="00CD0433" w:rsidP="00C72F1A">
      <w:pPr>
        <w:rPr>
          <w:sz w:val="20"/>
          <w:szCs w:val="20"/>
        </w:rPr>
      </w:pPr>
    </w:p>
    <w:p w14:paraId="4C354B64" w14:textId="77777777" w:rsidR="00CD0433" w:rsidRPr="00276572" w:rsidRDefault="002E2D9E" w:rsidP="00BD5DF6">
      <w:pPr>
        <w:pBdr>
          <w:bottom w:val="single" w:sz="4" w:space="1" w:color="auto"/>
        </w:pBdr>
        <w:outlineLvl w:val="0"/>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BD5DF6">
      <w:pPr>
        <w:outlineLvl w:val="0"/>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2411"/>
        <w:gridCol w:w="4601"/>
      </w:tblGrid>
      <w:tr w:rsidR="00B76BDC" w:rsidRPr="00CD0433" w14:paraId="1E59A37D" w14:textId="77777777" w:rsidTr="001F64E5">
        <w:tc>
          <w:tcPr>
            <w:tcW w:w="2140"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0999AA9F" w:rsidR="00B76BDC" w:rsidRPr="00636FAE" w:rsidRDefault="00B14EC5" w:rsidP="00D3192F">
            <w:pPr>
              <w:jc w:val="center"/>
              <w:rPr>
                <w:b/>
                <w:bCs/>
                <w:color w:val="FFFFFF"/>
                <w:szCs w:val="20"/>
              </w:rPr>
            </w:pPr>
            <w:r>
              <w:rPr>
                <w:b/>
                <w:bCs/>
                <w:color w:val="FFFFFF"/>
                <w:szCs w:val="20"/>
              </w:rPr>
              <w:t>Parameters</w:t>
            </w:r>
          </w:p>
        </w:tc>
        <w:tc>
          <w:tcPr>
            <w:tcW w:w="4601"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1F64E5" w:rsidRPr="00CD0433" w14:paraId="68A574AE" w14:textId="77777777" w:rsidTr="001F64E5">
        <w:tc>
          <w:tcPr>
            <w:tcW w:w="2140" w:type="dxa"/>
            <w:vAlign w:val="center"/>
          </w:tcPr>
          <w:p w14:paraId="6FE1A73B" w14:textId="015B5C3F" w:rsidR="001F64E5" w:rsidRPr="00CD0433" w:rsidRDefault="00E73018" w:rsidP="001F64E5">
            <w:pPr>
              <w:rPr>
                <w:b/>
                <w:bCs/>
                <w:sz w:val="20"/>
                <w:szCs w:val="20"/>
              </w:rPr>
            </w:pPr>
            <w:r>
              <w:rPr>
                <w:b/>
                <w:bCs/>
                <w:sz w:val="20"/>
                <w:szCs w:val="20"/>
              </w:rPr>
              <w:t>Aqua</w:t>
            </w:r>
            <w:r w:rsidR="001F64E5">
              <w:rPr>
                <w:b/>
                <w:bCs/>
                <w:sz w:val="20"/>
                <w:szCs w:val="20"/>
              </w:rPr>
              <w:t xml:space="preserve"> MODIS</w:t>
            </w:r>
          </w:p>
        </w:tc>
        <w:tc>
          <w:tcPr>
            <w:tcW w:w="2411" w:type="dxa"/>
            <w:vAlign w:val="center"/>
          </w:tcPr>
          <w:p w14:paraId="3ED984CF" w14:textId="6524C513" w:rsidR="001F64E5" w:rsidRPr="00CD0433" w:rsidRDefault="001F64E5" w:rsidP="001F64E5">
            <w:pPr>
              <w:rPr>
                <w:sz w:val="20"/>
                <w:szCs w:val="20"/>
              </w:rPr>
            </w:pPr>
            <w:r w:rsidRPr="00CD0433">
              <w:rPr>
                <w:sz w:val="20"/>
                <w:szCs w:val="20"/>
              </w:rPr>
              <w:t>Chlorophyll-a</w:t>
            </w:r>
            <w:r w:rsidR="007D163A">
              <w:rPr>
                <w:sz w:val="20"/>
                <w:szCs w:val="20"/>
              </w:rPr>
              <w:t>, CDOM, water leaving radiance, sea surface temperature</w:t>
            </w:r>
          </w:p>
        </w:tc>
        <w:tc>
          <w:tcPr>
            <w:tcW w:w="4601" w:type="dxa"/>
            <w:vAlign w:val="center"/>
          </w:tcPr>
          <w:p w14:paraId="39C8D523" w14:textId="688C3F87" w:rsidR="001F64E5" w:rsidRPr="00CD0433" w:rsidRDefault="001F64E5" w:rsidP="007D163A">
            <w:pPr>
              <w:rPr>
                <w:sz w:val="20"/>
                <w:szCs w:val="20"/>
              </w:rPr>
            </w:pPr>
            <w:r>
              <w:rPr>
                <w:sz w:val="20"/>
                <w:szCs w:val="20"/>
              </w:rPr>
              <w:t>Time series of chlorophyll-</w:t>
            </w:r>
            <w:proofErr w:type="gramStart"/>
            <w:r>
              <w:rPr>
                <w:sz w:val="20"/>
                <w:szCs w:val="20"/>
              </w:rPr>
              <w:t>a</w:t>
            </w:r>
            <w:proofErr w:type="gramEnd"/>
            <w:r>
              <w:rPr>
                <w:sz w:val="20"/>
                <w:szCs w:val="20"/>
              </w:rPr>
              <w:t xml:space="preserve"> </w:t>
            </w:r>
            <w:r w:rsidR="007D163A">
              <w:rPr>
                <w:sz w:val="20"/>
                <w:szCs w:val="20"/>
              </w:rPr>
              <w:t xml:space="preserve">and CDOM </w:t>
            </w:r>
            <w:r>
              <w:rPr>
                <w:sz w:val="20"/>
                <w:szCs w:val="20"/>
              </w:rPr>
              <w:t>concentrations</w:t>
            </w:r>
            <w:r w:rsidR="007D163A">
              <w:rPr>
                <w:sz w:val="20"/>
                <w:szCs w:val="20"/>
              </w:rPr>
              <w:t xml:space="preserve"> to assess trends in these parameters; used to analyze changes in temperature over study period</w:t>
            </w:r>
          </w:p>
        </w:tc>
      </w:tr>
      <w:tr w:rsidR="001F64E5" w:rsidRPr="00CD0433" w14:paraId="2714354A" w14:textId="77777777" w:rsidTr="001F64E5">
        <w:tc>
          <w:tcPr>
            <w:tcW w:w="2140" w:type="dxa"/>
            <w:tcBorders>
              <w:top w:val="single" w:sz="4" w:space="0" w:color="auto"/>
              <w:left w:val="single" w:sz="4" w:space="0" w:color="auto"/>
              <w:bottom w:val="single" w:sz="4" w:space="0" w:color="auto"/>
            </w:tcBorders>
            <w:vAlign w:val="center"/>
          </w:tcPr>
          <w:p w14:paraId="040CECD2" w14:textId="086A4262" w:rsidR="001F64E5" w:rsidRPr="00CD0433" w:rsidRDefault="00E73018" w:rsidP="001F64E5">
            <w:pPr>
              <w:rPr>
                <w:b/>
                <w:bCs/>
                <w:sz w:val="20"/>
                <w:szCs w:val="20"/>
              </w:rPr>
            </w:pPr>
            <w:r>
              <w:rPr>
                <w:b/>
                <w:bCs/>
                <w:sz w:val="20"/>
                <w:szCs w:val="20"/>
              </w:rPr>
              <w:t>SMAP</w:t>
            </w:r>
          </w:p>
        </w:tc>
        <w:tc>
          <w:tcPr>
            <w:tcW w:w="2411" w:type="dxa"/>
            <w:tcBorders>
              <w:top w:val="single" w:sz="4" w:space="0" w:color="auto"/>
              <w:bottom w:val="single" w:sz="4" w:space="0" w:color="auto"/>
            </w:tcBorders>
            <w:vAlign w:val="center"/>
          </w:tcPr>
          <w:p w14:paraId="7EE5DFF8" w14:textId="6F035C9F" w:rsidR="001F64E5" w:rsidRPr="00CD0433" w:rsidRDefault="001F64E5" w:rsidP="001F64E5">
            <w:pPr>
              <w:rPr>
                <w:sz w:val="20"/>
                <w:szCs w:val="20"/>
              </w:rPr>
            </w:pPr>
            <w:r>
              <w:rPr>
                <w:sz w:val="20"/>
                <w:szCs w:val="20"/>
              </w:rPr>
              <w:t>Salinity</w:t>
            </w:r>
          </w:p>
        </w:tc>
        <w:tc>
          <w:tcPr>
            <w:tcW w:w="4601" w:type="dxa"/>
            <w:tcBorders>
              <w:top w:val="single" w:sz="4" w:space="0" w:color="auto"/>
              <w:bottom w:val="single" w:sz="4" w:space="0" w:color="auto"/>
              <w:right w:val="single" w:sz="4" w:space="0" w:color="auto"/>
            </w:tcBorders>
            <w:vAlign w:val="center"/>
          </w:tcPr>
          <w:p w14:paraId="53CE2953" w14:textId="5C0D8FFA" w:rsidR="001F64E5" w:rsidRPr="00CD0433" w:rsidRDefault="001F64E5" w:rsidP="001F64E5">
            <w:pPr>
              <w:rPr>
                <w:sz w:val="20"/>
                <w:szCs w:val="20"/>
              </w:rPr>
            </w:pPr>
            <w:r>
              <w:rPr>
                <w:sz w:val="20"/>
                <w:szCs w:val="20"/>
              </w:rPr>
              <w:t>To investigate changes in salinity over study period and relationship to other water quality parameters</w:t>
            </w:r>
            <w:r w:rsidR="007177A3">
              <w:rPr>
                <w:sz w:val="20"/>
                <w:szCs w:val="20"/>
              </w:rPr>
              <w:t>, 2015-2016</w:t>
            </w:r>
          </w:p>
        </w:tc>
      </w:tr>
      <w:tr w:rsidR="001F64E5" w:rsidRPr="00CD0433" w14:paraId="173D3ECA" w14:textId="77777777" w:rsidTr="001F64E5">
        <w:tc>
          <w:tcPr>
            <w:tcW w:w="2140" w:type="dxa"/>
            <w:tcBorders>
              <w:top w:val="single" w:sz="4" w:space="0" w:color="auto"/>
              <w:left w:val="single" w:sz="4" w:space="0" w:color="auto"/>
              <w:bottom w:val="single" w:sz="4" w:space="0" w:color="auto"/>
            </w:tcBorders>
            <w:vAlign w:val="center"/>
          </w:tcPr>
          <w:p w14:paraId="023D8911" w14:textId="02F911B0" w:rsidR="001F64E5" w:rsidRPr="00CD0433" w:rsidRDefault="001F64E5" w:rsidP="001F64E5">
            <w:pPr>
              <w:rPr>
                <w:b/>
                <w:bCs/>
                <w:sz w:val="20"/>
                <w:szCs w:val="20"/>
              </w:rPr>
            </w:pPr>
            <w:r>
              <w:rPr>
                <w:b/>
                <w:bCs/>
                <w:sz w:val="20"/>
                <w:szCs w:val="20"/>
              </w:rPr>
              <w:t>Landsat 7</w:t>
            </w:r>
            <w:r w:rsidR="007E5E34">
              <w:rPr>
                <w:b/>
                <w:bCs/>
                <w:sz w:val="20"/>
                <w:szCs w:val="20"/>
              </w:rPr>
              <w:t xml:space="preserve"> ETM+</w:t>
            </w:r>
            <w:r>
              <w:rPr>
                <w:b/>
                <w:bCs/>
                <w:sz w:val="20"/>
                <w:szCs w:val="20"/>
              </w:rPr>
              <w:t>,</w:t>
            </w:r>
            <w:r w:rsidR="00CA21A9">
              <w:rPr>
                <w:b/>
                <w:bCs/>
                <w:sz w:val="20"/>
                <w:szCs w:val="20"/>
              </w:rPr>
              <w:t xml:space="preserve"> Landsat</w:t>
            </w:r>
            <w:r>
              <w:rPr>
                <w:b/>
                <w:bCs/>
                <w:sz w:val="20"/>
                <w:szCs w:val="20"/>
              </w:rPr>
              <w:t xml:space="preserve"> 8 OLI</w:t>
            </w:r>
            <w:r w:rsidR="00CA21A9">
              <w:rPr>
                <w:b/>
                <w:bCs/>
                <w:sz w:val="20"/>
                <w:szCs w:val="20"/>
              </w:rPr>
              <w:t xml:space="preserve"> and</w:t>
            </w:r>
            <w:r>
              <w:rPr>
                <w:b/>
                <w:bCs/>
                <w:sz w:val="20"/>
                <w:szCs w:val="20"/>
              </w:rPr>
              <w:t xml:space="preserve"> TIR</w:t>
            </w:r>
            <w:r w:rsidR="007E5E34">
              <w:rPr>
                <w:b/>
                <w:bCs/>
                <w:sz w:val="20"/>
                <w:szCs w:val="20"/>
              </w:rPr>
              <w:t>S</w:t>
            </w:r>
          </w:p>
        </w:tc>
        <w:tc>
          <w:tcPr>
            <w:tcW w:w="2411" w:type="dxa"/>
            <w:tcBorders>
              <w:top w:val="single" w:sz="4" w:space="0" w:color="auto"/>
              <w:bottom w:val="single" w:sz="4" w:space="0" w:color="auto"/>
            </w:tcBorders>
            <w:vAlign w:val="center"/>
          </w:tcPr>
          <w:p w14:paraId="0DBFF24C" w14:textId="4193BEDA" w:rsidR="001F64E5" w:rsidRPr="00CD0433" w:rsidRDefault="001F64E5" w:rsidP="007177A3">
            <w:pPr>
              <w:rPr>
                <w:sz w:val="20"/>
                <w:szCs w:val="20"/>
              </w:rPr>
            </w:pPr>
            <w:r>
              <w:rPr>
                <w:sz w:val="20"/>
                <w:szCs w:val="20"/>
              </w:rPr>
              <w:t xml:space="preserve">Chlorophyll-a, water color, </w:t>
            </w:r>
            <w:r w:rsidR="007177A3">
              <w:rPr>
                <w:sz w:val="20"/>
                <w:szCs w:val="20"/>
              </w:rPr>
              <w:t>sea</w:t>
            </w:r>
            <w:r>
              <w:rPr>
                <w:sz w:val="20"/>
                <w:szCs w:val="20"/>
              </w:rPr>
              <w:t xml:space="preserve"> surface temperature</w:t>
            </w:r>
          </w:p>
        </w:tc>
        <w:tc>
          <w:tcPr>
            <w:tcW w:w="4601" w:type="dxa"/>
            <w:tcBorders>
              <w:top w:val="single" w:sz="4" w:space="0" w:color="auto"/>
              <w:bottom w:val="single" w:sz="4" w:space="0" w:color="auto"/>
              <w:right w:val="single" w:sz="4" w:space="0" w:color="auto"/>
            </w:tcBorders>
            <w:vAlign w:val="center"/>
          </w:tcPr>
          <w:p w14:paraId="17BF0C08" w14:textId="3CA63683" w:rsidR="001F64E5" w:rsidRPr="00CD0433" w:rsidRDefault="001F64E5" w:rsidP="001F64E5">
            <w:pPr>
              <w:rPr>
                <w:sz w:val="20"/>
                <w:szCs w:val="20"/>
              </w:rPr>
            </w:pPr>
            <w:r>
              <w:rPr>
                <w:sz w:val="20"/>
                <w:szCs w:val="20"/>
              </w:rPr>
              <w:t>Time series of chlorophyll</w:t>
            </w:r>
            <w:r w:rsidR="00C1038C">
              <w:rPr>
                <w:sz w:val="20"/>
                <w:szCs w:val="20"/>
              </w:rPr>
              <w:t>-</w:t>
            </w:r>
            <w:proofErr w:type="gramStart"/>
            <w:r w:rsidR="00C1038C">
              <w:rPr>
                <w:sz w:val="20"/>
                <w:szCs w:val="20"/>
              </w:rPr>
              <w:t>a</w:t>
            </w:r>
            <w:proofErr w:type="gramEnd"/>
            <w:r w:rsidR="00C1038C">
              <w:rPr>
                <w:sz w:val="20"/>
                <w:szCs w:val="20"/>
              </w:rPr>
              <w:t xml:space="preserve"> and</w:t>
            </w:r>
            <w:r>
              <w:rPr>
                <w:sz w:val="20"/>
                <w:szCs w:val="20"/>
              </w:rPr>
              <w:t xml:space="preserve"> temperature</w:t>
            </w:r>
            <w:r w:rsidR="00C1038C">
              <w:rPr>
                <w:sz w:val="20"/>
                <w:szCs w:val="20"/>
              </w:rPr>
              <w:t xml:space="preserve"> to assess trends in these parameters</w:t>
            </w:r>
          </w:p>
        </w:tc>
      </w:tr>
      <w:tr w:rsidR="00BD5DF6" w:rsidRPr="00CD0433" w14:paraId="7B2D13B8" w14:textId="77777777" w:rsidTr="001F64E5">
        <w:tc>
          <w:tcPr>
            <w:tcW w:w="2140" w:type="dxa"/>
            <w:tcBorders>
              <w:top w:val="single" w:sz="4" w:space="0" w:color="auto"/>
              <w:left w:val="single" w:sz="4" w:space="0" w:color="auto"/>
              <w:bottom w:val="single" w:sz="4" w:space="0" w:color="auto"/>
            </w:tcBorders>
            <w:vAlign w:val="center"/>
          </w:tcPr>
          <w:p w14:paraId="35BB8CD4" w14:textId="5CB14364" w:rsidR="00BD5DF6" w:rsidRDefault="00BD5DF6" w:rsidP="001F64E5">
            <w:pPr>
              <w:rPr>
                <w:b/>
                <w:bCs/>
                <w:sz w:val="20"/>
                <w:szCs w:val="20"/>
              </w:rPr>
            </w:pPr>
            <w:r>
              <w:rPr>
                <w:b/>
                <w:bCs/>
                <w:sz w:val="20"/>
                <w:szCs w:val="20"/>
              </w:rPr>
              <w:t>MUR</w:t>
            </w:r>
          </w:p>
        </w:tc>
        <w:tc>
          <w:tcPr>
            <w:tcW w:w="2411" w:type="dxa"/>
            <w:tcBorders>
              <w:top w:val="single" w:sz="4" w:space="0" w:color="auto"/>
              <w:bottom w:val="single" w:sz="4" w:space="0" w:color="auto"/>
            </w:tcBorders>
            <w:vAlign w:val="center"/>
          </w:tcPr>
          <w:p w14:paraId="771679A7" w14:textId="417F0377" w:rsidR="00BD5DF6" w:rsidRDefault="00BD5DF6" w:rsidP="007177A3">
            <w:pPr>
              <w:rPr>
                <w:sz w:val="20"/>
                <w:szCs w:val="20"/>
              </w:rPr>
            </w:pPr>
            <w:r>
              <w:rPr>
                <w:sz w:val="20"/>
                <w:szCs w:val="20"/>
              </w:rPr>
              <w:t>Sea surface temperature (daily 1km blended product)</w:t>
            </w:r>
          </w:p>
        </w:tc>
        <w:tc>
          <w:tcPr>
            <w:tcW w:w="4601" w:type="dxa"/>
            <w:tcBorders>
              <w:top w:val="single" w:sz="4" w:space="0" w:color="auto"/>
              <w:bottom w:val="single" w:sz="4" w:space="0" w:color="auto"/>
              <w:right w:val="single" w:sz="4" w:space="0" w:color="auto"/>
            </w:tcBorders>
            <w:vAlign w:val="center"/>
          </w:tcPr>
          <w:p w14:paraId="3445F74D" w14:textId="46CBE16F" w:rsidR="00BD5DF6" w:rsidRDefault="00BD5DF6" w:rsidP="001F64E5">
            <w:pPr>
              <w:rPr>
                <w:sz w:val="20"/>
                <w:szCs w:val="20"/>
              </w:rPr>
            </w:pPr>
            <w:r>
              <w:rPr>
                <w:sz w:val="20"/>
                <w:szCs w:val="20"/>
              </w:rPr>
              <w:t>To analyze changes in temperature over study period</w:t>
            </w:r>
          </w:p>
        </w:tc>
      </w:tr>
    </w:tbl>
    <w:p w14:paraId="6DE21442" w14:textId="3BB06286" w:rsidR="007A4F2A" w:rsidRPr="00CD0433" w:rsidRDefault="007A4F2A" w:rsidP="007A4F2A">
      <w:pPr>
        <w:rPr>
          <w:sz w:val="20"/>
          <w:szCs w:val="20"/>
        </w:rPr>
      </w:pPr>
    </w:p>
    <w:p w14:paraId="1530166C" w14:textId="39A1222D" w:rsidR="00B9614C" w:rsidRPr="00276572" w:rsidRDefault="007A4F2A" w:rsidP="00BD5DF6">
      <w:pPr>
        <w:outlineLvl w:val="0"/>
        <w:rPr>
          <w:i/>
          <w:sz w:val="20"/>
          <w:szCs w:val="20"/>
        </w:rPr>
      </w:pPr>
      <w:r w:rsidRPr="00276572">
        <w:rPr>
          <w:b/>
          <w:i/>
          <w:sz w:val="20"/>
          <w:szCs w:val="20"/>
        </w:rPr>
        <w:t>Ancillary Datasets:</w:t>
      </w:r>
    </w:p>
    <w:p w14:paraId="27429474" w14:textId="744B7E28" w:rsidR="001F64E5" w:rsidRDefault="001F64E5" w:rsidP="001F64E5">
      <w:pPr>
        <w:ind w:left="720" w:hanging="720"/>
        <w:rPr>
          <w:sz w:val="20"/>
          <w:szCs w:val="20"/>
        </w:rPr>
      </w:pPr>
      <w:r>
        <w:rPr>
          <w:sz w:val="20"/>
          <w:szCs w:val="20"/>
        </w:rPr>
        <w:t>MDMR</w:t>
      </w:r>
      <w:r w:rsidR="007D163A">
        <w:rPr>
          <w:sz w:val="20"/>
          <w:szCs w:val="20"/>
        </w:rPr>
        <w:t xml:space="preserve"> and U</w:t>
      </w:r>
      <w:r>
        <w:rPr>
          <w:sz w:val="20"/>
          <w:szCs w:val="20"/>
        </w:rPr>
        <w:t xml:space="preserve">SGS Real-Time Hydrological Monitoring Stations – </w:t>
      </w:r>
      <w:r w:rsidRPr="00B65C6D">
        <w:rPr>
          <w:i/>
          <w:sz w:val="20"/>
          <w:szCs w:val="20"/>
        </w:rPr>
        <w:t>in situ</w:t>
      </w:r>
      <w:r>
        <w:rPr>
          <w:sz w:val="20"/>
          <w:szCs w:val="20"/>
        </w:rPr>
        <w:t xml:space="preserve"> temperature, salinity</w:t>
      </w:r>
      <w:r w:rsidR="00C1038C">
        <w:rPr>
          <w:sz w:val="20"/>
          <w:szCs w:val="20"/>
        </w:rPr>
        <w:t xml:space="preserve"> – validate remotely sensed data</w:t>
      </w:r>
    </w:p>
    <w:p w14:paraId="2FBF1572" w14:textId="1BB3CB0E" w:rsidR="00DA1BE1" w:rsidRDefault="001F64E5" w:rsidP="00BD5DF6">
      <w:pPr>
        <w:ind w:left="720" w:hanging="720"/>
        <w:outlineLvl w:val="0"/>
        <w:rPr>
          <w:sz w:val="20"/>
          <w:szCs w:val="20"/>
        </w:rPr>
      </w:pPr>
      <w:r>
        <w:rPr>
          <w:sz w:val="20"/>
          <w:szCs w:val="20"/>
        </w:rPr>
        <w:t xml:space="preserve">ESA SMOS – </w:t>
      </w:r>
      <w:r w:rsidR="00CA21A9">
        <w:rPr>
          <w:sz w:val="20"/>
          <w:szCs w:val="20"/>
        </w:rPr>
        <w:t>s</w:t>
      </w:r>
      <w:r>
        <w:rPr>
          <w:sz w:val="20"/>
          <w:szCs w:val="20"/>
        </w:rPr>
        <w:t>alinity</w:t>
      </w:r>
      <w:r w:rsidR="00C1038C">
        <w:rPr>
          <w:sz w:val="20"/>
          <w:szCs w:val="20"/>
        </w:rPr>
        <w:t xml:space="preserve"> – validate remotely sensed data</w:t>
      </w:r>
    </w:p>
    <w:p w14:paraId="7452885F" w14:textId="66119106" w:rsidR="00896D48" w:rsidRPr="00DA1BE1" w:rsidRDefault="00DA1BE1" w:rsidP="00B76BDC">
      <w:pPr>
        <w:rPr>
          <w:sz w:val="20"/>
          <w:szCs w:val="20"/>
        </w:rPr>
      </w:pPr>
      <w:r>
        <w:rPr>
          <w:sz w:val="20"/>
          <w:szCs w:val="20"/>
        </w:rPr>
        <w:t xml:space="preserve">River </w:t>
      </w:r>
      <w:r w:rsidR="007E5E34">
        <w:rPr>
          <w:sz w:val="20"/>
          <w:szCs w:val="20"/>
        </w:rPr>
        <w:t>D</w:t>
      </w:r>
      <w:r>
        <w:rPr>
          <w:sz w:val="20"/>
          <w:szCs w:val="20"/>
        </w:rPr>
        <w:t xml:space="preserve">ischarge data – </w:t>
      </w:r>
      <w:r w:rsidR="007177A3">
        <w:rPr>
          <w:sz w:val="20"/>
          <w:szCs w:val="20"/>
        </w:rPr>
        <w:t>flow rates</w:t>
      </w:r>
      <w:r w:rsidR="00C1038C">
        <w:rPr>
          <w:sz w:val="20"/>
          <w:szCs w:val="20"/>
        </w:rPr>
        <w:t xml:space="preserve"> – used in model calculations</w:t>
      </w:r>
    </w:p>
    <w:p w14:paraId="4ABE973B" w14:textId="77777777" w:rsidR="006A2A26" w:rsidRDefault="006A2A26" w:rsidP="006A2A26">
      <w:pPr>
        <w:rPr>
          <w:b/>
          <w:bCs/>
          <w:i/>
          <w:sz w:val="20"/>
          <w:szCs w:val="20"/>
        </w:rPr>
      </w:pPr>
    </w:p>
    <w:p w14:paraId="0CBC9B56" w14:textId="77777777" w:rsidR="006A2A26" w:rsidRPr="00272CD9" w:rsidRDefault="006A2A26" w:rsidP="00BD5DF6">
      <w:pPr>
        <w:outlineLvl w:val="0"/>
        <w:rPr>
          <w:i/>
          <w:sz w:val="20"/>
          <w:szCs w:val="20"/>
        </w:rPr>
      </w:pPr>
      <w:r w:rsidRPr="00272CD9">
        <w:rPr>
          <w:b/>
          <w:bCs/>
          <w:i/>
          <w:sz w:val="20"/>
          <w:szCs w:val="20"/>
        </w:rPr>
        <w:t>Software &amp; Scripting:</w:t>
      </w:r>
    </w:p>
    <w:p w14:paraId="2F2230E8" w14:textId="1B8828E9" w:rsidR="001F64E5" w:rsidRPr="00CD0433" w:rsidRDefault="001F64E5" w:rsidP="00BD5DF6">
      <w:pPr>
        <w:ind w:left="720" w:hanging="720"/>
        <w:outlineLvl w:val="0"/>
        <w:rPr>
          <w:sz w:val="20"/>
          <w:szCs w:val="20"/>
        </w:rPr>
      </w:pPr>
      <w:r>
        <w:rPr>
          <w:sz w:val="20"/>
          <w:szCs w:val="20"/>
        </w:rPr>
        <w:t>ESRI ArcGIS – analysis of watershed (</w:t>
      </w:r>
      <w:proofErr w:type="spellStart"/>
      <w:r>
        <w:rPr>
          <w:sz w:val="20"/>
          <w:szCs w:val="20"/>
        </w:rPr>
        <w:t>ArcSWAT</w:t>
      </w:r>
      <w:proofErr w:type="spellEnd"/>
      <w:r>
        <w:rPr>
          <w:sz w:val="20"/>
          <w:szCs w:val="20"/>
        </w:rPr>
        <w:t>)</w:t>
      </w:r>
      <w:r w:rsidR="007177A3">
        <w:rPr>
          <w:sz w:val="20"/>
          <w:szCs w:val="20"/>
        </w:rPr>
        <w:t>; SMAP</w:t>
      </w:r>
    </w:p>
    <w:p w14:paraId="4DBB03B4" w14:textId="046FA187" w:rsidR="001F64E5" w:rsidRDefault="001F64E5" w:rsidP="001F64E5">
      <w:pPr>
        <w:ind w:left="720" w:hanging="720"/>
        <w:rPr>
          <w:sz w:val="20"/>
          <w:szCs w:val="20"/>
        </w:rPr>
      </w:pPr>
      <w:proofErr w:type="spellStart"/>
      <w:r>
        <w:rPr>
          <w:sz w:val="20"/>
          <w:szCs w:val="20"/>
        </w:rPr>
        <w:t>SeaDAS</w:t>
      </w:r>
      <w:proofErr w:type="spellEnd"/>
      <w:r>
        <w:rPr>
          <w:sz w:val="20"/>
          <w:szCs w:val="20"/>
        </w:rPr>
        <w:t xml:space="preserve">– </w:t>
      </w:r>
      <w:r w:rsidR="007177A3">
        <w:rPr>
          <w:sz w:val="20"/>
          <w:szCs w:val="20"/>
        </w:rPr>
        <w:t>MODIS, Landsat 8</w:t>
      </w:r>
      <w:r>
        <w:rPr>
          <w:sz w:val="20"/>
          <w:szCs w:val="20"/>
        </w:rPr>
        <w:t xml:space="preserve"> analysis</w:t>
      </w:r>
    </w:p>
    <w:p w14:paraId="4632C5CF" w14:textId="4AF585BF" w:rsidR="007177A3" w:rsidRPr="00CD0433" w:rsidRDefault="007177A3" w:rsidP="007177A3">
      <w:pPr>
        <w:ind w:left="720" w:hanging="720"/>
        <w:rPr>
          <w:sz w:val="20"/>
          <w:szCs w:val="20"/>
        </w:rPr>
      </w:pPr>
      <w:proofErr w:type="spellStart"/>
      <w:r>
        <w:rPr>
          <w:sz w:val="20"/>
          <w:szCs w:val="20"/>
        </w:rPr>
        <w:t>Matlab</w:t>
      </w:r>
      <w:proofErr w:type="spellEnd"/>
      <w:r>
        <w:rPr>
          <w:sz w:val="20"/>
          <w:szCs w:val="20"/>
        </w:rPr>
        <w:t xml:space="preserve"> – SMAP</w:t>
      </w:r>
      <w:r w:rsidR="00C1038C">
        <w:rPr>
          <w:sz w:val="20"/>
          <w:szCs w:val="20"/>
        </w:rPr>
        <w:t xml:space="preserve"> analysis</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BD5DF6">
      <w:pPr>
        <w:pBdr>
          <w:bottom w:val="single" w:sz="4" w:space="1" w:color="auto"/>
        </w:pBdr>
        <w:outlineLvl w:val="0"/>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BD5DF6">
      <w:pPr>
        <w:outlineLvl w:val="0"/>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1F64E5">
        <w:tc>
          <w:tcPr>
            <w:tcW w:w="2070" w:type="dxa"/>
            <w:shd w:val="clear" w:color="auto" w:fill="31849B" w:themeFill="accent5" w:themeFillShade="BF"/>
            <w:vAlign w:val="center"/>
          </w:tcPr>
          <w:p w14:paraId="67DE7A20" w14:textId="214CDF59"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F64E5" w:rsidRPr="00CD0433" w14:paraId="407EEF43" w14:textId="77777777" w:rsidTr="001F64E5">
        <w:tc>
          <w:tcPr>
            <w:tcW w:w="2070" w:type="dxa"/>
            <w:vAlign w:val="center"/>
          </w:tcPr>
          <w:p w14:paraId="6303043D" w14:textId="75EC5391" w:rsidR="001F64E5" w:rsidRPr="00CD0433" w:rsidRDefault="00F71A61">
            <w:pPr>
              <w:rPr>
                <w:bCs/>
                <w:sz w:val="20"/>
                <w:szCs w:val="20"/>
              </w:rPr>
            </w:pPr>
            <w:r>
              <w:rPr>
                <w:bCs/>
                <w:sz w:val="20"/>
                <w:szCs w:val="20"/>
              </w:rPr>
              <w:t>Climatology</w:t>
            </w:r>
            <w:r w:rsidR="001F64E5">
              <w:rPr>
                <w:bCs/>
                <w:sz w:val="20"/>
                <w:szCs w:val="20"/>
              </w:rPr>
              <w:t xml:space="preserve"> of </w:t>
            </w:r>
            <w:r w:rsidR="007E5E34">
              <w:rPr>
                <w:bCs/>
                <w:sz w:val="20"/>
                <w:szCs w:val="20"/>
              </w:rPr>
              <w:t>C</w:t>
            </w:r>
            <w:r w:rsidR="001F64E5">
              <w:rPr>
                <w:bCs/>
                <w:sz w:val="20"/>
                <w:szCs w:val="20"/>
              </w:rPr>
              <w:t>hlorophyll-a, CDOM</w:t>
            </w:r>
            <w:r w:rsidR="007E5E34">
              <w:rPr>
                <w:bCs/>
                <w:sz w:val="20"/>
                <w:szCs w:val="20"/>
              </w:rPr>
              <w:t>, and S</w:t>
            </w:r>
            <w:r w:rsidR="001F64E5">
              <w:rPr>
                <w:bCs/>
                <w:sz w:val="20"/>
                <w:szCs w:val="20"/>
              </w:rPr>
              <w:t>ediment</w:t>
            </w:r>
          </w:p>
        </w:tc>
        <w:tc>
          <w:tcPr>
            <w:tcW w:w="3240" w:type="dxa"/>
            <w:vAlign w:val="center"/>
          </w:tcPr>
          <w:p w14:paraId="05C6772C" w14:textId="10FA6282" w:rsidR="001F64E5" w:rsidRPr="00CD0433" w:rsidRDefault="00C1038C" w:rsidP="00C1038C">
            <w:pPr>
              <w:rPr>
                <w:sz w:val="20"/>
                <w:szCs w:val="20"/>
              </w:rPr>
            </w:pPr>
            <w:r>
              <w:rPr>
                <w:sz w:val="20"/>
                <w:szCs w:val="20"/>
              </w:rPr>
              <w:t>Will provide information on</w:t>
            </w:r>
            <w:r w:rsidR="001F64E5">
              <w:rPr>
                <w:sz w:val="20"/>
                <w:szCs w:val="20"/>
              </w:rPr>
              <w:t xml:space="preserve"> trends in chlorophyll, CDOM, and </w:t>
            </w:r>
            <w:r w:rsidR="007177A3">
              <w:rPr>
                <w:sz w:val="20"/>
                <w:szCs w:val="20"/>
              </w:rPr>
              <w:t>turbidity</w:t>
            </w:r>
            <w:r w:rsidR="001F64E5">
              <w:rPr>
                <w:sz w:val="20"/>
                <w:szCs w:val="20"/>
              </w:rPr>
              <w:t xml:space="preserve"> from 2000-2016</w:t>
            </w:r>
            <w:r>
              <w:rPr>
                <w:sz w:val="20"/>
                <w:szCs w:val="20"/>
              </w:rPr>
              <w:t xml:space="preserve"> for future decision making</w:t>
            </w:r>
          </w:p>
        </w:tc>
        <w:tc>
          <w:tcPr>
            <w:tcW w:w="2880" w:type="dxa"/>
            <w:vAlign w:val="center"/>
          </w:tcPr>
          <w:p w14:paraId="29D692C0" w14:textId="220447A7" w:rsidR="001F64E5" w:rsidRPr="00CD0433" w:rsidRDefault="00E73018" w:rsidP="000934BA">
            <w:pPr>
              <w:rPr>
                <w:sz w:val="20"/>
                <w:szCs w:val="20"/>
              </w:rPr>
            </w:pPr>
            <w:r>
              <w:rPr>
                <w:sz w:val="20"/>
                <w:szCs w:val="20"/>
              </w:rPr>
              <w:t>Aqua MODIS</w:t>
            </w:r>
            <w:r w:rsidR="001F64E5">
              <w:rPr>
                <w:sz w:val="20"/>
                <w:szCs w:val="20"/>
              </w:rPr>
              <w:t>;</w:t>
            </w:r>
            <w:r>
              <w:rPr>
                <w:sz w:val="20"/>
                <w:szCs w:val="20"/>
              </w:rPr>
              <w:t xml:space="preserve"> Landsat 7</w:t>
            </w:r>
            <w:r w:rsidR="000934BA">
              <w:rPr>
                <w:sz w:val="20"/>
                <w:szCs w:val="20"/>
              </w:rPr>
              <w:t xml:space="preserve"> ETM+;</w:t>
            </w:r>
            <w:r>
              <w:rPr>
                <w:sz w:val="20"/>
                <w:szCs w:val="20"/>
              </w:rPr>
              <w:t xml:space="preserve"> </w:t>
            </w:r>
            <w:r w:rsidR="000934BA">
              <w:rPr>
                <w:sz w:val="20"/>
                <w:szCs w:val="20"/>
              </w:rPr>
              <w:t xml:space="preserve">Landsat </w:t>
            </w:r>
            <w:r>
              <w:rPr>
                <w:sz w:val="20"/>
                <w:szCs w:val="20"/>
              </w:rPr>
              <w:t>8 OLI</w:t>
            </w:r>
            <w:r w:rsidR="000934BA">
              <w:rPr>
                <w:sz w:val="20"/>
                <w:szCs w:val="20"/>
              </w:rPr>
              <w:t xml:space="preserve"> and</w:t>
            </w:r>
            <w:r>
              <w:rPr>
                <w:sz w:val="20"/>
                <w:szCs w:val="20"/>
              </w:rPr>
              <w:t xml:space="preserve"> TIRS</w:t>
            </w:r>
            <w:r w:rsidR="00F71A61">
              <w:rPr>
                <w:sz w:val="20"/>
                <w:szCs w:val="20"/>
              </w:rPr>
              <w:t>; creation of time series and then mean/median statistics to establish trends</w:t>
            </w:r>
          </w:p>
        </w:tc>
        <w:tc>
          <w:tcPr>
            <w:tcW w:w="1080" w:type="dxa"/>
          </w:tcPr>
          <w:p w14:paraId="33182638" w14:textId="0269941D" w:rsidR="001F64E5" w:rsidRPr="00CD0433" w:rsidRDefault="00E73018" w:rsidP="001F64E5">
            <w:pPr>
              <w:rPr>
                <w:sz w:val="20"/>
                <w:szCs w:val="20"/>
              </w:rPr>
            </w:pPr>
            <w:r>
              <w:rPr>
                <w:sz w:val="20"/>
                <w:szCs w:val="20"/>
              </w:rPr>
              <w:t>I</w:t>
            </w:r>
          </w:p>
        </w:tc>
      </w:tr>
      <w:tr w:rsidR="003D47E2" w:rsidRPr="00CD0433" w14:paraId="6AE1CF3C" w14:textId="77777777" w:rsidTr="001F64E5">
        <w:tc>
          <w:tcPr>
            <w:tcW w:w="2070" w:type="dxa"/>
            <w:vAlign w:val="center"/>
          </w:tcPr>
          <w:p w14:paraId="47AC1CE6" w14:textId="0B44447D" w:rsidR="003D47E2" w:rsidRDefault="003D47E2" w:rsidP="001F64E5">
            <w:pPr>
              <w:rPr>
                <w:bCs/>
                <w:sz w:val="20"/>
                <w:szCs w:val="20"/>
              </w:rPr>
            </w:pPr>
            <w:r>
              <w:rPr>
                <w:bCs/>
                <w:sz w:val="20"/>
                <w:szCs w:val="20"/>
              </w:rPr>
              <w:t xml:space="preserve">Current </w:t>
            </w:r>
            <w:r w:rsidR="007E5E34">
              <w:rPr>
                <w:bCs/>
                <w:sz w:val="20"/>
                <w:szCs w:val="20"/>
              </w:rPr>
              <w:t>C</w:t>
            </w:r>
            <w:r>
              <w:rPr>
                <w:bCs/>
                <w:sz w:val="20"/>
                <w:szCs w:val="20"/>
              </w:rPr>
              <w:t xml:space="preserve">onditions </w:t>
            </w:r>
            <w:r w:rsidR="007E5E34">
              <w:rPr>
                <w:bCs/>
                <w:sz w:val="20"/>
                <w:szCs w:val="20"/>
              </w:rPr>
              <w:t>M</w:t>
            </w:r>
            <w:r>
              <w:rPr>
                <w:bCs/>
                <w:sz w:val="20"/>
                <w:szCs w:val="20"/>
              </w:rPr>
              <w:t>ap</w:t>
            </w:r>
          </w:p>
        </w:tc>
        <w:tc>
          <w:tcPr>
            <w:tcW w:w="3240" w:type="dxa"/>
            <w:vAlign w:val="center"/>
          </w:tcPr>
          <w:p w14:paraId="30DD6EDC" w14:textId="70A1BDE9" w:rsidR="003D47E2" w:rsidRDefault="00C1038C" w:rsidP="001F64E5">
            <w:pPr>
              <w:rPr>
                <w:sz w:val="20"/>
                <w:szCs w:val="20"/>
              </w:rPr>
            </w:pPr>
            <w:r>
              <w:rPr>
                <w:sz w:val="20"/>
                <w:szCs w:val="20"/>
              </w:rPr>
              <w:t xml:space="preserve">Will </w:t>
            </w:r>
            <w:r w:rsidR="003D47E2">
              <w:rPr>
                <w:sz w:val="20"/>
                <w:szCs w:val="20"/>
              </w:rPr>
              <w:t>Illustrate recent conditions in chlorophyll</w:t>
            </w:r>
            <w:r w:rsidR="007E5E34">
              <w:rPr>
                <w:sz w:val="20"/>
                <w:szCs w:val="20"/>
              </w:rPr>
              <w:t>-a</w:t>
            </w:r>
            <w:r w:rsidR="003D47E2">
              <w:rPr>
                <w:sz w:val="20"/>
                <w:szCs w:val="20"/>
              </w:rPr>
              <w:t>, CDOM, and sediment</w:t>
            </w:r>
            <w:r>
              <w:rPr>
                <w:sz w:val="20"/>
                <w:szCs w:val="20"/>
              </w:rPr>
              <w:t xml:space="preserve"> to indicate effectiveness of recent management decisions</w:t>
            </w:r>
          </w:p>
        </w:tc>
        <w:tc>
          <w:tcPr>
            <w:tcW w:w="2880" w:type="dxa"/>
            <w:vAlign w:val="center"/>
          </w:tcPr>
          <w:p w14:paraId="39F2B674" w14:textId="193D975B" w:rsidR="003D47E2" w:rsidRDefault="003D47E2" w:rsidP="000934BA">
            <w:pPr>
              <w:rPr>
                <w:sz w:val="20"/>
                <w:szCs w:val="20"/>
              </w:rPr>
            </w:pPr>
            <w:r>
              <w:rPr>
                <w:sz w:val="20"/>
                <w:szCs w:val="20"/>
              </w:rPr>
              <w:t>Aqua MODIS</w:t>
            </w:r>
            <w:r w:rsidR="000934BA">
              <w:rPr>
                <w:sz w:val="20"/>
                <w:szCs w:val="20"/>
              </w:rPr>
              <w:t>;</w:t>
            </w:r>
            <w:r>
              <w:rPr>
                <w:sz w:val="20"/>
                <w:szCs w:val="20"/>
              </w:rPr>
              <w:t xml:space="preserve"> Landsat</w:t>
            </w:r>
            <w:r w:rsidR="000934BA">
              <w:rPr>
                <w:sz w:val="20"/>
                <w:szCs w:val="20"/>
              </w:rPr>
              <w:t xml:space="preserve"> 7 ETM+; Landsat 8 OLI and </w:t>
            </w:r>
            <w:bookmarkStart w:id="0" w:name="_GoBack"/>
            <w:bookmarkEnd w:id="0"/>
            <w:r w:rsidR="000934BA">
              <w:rPr>
                <w:sz w:val="20"/>
                <w:szCs w:val="20"/>
              </w:rPr>
              <w:t>TIRS;</w:t>
            </w:r>
            <w:r>
              <w:rPr>
                <w:sz w:val="20"/>
                <w:szCs w:val="20"/>
              </w:rPr>
              <w:t xml:space="preserve"> SMAP</w:t>
            </w:r>
            <w:r w:rsidR="00F71A61">
              <w:rPr>
                <w:sz w:val="20"/>
                <w:szCs w:val="20"/>
              </w:rPr>
              <w:t>; comparison to climatology maps and general trends</w:t>
            </w:r>
          </w:p>
        </w:tc>
        <w:tc>
          <w:tcPr>
            <w:tcW w:w="1080" w:type="dxa"/>
          </w:tcPr>
          <w:p w14:paraId="2F4E5363" w14:textId="21B5E05F" w:rsidR="003D47E2" w:rsidRDefault="003D47E2" w:rsidP="001F64E5">
            <w:pPr>
              <w:rPr>
                <w:sz w:val="20"/>
                <w:szCs w:val="20"/>
              </w:rPr>
            </w:pPr>
            <w:r>
              <w:rPr>
                <w:sz w:val="20"/>
                <w:szCs w:val="20"/>
              </w:rPr>
              <w:t>I</w:t>
            </w:r>
          </w:p>
        </w:tc>
      </w:tr>
      <w:tr w:rsidR="007177A3" w:rsidRPr="00CD0433" w14:paraId="4FCBAD12" w14:textId="77777777" w:rsidTr="001F64E5">
        <w:tc>
          <w:tcPr>
            <w:tcW w:w="2070" w:type="dxa"/>
            <w:vAlign w:val="center"/>
          </w:tcPr>
          <w:p w14:paraId="59DF4A4E" w14:textId="5E1AFD39" w:rsidR="007177A3" w:rsidRDefault="007177A3" w:rsidP="001F64E5">
            <w:pPr>
              <w:rPr>
                <w:bCs/>
                <w:sz w:val="20"/>
                <w:szCs w:val="20"/>
              </w:rPr>
            </w:pPr>
            <w:r>
              <w:rPr>
                <w:bCs/>
                <w:sz w:val="20"/>
                <w:szCs w:val="20"/>
              </w:rPr>
              <w:t xml:space="preserve">Ocean </w:t>
            </w:r>
            <w:r w:rsidR="007E5E34">
              <w:rPr>
                <w:bCs/>
                <w:sz w:val="20"/>
                <w:szCs w:val="20"/>
              </w:rPr>
              <w:t>S</w:t>
            </w:r>
            <w:r>
              <w:rPr>
                <w:bCs/>
                <w:sz w:val="20"/>
                <w:szCs w:val="20"/>
              </w:rPr>
              <w:t xml:space="preserve">alinity and </w:t>
            </w:r>
            <w:r w:rsidR="007E5E34">
              <w:rPr>
                <w:bCs/>
                <w:sz w:val="20"/>
                <w:szCs w:val="20"/>
              </w:rPr>
              <w:t>R</w:t>
            </w:r>
            <w:r>
              <w:rPr>
                <w:bCs/>
                <w:sz w:val="20"/>
                <w:szCs w:val="20"/>
              </w:rPr>
              <w:t xml:space="preserve">iver </w:t>
            </w:r>
            <w:r w:rsidR="007E5E34">
              <w:rPr>
                <w:bCs/>
                <w:sz w:val="20"/>
                <w:szCs w:val="20"/>
              </w:rPr>
              <w:t>D</w:t>
            </w:r>
            <w:r>
              <w:rPr>
                <w:bCs/>
                <w:sz w:val="20"/>
                <w:szCs w:val="20"/>
              </w:rPr>
              <w:t xml:space="preserve">ischarge </w:t>
            </w:r>
            <w:r w:rsidR="007E5E34">
              <w:rPr>
                <w:bCs/>
                <w:sz w:val="20"/>
                <w:szCs w:val="20"/>
              </w:rPr>
              <w:t>A</w:t>
            </w:r>
            <w:r>
              <w:rPr>
                <w:bCs/>
                <w:sz w:val="20"/>
                <w:szCs w:val="20"/>
              </w:rPr>
              <w:t>nalysis</w:t>
            </w:r>
          </w:p>
        </w:tc>
        <w:tc>
          <w:tcPr>
            <w:tcW w:w="3240" w:type="dxa"/>
            <w:vAlign w:val="center"/>
          </w:tcPr>
          <w:p w14:paraId="663276BD" w14:textId="57FC9C05" w:rsidR="007177A3" w:rsidRDefault="007E5E34" w:rsidP="001F64E5">
            <w:pPr>
              <w:rPr>
                <w:sz w:val="20"/>
                <w:szCs w:val="20"/>
              </w:rPr>
            </w:pPr>
            <w:r>
              <w:rPr>
                <w:sz w:val="20"/>
                <w:szCs w:val="20"/>
              </w:rPr>
              <w:t>Depicts o</w:t>
            </w:r>
            <w:r w:rsidR="007177A3">
              <w:rPr>
                <w:sz w:val="20"/>
                <w:szCs w:val="20"/>
              </w:rPr>
              <w:t>cean salinity related to freshwater flow into G</w:t>
            </w:r>
            <w:r w:rsidR="00E20716">
              <w:rPr>
                <w:sz w:val="20"/>
                <w:szCs w:val="20"/>
              </w:rPr>
              <w:t xml:space="preserve">ulf </w:t>
            </w:r>
            <w:r w:rsidR="007177A3">
              <w:rPr>
                <w:sz w:val="20"/>
                <w:szCs w:val="20"/>
              </w:rPr>
              <w:t>o</w:t>
            </w:r>
            <w:r w:rsidR="00E20716">
              <w:rPr>
                <w:sz w:val="20"/>
                <w:szCs w:val="20"/>
              </w:rPr>
              <w:t xml:space="preserve">f </w:t>
            </w:r>
            <w:r w:rsidR="007177A3">
              <w:rPr>
                <w:sz w:val="20"/>
                <w:szCs w:val="20"/>
              </w:rPr>
              <w:t>M</w:t>
            </w:r>
            <w:r w:rsidR="00E20716">
              <w:rPr>
                <w:sz w:val="20"/>
                <w:szCs w:val="20"/>
              </w:rPr>
              <w:t>exico</w:t>
            </w:r>
            <w:r w:rsidR="00C1038C">
              <w:rPr>
                <w:sz w:val="20"/>
                <w:szCs w:val="20"/>
              </w:rPr>
              <w:t xml:space="preserve"> to assess potential runoff impacts</w:t>
            </w:r>
          </w:p>
        </w:tc>
        <w:tc>
          <w:tcPr>
            <w:tcW w:w="2880" w:type="dxa"/>
            <w:vAlign w:val="center"/>
          </w:tcPr>
          <w:p w14:paraId="390219C9" w14:textId="6AE42EAF" w:rsidR="007177A3" w:rsidRDefault="007177A3" w:rsidP="001F64E5">
            <w:pPr>
              <w:rPr>
                <w:sz w:val="20"/>
                <w:szCs w:val="20"/>
              </w:rPr>
            </w:pPr>
            <w:r>
              <w:rPr>
                <w:sz w:val="20"/>
                <w:szCs w:val="20"/>
              </w:rPr>
              <w:t>SMAP, 2015-2016</w:t>
            </w:r>
            <w:r w:rsidR="00F71A61">
              <w:rPr>
                <w:sz w:val="20"/>
                <w:szCs w:val="20"/>
              </w:rPr>
              <w:t xml:space="preserve">; model creation and regression between spectral data and </w:t>
            </w:r>
            <w:proofErr w:type="spellStart"/>
            <w:r w:rsidR="00F71A61">
              <w:rPr>
                <w:sz w:val="20"/>
                <w:szCs w:val="20"/>
              </w:rPr>
              <w:t>empiral</w:t>
            </w:r>
            <w:proofErr w:type="spellEnd"/>
            <w:r w:rsidR="00F71A61">
              <w:rPr>
                <w:sz w:val="20"/>
                <w:szCs w:val="20"/>
              </w:rPr>
              <w:t xml:space="preserve"> salinity</w:t>
            </w:r>
          </w:p>
        </w:tc>
        <w:tc>
          <w:tcPr>
            <w:tcW w:w="1080" w:type="dxa"/>
          </w:tcPr>
          <w:p w14:paraId="20A407CB" w14:textId="0F49AFED" w:rsidR="007177A3" w:rsidRDefault="007177A3" w:rsidP="001F64E5">
            <w:pPr>
              <w:rPr>
                <w:sz w:val="20"/>
                <w:szCs w:val="20"/>
              </w:rPr>
            </w:pPr>
            <w:r>
              <w:rPr>
                <w:sz w:val="20"/>
                <w:szCs w:val="20"/>
              </w:rPr>
              <w:t>I</w:t>
            </w:r>
          </w:p>
        </w:tc>
      </w:tr>
    </w:tbl>
    <w:p w14:paraId="66FBE966" w14:textId="77777777" w:rsidR="00073224" w:rsidRPr="00CD0433" w:rsidRDefault="00073224" w:rsidP="00073224">
      <w:pPr>
        <w:rPr>
          <w:b/>
          <w:sz w:val="20"/>
          <w:szCs w:val="20"/>
        </w:rPr>
      </w:pPr>
    </w:p>
    <w:p w14:paraId="7CBD29E0" w14:textId="41C5C150" w:rsidR="001F64E5" w:rsidRDefault="000F76DA" w:rsidP="001F64E5">
      <w:pPr>
        <w:rPr>
          <w:sz w:val="20"/>
          <w:szCs w:val="20"/>
        </w:rPr>
      </w:pPr>
      <w:r>
        <w:rPr>
          <w:b/>
          <w:i/>
          <w:sz w:val="20"/>
          <w:szCs w:val="20"/>
        </w:rPr>
        <w:t>End-User Benefit</w:t>
      </w:r>
      <w:r w:rsidRPr="00C72F1A">
        <w:rPr>
          <w:b/>
          <w:sz w:val="20"/>
          <w:szCs w:val="20"/>
        </w:rPr>
        <w:t>:</w:t>
      </w:r>
      <w:r w:rsidR="00C72F1A" w:rsidRPr="00C72F1A">
        <w:rPr>
          <w:sz w:val="20"/>
          <w:szCs w:val="20"/>
        </w:rPr>
        <w:t xml:space="preserve"> </w:t>
      </w:r>
      <w:r w:rsidR="001F64E5">
        <w:rPr>
          <w:sz w:val="20"/>
          <w:szCs w:val="20"/>
        </w:rPr>
        <w:t xml:space="preserve">The results of this project will benefit the end-user by providing a historical perspective on different water quality parameters that impact oyster reef health. The </w:t>
      </w:r>
      <w:r w:rsidR="00170E8F">
        <w:rPr>
          <w:sz w:val="20"/>
          <w:szCs w:val="20"/>
        </w:rPr>
        <w:t xml:space="preserve">resulting </w:t>
      </w:r>
      <w:r w:rsidR="001F64E5">
        <w:rPr>
          <w:sz w:val="20"/>
          <w:szCs w:val="20"/>
        </w:rPr>
        <w:t>time series can be incorporated into future research and management efforts as the MDMR analyzes the products for recent trends that may impact future productivity of the reefs.</w:t>
      </w:r>
    </w:p>
    <w:p w14:paraId="12B98CC6" w14:textId="77777777" w:rsidR="00CD0433" w:rsidRPr="00AB2804" w:rsidRDefault="00CD0433">
      <w:pPr>
        <w:rPr>
          <w:sz w:val="20"/>
          <w:szCs w:val="20"/>
        </w:rPr>
      </w:pPr>
    </w:p>
    <w:p w14:paraId="735A3735" w14:textId="77777777" w:rsidR="00272CD9" w:rsidRPr="00272CD9" w:rsidRDefault="00272CD9" w:rsidP="00BD5DF6">
      <w:pPr>
        <w:pBdr>
          <w:bottom w:val="single" w:sz="4" w:space="1" w:color="auto"/>
        </w:pBdr>
        <w:outlineLvl w:val="0"/>
        <w:rPr>
          <w:b/>
          <w:szCs w:val="20"/>
        </w:rPr>
      </w:pPr>
      <w:r w:rsidRPr="00272CD9">
        <w:rPr>
          <w:b/>
          <w:szCs w:val="20"/>
        </w:rPr>
        <w:t>Project Timeline &amp; Previous Related Work</w:t>
      </w:r>
    </w:p>
    <w:p w14:paraId="6704DDB1" w14:textId="150A2A2C" w:rsidR="00272CD9" w:rsidRPr="00CD0433" w:rsidRDefault="00272CD9" w:rsidP="00BD5DF6">
      <w:pPr>
        <w:outlineLvl w:val="0"/>
        <w:rPr>
          <w:sz w:val="20"/>
          <w:szCs w:val="20"/>
        </w:rPr>
      </w:pPr>
      <w:r w:rsidRPr="00272CD9">
        <w:rPr>
          <w:b/>
          <w:i/>
          <w:sz w:val="20"/>
          <w:szCs w:val="20"/>
        </w:rPr>
        <w:t>Project Timeline:</w:t>
      </w:r>
      <w:r w:rsidRPr="00CD0433">
        <w:rPr>
          <w:b/>
          <w:sz w:val="20"/>
          <w:szCs w:val="20"/>
        </w:rPr>
        <w:t xml:space="preserve"> </w:t>
      </w:r>
      <w:r w:rsidR="001F64E5">
        <w:rPr>
          <w:sz w:val="20"/>
          <w:szCs w:val="20"/>
        </w:rPr>
        <w:t>1 Term: 2017 Spring</w:t>
      </w:r>
    </w:p>
    <w:p w14:paraId="28EC9957" w14:textId="77777777" w:rsidR="00272CD9" w:rsidRDefault="00272CD9" w:rsidP="001F64E5">
      <w:pPr>
        <w:rPr>
          <w:sz w:val="20"/>
          <w:szCs w:val="20"/>
        </w:rPr>
      </w:pPr>
    </w:p>
    <w:p w14:paraId="17C3723A" w14:textId="77777777" w:rsidR="00ED6B3C" w:rsidRPr="00272CD9" w:rsidRDefault="00ED6B3C" w:rsidP="00BD5DF6">
      <w:pPr>
        <w:outlineLvl w:val="0"/>
        <w:rPr>
          <w:b/>
          <w:i/>
          <w:sz w:val="20"/>
          <w:szCs w:val="20"/>
        </w:rPr>
      </w:pPr>
      <w:r w:rsidRPr="00272CD9">
        <w:rPr>
          <w:b/>
          <w:i/>
          <w:sz w:val="20"/>
          <w:szCs w:val="20"/>
        </w:rPr>
        <w:t>Related DEVELOP Work:</w:t>
      </w:r>
    </w:p>
    <w:p w14:paraId="006B8B16" w14:textId="5CEDCA7F" w:rsidR="001F64E5" w:rsidRDefault="00CA21A9" w:rsidP="001F64E5">
      <w:pPr>
        <w:ind w:left="720" w:hanging="720"/>
        <w:rPr>
          <w:sz w:val="20"/>
          <w:szCs w:val="20"/>
        </w:rPr>
      </w:pPr>
      <w:r>
        <w:rPr>
          <w:sz w:val="20"/>
          <w:szCs w:val="20"/>
        </w:rPr>
        <w:t xml:space="preserve">2015 </w:t>
      </w:r>
      <w:r w:rsidR="001F64E5">
        <w:rPr>
          <w:sz w:val="20"/>
          <w:szCs w:val="20"/>
        </w:rPr>
        <w:t>Summer (A</w:t>
      </w:r>
      <w:r w:rsidR="007E5E34">
        <w:rPr>
          <w:sz w:val="20"/>
          <w:szCs w:val="20"/>
        </w:rPr>
        <w:t>RC</w:t>
      </w:r>
      <w:r w:rsidR="001F64E5">
        <w:rPr>
          <w:sz w:val="20"/>
          <w:szCs w:val="20"/>
        </w:rPr>
        <w:t xml:space="preserve">) – Mexico Water Resources: Utilizing NASA Earth Observations </w:t>
      </w:r>
      <w:r w:rsidR="0095667B">
        <w:rPr>
          <w:sz w:val="20"/>
          <w:szCs w:val="20"/>
        </w:rPr>
        <w:t>to Detect Factors Contributing t</w:t>
      </w:r>
      <w:r w:rsidR="001F64E5">
        <w:rPr>
          <w:sz w:val="20"/>
          <w:szCs w:val="20"/>
        </w:rPr>
        <w:t xml:space="preserve">o Hypoxic Events </w:t>
      </w:r>
      <w:r w:rsidR="0095667B">
        <w:rPr>
          <w:sz w:val="20"/>
          <w:szCs w:val="20"/>
        </w:rPr>
        <w:t>in t</w:t>
      </w:r>
      <w:r w:rsidR="001F64E5">
        <w:rPr>
          <w:sz w:val="20"/>
          <w:szCs w:val="20"/>
        </w:rPr>
        <w:t>he Southern Gulf of Mexico</w:t>
      </w:r>
    </w:p>
    <w:p w14:paraId="2473F375" w14:textId="6F2A5B26" w:rsidR="00ED6B3C" w:rsidRDefault="00CA21A9" w:rsidP="001F64E5">
      <w:pPr>
        <w:ind w:left="720" w:hanging="720"/>
        <w:rPr>
          <w:sz w:val="20"/>
          <w:szCs w:val="20"/>
        </w:rPr>
      </w:pPr>
      <w:r>
        <w:rPr>
          <w:sz w:val="20"/>
          <w:szCs w:val="20"/>
        </w:rPr>
        <w:t xml:space="preserve">2015 </w:t>
      </w:r>
      <w:r w:rsidR="001F64E5">
        <w:rPr>
          <w:sz w:val="20"/>
          <w:szCs w:val="20"/>
        </w:rPr>
        <w:t>Fall (WC) – Virginia Water Resources II: Monitoring Chlorophyll and Harmful Algal Blooms through NASA Earth Observations in the Lower Chesapeake for Improved Water Management</w:t>
      </w:r>
    </w:p>
    <w:p w14:paraId="18EEC0B0" w14:textId="46F7B970" w:rsidR="007177A3" w:rsidRDefault="00CA21A9" w:rsidP="001F64E5">
      <w:pPr>
        <w:ind w:left="720" w:hanging="720"/>
        <w:rPr>
          <w:sz w:val="20"/>
          <w:szCs w:val="20"/>
        </w:rPr>
      </w:pPr>
      <w:r>
        <w:rPr>
          <w:sz w:val="20"/>
          <w:szCs w:val="20"/>
        </w:rPr>
        <w:t xml:space="preserve">2009 </w:t>
      </w:r>
      <w:r w:rsidR="00F3280F">
        <w:rPr>
          <w:sz w:val="20"/>
          <w:szCs w:val="20"/>
        </w:rPr>
        <w:t xml:space="preserve">Spring (SSC) – Louisiana Disaster Management and Ecological Forecasting: Assessment of Tropical Cyclone Induced Transgression of the </w:t>
      </w:r>
      <w:proofErr w:type="spellStart"/>
      <w:r w:rsidR="00F3280F">
        <w:rPr>
          <w:sz w:val="20"/>
          <w:szCs w:val="20"/>
        </w:rPr>
        <w:t>Chandeleur</w:t>
      </w:r>
      <w:proofErr w:type="spellEnd"/>
      <w:r w:rsidR="00F3280F">
        <w:rPr>
          <w:sz w:val="20"/>
          <w:szCs w:val="20"/>
        </w:rPr>
        <w:t xml:space="preserve"> Islands for Restoration and Wildlife Management</w:t>
      </w:r>
    </w:p>
    <w:p w14:paraId="1A62CC26" w14:textId="3CF3049D" w:rsidR="007177A3" w:rsidRDefault="00CA21A9" w:rsidP="001F64E5">
      <w:pPr>
        <w:ind w:left="720" w:hanging="720"/>
        <w:rPr>
          <w:sz w:val="20"/>
          <w:szCs w:val="20"/>
        </w:rPr>
      </w:pPr>
      <w:r>
        <w:rPr>
          <w:sz w:val="20"/>
          <w:szCs w:val="20"/>
        </w:rPr>
        <w:t xml:space="preserve">2011 </w:t>
      </w:r>
      <w:r w:rsidR="00F3280F">
        <w:rPr>
          <w:sz w:val="20"/>
          <w:szCs w:val="20"/>
        </w:rPr>
        <w:t>Fall (SSC) – Gulf of Mexico Ecological Forecasting: Analyzing Multi-</w:t>
      </w:r>
      <w:r w:rsidR="00693CDF">
        <w:rPr>
          <w:sz w:val="20"/>
          <w:szCs w:val="20"/>
        </w:rPr>
        <w:t>Y</w:t>
      </w:r>
      <w:r w:rsidR="00F3280F">
        <w:rPr>
          <w:sz w:val="20"/>
          <w:szCs w:val="20"/>
        </w:rPr>
        <w:t>ear Trends of Chlorophyll, Ocean Color, Light Extinction Coefficient (K490), and Fluorescent Line Height Values from MODIS Oceanographic Data Products to Aid NOAA’s Decision Support Systems for Coral Reef Ecosystem Management within the Flower Garden Banks National Marine Sanctuary</w:t>
      </w:r>
    </w:p>
    <w:p w14:paraId="1F82D916" w14:textId="30BC708B" w:rsidR="005D7108" w:rsidRPr="001C455D" w:rsidRDefault="005D7108" w:rsidP="007D163A">
      <w:pPr>
        <w:rPr>
          <w:sz w:val="20"/>
          <w:szCs w:val="20"/>
        </w:rPr>
      </w:pPr>
    </w:p>
    <w:sectPr w:rsidR="005D7108" w:rsidRPr="001C455D"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0050"/>
    <w:rsid w:val="000263DE"/>
    <w:rsid w:val="00031A6C"/>
    <w:rsid w:val="00045DC3"/>
    <w:rsid w:val="00073224"/>
    <w:rsid w:val="00075708"/>
    <w:rsid w:val="000934BA"/>
    <w:rsid w:val="00095D93"/>
    <w:rsid w:val="000D7963"/>
    <w:rsid w:val="000E3C1F"/>
    <w:rsid w:val="000E4025"/>
    <w:rsid w:val="000F487D"/>
    <w:rsid w:val="000F76DA"/>
    <w:rsid w:val="00123B69"/>
    <w:rsid w:val="00134C6A"/>
    <w:rsid w:val="001538F2"/>
    <w:rsid w:val="00170E8F"/>
    <w:rsid w:val="001A2ECC"/>
    <w:rsid w:val="001C2200"/>
    <w:rsid w:val="001C2AE2"/>
    <w:rsid w:val="001C455D"/>
    <w:rsid w:val="001D1B19"/>
    <w:rsid w:val="001F64E5"/>
    <w:rsid w:val="002046C4"/>
    <w:rsid w:val="00211486"/>
    <w:rsid w:val="00216C0A"/>
    <w:rsid w:val="0022612D"/>
    <w:rsid w:val="0023408F"/>
    <w:rsid w:val="00272CD9"/>
    <w:rsid w:val="00273BD3"/>
    <w:rsid w:val="00276572"/>
    <w:rsid w:val="00285042"/>
    <w:rsid w:val="00290705"/>
    <w:rsid w:val="002B6846"/>
    <w:rsid w:val="002C501D"/>
    <w:rsid w:val="002D6CAD"/>
    <w:rsid w:val="002E2D9E"/>
    <w:rsid w:val="003347A7"/>
    <w:rsid w:val="00334B0C"/>
    <w:rsid w:val="00347670"/>
    <w:rsid w:val="00353F4B"/>
    <w:rsid w:val="003C28CD"/>
    <w:rsid w:val="003D2EDF"/>
    <w:rsid w:val="003D47E2"/>
    <w:rsid w:val="00410A8D"/>
    <w:rsid w:val="0041686A"/>
    <w:rsid w:val="004228B2"/>
    <w:rsid w:val="00453F48"/>
    <w:rsid w:val="00461AA0"/>
    <w:rsid w:val="00476EA1"/>
    <w:rsid w:val="004B304D"/>
    <w:rsid w:val="004B70DF"/>
    <w:rsid w:val="004C0A16"/>
    <w:rsid w:val="005321C2"/>
    <w:rsid w:val="005344D2"/>
    <w:rsid w:val="00542AAA"/>
    <w:rsid w:val="00544378"/>
    <w:rsid w:val="00565EE1"/>
    <w:rsid w:val="00583971"/>
    <w:rsid w:val="005C5954"/>
    <w:rsid w:val="005D3F60"/>
    <w:rsid w:val="005D7108"/>
    <w:rsid w:val="006231B8"/>
    <w:rsid w:val="00623AB3"/>
    <w:rsid w:val="00636FAE"/>
    <w:rsid w:val="0064134E"/>
    <w:rsid w:val="006452A4"/>
    <w:rsid w:val="006515E3"/>
    <w:rsid w:val="00676C74"/>
    <w:rsid w:val="006804AC"/>
    <w:rsid w:val="00693CDF"/>
    <w:rsid w:val="00695D85"/>
    <w:rsid w:val="006A2A26"/>
    <w:rsid w:val="006E1C6C"/>
    <w:rsid w:val="007059D2"/>
    <w:rsid w:val="007072BA"/>
    <w:rsid w:val="00710CA4"/>
    <w:rsid w:val="007177A3"/>
    <w:rsid w:val="007226AE"/>
    <w:rsid w:val="00735F70"/>
    <w:rsid w:val="00752AC5"/>
    <w:rsid w:val="00760B99"/>
    <w:rsid w:val="007715BF"/>
    <w:rsid w:val="00782999"/>
    <w:rsid w:val="007A4F2A"/>
    <w:rsid w:val="007A7268"/>
    <w:rsid w:val="007B73F9"/>
    <w:rsid w:val="007D163A"/>
    <w:rsid w:val="007E5E34"/>
    <w:rsid w:val="0080287D"/>
    <w:rsid w:val="00835C04"/>
    <w:rsid w:val="008403B8"/>
    <w:rsid w:val="00874BF1"/>
    <w:rsid w:val="0088228B"/>
    <w:rsid w:val="00896D48"/>
    <w:rsid w:val="008B3821"/>
    <w:rsid w:val="008B40EF"/>
    <w:rsid w:val="008B470D"/>
    <w:rsid w:val="00937ED2"/>
    <w:rsid w:val="0094514E"/>
    <w:rsid w:val="0095667B"/>
    <w:rsid w:val="009812BB"/>
    <w:rsid w:val="009A09FD"/>
    <w:rsid w:val="009B08C3"/>
    <w:rsid w:val="009D7235"/>
    <w:rsid w:val="009E1788"/>
    <w:rsid w:val="009E4CFF"/>
    <w:rsid w:val="00A07C1D"/>
    <w:rsid w:val="00A4473F"/>
    <w:rsid w:val="00A44DD0"/>
    <w:rsid w:val="00A46F34"/>
    <w:rsid w:val="00A502A8"/>
    <w:rsid w:val="00A50CFE"/>
    <w:rsid w:val="00A5463B"/>
    <w:rsid w:val="00A60645"/>
    <w:rsid w:val="00A6654D"/>
    <w:rsid w:val="00A80A92"/>
    <w:rsid w:val="00A8257F"/>
    <w:rsid w:val="00AB2804"/>
    <w:rsid w:val="00AB2FB7"/>
    <w:rsid w:val="00AE46F5"/>
    <w:rsid w:val="00B14EC5"/>
    <w:rsid w:val="00B43262"/>
    <w:rsid w:val="00B43B2A"/>
    <w:rsid w:val="00B73203"/>
    <w:rsid w:val="00B76BDC"/>
    <w:rsid w:val="00B81E34"/>
    <w:rsid w:val="00B82905"/>
    <w:rsid w:val="00B9571C"/>
    <w:rsid w:val="00B9614C"/>
    <w:rsid w:val="00BD5DF6"/>
    <w:rsid w:val="00C057E9"/>
    <w:rsid w:val="00C1038C"/>
    <w:rsid w:val="00C249B4"/>
    <w:rsid w:val="00C32A58"/>
    <w:rsid w:val="00C33A8E"/>
    <w:rsid w:val="00C55FC9"/>
    <w:rsid w:val="00C5605F"/>
    <w:rsid w:val="00C72F1A"/>
    <w:rsid w:val="00C82473"/>
    <w:rsid w:val="00C83576"/>
    <w:rsid w:val="00CA0A4F"/>
    <w:rsid w:val="00CA0EED"/>
    <w:rsid w:val="00CA21A9"/>
    <w:rsid w:val="00CA4793"/>
    <w:rsid w:val="00CB421A"/>
    <w:rsid w:val="00CB51DA"/>
    <w:rsid w:val="00CD0433"/>
    <w:rsid w:val="00CE4F6F"/>
    <w:rsid w:val="00D07222"/>
    <w:rsid w:val="00D12F5B"/>
    <w:rsid w:val="00D22F4A"/>
    <w:rsid w:val="00D3189E"/>
    <w:rsid w:val="00D3192F"/>
    <w:rsid w:val="00D564FA"/>
    <w:rsid w:val="00D808DE"/>
    <w:rsid w:val="00DA1BE1"/>
    <w:rsid w:val="00DB5124"/>
    <w:rsid w:val="00DC6974"/>
    <w:rsid w:val="00DE58A4"/>
    <w:rsid w:val="00E03BC8"/>
    <w:rsid w:val="00E10AF1"/>
    <w:rsid w:val="00E20716"/>
    <w:rsid w:val="00E24415"/>
    <w:rsid w:val="00E44B5D"/>
    <w:rsid w:val="00E55138"/>
    <w:rsid w:val="00E6039B"/>
    <w:rsid w:val="00E64D56"/>
    <w:rsid w:val="00E73018"/>
    <w:rsid w:val="00E851E6"/>
    <w:rsid w:val="00EB4818"/>
    <w:rsid w:val="00EB498B"/>
    <w:rsid w:val="00EB577A"/>
    <w:rsid w:val="00ED6B3C"/>
    <w:rsid w:val="00F03085"/>
    <w:rsid w:val="00F20A93"/>
    <w:rsid w:val="00F2154C"/>
    <w:rsid w:val="00F24033"/>
    <w:rsid w:val="00F268BE"/>
    <w:rsid w:val="00F3280F"/>
    <w:rsid w:val="00F41A69"/>
    <w:rsid w:val="00F52113"/>
    <w:rsid w:val="00F71A61"/>
    <w:rsid w:val="00FA1496"/>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B70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FC83B-FA2B-5F4B-B3E7-27EEF8D37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1082</Words>
  <Characters>6168</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Microsoft Office User</cp:lastModifiedBy>
  <cp:revision>3</cp:revision>
  <cp:lastPrinted>2016-10-12T20:08:00Z</cp:lastPrinted>
  <dcterms:created xsi:type="dcterms:W3CDTF">2016-12-06T19:20:00Z</dcterms:created>
  <dcterms:modified xsi:type="dcterms:W3CDTF">2016-12-07T21:39:00Z</dcterms:modified>
</cp:coreProperties>
</file>