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bookmarkStart w:id="0" w:name="_GoBack"/>
      <w:bookmarkEnd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5C9417FD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6B7">
        <w:rPr>
          <w:rFonts w:ascii="Century Gothic" w:hAnsi="Century Gothic" w:cs="Arial"/>
          <w:sz w:val="24"/>
        </w:rPr>
        <w:t>NASA Jet Propulsion Laboratory</w:t>
      </w:r>
    </w:p>
    <w:p w14:paraId="21AFF2C9" w14:textId="6F065C90" w:rsidR="00BA5773" w:rsidRPr="00B23EAA" w:rsidRDefault="00B04370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BC6B3C">
        <w:rPr>
          <w:rFonts w:ascii="Century Gothic" w:hAnsi="Century Gothic" w:cs="Arial"/>
          <w:b/>
        </w:rPr>
        <w:t xml:space="preserve">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23D6F5B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1A06B7">
        <w:rPr>
          <w:rFonts w:ascii="Century Gothic" w:hAnsi="Century Gothic" w:cs="Arial"/>
          <w:b/>
        </w:rPr>
        <w:t>Southern Arizona Ecological Forecasting</w:t>
      </w:r>
    </w:p>
    <w:p w14:paraId="38FB8E53" w14:textId="482F8D74" w:rsidR="00BA5773" w:rsidRPr="006530F1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B2002D">
        <w:rPr>
          <w:rFonts w:ascii="Century Gothic" w:eastAsia="Century Gothic,Century Gothic,A" w:hAnsi="Century Gothic" w:cs="Century Gothic,Century Gothic,A"/>
          <w:b/>
          <w:bCs/>
        </w:rPr>
        <w:t>Subtitle</w:t>
      </w:r>
      <w:r w:rsidRPr="16130B0F">
        <w:rPr>
          <w:rFonts w:ascii="Century Gothic,Century Gothic,A" w:eastAsia="Century Gothic,Century Gothic,A" w:hAnsi="Century Gothic,Century Gothic,A" w:cs="Century Gothic,Century Gothic,A"/>
          <w:b/>
          <w:bCs/>
        </w:rPr>
        <w:t>:</w:t>
      </w:r>
      <w:r w:rsidRPr="16130B0F">
        <w:rPr>
          <w:rFonts w:ascii="Century Gothic,Century Gothic,A" w:eastAsia="Century Gothic,Century Gothic,A" w:hAnsi="Century Gothic,Century Gothic,A" w:cs="Century Gothic,Century Gothic,A"/>
        </w:rPr>
        <w:t xml:space="preserve"> </w:t>
      </w:r>
      <w:r w:rsidR="001A06B7" w:rsidRPr="006530F1">
        <w:rPr>
          <w:rFonts w:ascii="Century Gothic" w:eastAsia="Century Gothic,Century Gothic,A" w:hAnsi="Century Gothic" w:cs="Century Gothic,Century Gothic,A"/>
        </w:rPr>
        <w:t>Detect</w:t>
      </w:r>
      <w:r w:rsidR="00CB760A" w:rsidRPr="006530F1">
        <w:rPr>
          <w:rFonts w:ascii="Century Gothic" w:eastAsia="Century Gothic,Century Gothic,A" w:hAnsi="Century Gothic" w:cs="Century Gothic,Century Gothic,A"/>
        </w:rPr>
        <w:t>ing</w:t>
      </w:r>
      <w:r w:rsidR="000B442B" w:rsidRPr="006530F1">
        <w:rPr>
          <w:rFonts w:ascii="Century Gothic" w:eastAsia="Century Gothic,Century Gothic,A" w:hAnsi="Century Gothic" w:cs="Century Gothic,Century Gothic,A"/>
        </w:rPr>
        <w:t xml:space="preserve"> </w:t>
      </w:r>
      <w:r w:rsidR="001A06B7" w:rsidRPr="006530F1">
        <w:rPr>
          <w:rFonts w:ascii="Century Gothic" w:eastAsia="Century Gothic,Century Gothic,A" w:hAnsi="Century Gothic" w:cs="Century Gothic,Century Gothic,A"/>
        </w:rPr>
        <w:t>and Monitor</w:t>
      </w:r>
      <w:r w:rsidR="00CB760A" w:rsidRPr="006530F1">
        <w:rPr>
          <w:rFonts w:ascii="Century Gothic" w:eastAsia="Century Gothic,Century Gothic,A" w:hAnsi="Century Gothic" w:cs="Century Gothic,Century Gothic,A"/>
        </w:rPr>
        <w:t>ing</w:t>
      </w:r>
      <w:r w:rsidR="009D5478" w:rsidRPr="006530F1">
        <w:rPr>
          <w:rFonts w:ascii="Century Gothic" w:eastAsia="Century Gothic,Century Gothic,A" w:hAnsi="Century Gothic" w:cs="Century Gothic,Century Gothic,A"/>
        </w:rPr>
        <w:t xml:space="preserve"> Invasive Buffelgrass in </w:t>
      </w:r>
      <w:r w:rsidR="007A4DC4" w:rsidRPr="006530F1">
        <w:rPr>
          <w:rFonts w:ascii="Century Gothic" w:eastAsia="Century Gothic,Century Gothic,A" w:hAnsi="Century Gothic" w:cs="Century Gothic,Century Gothic,A"/>
        </w:rPr>
        <w:t xml:space="preserve">the </w:t>
      </w:r>
      <w:r w:rsidR="009D5478" w:rsidRPr="006530F1">
        <w:rPr>
          <w:rFonts w:ascii="Century Gothic" w:eastAsia="Century Gothic,Century Gothic,A" w:hAnsi="Century Gothic" w:cs="Century Gothic,Century Gothic,A"/>
        </w:rPr>
        <w:t>N</w:t>
      </w:r>
      <w:r w:rsidR="001A06B7" w:rsidRPr="006530F1">
        <w:rPr>
          <w:rFonts w:ascii="Century Gothic" w:eastAsia="Century Gothic,Century Gothic,A" w:hAnsi="Century Gothic" w:cs="Century Gothic,Century Gothic,A"/>
        </w:rPr>
        <w:t>ational Parks of Southwestern</w:t>
      </w:r>
      <w:r w:rsidR="00CB760A" w:rsidRPr="006530F1">
        <w:rPr>
          <w:rFonts w:ascii="Century Gothic" w:eastAsia="Century Gothic,Century Gothic,A" w:hAnsi="Century Gothic" w:cs="Century Gothic,Century Gothic,A"/>
        </w:rPr>
        <w:t xml:space="preserve"> Arizona</w:t>
      </w:r>
    </w:p>
    <w:p w14:paraId="258FD607" w14:textId="6F279E4A" w:rsidR="003F2639" w:rsidRPr="00BC0F12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BC0F12">
        <w:rPr>
          <w:rFonts w:ascii="Century Gothic" w:eastAsia="Century Gothic,Arial" w:hAnsi="Century Gothic" w:cs="Century Gothic,Arial"/>
          <w:b/>
          <w:bCs/>
        </w:rPr>
        <w:t>VPS Title:</w:t>
      </w:r>
      <w:r w:rsidRPr="00BC0F12">
        <w:rPr>
          <w:rFonts w:ascii="Century Gothic" w:eastAsia="Century Gothic,Arial" w:hAnsi="Century Gothic" w:cs="Century Gothic,Arial"/>
        </w:rPr>
        <w:t xml:space="preserve"> </w:t>
      </w:r>
      <w:r w:rsidR="001E6937" w:rsidRPr="00BC0F12">
        <w:rPr>
          <w:rFonts w:ascii="Century Gothic" w:eastAsia="Century Gothic,Arial" w:hAnsi="Century Gothic" w:cs="Century Gothic,Arial"/>
        </w:rPr>
        <w:t xml:space="preserve">Buffelgrass: The Grass that </w:t>
      </w:r>
      <w:r w:rsidR="00CF44DA">
        <w:rPr>
          <w:rFonts w:ascii="Century Gothic" w:eastAsia="Century Gothic,Arial" w:hAnsi="Century Gothic" w:cs="Century Gothic,Arial"/>
        </w:rPr>
        <w:t>W</w:t>
      </w:r>
      <w:r w:rsidR="001E6937" w:rsidRPr="00BC0F12">
        <w:rPr>
          <w:rFonts w:ascii="Century Gothic" w:eastAsia="Century Gothic,Arial" w:hAnsi="Century Gothic" w:cs="Century Gothic,Arial"/>
        </w:rPr>
        <w:t xml:space="preserve">on’t </w:t>
      </w:r>
      <w:r w:rsidR="00CF44DA">
        <w:rPr>
          <w:rFonts w:ascii="Century Gothic" w:eastAsia="Century Gothic,Arial" w:hAnsi="Century Gothic" w:cs="Century Gothic,Arial"/>
        </w:rPr>
        <w:t>Q</w:t>
      </w:r>
      <w:r w:rsidR="001E6937" w:rsidRPr="00BC0F12">
        <w:rPr>
          <w:rFonts w:ascii="Century Gothic" w:eastAsia="Century Gothic,Arial" w:hAnsi="Century Gothic" w:cs="Century Gothic,Arial"/>
        </w:rPr>
        <w:t>uit!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41568451" w:rsidR="00E507D0" w:rsidRPr="00D579FC" w:rsidRDefault="001A06B7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Molly Spater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Molly.R.Spater@jpl.nasa.gov</w:t>
      </w:r>
    </w:p>
    <w:p w14:paraId="02B81879" w14:textId="4EBEEA88" w:rsidR="002E4378" w:rsidRPr="00D579FC" w:rsidRDefault="001A06B7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Nick Rousseau</w:t>
      </w:r>
    </w:p>
    <w:p w14:paraId="6B8F900E" w14:textId="4638F7B9" w:rsidR="002E4378" w:rsidRPr="00D579FC" w:rsidRDefault="001A06B7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Erika Higa</w:t>
      </w:r>
    </w:p>
    <w:p w14:paraId="7D964878" w14:textId="37121A22" w:rsidR="002E4378" w:rsidRPr="00D579FC" w:rsidRDefault="001A06B7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Natalie Queally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33236010" w14:textId="6CAB0706" w:rsidR="00E80174" w:rsidRDefault="001A06B7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Natasha Stavros (NASA J</w:t>
      </w:r>
      <w:r w:rsidR="008557BD">
        <w:rPr>
          <w:rFonts w:ascii="Century Gothic" w:hAnsi="Century Gothic" w:cs="Arial"/>
          <w:sz w:val="20"/>
          <w:szCs w:val="20"/>
        </w:rPr>
        <w:t xml:space="preserve">et </w:t>
      </w:r>
      <w:r>
        <w:rPr>
          <w:rFonts w:ascii="Century Gothic" w:hAnsi="Century Gothic" w:cs="Arial"/>
          <w:sz w:val="20"/>
          <w:szCs w:val="20"/>
        </w:rPr>
        <w:t>P</w:t>
      </w:r>
      <w:r w:rsidR="00141362">
        <w:rPr>
          <w:rFonts w:ascii="Century Gothic" w:hAnsi="Century Gothic" w:cs="Arial"/>
          <w:sz w:val="20"/>
          <w:szCs w:val="20"/>
        </w:rPr>
        <w:t>ropulsion</w:t>
      </w:r>
      <w:r w:rsidR="008557BD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L</w:t>
      </w:r>
      <w:r w:rsidR="008557BD">
        <w:rPr>
          <w:rFonts w:ascii="Century Gothic" w:hAnsi="Century Gothic" w:cs="Arial"/>
          <w:sz w:val="20"/>
          <w:szCs w:val="20"/>
        </w:rPr>
        <w:t>aboratory</w:t>
      </w:r>
      <w:r>
        <w:rPr>
          <w:rFonts w:ascii="Century Gothic" w:hAnsi="Century Gothic" w:cs="Arial"/>
          <w:sz w:val="20"/>
          <w:szCs w:val="20"/>
        </w:rPr>
        <w:t>)</w:t>
      </w:r>
    </w:p>
    <w:p w14:paraId="4CC93446" w14:textId="77777777" w:rsidR="00D05050" w:rsidRPr="00D579FC" w:rsidRDefault="00D05050" w:rsidP="00BC0F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4299AF7" w14:textId="7B2AD87C" w:rsidR="00C43484" w:rsidRPr="00C43484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24372DC3" w14:textId="77777777" w:rsidTr="00BC0F12">
        <w:tc>
          <w:tcPr>
            <w:tcW w:w="3060" w:type="dxa"/>
            <w:shd w:val="clear" w:color="auto" w:fill="31849B" w:themeFill="accent5" w:themeFillShade="BF"/>
            <w:vAlign w:val="center"/>
          </w:tcPr>
          <w:p w14:paraId="3211379C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98F3AE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6D3AAF3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1520FDB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14:paraId="447D48E8" w14:textId="77777777" w:rsidTr="00B2002D">
        <w:tc>
          <w:tcPr>
            <w:tcW w:w="3060" w:type="dxa"/>
          </w:tcPr>
          <w:p w14:paraId="73E34636" w14:textId="5907A1C3" w:rsidR="00720DF2" w:rsidRPr="00720DF2" w:rsidRDefault="001A06B7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Park Service, Saguaro National Park Rincon Mountain District</w:t>
            </w:r>
          </w:p>
        </w:tc>
        <w:tc>
          <w:tcPr>
            <w:tcW w:w="3510" w:type="dxa"/>
          </w:tcPr>
          <w:p w14:paraId="7109848B" w14:textId="0FF01FDD" w:rsidR="00720DF2" w:rsidRPr="00720DF2" w:rsidRDefault="001A06B7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Backer, Park Ecologist</w:t>
            </w:r>
          </w:p>
        </w:tc>
        <w:tc>
          <w:tcPr>
            <w:tcW w:w="1620" w:type="dxa"/>
          </w:tcPr>
          <w:p w14:paraId="152EBD50" w14:textId="1468E765" w:rsidR="00720DF2" w:rsidRPr="00720DF2" w:rsidRDefault="000C6B9E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3D21606F" w14:textId="6D746CBD" w:rsidR="00720DF2" w:rsidRPr="00720DF2" w:rsidRDefault="00190C48" w:rsidP="00B20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720DF2" w:rsidRPr="00720DF2">
              <w:rPr>
                <w:sz w:val="20"/>
                <w:szCs w:val="20"/>
              </w:rPr>
              <w:t>es</w:t>
            </w:r>
          </w:p>
        </w:tc>
      </w:tr>
      <w:tr w:rsidR="00720DF2" w:rsidRPr="00720DF2" w14:paraId="74FBF4EE" w14:textId="77777777" w:rsidTr="00B2002D">
        <w:tc>
          <w:tcPr>
            <w:tcW w:w="3060" w:type="dxa"/>
          </w:tcPr>
          <w:p w14:paraId="1562CA2B" w14:textId="3B427A19" w:rsidR="001A06B7" w:rsidRPr="00720DF2" w:rsidRDefault="001A06B7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USGS Southwest Biological Science Center</w:t>
            </w:r>
          </w:p>
        </w:tc>
        <w:tc>
          <w:tcPr>
            <w:tcW w:w="3510" w:type="dxa"/>
          </w:tcPr>
          <w:p w14:paraId="09F29DF4" w14:textId="69E1C903" w:rsidR="00720DF2" w:rsidRPr="00720DF2" w:rsidRDefault="000C6B9E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Seth Munson, Research Ecologist</w:t>
            </w:r>
          </w:p>
        </w:tc>
        <w:tc>
          <w:tcPr>
            <w:tcW w:w="1620" w:type="dxa"/>
          </w:tcPr>
          <w:p w14:paraId="3BA2544F" w14:textId="15E96AF5" w:rsidR="00720DF2" w:rsidRPr="00720DF2" w:rsidRDefault="000C6B9E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5D893D27" w14:textId="77777777" w:rsidR="00720DF2" w:rsidRPr="00720DF2" w:rsidRDefault="00720DF2" w:rsidP="00B20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0DF2">
              <w:rPr>
                <w:sz w:val="20"/>
                <w:szCs w:val="20"/>
              </w:rPr>
              <w:t>No</w:t>
            </w:r>
          </w:p>
        </w:tc>
      </w:tr>
      <w:tr w:rsidR="001A06B7" w:rsidRPr="00720DF2" w14:paraId="1DB75873" w14:textId="77777777" w:rsidTr="00B2002D">
        <w:tc>
          <w:tcPr>
            <w:tcW w:w="3060" w:type="dxa"/>
          </w:tcPr>
          <w:p w14:paraId="06BCCD5A" w14:textId="18B98CC6" w:rsidR="001A06B7" w:rsidRDefault="001A06B7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USGS Southwest Biological Science Center</w:t>
            </w:r>
          </w:p>
        </w:tc>
        <w:tc>
          <w:tcPr>
            <w:tcW w:w="3510" w:type="dxa"/>
          </w:tcPr>
          <w:p w14:paraId="141EA8CD" w14:textId="6B6D1900" w:rsidR="001A06B7" w:rsidRDefault="000C6B9E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Cynt</w:t>
            </w:r>
            <w:r w:rsidR="003077A6">
              <w:rPr>
                <w:sz w:val="20"/>
                <w:szCs w:val="20"/>
              </w:rPr>
              <w:t>hia Wallace, Research Scientist</w:t>
            </w:r>
          </w:p>
        </w:tc>
        <w:tc>
          <w:tcPr>
            <w:tcW w:w="1620" w:type="dxa"/>
          </w:tcPr>
          <w:p w14:paraId="773E6F4D" w14:textId="71F2BE38" w:rsidR="001A06B7" w:rsidRDefault="000C6B9E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3140CAF8" w14:textId="3F922EC9" w:rsidR="001A06B7" w:rsidRPr="00720DF2" w:rsidRDefault="001A06B7" w:rsidP="00B20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A06B7" w:rsidRPr="00720DF2" w14:paraId="79CF2E49" w14:textId="77777777" w:rsidTr="00B2002D">
        <w:tc>
          <w:tcPr>
            <w:tcW w:w="3060" w:type="dxa"/>
          </w:tcPr>
          <w:p w14:paraId="593ADC2A" w14:textId="0719BC1A" w:rsidR="001A06B7" w:rsidRDefault="001A06B7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Arizona University (NAU)</w:t>
            </w:r>
          </w:p>
        </w:tc>
        <w:tc>
          <w:tcPr>
            <w:tcW w:w="3510" w:type="dxa"/>
          </w:tcPr>
          <w:p w14:paraId="421D24BA" w14:textId="344BBC5A" w:rsidR="001A06B7" w:rsidRDefault="001A06B7" w:rsidP="000C6B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Temuulen Sankey, Remote Sensing Scientist</w:t>
            </w:r>
          </w:p>
        </w:tc>
        <w:tc>
          <w:tcPr>
            <w:tcW w:w="1620" w:type="dxa"/>
          </w:tcPr>
          <w:p w14:paraId="7316DBDE" w14:textId="7E55F75C" w:rsidR="001A06B7" w:rsidRDefault="00523A89" w:rsidP="008A33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4EFDCDDB" w14:textId="1ADB8662" w:rsidR="001A06B7" w:rsidRDefault="001A06B7" w:rsidP="00B20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EB389F8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681977">
        <w:rPr>
          <w:rFonts w:ascii="Century Gothic" w:hAnsi="Century Gothic" w:cs="Arial"/>
          <w:sz w:val="20"/>
          <w:szCs w:val="20"/>
        </w:rPr>
        <w:t>Ecological Forecasting</w:t>
      </w:r>
    </w:p>
    <w:p w14:paraId="56DFA915" w14:textId="2BE33256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88074B">
        <w:rPr>
          <w:rFonts w:ascii="Century Gothic" w:hAnsi="Century Gothic" w:cs="Arial"/>
          <w:sz w:val="20"/>
          <w:szCs w:val="20"/>
        </w:rPr>
        <w:t>Organ Pipe Cactus National Monument, AZ</w:t>
      </w:r>
    </w:p>
    <w:p w14:paraId="3EFD80AD" w14:textId="224FD46A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97A19">
        <w:rPr>
          <w:rFonts w:ascii="Century Gothic" w:hAnsi="Century Gothic" w:cs="Arial"/>
          <w:b/>
          <w:sz w:val="20"/>
          <w:szCs w:val="20"/>
        </w:rPr>
        <w:t>Study Period:</w:t>
      </w:r>
      <w:r w:rsidRPr="00897A19">
        <w:rPr>
          <w:rFonts w:ascii="Century Gothic" w:hAnsi="Century Gothic" w:cs="Arial"/>
          <w:sz w:val="20"/>
          <w:szCs w:val="20"/>
        </w:rPr>
        <w:t xml:space="preserve"> </w:t>
      </w:r>
      <w:r w:rsidR="00C43484" w:rsidRPr="00897A19">
        <w:rPr>
          <w:rFonts w:ascii="Century Gothic" w:hAnsi="Century Gothic" w:cs="Arial"/>
          <w:sz w:val="20"/>
          <w:szCs w:val="20"/>
        </w:rPr>
        <w:t>January 2009</w:t>
      </w:r>
      <w:r w:rsidR="0088074B" w:rsidRPr="00897A19">
        <w:rPr>
          <w:rFonts w:ascii="Century Gothic" w:hAnsi="Century Gothic" w:cs="Arial"/>
          <w:sz w:val="20"/>
          <w:szCs w:val="20"/>
        </w:rPr>
        <w:t xml:space="preserve"> </w:t>
      </w:r>
      <w:r w:rsidR="00C43484" w:rsidRPr="00897A19">
        <w:rPr>
          <w:rFonts w:ascii="Century Gothic" w:hAnsi="Century Gothic" w:cs="Arial"/>
          <w:sz w:val="20"/>
          <w:szCs w:val="20"/>
        </w:rPr>
        <w:t>–</w:t>
      </w:r>
      <w:r w:rsidR="0088074B" w:rsidRPr="00897A19">
        <w:rPr>
          <w:rFonts w:ascii="Century Gothic" w:hAnsi="Century Gothic" w:cs="Arial"/>
          <w:sz w:val="20"/>
          <w:szCs w:val="20"/>
        </w:rPr>
        <w:t xml:space="preserve"> </w:t>
      </w:r>
      <w:r w:rsidR="00C43484" w:rsidRPr="00897A19">
        <w:rPr>
          <w:rFonts w:ascii="Century Gothic" w:hAnsi="Century Gothic" w:cs="Arial"/>
          <w:sz w:val="20"/>
          <w:szCs w:val="20"/>
        </w:rPr>
        <w:t>December 2012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29D4D11" w14:textId="77777777" w:rsidR="003077A6" w:rsidRDefault="00681977" w:rsidP="003077A6">
      <w:pPr>
        <w:spacing w:after="0" w:line="240" w:lineRule="auto"/>
        <w:ind w:left="180" w:hanging="180"/>
        <w:rPr>
          <w:rFonts w:ascii="Century Gothic" w:eastAsia="Century Gothic,Arial" w:hAnsi="Century Gothic" w:cs="Century Gothic,Arial"/>
          <w:sz w:val="20"/>
          <w:szCs w:val="20"/>
        </w:rPr>
      </w:pPr>
      <w:r w:rsidRPr="00BC0F12">
        <w:rPr>
          <w:rFonts w:ascii="Century Gothic" w:eastAsia="Century Gothic,Arial" w:hAnsi="Century Gothic" w:cs="Century Gothic,Arial"/>
          <w:sz w:val="20"/>
          <w:szCs w:val="20"/>
        </w:rPr>
        <w:t xml:space="preserve">Terra, MODIS – </w:t>
      </w:r>
      <w:r w:rsidR="00010173">
        <w:rPr>
          <w:rFonts w:ascii="Century Gothic" w:eastAsia="Century Gothic,Arial" w:hAnsi="Century Gothic" w:cs="Century Gothic,Arial"/>
          <w:sz w:val="20"/>
          <w:szCs w:val="20"/>
        </w:rPr>
        <w:t>c</w:t>
      </w:r>
      <w:r w:rsidRPr="00BC0F12">
        <w:rPr>
          <w:rFonts w:ascii="Century Gothic" w:eastAsia="Century Gothic,Arial" w:hAnsi="Century Gothic" w:cs="Century Gothic,Arial"/>
          <w:sz w:val="20"/>
          <w:szCs w:val="20"/>
        </w:rPr>
        <w:t>hlorophyll-a, 8-day composite NDVI</w:t>
      </w:r>
      <w:r w:rsidR="00897A19" w:rsidRPr="00BC0F12">
        <w:rPr>
          <w:rFonts w:ascii="Century Gothic" w:eastAsia="Century Gothic,Arial" w:hAnsi="Century Gothic" w:cs="Century Gothic,Arial"/>
          <w:sz w:val="20"/>
          <w:szCs w:val="20"/>
        </w:rPr>
        <w:t>, Gross Primary Productivity</w:t>
      </w:r>
      <w:r w:rsidR="001F0915">
        <w:rPr>
          <w:rFonts w:ascii="Century Gothic" w:eastAsia="Century Gothic,Arial" w:hAnsi="Century Gothic" w:cs="Century Gothic,Arial"/>
          <w:sz w:val="20"/>
          <w:szCs w:val="20"/>
        </w:rPr>
        <w:t xml:space="preserve"> (GPP)</w:t>
      </w:r>
      <w:r w:rsidR="00897A19" w:rsidRPr="00BC0F12">
        <w:rPr>
          <w:rFonts w:ascii="Century Gothic" w:eastAsia="Century Gothic,Arial" w:hAnsi="Century Gothic" w:cs="Century Gothic,Arial"/>
          <w:sz w:val="20"/>
          <w:szCs w:val="20"/>
        </w:rPr>
        <w:t>, Evapotranspiration</w:t>
      </w:r>
      <w:r w:rsidR="000B442B" w:rsidRPr="00BC0F12">
        <w:rPr>
          <w:rFonts w:ascii="Century Gothic" w:eastAsia="Century Gothic,Arial" w:hAnsi="Century Gothic" w:cs="Century Gothic,Arial"/>
          <w:sz w:val="20"/>
          <w:szCs w:val="20"/>
        </w:rPr>
        <w:t xml:space="preserve"> (ET)</w:t>
      </w:r>
    </w:p>
    <w:p w14:paraId="3258542E" w14:textId="77A2605C" w:rsidR="00010173" w:rsidRPr="003077A6" w:rsidRDefault="00010173" w:rsidP="003077A6">
      <w:pPr>
        <w:spacing w:after="0" w:line="240" w:lineRule="auto"/>
        <w:ind w:left="180" w:hanging="180"/>
        <w:rPr>
          <w:rFonts w:ascii="Century Gothic" w:hAnsi="Century Gothic" w:cs="Arial"/>
          <w:sz w:val="20"/>
          <w:szCs w:val="20"/>
        </w:rPr>
      </w:pPr>
      <w:r w:rsidRPr="003077A6">
        <w:rPr>
          <w:rFonts w:ascii="Century Gothic" w:hAnsi="Century Gothic" w:cs="Arial"/>
          <w:sz w:val="20"/>
          <w:szCs w:val="20"/>
        </w:rPr>
        <w:t>WorldView-2 – land cover</w:t>
      </w:r>
    </w:p>
    <w:p w14:paraId="08AB902A" w14:textId="77777777" w:rsidR="000C6B9E" w:rsidRDefault="000C6B9E" w:rsidP="00603BB8">
      <w:pPr>
        <w:spacing w:after="0" w:line="240" w:lineRule="auto"/>
        <w:rPr>
          <w:rFonts w:ascii="Century Gothic" w:eastAsia="Century Gothic,Arial" w:hAnsi="Century Gothic" w:cs="Century Gothic,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D53C949" w14:textId="07C04101" w:rsidR="0088074B" w:rsidRPr="009D5478" w:rsidRDefault="009D5478" w:rsidP="009D547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Parameter-elevation Relationships of Independent Slopes Model (PRISM) – </w:t>
      </w:r>
      <w:r w:rsidR="00B93CB0">
        <w:rPr>
          <w:rFonts w:ascii="Century Gothic" w:hAnsi="Century Gothic" w:cs="Arial"/>
          <w:sz w:val="20"/>
          <w:szCs w:val="20"/>
        </w:rPr>
        <w:t>r</w:t>
      </w:r>
      <w:r>
        <w:rPr>
          <w:rFonts w:ascii="Century Gothic" w:hAnsi="Century Gothic" w:cs="Arial"/>
          <w:sz w:val="20"/>
          <w:szCs w:val="20"/>
        </w:rPr>
        <w:t>ainfall measurements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2AE5D5A" w14:textId="77777777" w:rsidR="003077A6" w:rsidRDefault="003077A6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6400E73" w14:textId="77777777" w:rsidR="003077A6" w:rsidRDefault="003077A6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F8A9C7C" w14:textId="25FC465F" w:rsidR="00D6362E" w:rsidRDefault="00C02E22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USGS Western Geographic Science Center – </w:t>
      </w:r>
      <w:r w:rsidR="00D6362E">
        <w:rPr>
          <w:rFonts w:ascii="Century Gothic" w:hAnsi="Century Gothic" w:cs="Arial"/>
          <w:sz w:val="20"/>
          <w:szCs w:val="20"/>
        </w:rPr>
        <w:t>Climate-Landscape Response (CLaRe) phenology-based classification model</w:t>
      </w:r>
    </w:p>
    <w:p w14:paraId="633DD153" w14:textId="1B758C55" w:rsidR="00D6362E" w:rsidRPr="00794C23" w:rsidRDefault="00D6362E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94C23">
        <w:rPr>
          <w:rFonts w:ascii="Century Gothic" w:hAnsi="Century Gothic" w:cs="Arial"/>
          <w:sz w:val="20"/>
          <w:szCs w:val="20"/>
        </w:rPr>
        <w:t>Mixture Tuned Matched Filtering</w:t>
      </w:r>
      <w:r w:rsidR="00897A19">
        <w:rPr>
          <w:rFonts w:ascii="Century Gothic" w:hAnsi="Century Gothic" w:cs="Arial"/>
          <w:sz w:val="20"/>
          <w:szCs w:val="20"/>
        </w:rPr>
        <w:t xml:space="preserve"> (MTMF)</w:t>
      </w:r>
      <w:r w:rsidR="0022445F">
        <w:rPr>
          <w:rFonts w:ascii="Century Gothic" w:hAnsi="Century Gothic" w:cs="Arial"/>
          <w:sz w:val="20"/>
          <w:szCs w:val="20"/>
        </w:rPr>
        <w:t xml:space="preserve"> spectral based classification model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9868A0C" w14:textId="7A37B252" w:rsidR="00D6362E" w:rsidRDefault="00D6362E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 –</w:t>
      </w:r>
      <w:r w:rsidR="00375E9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CLaRe phenology-based classification model</w:t>
      </w:r>
    </w:p>
    <w:p w14:paraId="5052C516" w14:textId="12C8AD27" w:rsidR="00D6362E" w:rsidRDefault="000B442B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Exelis </w:t>
      </w:r>
      <w:r w:rsidR="00D6362E">
        <w:rPr>
          <w:rFonts w:ascii="Century Gothic" w:hAnsi="Century Gothic" w:cs="Arial"/>
          <w:sz w:val="20"/>
          <w:szCs w:val="20"/>
        </w:rPr>
        <w:t xml:space="preserve">ENVI – image corrections and classification </w:t>
      </w:r>
      <w:r w:rsidR="00897A19">
        <w:rPr>
          <w:rFonts w:ascii="Century Gothic" w:hAnsi="Century Gothic" w:cs="Arial"/>
          <w:sz w:val="20"/>
          <w:szCs w:val="20"/>
        </w:rPr>
        <w:t>with Mixture Tuned Matched Filtering</w:t>
      </w:r>
    </w:p>
    <w:p w14:paraId="4B0C887B" w14:textId="2A62B87F" w:rsidR="00D6362E" w:rsidRDefault="000B442B" w:rsidP="00395E4F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,Arial" w:eastAsia="Century Gothic,Arial" w:hAnsi="Century Gothic,Arial" w:cs="Century Gothic,Arial"/>
          <w:sz w:val="20"/>
          <w:szCs w:val="20"/>
        </w:rPr>
      </w:pPr>
      <w:r w:rsidRPr="00395E4F">
        <w:rPr>
          <w:rFonts w:ascii="Century Gothic" w:hAnsi="Century Gothic" w:cs="Arial"/>
          <w:sz w:val="20"/>
          <w:szCs w:val="20"/>
        </w:rPr>
        <w:t xml:space="preserve">ESRI </w:t>
      </w:r>
      <w:r w:rsidR="00D6362E" w:rsidRPr="00395E4F">
        <w:rPr>
          <w:rFonts w:ascii="Century Gothic" w:hAnsi="Century Gothic" w:cs="Arial"/>
          <w:sz w:val="20"/>
          <w:szCs w:val="20"/>
        </w:rPr>
        <w:t>ArcGIS –</w:t>
      </w:r>
      <w:r w:rsidR="00395E4F">
        <w:rPr>
          <w:rFonts w:ascii="Century Gothic" w:hAnsi="Century Gothic" w:cs="Arial"/>
          <w:sz w:val="20"/>
          <w:szCs w:val="20"/>
        </w:rPr>
        <w:t xml:space="preserve"> </w:t>
      </w:r>
      <w:r w:rsidR="00D6362E" w:rsidRPr="00395E4F">
        <w:rPr>
          <w:rFonts w:ascii="Century Gothic" w:hAnsi="Century Gothic" w:cs="Arial"/>
          <w:sz w:val="20"/>
          <w:szCs w:val="20"/>
        </w:rPr>
        <w:t>image pre-processing</w:t>
      </w:r>
      <w:r w:rsidR="000C6B9E">
        <w:rPr>
          <w:rFonts w:ascii="Century Gothic" w:hAnsi="Century Gothic" w:cs="Arial"/>
          <w:sz w:val="20"/>
          <w:szCs w:val="20"/>
        </w:rPr>
        <w:t xml:space="preserve"> and analysis</w:t>
      </w:r>
    </w:p>
    <w:p w14:paraId="4ADD64BB" w14:textId="06EF09E0" w:rsidR="00D6362E" w:rsidRDefault="00D6362E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ViewSpecPro – used for compiling spectral data</w:t>
      </w:r>
    </w:p>
    <w:p w14:paraId="411A613E" w14:textId="6A19F117" w:rsidR="0088074B" w:rsidRDefault="0088074B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Python – compiled 8-</w:t>
      </w:r>
      <w:r w:rsidR="00190C48">
        <w:rPr>
          <w:rFonts w:ascii="Century Gothic" w:hAnsi="Century Gothic" w:cs="Arial"/>
          <w:sz w:val="20"/>
          <w:szCs w:val="20"/>
        </w:rPr>
        <w:t>64 day acc</w:t>
      </w:r>
      <w:r w:rsidR="00B2002D">
        <w:rPr>
          <w:rFonts w:ascii="Century Gothic" w:hAnsi="Century Gothic" w:cs="Arial"/>
          <w:sz w:val="20"/>
          <w:szCs w:val="20"/>
        </w:rPr>
        <w:t>umulation precipitation rasters</w:t>
      </w:r>
      <w:r w:rsidR="000C6B9E">
        <w:rPr>
          <w:rFonts w:ascii="Century Gothic" w:hAnsi="Century Gothic" w:cs="Arial"/>
          <w:sz w:val="20"/>
          <w:szCs w:val="20"/>
        </w:rPr>
        <w:t>, change in NDVI rasters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65E2F51E" w:rsidR="003F68F5" w:rsidRDefault="00B93CB0" w:rsidP="003F68F5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This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project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expanded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 capabilities of the National Park Service to detect, monitor and target non-native buffelgrass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Pennisetum cilare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)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25C78">
        <w:rPr>
          <w:rFonts w:ascii="Century Gothic" w:eastAsia="Century Gothic" w:hAnsi="Century Gothic" w:cs="Century Gothic"/>
          <w:color w:val="000000"/>
          <w:sz w:val="20"/>
          <w:szCs w:val="20"/>
        </w:rPr>
        <w:t>using NASA Earth observations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25C7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order 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>t</w:t>
      </w:r>
      <w:r w:rsidR="00261A4A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>o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protect local ecosystems across southern Arizona. </w:t>
      </w:r>
      <w:r w:rsidR="00470627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>Buffelgrass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is an aggressive invasive species that</w:t>
      </w:r>
      <w:r w:rsidR="00470627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>outcompetes native vegetation and dramatically changes local wildfire regimes</w:t>
      </w:r>
      <w:r w:rsidR="00CB1607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  <w:r w:rsidR="00470627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</w:t>
      </w:r>
      <w:r w:rsidR="00CC45E6">
        <w:rPr>
          <w:rFonts w:ascii="Century Gothic" w:eastAsia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eam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investigated</w:t>
      </w:r>
      <w:r w:rsidR="00A565ED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Climate Landscape Response (CLaRe) metrics and Mixture Tuned Matched Filtering (MTMF) techniques</w:t>
      </w:r>
      <w:r w:rsidR="00523A89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>to</w:t>
      </w:r>
      <w:r w:rsidR="00523A89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formulate </w:t>
      </w:r>
      <w:r w:rsidR="00523A89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 operational </w:t>
      </w:r>
      <w:r w:rsidR="009E133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methodology </w:t>
      </w:r>
      <w:r w:rsidR="00523A89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for land managers to 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enhance </w:t>
      </w:r>
      <w:r w:rsidR="00CC45E6">
        <w:rPr>
          <w:rFonts w:ascii="Century Gothic" w:eastAsia="Century Gothic" w:hAnsi="Century Gothic" w:cs="Century Gothic"/>
          <w:color w:val="000000"/>
          <w:sz w:val="20"/>
          <w:szCs w:val="20"/>
        </w:rPr>
        <w:t>management of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buffelgrass</w:t>
      </w:r>
      <w:r w:rsidR="0EF94D2A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CC45E6">
        <w:rPr>
          <w:rFonts w:ascii="Century Gothic" w:eastAsia="Century Gothic" w:hAnsi="Century Gothic" w:cs="Century Gothic"/>
          <w:color w:val="000000"/>
          <w:sz w:val="20"/>
          <w:szCs w:val="20"/>
        </w:rPr>
        <w:t>expansion</w:t>
      </w:r>
      <w:r w:rsidR="00523A89" w:rsidRPr="00395E4F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  <w:r w:rsidR="00375E9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 </w:t>
      </w:r>
      <w:r w:rsidR="00CC45E6">
        <w:rPr>
          <w:rFonts w:ascii="Century Gothic" w:eastAsia="Century Gothic" w:hAnsi="Century Gothic" w:cs="Century Gothic"/>
          <w:color w:val="000000"/>
          <w:sz w:val="20"/>
          <w:szCs w:val="20"/>
        </w:rPr>
        <w:t>t</w:t>
      </w:r>
      <w:r w:rsidR="00375E9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eam 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analyzed </w:t>
      </w:r>
      <w:r w:rsidR="00375E9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effectiveness of 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>CLaRe and MTMF</w:t>
      </w:r>
      <w:r w:rsidR="00CC45E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 detecting buffelgrass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375E9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and produced classification maps </w:t>
      </w:r>
      <w:r w:rsidR="000C6B9E">
        <w:rPr>
          <w:rFonts w:ascii="Century Gothic" w:eastAsia="Century Gothic" w:hAnsi="Century Gothic" w:cs="Century Gothic"/>
          <w:color w:val="000000"/>
          <w:sz w:val="20"/>
          <w:szCs w:val="20"/>
        </w:rPr>
        <w:t>for</w:t>
      </w:r>
      <w:r w:rsidR="003077A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 National Park Service.</w:t>
      </w:r>
    </w:p>
    <w:p w14:paraId="3B3C8734" w14:textId="77777777" w:rsidR="00261A4A" w:rsidRPr="00261A4A" w:rsidRDefault="00261A4A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6530F1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530F1">
        <w:rPr>
          <w:rFonts w:ascii="Century Gothic" w:hAnsi="Century Gothic" w:cs="Arial"/>
          <w:b/>
          <w:sz w:val="20"/>
          <w:szCs w:val="20"/>
        </w:rPr>
        <w:t>Abstract</w:t>
      </w:r>
      <w:r w:rsidR="0028618E" w:rsidRPr="006530F1">
        <w:rPr>
          <w:rFonts w:ascii="Century Gothic" w:hAnsi="Century Gothic" w:cs="Arial"/>
          <w:b/>
          <w:sz w:val="20"/>
          <w:szCs w:val="20"/>
        </w:rPr>
        <w:t>:</w:t>
      </w:r>
    </w:p>
    <w:p w14:paraId="34109B63" w14:textId="390A291D" w:rsidR="000F0377" w:rsidRPr="006530F1" w:rsidRDefault="16130B0F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Organ Pipe Cactus National Monument, located in southern Arizona, is home to</w:t>
      </w:r>
      <w:r w:rsidR="00CC45E6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both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diverse native species and a rich cultural history. It is the only place in the United States where large stands of organ pipe cactus </w:t>
      </w:r>
      <w:r w:rsidRPr="006530F1">
        <w:rPr>
          <w:rFonts w:ascii="Century Gothic" w:eastAsia="Century Gothic,Arial" w:hAnsi="Century Gothic" w:cs="Century Gothic,Arial"/>
          <w:sz w:val="20"/>
          <w:szCs w:val="20"/>
        </w:rPr>
        <w:t>(</w:t>
      </w:r>
      <w:r w:rsidRPr="006530F1">
        <w:rPr>
          <w:rFonts w:ascii="Century Gothic" w:eastAsia="Century Gothic,Arial" w:hAnsi="Century Gothic" w:cs="Century Gothic,Arial"/>
          <w:i/>
          <w:iCs/>
          <w:sz w:val="20"/>
          <w:szCs w:val="20"/>
        </w:rPr>
        <w:t>Stenocereus thurberi</w:t>
      </w:r>
      <w:r w:rsidRPr="006530F1">
        <w:rPr>
          <w:rFonts w:ascii="Century Gothic" w:eastAsia="Century Gothic,Arial" w:hAnsi="Century Gothic" w:cs="Century Gothic,Arial"/>
          <w:sz w:val="20"/>
          <w:szCs w:val="20"/>
        </w:rPr>
        <w:t>)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can be found. Unfortunately, the </w:t>
      </w:r>
      <w:r w:rsidR="00CC45E6">
        <w:rPr>
          <w:rFonts w:ascii="Century Gothic" w:eastAsia="Century Gothic,Century Gothic,A" w:hAnsi="Century Gothic" w:cs="Century Gothic,Century Gothic,A"/>
          <w:sz w:val="20"/>
          <w:szCs w:val="20"/>
        </w:rPr>
        <w:t>P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ark</w:t>
      </w:r>
      <w:r w:rsidR="00CC45E6">
        <w:rPr>
          <w:rFonts w:ascii="Century Gothic" w:eastAsia="Century Gothic,Century Gothic,A" w:hAnsi="Century Gothic" w:cs="Century Gothic,Century Gothic,A"/>
          <w:sz w:val="20"/>
          <w:szCs w:val="20"/>
        </w:rPr>
        <w:t>’s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landscape is</w:t>
      </w:r>
      <w:r w:rsidR="008A33CF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under threat from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CC45E6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invasive 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buffelgrass (</w:t>
      </w:r>
      <w:r w:rsidRPr="006530F1">
        <w:rPr>
          <w:rFonts w:ascii="Century Gothic" w:eastAsia="Century Gothic,Century Gothic,A" w:hAnsi="Century Gothic" w:cs="Century Gothic,Century Gothic,A"/>
          <w:i/>
          <w:iCs/>
          <w:sz w:val="20"/>
          <w:szCs w:val="20"/>
        </w:rPr>
        <w:t>Pennisetum ciliare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), a non-native species originally brought to the United States from Eurasia and Africa to stabilize soils and improve the productivity of rangelands. </w:t>
      </w:r>
      <w:r w:rsidR="000D40B2">
        <w:rPr>
          <w:rFonts w:ascii="Century Gothic" w:eastAsia="Century Gothic,Century Gothic,A" w:hAnsi="Century Gothic" w:cs="Century Gothic,Century Gothic,A"/>
          <w:sz w:val="20"/>
          <w:szCs w:val="20"/>
        </w:rPr>
        <w:t>Buffelgrass</w:t>
      </w:r>
      <w:r w:rsidR="0071607E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forms dense mats in</w:t>
      </w:r>
      <w:r w:rsidR="007339FB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C53BD7">
        <w:rPr>
          <w:rFonts w:ascii="Century Gothic" w:eastAsia="Century Gothic,Century Gothic,A" w:hAnsi="Century Gothic" w:cs="Century Gothic,Century Gothic,A"/>
          <w:sz w:val="20"/>
          <w:szCs w:val="20"/>
        </w:rPr>
        <w:t>vacant</w:t>
      </w:r>
      <w:r w:rsidR="007339FB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gaps between native plants that </w:t>
      </w:r>
      <w:r w:rsidR="00C53BD7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normally </w:t>
      </w:r>
      <w:r w:rsidR="007339FB">
        <w:rPr>
          <w:rFonts w:ascii="Century Gothic" w:eastAsia="Century Gothic,Century Gothic,A" w:hAnsi="Century Gothic" w:cs="Century Gothic,Century Gothic,A"/>
          <w:sz w:val="20"/>
          <w:szCs w:val="20"/>
        </w:rPr>
        <w:t>serve as fire breaks</w:t>
      </w:r>
      <w:r w:rsidR="00CC45E6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. Consequentially, </w:t>
      </w:r>
      <w:r w:rsidR="001632DC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these mats become 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>vast</w:t>
      </w:r>
      <w:r w:rsidR="007339FB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fuel loads</w:t>
      </w:r>
      <w:r w:rsidR="00CC45E6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1632DC">
        <w:rPr>
          <w:rFonts w:ascii="Century Gothic" w:eastAsia="Century Gothic,Century Gothic,A" w:hAnsi="Century Gothic" w:cs="Century Gothic,Century Gothic,A"/>
          <w:sz w:val="20"/>
          <w:szCs w:val="20"/>
        </w:rPr>
        <w:t>with</w:t>
      </w:r>
      <w:r w:rsidR="00C53BD7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high peak fire temperatures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that </w:t>
      </w:r>
      <w:r w:rsidR="000D40B2">
        <w:rPr>
          <w:rFonts w:ascii="Century Gothic" w:eastAsia="Century Gothic,Century Gothic,A" w:hAnsi="Century Gothic" w:cs="Century Gothic,Century Gothic,A"/>
          <w:sz w:val="20"/>
          <w:szCs w:val="20"/>
        </w:rPr>
        <w:t>drastically increas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>e</w:t>
      </w:r>
      <w:r w:rsidR="000D40B2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the chance of devastating wildfires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.</w:t>
      </w:r>
      <w:r w:rsidR="001632DC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The</w:t>
      </w:r>
      <w:r w:rsidR="0071607E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plant also threatens the transformation of native desertscapes to grasslands</w:t>
      </w:r>
      <w:r w:rsidR="001632DC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71607E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through an </w:t>
      </w:r>
      <w:r w:rsidR="001632DC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expansive root system </w:t>
      </w:r>
      <w:r w:rsidR="0071607E">
        <w:rPr>
          <w:rFonts w:ascii="Century Gothic" w:eastAsia="Century Gothic,Century Gothic,A" w:hAnsi="Century Gothic" w:cs="Century Gothic,Century Gothic,A"/>
          <w:sz w:val="20"/>
          <w:szCs w:val="20"/>
        </w:rPr>
        <w:t>that</w:t>
      </w:r>
      <w:r w:rsidR="001632DC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allows the species to outcompete native flora</w:t>
      </w:r>
      <w:r w:rsidR="0071607E">
        <w:rPr>
          <w:rFonts w:ascii="Century Gothic" w:eastAsia="Century Gothic,Century Gothic,A" w:hAnsi="Century Gothic" w:cs="Century Gothic,Century Gothic,A"/>
          <w:sz w:val="20"/>
          <w:szCs w:val="20"/>
        </w:rPr>
        <w:t>.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Currently, park managers rely on </w:t>
      </w:r>
      <w:r w:rsidR="001632DC">
        <w:rPr>
          <w:rFonts w:ascii="Century Gothic" w:eastAsia="Century Gothic,Century Gothic,A" w:hAnsi="Century Gothic" w:cs="Century Gothic,Century Gothic,A"/>
          <w:sz w:val="20"/>
          <w:szCs w:val="20"/>
        </w:rPr>
        <w:t>costly aerial and ground surveys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to monitor this species.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9E1338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To improve the capability of the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National Park Service</w:t>
      </w:r>
      <w:r w:rsidR="009E1338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>(</w:t>
      </w:r>
      <w:r w:rsidR="009E1338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NPS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>)</w:t>
      </w:r>
      <w:r w:rsidR="009E1338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>to</w:t>
      </w:r>
      <w:r w:rsidR="009E1338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combat the spread of buffelgrass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, </w:t>
      </w:r>
      <w:r w:rsidR="0022445F">
        <w:rPr>
          <w:rFonts w:ascii="Century Gothic" w:eastAsia="Century Gothic,Century Gothic,A" w:hAnsi="Century Gothic" w:cs="Century Gothic,Century Gothic,A"/>
          <w:sz w:val="20"/>
          <w:szCs w:val="20"/>
        </w:rPr>
        <w:t>this project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investigated </w:t>
      </w:r>
      <w:r w:rsidR="00C87442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and furthered 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two methodologies </w:t>
      </w:r>
      <w:r w:rsidR="0071607E">
        <w:rPr>
          <w:rFonts w:ascii="Century Gothic" w:eastAsia="Century Gothic,Century Gothic,A" w:hAnsi="Century Gothic" w:cs="Century Gothic,Century Gothic,A"/>
          <w:sz w:val="20"/>
          <w:szCs w:val="20"/>
        </w:rPr>
        <w:t>for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buffelgrass detection</w:t>
      </w:r>
      <w:r w:rsidR="00C87442">
        <w:rPr>
          <w:rFonts w:ascii="Century Gothic" w:eastAsia="Century Gothic,Century Gothic,A" w:hAnsi="Century Gothic" w:cs="Century Gothic,Century Gothic,A"/>
          <w:sz w:val="20"/>
          <w:szCs w:val="20"/>
        </w:rPr>
        <w:t>,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and</w:t>
      </w:r>
      <w:r w:rsidR="009E1338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mapped </w:t>
      </w:r>
      <w:r w:rsidR="00C87442">
        <w:rPr>
          <w:rFonts w:ascii="Century Gothic" w:eastAsia="Century Gothic,Century Gothic,A" w:hAnsi="Century Gothic" w:cs="Century Gothic,Century Gothic,A"/>
          <w:sz w:val="20"/>
          <w:szCs w:val="20"/>
        </w:rPr>
        <w:t>predicted locations of</w:t>
      </w:r>
      <w:r w:rsidR="009E1338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buffelgrass</w:t>
      </w:r>
      <w:r w:rsidR="00C87442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presence</w:t>
      </w:r>
      <w:r w:rsidR="009E1338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.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0D40B2">
        <w:rPr>
          <w:rFonts w:ascii="Century Gothic" w:eastAsia="Century Gothic,Century Gothic,A" w:hAnsi="Century Gothic" w:cs="Century Gothic,Century Gothic,A"/>
          <w:sz w:val="20"/>
          <w:szCs w:val="20"/>
        </w:rPr>
        <w:t>Because buffelgrass has a quick phenological response to precipitation</w:t>
      </w:r>
      <w:r w:rsidR="008A33CF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events</w:t>
      </w:r>
      <w:r w:rsidR="000D40B2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, 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the Climate-Landscape Response (CLaRe) model </w:t>
      </w:r>
      <w:r w:rsidR="00C87442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was used 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to study the relationship between remotely sense</w:t>
      </w:r>
      <w:r w:rsidR="008A33CF">
        <w:rPr>
          <w:rFonts w:ascii="Century Gothic" w:eastAsia="Century Gothic,Century Gothic,A" w:hAnsi="Century Gothic" w:cs="Century Gothic,Century Gothic,A"/>
          <w:sz w:val="20"/>
          <w:szCs w:val="20"/>
        </w:rPr>
        <w:t>d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8A33CF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Normalized Difference Vegetation Index (NDVI) data derived from the </w:t>
      </w:r>
      <w:r w:rsidR="008A33CF"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Moderate Resolution Imaging Spectroradiometer (MODIS) </w:t>
      </w:r>
      <w:r w:rsidR="00C53BD7">
        <w:rPr>
          <w:rFonts w:ascii="Century Gothic" w:eastAsia="Century Gothic,Century Gothic,A" w:hAnsi="Century Gothic" w:cs="Century Gothic,Century Gothic,A"/>
          <w:sz w:val="20"/>
          <w:szCs w:val="20"/>
        </w:rPr>
        <w:t>and</w:t>
      </w:r>
      <w:r w:rsidR="006E3F57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8A33CF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rainfall data from the 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Parameter-elevation Relationships of Independent Slopes Model (PRISM). The team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also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>tested</w:t>
      </w:r>
      <w:r w:rsidR="008A33CF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a</w:t>
      </w:r>
      <w:r w:rsidR="00C53BD7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spectral-based approach, using the </w:t>
      </w:r>
      <w:r w:rsidRPr="006530F1">
        <w:rPr>
          <w:rFonts w:ascii="Century Gothic" w:eastAsia="Century Gothic,Century Gothic,A" w:hAnsi="Century Gothic" w:cs="Century Gothic,Century Gothic,A"/>
          <w:sz w:val="20"/>
          <w:szCs w:val="20"/>
        </w:rPr>
        <w:t>Mixture Tuned Matched Filtering (MTMF) technique</w:t>
      </w:r>
      <w:r w:rsidR="00C53BD7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 </w:t>
      </w:r>
      <w:r w:rsidR="000D40B2">
        <w:rPr>
          <w:rFonts w:ascii="Century Gothic" w:eastAsia="Century Gothic,Century Gothic,A" w:hAnsi="Century Gothic" w:cs="Century Gothic,Century Gothic,A"/>
          <w:sz w:val="20"/>
          <w:szCs w:val="20"/>
        </w:rPr>
        <w:t xml:space="preserve">on </w:t>
      </w:r>
      <w:r w:rsidR="00D372E4">
        <w:rPr>
          <w:rFonts w:ascii="Century Gothic" w:eastAsia="Century Gothic,Century Gothic,A" w:hAnsi="Century Gothic" w:cs="Century Gothic,Century Gothic,A"/>
          <w:sz w:val="20"/>
          <w:szCs w:val="20"/>
        </w:rPr>
        <w:t>high-spatial-resolution WorldView-2 data</w:t>
      </w:r>
      <w:r w:rsidR="009E1338">
        <w:rPr>
          <w:rFonts w:ascii="Century Gothic" w:eastAsia="Century Gothic,Century Gothic,A" w:hAnsi="Century Gothic" w:cs="Century Gothic,Century Gothic,A"/>
          <w:sz w:val="20"/>
          <w:szCs w:val="20"/>
        </w:rPr>
        <w:t>.</w:t>
      </w:r>
    </w:p>
    <w:p w14:paraId="243C0A6A" w14:textId="5CDD8B0D" w:rsidR="16130B0F" w:rsidRDefault="16130B0F" w:rsidP="16130B0F">
      <w:pPr>
        <w:spacing w:after="0" w:line="240" w:lineRule="auto"/>
      </w:pPr>
    </w:p>
    <w:p w14:paraId="30AE4BF5" w14:textId="2FE0C482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74BF6245" w14:textId="70734E48" w:rsidR="00B46F89" w:rsidRPr="00B46F89" w:rsidRDefault="00B46F89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Remote </w:t>
      </w:r>
      <w:r w:rsidR="008C1D53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>ensing,</w:t>
      </w:r>
      <w:r w:rsidR="00C02E22">
        <w:rPr>
          <w:rFonts w:ascii="Century Gothic" w:hAnsi="Century Gothic" w:cs="Arial"/>
          <w:sz w:val="20"/>
          <w:szCs w:val="20"/>
        </w:rPr>
        <w:t xml:space="preserve"> </w:t>
      </w:r>
      <w:r w:rsidR="008C1D53">
        <w:rPr>
          <w:rFonts w:ascii="Century Gothic" w:hAnsi="Century Gothic" w:cs="Arial"/>
          <w:sz w:val="20"/>
          <w:szCs w:val="20"/>
        </w:rPr>
        <w:t>b</w:t>
      </w:r>
      <w:r w:rsidR="00C02E22">
        <w:rPr>
          <w:rFonts w:ascii="Century Gothic" w:hAnsi="Century Gothic" w:cs="Arial"/>
          <w:sz w:val="20"/>
          <w:szCs w:val="20"/>
        </w:rPr>
        <w:t xml:space="preserve">uffelgrass, </w:t>
      </w:r>
      <w:r w:rsidR="008C1D53">
        <w:rPr>
          <w:rFonts w:ascii="Century Gothic" w:hAnsi="Century Gothic" w:cs="Arial"/>
          <w:sz w:val="20"/>
          <w:szCs w:val="20"/>
        </w:rPr>
        <w:t>i</w:t>
      </w:r>
      <w:r w:rsidR="00C02E22">
        <w:rPr>
          <w:rFonts w:ascii="Century Gothic" w:hAnsi="Century Gothic" w:cs="Arial"/>
          <w:sz w:val="20"/>
          <w:szCs w:val="20"/>
        </w:rPr>
        <w:t xml:space="preserve">nvasive </w:t>
      </w:r>
      <w:r w:rsidR="008C1D53">
        <w:rPr>
          <w:rFonts w:ascii="Century Gothic" w:hAnsi="Century Gothic" w:cs="Arial"/>
          <w:sz w:val="20"/>
          <w:szCs w:val="20"/>
        </w:rPr>
        <w:t>s</w:t>
      </w:r>
      <w:r w:rsidR="00C02E22">
        <w:rPr>
          <w:rFonts w:ascii="Century Gothic" w:hAnsi="Century Gothic" w:cs="Arial"/>
          <w:sz w:val="20"/>
          <w:szCs w:val="20"/>
        </w:rPr>
        <w:t>pecies,</w:t>
      </w:r>
      <w:r>
        <w:rPr>
          <w:rFonts w:ascii="Century Gothic" w:hAnsi="Century Gothic" w:cs="Arial"/>
          <w:sz w:val="20"/>
          <w:szCs w:val="20"/>
        </w:rPr>
        <w:t xml:space="preserve"> MODIS,</w:t>
      </w:r>
      <w:r w:rsidR="00C02E22">
        <w:rPr>
          <w:rFonts w:ascii="Century Gothic" w:hAnsi="Century Gothic" w:cs="Arial"/>
          <w:sz w:val="20"/>
          <w:szCs w:val="20"/>
        </w:rPr>
        <w:t xml:space="preserve"> Landsat, WorldView-2, CLaRe Metrics, </w:t>
      </w:r>
      <w:r w:rsidR="006460D7">
        <w:rPr>
          <w:rFonts w:ascii="Century Gothic" w:hAnsi="Century Gothic" w:cs="Arial"/>
          <w:sz w:val="20"/>
          <w:szCs w:val="20"/>
        </w:rPr>
        <w:t>Mixture Tuned Matched Filtering</w:t>
      </w:r>
    </w:p>
    <w:p w14:paraId="29A4BC83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09214E8" w14:textId="7D0C2BD8" w:rsidR="00470627" w:rsidRDefault="00470627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Buffelgrass presence </w:t>
      </w:r>
      <w:r w:rsidR="00210497">
        <w:rPr>
          <w:rFonts w:ascii="Century Gothic" w:hAnsi="Century Gothic" w:cs="Arial"/>
          <w:sz w:val="20"/>
          <w:szCs w:val="20"/>
        </w:rPr>
        <w:t xml:space="preserve">directly </w:t>
      </w:r>
      <w:r>
        <w:rPr>
          <w:rFonts w:ascii="Century Gothic" w:hAnsi="Century Gothic" w:cs="Arial"/>
          <w:sz w:val="20"/>
          <w:szCs w:val="20"/>
        </w:rPr>
        <w:t>threatens local ecosystems of</w:t>
      </w:r>
      <w:r w:rsidR="00523A89">
        <w:rPr>
          <w:rFonts w:ascii="Century Gothic" w:hAnsi="Century Gothic" w:cs="Arial"/>
          <w:sz w:val="20"/>
          <w:szCs w:val="20"/>
        </w:rPr>
        <w:t xml:space="preserve"> the</w:t>
      </w:r>
      <w:r>
        <w:rPr>
          <w:rFonts w:ascii="Century Gothic" w:hAnsi="Century Gothic" w:cs="Arial"/>
          <w:sz w:val="20"/>
          <w:szCs w:val="20"/>
        </w:rPr>
        <w:t xml:space="preserve"> Sonoran Desert</w:t>
      </w:r>
      <w:r w:rsidR="00210497">
        <w:rPr>
          <w:rFonts w:ascii="Century Gothic" w:hAnsi="Century Gothic" w:cs="Arial"/>
          <w:sz w:val="20"/>
          <w:szCs w:val="20"/>
        </w:rPr>
        <w:t xml:space="preserve"> through competition for nutrients and alteration of habitat</w:t>
      </w:r>
    </w:p>
    <w:p w14:paraId="4A878DE5" w14:textId="72F6255E" w:rsidR="00CC6870" w:rsidRDefault="009F2FA3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Buffelgrass increases wildfire severity and </w:t>
      </w:r>
      <w:r w:rsidR="00130B85">
        <w:rPr>
          <w:rFonts w:ascii="Century Gothic" w:hAnsi="Century Gothic" w:cs="Arial"/>
          <w:sz w:val="20"/>
          <w:szCs w:val="20"/>
        </w:rPr>
        <w:t>frequency</w:t>
      </w:r>
      <w:r>
        <w:rPr>
          <w:rFonts w:ascii="Century Gothic" w:hAnsi="Century Gothic" w:cs="Arial"/>
          <w:sz w:val="20"/>
          <w:szCs w:val="20"/>
        </w:rPr>
        <w:t xml:space="preserve"> of wildfire events, damaging local ecosystems not adapt</w:t>
      </w:r>
      <w:r w:rsidR="008C1D53">
        <w:rPr>
          <w:rFonts w:ascii="Century Gothic" w:hAnsi="Century Gothic" w:cs="Arial"/>
          <w:sz w:val="20"/>
          <w:szCs w:val="20"/>
        </w:rPr>
        <w:t>ed</w:t>
      </w:r>
      <w:r>
        <w:rPr>
          <w:rFonts w:ascii="Century Gothic" w:hAnsi="Century Gothic" w:cs="Arial"/>
          <w:sz w:val="20"/>
          <w:szCs w:val="20"/>
        </w:rPr>
        <w:t xml:space="preserve"> to this fire regime</w:t>
      </w:r>
    </w:p>
    <w:p w14:paraId="56FAE9E4" w14:textId="45C96DE5" w:rsidR="00210497" w:rsidRPr="003077A6" w:rsidRDefault="00210497" w:rsidP="003077A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Increased wildfire</w:t>
      </w:r>
      <w:r w:rsidR="001707B3">
        <w:rPr>
          <w:rFonts w:ascii="Century Gothic" w:hAnsi="Century Gothic" w:cs="Arial"/>
          <w:sz w:val="20"/>
          <w:szCs w:val="20"/>
        </w:rPr>
        <w:t xml:space="preserve"> frequency and</w:t>
      </w:r>
      <w:r>
        <w:rPr>
          <w:rFonts w:ascii="Century Gothic" w:hAnsi="Century Gothic" w:cs="Arial"/>
          <w:sz w:val="20"/>
          <w:szCs w:val="20"/>
        </w:rPr>
        <w:t xml:space="preserve"> severity is a threat to public safety, private property, and the tourist-driven economy of many surrounding cities and parks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29B4FD" w14:textId="454D9F76" w:rsidR="00523A89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6104DDE" w14:textId="58C2E4C4" w:rsidR="00261A4A" w:rsidRPr="00D579FC" w:rsidRDefault="00261A4A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Current </w:t>
      </w:r>
      <w:r w:rsidR="00A3009A">
        <w:rPr>
          <w:rFonts w:ascii="Century Gothic" w:hAnsi="Century Gothic" w:cs="Arial"/>
          <w:sz w:val="20"/>
          <w:szCs w:val="20"/>
        </w:rPr>
        <w:t xml:space="preserve">National Park Service management practices to detect and monitor buffelgrass infestations primarily consist of </w:t>
      </w:r>
      <w:r w:rsidR="00523A89">
        <w:rPr>
          <w:rFonts w:ascii="Century Gothic" w:hAnsi="Century Gothic" w:cs="Arial"/>
          <w:sz w:val="20"/>
          <w:szCs w:val="20"/>
        </w:rPr>
        <w:t>costly</w:t>
      </w:r>
      <w:r w:rsidR="00A3009A">
        <w:rPr>
          <w:rFonts w:ascii="Century Gothic" w:hAnsi="Century Gothic" w:cs="Arial"/>
          <w:sz w:val="20"/>
          <w:szCs w:val="20"/>
        </w:rPr>
        <w:t xml:space="preserve"> and spatially-limited ground-based and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87442">
        <w:rPr>
          <w:rFonts w:ascii="Century Gothic" w:hAnsi="Century Gothic" w:cs="Arial"/>
          <w:sz w:val="20"/>
          <w:szCs w:val="20"/>
        </w:rPr>
        <w:t xml:space="preserve">helicopter </w:t>
      </w:r>
      <w:r>
        <w:rPr>
          <w:rFonts w:ascii="Century Gothic" w:hAnsi="Century Gothic" w:cs="Arial"/>
          <w:sz w:val="20"/>
          <w:szCs w:val="20"/>
        </w:rPr>
        <w:t>surveys</w:t>
      </w:r>
      <w:r w:rsidR="00A3009A">
        <w:rPr>
          <w:rFonts w:ascii="Century Gothic" w:hAnsi="Century Gothic" w:cs="Arial"/>
          <w:sz w:val="20"/>
          <w:szCs w:val="20"/>
        </w:rPr>
        <w:t>.</w:t>
      </w:r>
      <w:r w:rsidR="005105E4" w:rsidRPr="005105E4">
        <w:rPr>
          <w:sz w:val="20"/>
          <w:szCs w:val="20"/>
          <w:lang w:eastAsia="de-DE" w:bidi="en-US"/>
        </w:rPr>
        <w:t xml:space="preserve"> </w:t>
      </w:r>
      <w:r w:rsidR="00C87442">
        <w:rPr>
          <w:rFonts w:ascii="Century Gothic" w:hAnsi="Century Gothic"/>
          <w:sz w:val="20"/>
          <w:szCs w:val="20"/>
        </w:rPr>
        <w:t xml:space="preserve">Citizen scientist volunteers have also been employed to assist in tracking individual plants and patches. </w:t>
      </w:r>
      <w:r w:rsidR="000F5F14">
        <w:rPr>
          <w:rFonts w:ascii="Century Gothic" w:hAnsi="Century Gothic"/>
          <w:sz w:val="20"/>
          <w:szCs w:val="20"/>
        </w:rPr>
        <w:t xml:space="preserve">To eradicate buffelgrass from the landscape, NPS and local community groups have focused efforts on manual extraction. More controversially, the NPS has begun herbicidal treatments deployed both from helicopters and </w:t>
      </w:r>
      <w:r w:rsidR="009B0285">
        <w:rPr>
          <w:rFonts w:ascii="Century Gothic" w:hAnsi="Century Gothic"/>
          <w:sz w:val="20"/>
          <w:szCs w:val="20"/>
        </w:rPr>
        <w:t xml:space="preserve">by </w:t>
      </w:r>
      <w:r w:rsidR="000F5F14">
        <w:rPr>
          <w:rFonts w:ascii="Century Gothic" w:hAnsi="Century Gothic"/>
          <w:sz w:val="20"/>
          <w:szCs w:val="20"/>
        </w:rPr>
        <w:t>rangers on</w:t>
      </w:r>
      <w:r w:rsidR="003077A6">
        <w:rPr>
          <w:rFonts w:ascii="Century Gothic" w:hAnsi="Century Gothic"/>
          <w:sz w:val="20"/>
          <w:szCs w:val="20"/>
        </w:rPr>
        <w:t xml:space="preserve"> the ground.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57D54423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6A0" w:firstRow="1" w:lastRow="0" w:firstColumn="1" w:lastColumn="0" w:noHBand="1" w:noVBand="1"/>
      </w:tblPr>
      <w:tblGrid>
        <w:gridCol w:w="2340"/>
        <w:gridCol w:w="2340"/>
        <w:gridCol w:w="2511"/>
        <w:gridCol w:w="1021"/>
      </w:tblGrid>
      <w:tr w:rsidR="00874847" w14:paraId="7242787F" w14:textId="7836F6F6" w:rsidTr="0022445F">
        <w:tc>
          <w:tcPr>
            <w:tcW w:w="2340" w:type="dxa"/>
            <w:shd w:val="clear" w:color="auto" w:fill="1F497D" w:themeFill="text2"/>
          </w:tcPr>
          <w:p w14:paraId="6019BB4B" w14:textId="77777777" w:rsidR="00874847" w:rsidRPr="000E7559" w:rsidRDefault="00874847" w:rsidP="000C6B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1F497D" w:themeFill="text2"/>
          </w:tcPr>
          <w:p w14:paraId="563314EB" w14:textId="77777777" w:rsidR="00874847" w:rsidRPr="000E7559" w:rsidRDefault="00874847" w:rsidP="000C6B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1F497D" w:themeFill="text2"/>
          </w:tcPr>
          <w:p w14:paraId="00B67210" w14:textId="77777777" w:rsidR="00874847" w:rsidRPr="000E7559" w:rsidRDefault="00874847" w:rsidP="000C6B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1F497D" w:themeFill="text2"/>
          </w:tcPr>
          <w:p w14:paraId="19F7F91D" w14:textId="77777777" w:rsidR="00874847" w:rsidRPr="00874847" w:rsidRDefault="00874847" w:rsidP="000C6B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6FAD3EA4" w14:textId="591C8774" w:rsidR="00874847" w:rsidRPr="00874847" w:rsidRDefault="00874847" w:rsidP="000C6B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4599B202" w14:textId="6448FC68" w:rsidTr="0022445F">
        <w:tc>
          <w:tcPr>
            <w:tcW w:w="2340" w:type="dxa"/>
          </w:tcPr>
          <w:p w14:paraId="7B15922D" w14:textId="13C2CBB0" w:rsidR="00874847" w:rsidRDefault="0088074B" w:rsidP="000C6B9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Operational </w:t>
            </w:r>
            <w:r w:rsidR="008C1D53">
              <w:rPr>
                <w:rFonts w:ascii="Century Gothic" w:hAnsi="Century Gothic" w:cs="Arial"/>
                <w:sz w:val="20"/>
                <w:szCs w:val="20"/>
              </w:rPr>
              <w:t>P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rotocol for </w:t>
            </w:r>
            <w:r w:rsidR="008C1D53">
              <w:rPr>
                <w:rFonts w:ascii="Century Gothic" w:hAnsi="Century Gothic" w:cs="Arial"/>
                <w:sz w:val="20"/>
                <w:szCs w:val="20"/>
              </w:rPr>
              <w:t>B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uffelgrass </w:t>
            </w:r>
            <w:r w:rsidR="008C1D53">
              <w:rPr>
                <w:rFonts w:ascii="Century Gothic" w:hAnsi="Century Gothic" w:cs="Arial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and </w:t>
            </w:r>
            <w:r w:rsidR="008C1D53">
              <w:rPr>
                <w:rFonts w:ascii="Century Gothic" w:hAnsi="Century Gothic" w:cs="Arial"/>
                <w:sz w:val="20"/>
                <w:szCs w:val="20"/>
              </w:rPr>
              <w:t>M</w:t>
            </w:r>
            <w:r>
              <w:rPr>
                <w:rFonts w:ascii="Century Gothic" w:hAnsi="Century Gothic" w:cs="Arial"/>
                <w:sz w:val="20"/>
                <w:szCs w:val="20"/>
              </w:rPr>
              <w:t>anagement</w:t>
            </w:r>
          </w:p>
        </w:tc>
        <w:tc>
          <w:tcPr>
            <w:tcW w:w="2340" w:type="dxa"/>
          </w:tcPr>
          <w:p w14:paraId="0595BF43" w14:textId="462625D6" w:rsidR="00874847" w:rsidRDefault="00C23132" w:rsidP="000F5F1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MODIS, </w:t>
            </w:r>
            <w:r w:rsidR="0088074B">
              <w:rPr>
                <w:rFonts w:ascii="Century Gothic" w:hAnsi="Century Gothic" w:cs="Arial"/>
                <w:sz w:val="20"/>
                <w:szCs w:val="20"/>
              </w:rPr>
              <w:t>WV-2</w:t>
            </w:r>
          </w:p>
        </w:tc>
        <w:tc>
          <w:tcPr>
            <w:tcW w:w="2511" w:type="dxa"/>
          </w:tcPr>
          <w:p w14:paraId="5CD72B01" w14:textId="3E4C600D" w:rsidR="00874847" w:rsidRDefault="008C1D5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Will i</w:t>
            </w:r>
            <w:r w:rsidR="0088074B">
              <w:rPr>
                <w:rFonts w:ascii="Century Gothic" w:hAnsi="Century Gothic" w:cs="Arial"/>
                <w:sz w:val="20"/>
                <w:szCs w:val="20"/>
              </w:rPr>
              <w:t>ncorporat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88074B">
              <w:rPr>
                <w:rFonts w:ascii="Century Gothic" w:hAnsi="Century Gothic" w:cs="Arial"/>
                <w:sz w:val="20"/>
                <w:szCs w:val="20"/>
              </w:rPr>
              <w:t xml:space="preserve"> the strengths of modeling buffelgrass presence through the use of the CLaRe metrics and the results from MTMF, </w:t>
            </w:r>
            <w:r>
              <w:rPr>
                <w:rFonts w:ascii="Century Gothic" w:hAnsi="Century Gothic" w:cs="Arial"/>
                <w:sz w:val="20"/>
                <w:szCs w:val="20"/>
              </w:rPr>
              <w:t>and improve</w:t>
            </w:r>
            <w:r w:rsidR="0088074B">
              <w:rPr>
                <w:rFonts w:ascii="Century Gothic" w:hAnsi="Century Gothic" w:cs="Arial"/>
                <w:sz w:val="20"/>
                <w:szCs w:val="20"/>
              </w:rPr>
              <w:t xml:space="preserve"> opportunity for management of the invasive species</w:t>
            </w:r>
          </w:p>
        </w:tc>
        <w:tc>
          <w:tcPr>
            <w:tcW w:w="1021" w:type="dxa"/>
          </w:tcPr>
          <w:p w14:paraId="5F081219" w14:textId="6491BC12" w:rsidR="00874847" w:rsidRDefault="008C1D53" w:rsidP="00C264A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III</w:t>
            </w:r>
          </w:p>
        </w:tc>
      </w:tr>
      <w:tr w:rsidR="0022445F" w14:paraId="415096A3" w14:textId="77777777" w:rsidTr="0022445F">
        <w:tc>
          <w:tcPr>
            <w:tcW w:w="2340" w:type="dxa"/>
          </w:tcPr>
          <w:p w14:paraId="40F01795" w14:textId="7BEB7346" w:rsidR="0022445F" w:rsidRDefault="0022445F" w:rsidP="000C6B9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Classification Maps of Predicted Buffelgrass Locations</w:t>
            </w:r>
          </w:p>
        </w:tc>
        <w:tc>
          <w:tcPr>
            <w:tcW w:w="2340" w:type="dxa"/>
          </w:tcPr>
          <w:p w14:paraId="55C58E36" w14:textId="5A75FE64" w:rsidR="0022445F" w:rsidRDefault="0022445F" w:rsidP="000F5F1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MODIS, WV-2</w:t>
            </w:r>
          </w:p>
        </w:tc>
        <w:tc>
          <w:tcPr>
            <w:tcW w:w="2511" w:type="dxa"/>
          </w:tcPr>
          <w:p w14:paraId="16ED9AB7" w14:textId="56970AB0" w:rsidR="0022445F" w:rsidRDefault="0022445F" w:rsidP="0022445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Will demonstrate the outputs of the methods utilized in this project</w:t>
            </w:r>
          </w:p>
        </w:tc>
        <w:tc>
          <w:tcPr>
            <w:tcW w:w="1021" w:type="dxa"/>
          </w:tcPr>
          <w:p w14:paraId="345523F1" w14:textId="77777777" w:rsidR="0022445F" w:rsidRDefault="0022445F" w:rsidP="00C264A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8CAA9B4" w14:textId="77777777" w:rsidR="00874847" w:rsidRPr="00D579FC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2FD3338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 xml:space="preserve">Project </w:t>
      </w:r>
      <w:r w:rsidR="00FE1A81">
        <w:rPr>
          <w:rFonts w:ascii="Century Gothic" w:hAnsi="Century Gothic" w:cs="Arial"/>
          <w:b/>
          <w:szCs w:val="20"/>
        </w:rPr>
        <w:t xml:space="preserve">VPS/Booklet </w:t>
      </w:r>
      <w:r w:rsidRPr="00603BB8">
        <w:rPr>
          <w:rFonts w:ascii="Century Gothic" w:hAnsi="Century Gothic" w:cs="Arial"/>
          <w:b/>
          <w:szCs w:val="20"/>
        </w:rPr>
        <w:t>Imagery</w:t>
      </w:r>
    </w:p>
    <w:p w14:paraId="7097FB8E" w14:textId="44031BB4" w:rsidR="000E7559" w:rsidRPr="00603BB8" w:rsidRDefault="0069715F" w:rsidP="002761C7">
      <w:pPr>
        <w:spacing w:after="0" w:line="240" w:lineRule="auto"/>
        <w:ind w:left="720" w:hanging="720"/>
        <w:jc w:val="center"/>
        <w:rPr>
          <w:rFonts w:ascii="Century Gothic" w:hAnsi="Century Gothic" w:cs="Arial"/>
          <w:sz w:val="20"/>
          <w:szCs w:val="20"/>
        </w:rPr>
      </w:pPr>
      <w:r w:rsidRPr="002761C7"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464A9D82" wp14:editId="7FC19442">
            <wp:extent cx="5239850" cy="29474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s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850" cy="294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2A7DA5BC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69715F">
        <w:rPr>
          <w:rFonts w:ascii="Century Gothic" w:hAnsi="Century Gothic" w:cs="Arial"/>
          <w:sz w:val="20"/>
          <w:szCs w:val="20"/>
        </w:rPr>
        <w:t xml:space="preserve">CLaRe correlation image created from MODIS </w:t>
      </w:r>
      <w:r w:rsidR="00793EA5">
        <w:rPr>
          <w:rFonts w:ascii="Century Gothic" w:hAnsi="Century Gothic" w:cs="Arial"/>
          <w:sz w:val="20"/>
          <w:szCs w:val="20"/>
        </w:rPr>
        <w:t>NDVI and PRISM precipitation data</w:t>
      </w:r>
      <w:r w:rsidR="0069715F">
        <w:rPr>
          <w:rFonts w:ascii="Century Gothic" w:hAnsi="Century Gothic" w:cs="Arial"/>
          <w:sz w:val="20"/>
          <w:szCs w:val="20"/>
        </w:rPr>
        <w:t>(left); MTMF target result image created from WorldView-2 (right).</w:t>
      </w:r>
      <w:r w:rsidR="00CC1EF4">
        <w:rPr>
          <w:rFonts w:ascii="Century Gothic" w:hAnsi="Century Gothic" w:cs="Arial"/>
          <w:sz w:val="20"/>
          <w:szCs w:val="20"/>
        </w:rPr>
        <w:t xml:space="preserve"> Image Credit: </w:t>
      </w:r>
      <w:r w:rsidR="0069715F">
        <w:rPr>
          <w:rFonts w:ascii="Century Gothic" w:hAnsi="Century Gothic" w:cs="Arial"/>
          <w:sz w:val="20"/>
          <w:szCs w:val="20"/>
        </w:rPr>
        <w:t>Southern Arizona Ecological Forecasting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42BAC17E" w14:textId="5B89C3A8" w:rsidR="0047457F" w:rsidRPr="0047457F" w:rsidRDefault="00603BB8" w:rsidP="000E33D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lastRenderedPageBreak/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69715F">
        <w:rPr>
          <w:rFonts w:ascii="Century Gothic" w:hAnsi="Century Gothic" w:cs="Arial"/>
          <w:sz w:val="20"/>
          <w:szCs w:val="20"/>
        </w:rPr>
        <w:t>2016Fall_JPL_Souther</w:t>
      </w:r>
      <w:r w:rsidR="00706391">
        <w:rPr>
          <w:rFonts w:ascii="Century Gothic" w:hAnsi="Century Gothic" w:cs="Arial"/>
          <w:sz w:val="20"/>
          <w:szCs w:val="20"/>
        </w:rPr>
        <w:t>n</w:t>
      </w:r>
      <w:r w:rsidR="0069715F">
        <w:rPr>
          <w:rFonts w:ascii="Century Gothic" w:hAnsi="Century Gothic" w:cs="Arial"/>
          <w:sz w:val="20"/>
          <w:szCs w:val="20"/>
        </w:rPr>
        <w:t>ArizonaEco_VPSImage.jpeg</w:t>
      </w:r>
    </w:p>
    <w:p w14:paraId="2B6DD0FE" w14:textId="0400B71E" w:rsidR="00D00A02" w:rsidRPr="0047457F" w:rsidRDefault="00D00A02" w:rsidP="00793EA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BC0F12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83B4F" w14:textId="77777777" w:rsidR="0078490A" w:rsidRDefault="0078490A" w:rsidP="00816220">
      <w:pPr>
        <w:spacing w:after="0" w:line="240" w:lineRule="auto"/>
      </w:pPr>
      <w:r>
        <w:separator/>
      </w:r>
    </w:p>
  </w:endnote>
  <w:endnote w:type="continuationSeparator" w:id="0">
    <w:p w14:paraId="3659B55B" w14:textId="77777777" w:rsidR="0078490A" w:rsidRDefault="0078490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,Century Gothic,A">
    <w:altName w:val="Times New Roman"/>
    <w:panose1 w:val="00000000000000000000"/>
    <w:charset w:val="00"/>
    <w:family w:val="roman"/>
    <w:notTrueType/>
    <w:pitch w:val="default"/>
  </w:font>
  <w:font w:name="Century Gothic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C87442" w:rsidRDefault="00C87442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741C2" w14:textId="77777777" w:rsidR="0078490A" w:rsidRDefault="0078490A" w:rsidP="00816220">
      <w:pPr>
        <w:spacing w:after="0" w:line="240" w:lineRule="auto"/>
      </w:pPr>
      <w:r>
        <w:separator/>
      </w:r>
    </w:p>
  </w:footnote>
  <w:footnote w:type="continuationSeparator" w:id="0">
    <w:p w14:paraId="7B7275C1" w14:textId="77777777" w:rsidR="0078490A" w:rsidRDefault="0078490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10173"/>
    <w:rsid w:val="00017418"/>
    <w:rsid w:val="000304EE"/>
    <w:rsid w:val="00037ED9"/>
    <w:rsid w:val="00060A82"/>
    <w:rsid w:val="00062CBB"/>
    <w:rsid w:val="000679A3"/>
    <w:rsid w:val="00071662"/>
    <w:rsid w:val="00085127"/>
    <w:rsid w:val="000A7821"/>
    <w:rsid w:val="000B442B"/>
    <w:rsid w:val="000C0E41"/>
    <w:rsid w:val="000C6B9E"/>
    <w:rsid w:val="000D1653"/>
    <w:rsid w:val="000D40B2"/>
    <w:rsid w:val="000E33DD"/>
    <w:rsid w:val="000E7559"/>
    <w:rsid w:val="000F0377"/>
    <w:rsid w:val="000F5F14"/>
    <w:rsid w:val="0010165D"/>
    <w:rsid w:val="00106627"/>
    <w:rsid w:val="00112740"/>
    <w:rsid w:val="001217CE"/>
    <w:rsid w:val="00125C78"/>
    <w:rsid w:val="00130B85"/>
    <w:rsid w:val="00141362"/>
    <w:rsid w:val="00146DE6"/>
    <w:rsid w:val="001503F8"/>
    <w:rsid w:val="001632DC"/>
    <w:rsid w:val="001707B3"/>
    <w:rsid w:val="001726C7"/>
    <w:rsid w:val="00190C48"/>
    <w:rsid w:val="001A06B7"/>
    <w:rsid w:val="001A5607"/>
    <w:rsid w:val="001C030D"/>
    <w:rsid w:val="001C0A6B"/>
    <w:rsid w:val="001E6937"/>
    <w:rsid w:val="001F0915"/>
    <w:rsid w:val="00200201"/>
    <w:rsid w:val="00210497"/>
    <w:rsid w:val="0022445F"/>
    <w:rsid w:val="00243CAE"/>
    <w:rsid w:val="00245667"/>
    <w:rsid w:val="002469C9"/>
    <w:rsid w:val="002516A3"/>
    <w:rsid w:val="0025590F"/>
    <w:rsid w:val="00261A4A"/>
    <w:rsid w:val="002761C7"/>
    <w:rsid w:val="0028618E"/>
    <w:rsid w:val="002A6AE4"/>
    <w:rsid w:val="002D0C33"/>
    <w:rsid w:val="002D1FFD"/>
    <w:rsid w:val="002D2EE4"/>
    <w:rsid w:val="002E06C1"/>
    <w:rsid w:val="002E4378"/>
    <w:rsid w:val="002F2D18"/>
    <w:rsid w:val="002F73C8"/>
    <w:rsid w:val="003053B0"/>
    <w:rsid w:val="003077A6"/>
    <w:rsid w:val="00313897"/>
    <w:rsid w:val="00321067"/>
    <w:rsid w:val="003345D1"/>
    <w:rsid w:val="0034120B"/>
    <w:rsid w:val="003545A4"/>
    <w:rsid w:val="003559AE"/>
    <w:rsid w:val="00375E99"/>
    <w:rsid w:val="00395E4F"/>
    <w:rsid w:val="003A7792"/>
    <w:rsid w:val="003B2A86"/>
    <w:rsid w:val="003B6AA4"/>
    <w:rsid w:val="003F2639"/>
    <w:rsid w:val="003F68F5"/>
    <w:rsid w:val="00402FAF"/>
    <w:rsid w:val="00403097"/>
    <w:rsid w:val="00420300"/>
    <w:rsid w:val="00434799"/>
    <w:rsid w:val="004357F4"/>
    <w:rsid w:val="00452BB0"/>
    <w:rsid w:val="00454EA3"/>
    <w:rsid w:val="00470436"/>
    <w:rsid w:val="00470627"/>
    <w:rsid w:val="0047457F"/>
    <w:rsid w:val="004852F5"/>
    <w:rsid w:val="00486C4B"/>
    <w:rsid w:val="00494141"/>
    <w:rsid w:val="004961F7"/>
    <w:rsid w:val="004B44DB"/>
    <w:rsid w:val="004B46B8"/>
    <w:rsid w:val="004B4C28"/>
    <w:rsid w:val="00501143"/>
    <w:rsid w:val="00507153"/>
    <w:rsid w:val="005105E4"/>
    <w:rsid w:val="00520FF6"/>
    <w:rsid w:val="00523A89"/>
    <w:rsid w:val="00530B5C"/>
    <w:rsid w:val="005326E7"/>
    <w:rsid w:val="00592371"/>
    <w:rsid w:val="005D3ED9"/>
    <w:rsid w:val="00603BB8"/>
    <w:rsid w:val="0063555B"/>
    <w:rsid w:val="00637325"/>
    <w:rsid w:val="006460D7"/>
    <w:rsid w:val="00646220"/>
    <w:rsid w:val="006530F1"/>
    <w:rsid w:val="0066463C"/>
    <w:rsid w:val="00665765"/>
    <w:rsid w:val="006703C7"/>
    <w:rsid w:val="0067248C"/>
    <w:rsid w:val="00677CB8"/>
    <w:rsid w:val="00681977"/>
    <w:rsid w:val="006923D3"/>
    <w:rsid w:val="0069715F"/>
    <w:rsid w:val="006A6894"/>
    <w:rsid w:val="006E3F57"/>
    <w:rsid w:val="006F0FFF"/>
    <w:rsid w:val="006F18ED"/>
    <w:rsid w:val="00706391"/>
    <w:rsid w:val="00707C56"/>
    <w:rsid w:val="0071607E"/>
    <w:rsid w:val="00720DF2"/>
    <w:rsid w:val="007338D2"/>
    <w:rsid w:val="007339FB"/>
    <w:rsid w:val="007512A3"/>
    <w:rsid w:val="0075569C"/>
    <w:rsid w:val="007561D4"/>
    <w:rsid w:val="00770D88"/>
    <w:rsid w:val="0078490A"/>
    <w:rsid w:val="00793EA5"/>
    <w:rsid w:val="00794C23"/>
    <w:rsid w:val="007A33D9"/>
    <w:rsid w:val="007A4DC4"/>
    <w:rsid w:val="007A694E"/>
    <w:rsid w:val="007E48F8"/>
    <w:rsid w:val="007E4F6F"/>
    <w:rsid w:val="007F04BC"/>
    <w:rsid w:val="007F40D1"/>
    <w:rsid w:val="00806DB1"/>
    <w:rsid w:val="00816220"/>
    <w:rsid w:val="0084149E"/>
    <w:rsid w:val="008557BD"/>
    <w:rsid w:val="00860A65"/>
    <w:rsid w:val="00870E0A"/>
    <w:rsid w:val="008746A4"/>
    <w:rsid w:val="00874847"/>
    <w:rsid w:val="0088074B"/>
    <w:rsid w:val="00897A19"/>
    <w:rsid w:val="008A33CF"/>
    <w:rsid w:val="008A6960"/>
    <w:rsid w:val="008B0369"/>
    <w:rsid w:val="008B166F"/>
    <w:rsid w:val="008C1D53"/>
    <w:rsid w:val="00902BE7"/>
    <w:rsid w:val="0093068A"/>
    <w:rsid w:val="0093138E"/>
    <w:rsid w:val="009366D7"/>
    <w:rsid w:val="00947CA7"/>
    <w:rsid w:val="009548B1"/>
    <w:rsid w:val="0097582D"/>
    <w:rsid w:val="009A326F"/>
    <w:rsid w:val="009B0285"/>
    <w:rsid w:val="009D5478"/>
    <w:rsid w:val="009D7F38"/>
    <w:rsid w:val="009E1338"/>
    <w:rsid w:val="009E7D75"/>
    <w:rsid w:val="009F2FA3"/>
    <w:rsid w:val="00A174D1"/>
    <w:rsid w:val="00A22A42"/>
    <w:rsid w:val="00A3009A"/>
    <w:rsid w:val="00A37BBD"/>
    <w:rsid w:val="00A565ED"/>
    <w:rsid w:val="00A60645"/>
    <w:rsid w:val="00A90428"/>
    <w:rsid w:val="00AB1221"/>
    <w:rsid w:val="00AC0354"/>
    <w:rsid w:val="00AC5084"/>
    <w:rsid w:val="00AD6679"/>
    <w:rsid w:val="00AE78B2"/>
    <w:rsid w:val="00AF6A15"/>
    <w:rsid w:val="00B04370"/>
    <w:rsid w:val="00B04BDE"/>
    <w:rsid w:val="00B2002D"/>
    <w:rsid w:val="00B23EAA"/>
    <w:rsid w:val="00B46F89"/>
    <w:rsid w:val="00B50367"/>
    <w:rsid w:val="00B76251"/>
    <w:rsid w:val="00B82BB6"/>
    <w:rsid w:val="00B93CB0"/>
    <w:rsid w:val="00BA2A8F"/>
    <w:rsid w:val="00BA4FA0"/>
    <w:rsid w:val="00BA5773"/>
    <w:rsid w:val="00BA65D6"/>
    <w:rsid w:val="00BA69A3"/>
    <w:rsid w:val="00BB7F7E"/>
    <w:rsid w:val="00BC0F12"/>
    <w:rsid w:val="00BC6B3C"/>
    <w:rsid w:val="00C02E22"/>
    <w:rsid w:val="00C07893"/>
    <w:rsid w:val="00C1027B"/>
    <w:rsid w:val="00C10321"/>
    <w:rsid w:val="00C23132"/>
    <w:rsid w:val="00C264A6"/>
    <w:rsid w:val="00C370C2"/>
    <w:rsid w:val="00C411B5"/>
    <w:rsid w:val="00C43484"/>
    <w:rsid w:val="00C53BD7"/>
    <w:rsid w:val="00C82473"/>
    <w:rsid w:val="00C87442"/>
    <w:rsid w:val="00CA4C99"/>
    <w:rsid w:val="00CB1607"/>
    <w:rsid w:val="00CB760A"/>
    <w:rsid w:val="00CC1EF4"/>
    <w:rsid w:val="00CC45E6"/>
    <w:rsid w:val="00CC559E"/>
    <w:rsid w:val="00CC6870"/>
    <w:rsid w:val="00CE2263"/>
    <w:rsid w:val="00CF44DA"/>
    <w:rsid w:val="00D00A02"/>
    <w:rsid w:val="00D05050"/>
    <w:rsid w:val="00D119A9"/>
    <w:rsid w:val="00D339EB"/>
    <w:rsid w:val="00D372E4"/>
    <w:rsid w:val="00D4582A"/>
    <w:rsid w:val="00D5645E"/>
    <w:rsid w:val="00D579FC"/>
    <w:rsid w:val="00D61A37"/>
    <w:rsid w:val="00D6362E"/>
    <w:rsid w:val="00D9027A"/>
    <w:rsid w:val="00DA033D"/>
    <w:rsid w:val="00DE4107"/>
    <w:rsid w:val="00DF236F"/>
    <w:rsid w:val="00E157E8"/>
    <w:rsid w:val="00E25967"/>
    <w:rsid w:val="00E35269"/>
    <w:rsid w:val="00E507D0"/>
    <w:rsid w:val="00E800CD"/>
    <w:rsid w:val="00E80174"/>
    <w:rsid w:val="00E96701"/>
    <w:rsid w:val="00EB4C1D"/>
    <w:rsid w:val="00EB54F0"/>
    <w:rsid w:val="00EB7CF9"/>
    <w:rsid w:val="00EC22F9"/>
    <w:rsid w:val="00ED4DA0"/>
    <w:rsid w:val="00F13449"/>
    <w:rsid w:val="00F1798C"/>
    <w:rsid w:val="00F251DB"/>
    <w:rsid w:val="00F25FB8"/>
    <w:rsid w:val="00F261BD"/>
    <w:rsid w:val="00F26ACF"/>
    <w:rsid w:val="00F36A8C"/>
    <w:rsid w:val="00F53A38"/>
    <w:rsid w:val="00F602E5"/>
    <w:rsid w:val="00F6325C"/>
    <w:rsid w:val="00F63C53"/>
    <w:rsid w:val="00F654B4"/>
    <w:rsid w:val="00F76AD7"/>
    <w:rsid w:val="00F82819"/>
    <w:rsid w:val="00F83291"/>
    <w:rsid w:val="00F924DE"/>
    <w:rsid w:val="00FC49E1"/>
    <w:rsid w:val="00FE1A81"/>
    <w:rsid w:val="0EF94D2A"/>
    <w:rsid w:val="1360FB92"/>
    <w:rsid w:val="16130B0F"/>
    <w:rsid w:val="22D43BF2"/>
    <w:rsid w:val="2BE7C663"/>
    <w:rsid w:val="4025C112"/>
    <w:rsid w:val="538DB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22EB8B8D-6469-4BB4-9CF4-6C99131F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3CA8-8546-41BB-9664-E5947F73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Miller, Tiffani N. (LARC-E3)[SSAI DEVELOP]</cp:lastModifiedBy>
  <cp:revision>3</cp:revision>
  <dcterms:created xsi:type="dcterms:W3CDTF">2016-11-03T22:22:00Z</dcterms:created>
  <dcterms:modified xsi:type="dcterms:W3CDTF">2016-11-04T00:06:00Z</dcterms:modified>
</cp:coreProperties>
</file>