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0D6" w:rsidRDefault="009830D6" w:rsidP="0041150E">
      <w:pPr>
        <w:spacing w:after="0" w:line="240" w:lineRule="auto"/>
        <w:rPr>
          <w:rFonts w:ascii="Arial" w:hAnsi="Arial" w:cs="Arial"/>
          <w:b/>
          <w:sz w:val="32"/>
        </w:rPr>
      </w:pPr>
    </w:p>
    <w:p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6E2A1C" w:rsidRPr="007E68B5" w:rsidRDefault="00657363" w:rsidP="00195D23">
      <w:pPr>
        <w:spacing w:after="0" w:line="240" w:lineRule="auto"/>
        <w:jc w:val="right"/>
        <w:rPr>
          <w:rFonts w:ascii="Century Gothic" w:hAnsi="Century Gothic" w:cs="Arial"/>
          <w:sz w:val="32"/>
        </w:rPr>
      </w:pPr>
      <w:r>
        <w:rPr>
          <w:rFonts w:ascii="Century Gothic" w:hAnsi="Century Gothic" w:cs="Arial"/>
          <w:sz w:val="32"/>
        </w:rPr>
        <w:t>Mobile County Health Department</w:t>
      </w:r>
    </w:p>
    <w:p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rsidR="00B265D9" w:rsidRPr="00E00E6B" w:rsidRDefault="00B265D9" w:rsidP="00B265D9">
      <w:pPr>
        <w:spacing w:after="0" w:line="240" w:lineRule="auto"/>
        <w:jc w:val="center"/>
        <w:rPr>
          <w:rFonts w:ascii="Century Gothic" w:hAnsi="Century Gothic" w:cs="Arial"/>
          <w:sz w:val="36"/>
        </w:rPr>
      </w:pPr>
    </w:p>
    <w:p w:rsidR="009830D6" w:rsidRPr="00E578D6" w:rsidRDefault="00657363" w:rsidP="00E578D6">
      <w:pPr>
        <w:spacing w:after="0" w:line="240" w:lineRule="auto"/>
        <w:jc w:val="right"/>
        <w:rPr>
          <w:rFonts w:ascii="Century Gothic" w:hAnsi="Century Gothic" w:cs="Arial"/>
          <w:sz w:val="40"/>
        </w:rPr>
      </w:pPr>
      <w:r>
        <w:rPr>
          <w:rFonts w:ascii="Century Gothic" w:hAnsi="Century Gothic" w:cs="Arial"/>
          <w:sz w:val="40"/>
        </w:rPr>
        <w:t>Mobile Bay Ecological Forecasting</w:t>
      </w:r>
    </w:p>
    <w:p w:rsidR="009830D6" w:rsidRDefault="00657363" w:rsidP="00657363">
      <w:pPr>
        <w:spacing w:after="0" w:line="240" w:lineRule="auto"/>
        <w:jc w:val="right"/>
        <w:rPr>
          <w:rFonts w:ascii="Century Gothic" w:hAnsi="Century Gothic" w:cs="Arial"/>
          <w:sz w:val="32"/>
        </w:rPr>
      </w:pPr>
      <w:r w:rsidRPr="00657363">
        <w:rPr>
          <w:rFonts w:ascii="Century Gothic" w:hAnsi="Century Gothic" w:cs="Arial"/>
          <w:sz w:val="28"/>
        </w:rPr>
        <w:t>Monitoring Marsh Conditions in Coastal Alabama using NASA Earth Observations to Support the Alabama Coastal Foundation’s restoration and Conservation initiatives</w:t>
      </w:r>
    </w:p>
    <w:p w:rsidR="00E578D6" w:rsidRDefault="00E578D6" w:rsidP="00916AAB">
      <w:pPr>
        <w:spacing w:after="0" w:line="240" w:lineRule="auto"/>
        <w:rPr>
          <w:rFonts w:ascii="Century Gothic" w:hAnsi="Century Gothic" w:cs="Arial"/>
          <w:sz w:val="32"/>
        </w:rPr>
      </w:pPr>
    </w:p>
    <w:p w:rsidR="00E578D6" w:rsidRDefault="00E578D6" w:rsidP="00916AAB">
      <w:pPr>
        <w:spacing w:after="0" w:line="240" w:lineRule="auto"/>
        <w:rPr>
          <w:rFonts w:ascii="Century Gothic" w:hAnsi="Century Gothic" w:cs="Arial"/>
          <w:sz w:val="32"/>
        </w:rPr>
      </w:pPr>
    </w:p>
    <w:p w:rsidR="00E578D6" w:rsidRDefault="00E578D6" w:rsidP="00916AAB">
      <w:pPr>
        <w:spacing w:after="0" w:line="240" w:lineRule="auto"/>
        <w:rPr>
          <w:rFonts w:ascii="Century Gothic" w:hAnsi="Century Gothic" w:cs="Arial"/>
          <w:sz w:val="32"/>
        </w:rPr>
      </w:pPr>
    </w:p>
    <w:p w:rsidR="00FC670A" w:rsidRDefault="00FC670A" w:rsidP="00E578D6">
      <w:pPr>
        <w:spacing w:after="0" w:line="240" w:lineRule="auto"/>
        <w:jc w:val="center"/>
        <w:rPr>
          <w:rFonts w:ascii="Century Gothic" w:hAnsi="Century Gothic" w:cs="Arial"/>
          <w:b/>
          <w:sz w:val="32"/>
        </w:rPr>
      </w:pPr>
    </w:p>
    <w:p w:rsidR="00FC670A" w:rsidRDefault="00FC670A" w:rsidP="00E578D6">
      <w:pPr>
        <w:spacing w:after="0" w:line="240" w:lineRule="auto"/>
        <w:jc w:val="center"/>
        <w:rPr>
          <w:rFonts w:ascii="Century Gothic" w:hAnsi="Century Gothic" w:cs="Arial"/>
          <w:b/>
          <w:sz w:val="32"/>
        </w:rPr>
      </w:pPr>
    </w:p>
    <w:p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rsidR="00916AAB" w:rsidRPr="00E00E6B" w:rsidRDefault="00916AAB" w:rsidP="00E578D6">
      <w:pPr>
        <w:spacing w:after="0" w:line="240" w:lineRule="auto"/>
        <w:jc w:val="center"/>
        <w:rPr>
          <w:rFonts w:ascii="Century Gothic" w:hAnsi="Century Gothic" w:cs="Arial"/>
          <w:sz w:val="24"/>
          <w:szCs w:val="24"/>
        </w:rPr>
      </w:pPr>
    </w:p>
    <w:p w:rsidR="0041150E" w:rsidRPr="00FC670A" w:rsidRDefault="00657363" w:rsidP="00E578D6">
      <w:pPr>
        <w:spacing w:after="0" w:line="240" w:lineRule="auto"/>
        <w:jc w:val="center"/>
        <w:rPr>
          <w:rFonts w:ascii="Century Gothic" w:hAnsi="Century Gothic" w:cs="Arial"/>
          <w:sz w:val="20"/>
          <w:szCs w:val="20"/>
        </w:rPr>
      </w:pPr>
      <w:r>
        <w:rPr>
          <w:rFonts w:ascii="Century Gothic" w:hAnsi="Century Gothic" w:cs="Arial"/>
          <w:sz w:val="20"/>
          <w:szCs w:val="20"/>
        </w:rPr>
        <w:t>Saranee Dutta</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rsidR="00B265D9" w:rsidRPr="00FC670A" w:rsidRDefault="00657363" w:rsidP="00FC670A">
      <w:pPr>
        <w:spacing w:after="0" w:line="240" w:lineRule="auto"/>
        <w:jc w:val="center"/>
        <w:rPr>
          <w:rFonts w:ascii="Century Gothic" w:hAnsi="Century Gothic" w:cs="Arial"/>
          <w:sz w:val="20"/>
          <w:szCs w:val="20"/>
        </w:rPr>
      </w:pPr>
      <w:r>
        <w:rPr>
          <w:rFonts w:ascii="Century Gothic" w:hAnsi="Century Gothic" w:cs="Arial"/>
          <w:sz w:val="20"/>
          <w:szCs w:val="20"/>
        </w:rPr>
        <w:t>Jeanett Bosarge</w:t>
      </w:r>
    </w:p>
    <w:p w:rsidR="00FC670A" w:rsidRPr="00FC670A" w:rsidRDefault="00657363" w:rsidP="00FC670A">
      <w:pPr>
        <w:spacing w:after="0" w:line="240" w:lineRule="auto"/>
        <w:jc w:val="center"/>
        <w:rPr>
          <w:rFonts w:ascii="Century Gothic" w:hAnsi="Century Gothic" w:cs="Arial"/>
          <w:sz w:val="20"/>
          <w:szCs w:val="20"/>
        </w:rPr>
      </w:pPr>
      <w:r>
        <w:rPr>
          <w:rFonts w:ascii="Century Gothic" w:hAnsi="Century Gothic" w:cs="Arial"/>
          <w:sz w:val="20"/>
          <w:szCs w:val="20"/>
        </w:rPr>
        <w:t>Courtney Kirkham</w:t>
      </w:r>
    </w:p>
    <w:p w:rsidR="00FC670A" w:rsidRPr="00FC670A" w:rsidRDefault="00657363" w:rsidP="00FC670A">
      <w:pPr>
        <w:spacing w:after="0" w:line="240" w:lineRule="auto"/>
        <w:jc w:val="center"/>
        <w:rPr>
          <w:rFonts w:ascii="Century Gothic" w:hAnsi="Century Gothic" w:cs="Arial"/>
          <w:sz w:val="20"/>
          <w:szCs w:val="20"/>
        </w:rPr>
      </w:pPr>
      <w:r>
        <w:rPr>
          <w:rFonts w:ascii="Century Gothic" w:hAnsi="Century Gothic" w:cs="Arial"/>
          <w:sz w:val="20"/>
          <w:szCs w:val="20"/>
        </w:rPr>
        <w:t>Tyler Lynn</w:t>
      </w:r>
    </w:p>
    <w:p w:rsidR="00FC670A" w:rsidRPr="00FC670A" w:rsidRDefault="00FC670A" w:rsidP="00FC670A">
      <w:pPr>
        <w:spacing w:after="0" w:line="240" w:lineRule="auto"/>
        <w:jc w:val="center"/>
        <w:rPr>
          <w:rFonts w:ascii="Century Gothic" w:hAnsi="Century Gothic" w:cs="Arial"/>
          <w:sz w:val="20"/>
          <w:szCs w:val="20"/>
        </w:rPr>
      </w:pPr>
    </w:p>
    <w:p w:rsidR="00657363" w:rsidRPr="00657363" w:rsidRDefault="00657363" w:rsidP="00657363">
      <w:pPr>
        <w:spacing w:after="0" w:line="240" w:lineRule="auto"/>
        <w:jc w:val="center"/>
        <w:rPr>
          <w:rFonts w:ascii="Century Gothic" w:hAnsi="Century Gothic" w:cs="Arial"/>
          <w:sz w:val="20"/>
          <w:szCs w:val="20"/>
        </w:rPr>
      </w:pPr>
      <w:r w:rsidRPr="00657363">
        <w:rPr>
          <w:rFonts w:ascii="Century Gothic" w:hAnsi="Century Gothic" w:cs="Arial"/>
          <w:sz w:val="20"/>
          <w:szCs w:val="20"/>
        </w:rPr>
        <w:t>Dr. Kenton Ross (NASA Langley Research Center)</w:t>
      </w:r>
    </w:p>
    <w:p w:rsidR="00FC670A" w:rsidRPr="00FC670A" w:rsidRDefault="00657363" w:rsidP="00657363">
      <w:pPr>
        <w:spacing w:after="0" w:line="240" w:lineRule="auto"/>
        <w:jc w:val="center"/>
        <w:rPr>
          <w:rFonts w:ascii="Century Gothic" w:hAnsi="Century Gothic" w:cs="Arial"/>
          <w:sz w:val="20"/>
          <w:szCs w:val="20"/>
        </w:rPr>
      </w:pPr>
      <w:r w:rsidRPr="00657363">
        <w:rPr>
          <w:rFonts w:ascii="Century Gothic" w:hAnsi="Century Gothic" w:cs="Arial"/>
          <w:sz w:val="20"/>
          <w:szCs w:val="20"/>
        </w:rPr>
        <w:t>Bernard Eichold, M.D., Dr. PH (Mobile County Health Department</w:t>
      </w:r>
      <w:r>
        <w:rPr>
          <w:rFonts w:ascii="Century Gothic" w:hAnsi="Century Gothic" w:cs="Arial"/>
          <w:sz w:val="20"/>
          <w:szCs w:val="20"/>
        </w:rPr>
        <w:t>)</w:t>
      </w:r>
    </w:p>
    <w:p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Contributor 1</w:t>
      </w:r>
    </w:p>
    <w:p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Contributor 2</w:t>
      </w:r>
    </w:p>
    <w:p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rsidR="00D3013B" w:rsidRPr="005F6AD4" w:rsidRDefault="00D3013B" w:rsidP="006E2A1C">
      <w:pPr>
        <w:spacing w:after="0" w:line="240" w:lineRule="auto"/>
        <w:rPr>
          <w:rFonts w:ascii="Century Gothic" w:hAnsi="Century Gothic" w:cs="Arial"/>
          <w:szCs w:val="24"/>
        </w:rPr>
      </w:pPr>
    </w:p>
    <w:p w:rsidR="00F71DC4"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rsidR="00F71DC4" w:rsidRDefault="00614734" w:rsidP="008975BD">
      <w:pPr>
        <w:spacing w:after="0" w:line="240" w:lineRule="auto"/>
        <w:rPr>
          <w:rFonts w:ascii="Century Gothic" w:eastAsia="Muli" w:hAnsi="Century Gothic" w:cs="Muli"/>
        </w:rPr>
      </w:pPr>
      <w:r>
        <w:rPr>
          <w:rFonts w:ascii="Century Gothic" w:hAnsi="Century Gothic" w:cs="Arial"/>
        </w:rPr>
        <w:t xml:space="preserve">Alabama, coastal ecosystems, </w:t>
      </w:r>
      <w:r w:rsidR="00DF682B" w:rsidRPr="007A5031">
        <w:rPr>
          <w:rFonts w:ascii="Century Gothic" w:hAnsi="Century Gothic" w:cs="Arial"/>
        </w:rPr>
        <w:t>ecological forecasting</w:t>
      </w:r>
      <w:r w:rsidR="00DF682B">
        <w:rPr>
          <w:rFonts w:ascii="Century Gothic" w:eastAsia="Muli" w:hAnsi="Century Gothic" w:cs="Muli"/>
        </w:rPr>
        <w:t xml:space="preserve">, </w:t>
      </w:r>
      <w:r w:rsidR="00ED5B45">
        <w:rPr>
          <w:rFonts w:ascii="Century Gothic" w:eastAsia="Muli" w:hAnsi="Century Gothic" w:cs="Muli"/>
        </w:rPr>
        <w:t>salt marsh,</w:t>
      </w:r>
      <w:r w:rsidR="00ED5B45">
        <w:rPr>
          <w:rFonts w:ascii="Century Gothic" w:hAnsi="Century Gothic" w:cs="Arial"/>
        </w:rPr>
        <w:t xml:space="preserve"> </w:t>
      </w:r>
      <w:r>
        <w:rPr>
          <w:rFonts w:ascii="Century Gothic" w:hAnsi="Century Gothic" w:cs="Arial"/>
        </w:rPr>
        <w:t>remote s</w:t>
      </w:r>
      <w:r w:rsidR="007A5031" w:rsidRPr="007A5031">
        <w:rPr>
          <w:rFonts w:ascii="Century Gothic" w:hAnsi="Century Gothic" w:cs="Arial"/>
        </w:rPr>
        <w:t xml:space="preserve">ensing, </w:t>
      </w:r>
      <w:r w:rsidR="007A5031" w:rsidRPr="007A5031">
        <w:rPr>
          <w:rFonts w:ascii="Century Gothic" w:eastAsia="Muli" w:hAnsi="Century Gothic" w:cs="Muli"/>
        </w:rPr>
        <w:t>MODIS</w:t>
      </w:r>
      <w:r w:rsidR="007A5031">
        <w:rPr>
          <w:rFonts w:ascii="Century Gothic" w:eastAsia="Muli" w:hAnsi="Century Gothic" w:cs="Muli"/>
        </w:rPr>
        <w:t>,</w:t>
      </w:r>
      <w:r w:rsidR="00ED5B45">
        <w:rPr>
          <w:rFonts w:ascii="Century Gothic" w:eastAsia="Muli" w:hAnsi="Century Gothic" w:cs="Muli"/>
        </w:rPr>
        <w:t xml:space="preserve"> </w:t>
      </w:r>
      <w:r w:rsidR="00ED5B45" w:rsidRPr="007A5031">
        <w:rPr>
          <w:rFonts w:ascii="Century Gothic" w:eastAsia="Muli" w:hAnsi="Century Gothic" w:cs="Muli"/>
        </w:rPr>
        <w:t>NAS</w:t>
      </w:r>
      <w:r w:rsidR="00ED5B45">
        <w:rPr>
          <w:rFonts w:ascii="Century Gothic" w:eastAsia="Muli" w:hAnsi="Century Gothic" w:cs="Muli"/>
        </w:rPr>
        <w:t>A Earth Observing Systems (EOS)</w:t>
      </w:r>
    </w:p>
    <w:p w:rsidR="00FB5846" w:rsidRPr="00614734" w:rsidRDefault="008B7071" w:rsidP="00E809BE">
      <w:pPr>
        <w:pStyle w:val="Heading1"/>
        <w:rPr>
          <w:rFonts w:ascii="Century Gothic" w:hAnsi="Century Gothic"/>
        </w:rPr>
      </w:pPr>
      <w:bookmarkStart w:id="0" w:name="_Toc334198720"/>
      <w:r w:rsidRPr="00614734">
        <w:rPr>
          <w:rFonts w:ascii="Century Gothic" w:hAnsi="Century Gothic"/>
        </w:rPr>
        <w:t xml:space="preserve">II. </w:t>
      </w:r>
      <w:r w:rsidR="00FB5846" w:rsidRPr="00614734">
        <w:rPr>
          <w:rFonts w:ascii="Century Gothic" w:hAnsi="Century Gothic"/>
        </w:rPr>
        <w:t>Introduction</w:t>
      </w:r>
      <w:bookmarkEnd w:id="0"/>
    </w:p>
    <w:p w:rsidR="009E3840" w:rsidRDefault="00E809BE" w:rsidP="009E3840">
      <w:pPr>
        <w:spacing w:line="240" w:lineRule="auto"/>
        <w:contextualSpacing/>
        <w:rPr>
          <w:rFonts w:ascii="Century Gothic" w:hAnsi="Century Gothic"/>
          <w:b/>
        </w:rPr>
      </w:pPr>
      <w:r w:rsidRPr="00E809BE">
        <w:rPr>
          <w:rFonts w:ascii="Century Gothic" w:hAnsi="Century Gothic"/>
          <w:b/>
        </w:rPr>
        <w:t>Background</w:t>
      </w:r>
    </w:p>
    <w:p w:rsidR="009E3840" w:rsidRDefault="007F5888" w:rsidP="009E3840">
      <w:pPr>
        <w:spacing w:line="240" w:lineRule="auto"/>
        <w:contextualSpacing/>
        <w:rPr>
          <w:rFonts w:ascii="Century Gothic" w:hAnsi="Century Gothic"/>
          <w:b/>
        </w:rPr>
      </w:pPr>
      <w:r>
        <w:rPr>
          <w:rFonts w:ascii="Century Gothic" w:hAnsi="Century Gothic"/>
        </w:rPr>
        <w:t>A marsh is a wetland dominated by herbaceous plant species, and is typically found at the edges of water bodies. Wetlands are widely considered one of the most productive ecosystems of the biosphere (Steffen et al. 2010). Marshes are categorized as one of several types: freshwater marsh, brackish marsh, and salt marsh. These areas act as a transition zone between aquatic and terrestrial ecosystems, and provide invaluable ecosystem services to human society. Coastal counties in the United States (US) account for about 17% of land area, yet just over half (53%) of the population lives in a coastal zone (NEP 2008; Craft et al. 2009). For the purposes of this stu</w:t>
      </w:r>
      <w:r w:rsidR="0068368A">
        <w:rPr>
          <w:rFonts w:ascii="Century Gothic" w:hAnsi="Century Gothic"/>
        </w:rPr>
        <w:t>dy, focus is given to coastal marshes</w:t>
      </w:r>
      <w:r>
        <w:rPr>
          <w:rFonts w:ascii="Century Gothic" w:hAnsi="Century Gothic"/>
        </w:rPr>
        <w:t xml:space="preserve"> surrounding Mobile Bay.</w:t>
      </w:r>
    </w:p>
    <w:p w:rsidR="009E3840" w:rsidRDefault="009E3840" w:rsidP="009E3840">
      <w:pPr>
        <w:spacing w:line="240" w:lineRule="auto"/>
        <w:contextualSpacing/>
        <w:rPr>
          <w:rFonts w:ascii="Century Gothic" w:hAnsi="Century Gothic"/>
          <w:b/>
        </w:rPr>
      </w:pPr>
    </w:p>
    <w:p w:rsidR="009E3840" w:rsidRDefault="007F5888" w:rsidP="009E3840">
      <w:pPr>
        <w:spacing w:line="240" w:lineRule="auto"/>
        <w:contextualSpacing/>
        <w:rPr>
          <w:rFonts w:ascii="Century Gothic" w:hAnsi="Century Gothic"/>
          <w:b/>
        </w:rPr>
      </w:pPr>
      <w:r>
        <w:rPr>
          <w:rFonts w:ascii="Century Gothic" w:hAnsi="Century Gothic"/>
        </w:rPr>
        <w:t>Mobile Bay is an estuary, meaning that it is an area where freshwater and saltwater mix due to tidal fluctuations. Therefore, this area has freshwater marshes in the upper delta areas and along headwaters, which transitions through brackish marshes and finally into saltwater marshes</w:t>
      </w:r>
      <w:r w:rsidR="00774879">
        <w:rPr>
          <w:rFonts w:ascii="Century Gothic" w:hAnsi="Century Gothic"/>
        </w:rPr>
        <w:t xml:space="preserve"> in areas closer to the Gulf of Mexico</w:t>
      </w:r>
      <w:r w:rsidR="001540A8">
        <w:rPr>
          <w:rFonts w:ascii="Century Gothic" w:hAnsi="Century Gothic"/>
        </w:rPr>
        <w:t xml:space="preserve"> (GOM)</w:t>
      </w:r>
      <w:r>
        <w:rPr>
          <w:rFonts w:ascii="Century Gothic" w:hAnsi="Century Gothic"/>
        </w:rPr>
        <w:t>. The waterways draining into Mobile Bay have created the second largest river delta system within the Unit</w:t>
      </w:r>
      <w:r w:rsidR="00562757">
        <w:rPr>
          <w:rFonts w:ascii="Century Gothic" w:hAnsi="Century Gothic"/>
        </w:rPr>
        <w:t>ed States (NEP 20</w:t>
      </w:r>
      <w:r w:rsidR="006833A7">
        <w:rPr>
          <w:rFonts w:ascii="Century Gothic" w:hAnsi="Century Gothic"/>
        </w:rPr>
        <w:t>08</w:t>
      </w:r>
      <w:r w:rsidR="00562757">
        <w:rPr>
          <w:rFonts w:ascii="Century Gothic" w:hAnsi="Century Gothic"/>
        </w:rPr>
        <w:t xml:space="preserve">). Salt </w:t>
      </w:r>
      <w:r w:rsidR="00774879">
        <w:rPr>
          <w:rFonts w:ascii="Century Gothic" w:hAnsi="Century Gothic"/>
        </w:rPr>
        <w:t>marshes mitigate flooding and coastal erosion, buffer inland areas from severe weather events, filter polluted waters, and provide</w:t>
      </w:r>
      <w:r>
        <w:rPr>
          <w:rFonts w:ascii="Century Gothic" w:hAnsi="Century Gothic"/>
        </w:rPr>
        <w:t xml:space="preserve"> habitat for a plethora of species. Many of these species</w:t>
      </w:r>
      <w:r w:rsidR="00774879">
        <w:rPr>
          <w:rFonts w:ascii="Century Gothic" w:hAnsi="Century Gothic"/>
        </w:rPr>
        <w:t>, such as shrimp, crab, and oyster,</w:t>
      </w:r>
      <w:r>
        <w:rPr>
          <w:rFonts w:ascii="Century Gothic" w:hAnsi="Century Gothic"/>
        </w:rPr>
        <w:t xml:space="preserve"> are crucial to coastal economies (Handley et al. 2007; NEP 2008</w:t>
      </w:r>
      <w:r w:rsidR="009E3840">
        <w:rPr>
          <w:rFonts w:ascii="Century Gothic" w:hAnsi="Century Gothic"/>
        </w:rPr>
        <w:t>; Moody et al. 2013</w:t>
      </w:r>
      <w:r>
        <w:rPr>
          <w:rFonts w:ascii="Century Gothic" w:hAnsi="Century Gothic"/>
        </w:rPr>
        <w:t>).</w:t>
      </w:r>
    </w:p>
    <w:p w:rsidR="009E3840" w:rsidRDefault="009E3840" w:rsidP="009E3840">
      <w:pPr>
        <w:spacing w:line="240" w:lineRule="auto"/>
        <w:contextualSpacing/>
        <w:rPr>
          <w:rFonts w:ascii="Century Gothic" w:hAnsi="Century Gothic"/>
          <w:b/>
        </w:rPr>
      </w:pPr>
    </w:p>
    <w:p w:rsidR="001540A8" w:rsidRDefault="007F5888" w:rsidP="00E809BE">
      <w:pPr>
        <w:spacing w:line="240" w:lineRule="auto"/>
        <w:contextualSpacing/>
        <w:rPr>
          <w:rFonts w:ascii="Century Gothic" w:hAnsi="Century Gothic"/>
        </w:rPr>
      </w:pPr>
      <w:r>
        <w:rPr>
          <w:rFonts w:ascii="Century Gothic" w:hAnsi="Century Gothic"/>
        </w:rPr>
        <w:t>Coastal areas of Alabama have seen dramat</w:t>
      </w:r>
      <w:r w:rsidR="00562757">
        <w:rPr>
          <w:rFonts w:ascii="Century Gothic" w:hAnsi="Century Gothic"/>
        </w:rPr>
        <w:t>ic decreases in wetlands</w:t>
      </w:r>
      <w:r>
        <w:rPr>
          <w:rFonts w:ascii="Century Gothic" w:hAnsi="Century Gothic"/>
        </w:rPr>
        <w:t xml:space="preserve"> over the last 200 years due to a variety of natural and anthropogenic stressors (Handely et al. 2007; Craft et al. 2009; NEP 2008). Urban development, invasive species, resource extraction activities, and sea-level rise (SLR) are among the most concerning disturbances that marshlands face (NEP 20</w:t>
      </w:r>
      <w:r w:rsidR="006833A7">
        <w:rPr>
          <w:rFonts w:ascii="Century Gothic" w:hAnsi="Century Gothic"/>
        </w:rPr>
        <w:t>08</w:t>
      </w:r>
      <w:r>
        <w:rPr>
          <w:rFonts w:ascii="Century Gothic" w:hAnsi="Century Gothic"/>
        </w:rPr>
        <w:t xml:space="preserve">). </w:t>
      </w:r>
      <w:r w:rsidR="003473FE">
        <w:rPr>
          <w:rFonts w:ascii="Century Gothic" w:hAnsi="Century Gothic"/>
        </w:rPr>
        <w:t xml:space="preserve">According to Handley et al. (2007), Coastal Alabama lost 54.4% (36,468 acres) of all emergent wetland between 1955 and 2002. </w:t>
      </w:r>
      <w:r w:rsidR="003312CD">
        <w:rPr>
          <w:rFonts w:ascii="Century Gothic" w:hAnsi="Century Gothic"/>
        </w:rPr>
        <w:t>The decline and fragmentation of marsh ecosystems create many undesirable effects</w:t>
      </w:r>
      <w:r w:rsidR="002C5607">
        <w:rPr>
          <w:rFonts w:ascii="Century Gothic" w:hAnsi="Century Gothic"/>
        </w:rPr>
        <w:t xml:space="preserve"> due to the loss of services </w:t>
      </w:r>
      <w:r w:rsidR="00774879">
        <w:rPr>
          <w:rFonts w:ascii="Century Gothic" w:hAnsi="Century Gothic"/>
        </w:rPr>
        <w:t>and goods</w:t>
      </w:r>
      <w:r w:rsidR="003312CD">
        <w:rPr>
          <w:rFonts w:ascii="Century Gothic" w:hAnsi="Century Gothic"/>
        </w:rPr>
        <w:t>.</w:t>
      </w:r>
      <w:r w:rsidR="00774879">
        <w:rPr>
          <w:rFonts w:ascii="Century Gothic" w:hAnsi="Century Gothic"/>
        </w:rPr>
        <w:t xml:space="preserve"> </w:t>
      </w:r>
    </w:p>
    <w:p w:rsidR="001540A8" w:rsidRDefault="001540A8" w:rsidP="00E809BE">
      <w:pPr>
        <w:spacing w:line="240" w:lineRule="auto"/>
        <w:contextualSpacing/>
        <w:rPr>
          <w:rFonts w:ascii="Century Gothic" w:hAnsi="Century Gothic"/>
        </w:rPr>
      </w:pPr>
    </w:p>
    <w:p w:rsidR="00225847" w:rsidRPr="00774879" w:rsidRDefault="00774879" w:rsidP="00E809BE">
      <w:pPr>
        <w:spacing w:line="240" w:lineRule="auto"/>
        <w:contextualSpacing/>
        <w:rPr>
          <w:rFonts w:ascii="Century Gothic" w:hAnsi="Century Gothic"/>
        </w:rPr>
      </w:pPr>
      <w:r>
        <w:rPr>
          <w:rFonts w:ascii="Century Gothic" w:hAnsi="Century Gothic"/>
        </w:rPr>
        <w:t>Coastal erosion increases</w:t>
      </w:r>
      <w:r w:rsidR="001540A8">
        <w:rPr>
          <w:rFonts w:ascii="Century Gothic" w:hAnsi="Century Gothic"/>
        </w:rPr>
        <w:t xml:space="preserve"> because the roots of marsh grasses are no longer holding soils together (Moody et al. 2013). As these habitats are lost, many species become endangered</w:t>
      </w:r>
      <w:bookmarkStart w:id="1" w:name="_GoBack"/>
      <w:bookmarkEnd w:id="1"/>
      <w:r w:rsidR="001540A8">
        <w:rPr>
          <w:rFonts w:ascii="Century Gothic" w:hAnsi="Century Gothic"/>
        </w:rPr>
        <w:t xml:space="preserve">, or even extinct. Water chemistry changes, as it no longer has the marshland to filter out impurities (Handley et al. 2007). We then see harmful algal blooms (HABs) develop in the GOM threatening coastal fisheries and local economies (NEP 2008). </w:t>
      </w:r>
      <w:r w:rsidR="00E15B24">
        <w:rPr>
          <w:rFonts w:ascii="Century Gothic" w:hAnsi="Century Gothic"/>
        </w:rPr>
        <w:t xml:space="preserve">These negative effects are only a few of the most obvious. </w:t>
      </w:r>
      <w:r w:rsidR="001540A8">
        <w:rPr>
          <w:rFonts w:ascii="Century Gothic" w:hAnsi="Century Gothic"/>
        </w:rPr>
        <w:t xml:space="preserve">However, many groups have come together to support environmental efforts directed towards </w:t>
      </w:r>
      <w:r w:rsidR="001540A8">
        <w:rPr>
          <w:rFonts w:ascii="Century Gothic" w:hAnsi="Century Gothic"/>
        </w:rPr>
        <w:lastRenderedPageBreak/>
        <w:t xml:space="preserve">marshland. Handley et al. (2007) notes that </w:t>
      </w:r>
      <w:r w:rsidR="00E15B24">
        <w:rPr>
          <w:rFonts w:ascii="Century Gothic" w:hAnsi="Century Gothic"/>
        </w:rPr>
        <w:t>marsh decline has decreased over time, likely due to the advent of environmental laws and interest groups.</w:t>
      </w:r>
    </w:p>
    <w:p w:rsidR="00225847" w:rsidRDefault="00225847" w:rsidP="00E809BE">
      <w:pPr>
        <w:spacing w:line="240" w:lineRule="auto"/>
        <w:contextualSpacing/>
        <w:rPr>
          <w:rFonts w:ascii="Century Gothic" w:hAnsi="Century Gothic"/>
          <w:b/>
        </w:rPr>
      </w:pPr>
    </w:p>
    <w:p w:rsidR="00E809BE" w:rsidRPr="00E809BE" w:rsidRDefault="00E809BE" w:rsidP="00E809BE">
      <w:pPr>
        <w:spacing w:line="240" w:lineRule="auto"/>
        <w:contextualSpacing/>
        <w:rPr>
          <w:rFonts w:ascii="Century Gothic" w:hAnsi="Century Gothic"/>
          <w:b/>
        </w:rPr>
      </w:pPr>
      <w:r w:rsidRPr="00E809BE">
        <w:rPr>
          <w:rFonts w:ascii="Century Gothic" w:hAnsi="Century Gothic"/>
          <w:b/>
        </w:rPr>
        <w:t>Project Objectives</w:t>
      </w:r>
    </w:p>
    <w:p w:rsidR="00E809BE" w:rsidRPr="004D7C7B" w:rsidRDefault="003847F6" w:rsidP="00E809BE">
      <w:pPr>
        <w:spacing w:line="240" w:lineRule="auto"/>
        <w:contextualSpacing/>
        <w:rPr>
          <w:rFonts w:ascii="Century Gothic" w:hAnsi="Century Gothic"/>
        </w:rPr>
      </w:pPr>
      <w:r>
        <w:rPr>
          <w:rFonts w:ascii="Century Gothic" w:hAnsi="Century Gothic"/>
          <w:noProof/>
        </w:rPr>
        <w:drawing>
          <wp:anchor distT="0" distB="0" distL="114300" distR="114300" simplePos="0" relativeHeight="251662336" behindDoc="0" locked="0" layoutInCell="1" allowOverlap="1">
            <wp:simplePos x="0" y="0"/>
            <wp:positionH relativeFrom="margin">
              <wp:posOffset>3686175</wp:posOffset>
            </wp:positionH>
            <wp:positionV relativeFrom="margin">
              <wp:posOffset>1057275</wp:posOffset>
            </wp:positionV>
            <wp:extent cx="1914525" cy="2438400"/>
            <wp:effectExtent l="1905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udy Are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4525" cy="2438400"/>
                    </a:xfrm>
                    <a:prstGeom prst="rect">
                      <a:avLst/>
                    </a:prstGeom>
                  </pic:spPr>
                </pic:pic>
              </a:graphicData>
            </a:graphic>
          </wp:anchor>
        </w:drawing>
      </w:r>
      <w:r w:rsidR="004D7C7B">
        <w:rPr>
          <w:rFonts w:ascii="Century Gothic" w:hAnsi="Century Gothic"/>
        </w:rPr>
        <w:t xml:space="preserve">The main objective of this project is to assist the Alabama Coastal Foundation (ACF) in their decision-making process by applying NASA satellite data to </w:t>
      </w:r>
      <w:r w:rsidR="00AB26B7">
        <w:rPr>
          <w:rFonts w:ascii="Century Gothic" w:hAnsi="Century Gothic"/>
        </w:rPr>
        <w:t>assess historical and current marsh health. Land change models are used to pre</w:t>
      </w:r>
      <w:r w:rsidR="000457B6">
        <w:rPr>
          <w:rFonts w:ascii="Century Gothic" w:hAnsi="Century Gothic"/>
        </w:rPr>
        <w:t xml:space="preserve">dict future extent of marshland, which </w:t>
      </w:r>
      <w:r w:rsidR="00AB26B7">
        <w:rPr>
          <w:rFonts w:ascii="Century Gothic" w:hAnsi="Century Gothic"/>
        </w:rPr>
        <w:t>allow</w:t>
      </w:r>
      <w:r w:rsidR="000457B6">
        <w:rPr>
          <w:rFonts w:ascii="Century Gothic" w:hAnsi="Century Gothic"/>
        </w:rPr>
        <w:t>s</w:t>
      </w:r>
      <w:r w:rsidR="00AB26B7">
        <w:rPr>
          <w:rFonts w:ascii="Century Gothic" w:hAnsi="Century Gothic"/>
        </w:rPr>
        <w:t xml:space="preserve"> the partners to focus funding and efforts in the most beneficial areas.</w:t>
      </w:r>
    </w:p>
    <w:p w:rsidR="00E809BE" w:rsidRPr="00E809BE" w:rsidRDefault="00E809BE" w:rsidP="00E809BE">
      <w:pPr>
        <w:spacing w:line="240" w:lineRule="auto"/>
        <w:contextualSpacing/>
        <w:rPr>
          <w:rFonts w:ascii="Century Gothic" w:hAnsi="Century Gothic"/>
          <w:b/>
        </w:rPr>
      </w:pPr>
    </w:p>
    <w:p w:rsidR="00E809BE" w:rsidRPr="00E809BE" w:rsidRDefault="00E809BE" w:rsidP="00E809BE">
      <w:pPr>
        <w:spacing w:line="240" w:lineRule="auto"/>
        <w:contextualSpacing/>
        <w:rPr>
          <w:rFonts w:ascii="Century Gothic" w:hAnsi="Century Gothic"/>
          <w:b/>
        </w:rPr>
      </w:pPr>
      <w:r w:rsidRPr="00E809BE">
        <w:rPr>
          <w:rFonts w:ascii="Century Gothic" w:hAnsi="Century Gothic"/>
          <w:b/>
        </w:rPr>
        <w:t>Study Area</w:t>
      </w:r>
    </w:p>
    <w:p w:rsidR="00E809BE" w:rsidRPr="00E809BE" w:rsidRDefault="00920980" w:rsidP="00E809BE">
      <w:pPr>
        <w:spacing w:line="240" w:lineRule="auto"/>
        <w:contextualSpacing/>
        <w:rPr>
          <w:rFonts w:ascii="Century Gothic" w:hAnsi="Century Gothic"/>
          <w:b/>
        </w:rPr>
      </w:pPr>
      <w:r>
        <w:rPr>
          <w:noProof/>
        </w:rPr>
        <w:pict w14:anchorId="3713408A">
          <v:shapetype id="_x0000_t202" coordsize="21600,21600" o:spt="202" path="m,l,21600r21600,l21600,xe">
            <v:stroke joinstyle="miter"/>
            <v:path gradientshapeok="t" o:connecttype="rect"/>
          </v:shapetype>
          <v:shape id="_x0000_s1028" type="#_x0000_t202" style="position:absolute;margin-left:291.75pt;margin-top:111.9pt;width:155.25pt;height:22.5pt;z-index:251664384" stroked="f">
            <v:textbox inset="0,0,0,0">
              <w:txbxContent>
                <w:p w:rsidR="000457B6" w:rsidRPr="00CA08A3" w:rsidRDefault="000457B6" w:rsidP="00E15B24">
                  <w:pPr>
                    <w:pStyle w:val="Caption"/>
                    <w:rPr>
                      <w:rFonts w:ascii="Century Gothic" w:hAnsi="Century Gothic"/>
                      <w:noProof/>
                    </w:rPr>
                  </w:pPr>
                  <w:r>
                    <w:t xml:space="preserve">Figure </w:t>
                  </w:r>
                  <w:r w:rsidR="00920980">
                    <w:fldChar w:fldCharType="begin"/>
                  </w:r>
                  <w:r w:rsidR="00920980">
                    <w:instrText xml:space="preserve"> SEQ Figure \* ARABIC </w:instrText>
                  </w:r>
                  <w:r w:rsidR="00920980">
                    <w:fldChar w:fldCharType="separate"/>
                  </w:r>
                  <w:r>
                    <w:rPr>
                      <w:noProof/>
                    </w:rPr>
                    <w:t>1</w:t>
                  </w:r>
                  <w:r w:rsidR="00920980">
                    <w:rPr>
                      <w:noProof/>
                    </w:rPr>
                    <w:fldChar w:fldCharType="end"/>
                  </w:r>
                  <w:r>
                    <w:t xml:space="preserve"> - Map showing study area</w:t>
                  </w:r>
                  <w:r w:rsidR="004D40D5">
                    <w:t xml:space="preserve"> – Not Final Map!</w:t>
                  </w:r>
                </w:p>
              </w:txbxContent>
            </v:textbox>
            <w10:wrap type="square"/>
          </v:shape>
        </w:pict>
      </w:r>
      <w:r w:rsidR="00AB26B7" w:rsidRPr="00AB26B7">
        <w:rPr>
          <w:rFonts w:ascii="Century Gothic" w:hAnsi="Century Gothic"/>
        </w:rPr>
        <w:t>The focus are</w:t>
      </w:r>
      <w:r w:rsidR="00AB26B7">
        <w:rPr>
          <w:rFonts w:ascii="Century Gothic" w:hAnsi="Century Gothic"/>
        </w:rPr>
        <w:t>a</w:t>
      </w:r>
      <w:r w:rsidR="00AB26B7" w:rsidRPr="00AB26B7">
        <w:rPr>
          <w:rFonts w:ascii="Century Gothic" w:hAnsi="Century Gothic"/>
        </w:rPr>
        <w:t xml:space="preserve"> for this project</w:t>
      </w:r>
      <w:r w:rsidR="00AB26B7">
        <w:rPr>
          <w:rFonts w:ascii="Century Gothic" w:hAnsi="Century Gothic"/>
        </w:rPr>
        <w:t xml:space="preserve"> is Mobile and Baldwin counties, which comprise the area known as Coastal Alabama</w:t>
      </w:r>
      <w:r w:rsidR="000457B6">
        <w:rPr>
          <w:rFonts w:ascii="Century Gothic" w:hAnsi="Century Gothic"/>
        </w:rPr>
        <w:t xml:space="preserve"> (Fig. 1)</w:t>
      </w:r>
      <w:r w:rsidR="00AB26B7">
        <w:rPr>
          <w:rFonts w:ascii="Century Gothic" w:hAnsi="Century Gothic"/>
        </w:rPr>
        <w:t xml:space="preserve">. </w:t>
      </w:r>
      <w:r w:rsidR="00947FC0">
        <w:rPr>
          <w:rFonts w:ascii="Century Gothic" w:hAnsi="Century Gothic"/>
        </w:rPr>
        <w:t xml:space="preserve">These counties lie on the Gulf of Mexico between Mississippi and Florida. </w:t>
      </w:r>
      <w:r w:rsidR="00AB26B7">
        <w:rPr>
          <w:rFonts w:ascii="Century Gothic" w:hAnsi="Century Gothic"/>
        </w:rPr>
        <w:t xml:space="preserve">Mobile Bay, parts of </w:t>
      </w:r>
      <w:r w:rsidR="00F67708">
        <w:rPr>
          <w:rFonts w:ascii="Century Gothic" w:hAnsi="Century Gothic"/>
        </w:rPr>
        <w:t>Mississippi Sound, and Perdido Bay are the main water bodies in the study area. Coastal Alabama marshland is found along these water bodies, as well as riparian environments further inland.</w:t>
      </w:r>
      <w:r w:rsidR="004C6881">
        <w:rPr>
          <w:rFonts w:ascii="Century Gothic" w:hAnsi="Century Gothic"/>
        </w:rPr>
        <w:t xml:space="preserve"> </w:t>
      </w:r>
    </w:p>
    <w:p w:rsidR="001B3B3A" w:rsidRDefault="001B3B3A" w:rsidP="00E809BE">
      <w:pPr>
        <w:spacing w:line="240" w:lineRule="auto"/>
        <w:contextualSpacing/>
        <w:rPr>
          <w:rFonts w:ascii="Century Gothic" w:hAnsi="Century Gothic"/>
          <w:b/>
        </w:rPr>
      </w:pPr>
      <w:r>
        <w:rPr>
          <w:rFonts w:ascii="Century Gothic" w:hAnsi="Century Gothic"/>
          <w:b/>
        </w:rPr>
        <w:t xml:space="preserve">                                                                                                  </w:t>
      </w:r>
    </w:p>
    <w:p w:rsidR="001B3B3A" w:rsidRPr="00E809BE" w:rsidRDefault="001B3B3A" w:rsidP="001B3B3A">
      <w:pPr>
        <w:spacing w:line="240" w:lineRule="auto"/>
        <w:contextualSpacing/>
        <w:rPr>
          <w:rFonts w:ascii="Century Gothic" w:hAnsi="Century Gothic"/>
          <w:b/>
        </w:rPr>
      </w:pPr>
      <w:r w:rsidRPr="00E809BE">
        <w:rPr>
          <w:rFonts w:ascii="Century Gothic" w:hAnsi="Century Gothic"/>
          <w:b/>
        </w:rPr>
        <w:t>Study Period</w:t>
      </w:r>
      <w:r>
        <w:rPr>
          <w:rFonts w:ascii="Century Gothic" w:hAnsi="Century Gothic"/>
          <w:b/>
        </w:rPr>
        <w:t xml:space="preserve">                                                                                       </w:t>
      </w:r>
    </w:p>
    <w:p w:rsidR="001B3B3A" w:rsidRDefault="000457B6" w:rsidP="00E809BE">
      <w:pPr>
        <w:spacing w:line="240" w:lineRule="auto"/>
        <w:contextualSpacing/>
        <w:rPr>
          <w:rFonts w:ascii="Century Gothic" w:hAnsi="Century Gothic"/>
          <w:b/>
        </w:rPr>
      </w:pPr>
      <w:r>
        <w:rPr>
          <w:rFonts w:ascii="Century Gothic" w:hAnsi="Century Gothic"/>
        </w:rPr>
        <w:t xml:space="preserve">The study period for this project ranged from </w:t>
      </w:r>
      <w:r w:rsidR="009E3840">
        <w:rPr>
          <w:rFonts w:ascii="Century Gothic" w:hAnsi="Century Gothic"/>
        </w:rPr>
        <w:t>January 1984 to January 2016</w:t>
      </w:r>
      <w:r>
        <w:rPr>
          <w:rFonts w:ascii="Century Gothic" w:hAnsi="Century Gothic"/>
        </w:rPr>
        <w:t xml:space="preserve">. </w:t>
      </w:r>
      <w:r w:rsidR="00170260">
        <w:rPr>
          <w:rFonts w:ascii="Century Gothic" w:hAnsi="Century Gothic"/>
        </w:rPr>
        <w:t>This timeframe is influenced by available Landsat 5 data, which date</w:t>
      </w:r>
      <w:r w:rsidR="0035654D">
        <w:rPr>
          <w:rFonts w:ascii="Century Gothic" w:hAnsi="Century Gothic"/>
        </w:rPr>
        <w:t>s</w:t>
      </w:r>
      <w:r w:rsidR="00170260">
        <w:rPr>
          <w:rFonts w:ascii="Century Gothic" w:hAnsi="Century Gothic"/>
        </w:rPr>
        <w:t xml:space="preserve"> back to 1984. However, n</w:t>
      </w:r>
      <w:r>
        <w:rPr>
          <w:rFonts w:ascii="Century Gothic" w:hAnsi="Century Gothic"/>
        </w:rPr>
        <w:t xml:space="preserve">ot all data will be able to </w:t>
      </w:r>
      <w:r w:rsidR="0035654D">
        <w:rPr>
          <w:rFonts w:ascii="Century Gothic" w:hAnsi="Century Gothic"/>
        </w:rPr>
        <w:t>cover the entire timeframe</w:t>
      </w:r>
      <w:r>
        <w:rPr>
          <w:rFonts w:ascii="Century Gothic" w:hAnsi="Century Gothic"/>
        </w:rPr>
        <w:t>. For example, MODIS data is only available beginning in 2000, and is used to gain a better understanding of temporal changes</w:t>
      </w:r>
      <w:r w:rsidR="00170260">
        <w:rPr>
          <w:rFonts w:ascii="Century Gothic" w:hAnsi="Century Gothic"/>
        </w:rPr>
        <w:t xml:space="preserve"> rather than spatial distribution</w:t>
      </w:r>
      <w:r>
        <w:rPr>
          <w:rFonts w:ascii="Century Gothic" w:hAnsi="Century Gothic"/>
        </w:rPr>
        <w:t>.</w:t>
      </w:r>
      <w:r w:rsidR="00E809BE" w:rsidRPr="00E809BE">
        <w:rPr>
          <w:rFonts w:ascii="Century Gothic" w:hAnsi="Century Gothic"/>
          <w:b/>
        </w:rPr>
        <w:br/>
      </w:r>
    </w:p>
    <w:p w:rsidR="001B3B3A" w:rsidRDefault="00E809BE" w:rsidP="00E809BE">
      <w:pPr>
        <w:spacing w:line="240" w:lineRule="auto"/>
        <w:contextualSpacing/>
        <w:rPr>
          <w:rFonts w:ascii="Century Gothic" w:hAnsi="Century Gothic"/>
          <w:b/>
        </w:rPr>
      </w:pPr>
      <w:r w:rsidRPr="00E809BE">
        <w:rPr>
          <w:rFonts w:ascii="Century Gothic" w:hAnsi="Century Gothic"/>
          <w:b/>
        </w:rPr>
        <w:t>National Application Addressed</w:t>
      </w:r>
      <w:r w:rsidR="001B3B3A">
        <w:rPr>
          <w:rFonts w:ascii="Century Gothic" w:hAnsi="Century Gothic"/>
          <w:b/>
        </w:rPr>
        <w:t xml:space="preserve"> </w:t>
      </w:r>
    </w:p>
    <w:p w:rsidR="00E809BE" w:rsidRPr="008656E6" w:rsidRDefault="004D7C7B" w:rsidP="00E809BE">
      <w:pPr>
        <w:spacing w:line="240" w:lineRule="auto"/>
        <w:contextualSpacing/>
        <w:rPr>
          <w:rFonts w:ascii="Century Gothic" w:hAnsi="Century Gothic"/>
        </w:rPr>
      </w:pPr>
      <w:r>
        <w:rPr>
          <w:rFonts w:ascii="Century Gothic" w:hAnsi="Century Gothic"/>
        </w:rPr>
        <w:t>This project focused on the Ecological Forecasting application area, which addresses community concerns regarding local ecosystems. Ecological forecasts are used to predict changes in ecosystems in response to a variety of disturbances, as well as the resulting impact on human societies that depend on the services offered by ecosystems. This project also falls under the Water Resources application area.</w:t>
      </w:r>
    </w:p>
    <w:p w:rsidR="00E809BE" w:rsidRPr="00E809BE" w:rsidRDefault="00E809BE" w:rsidP="00E809BE">
      <w:pPr>
        <w:spacing w:line="240" w:lineRule="auto"/>
        <w:contextualSpacing/>
        <w:rPr>
          <w:rFonts w:ascii="Century Gothic" w:hAnsi="Century Gothic"/>
          <w:b/>
        </w:rPr>
      </w:pPr>
    </w:p>
    <w:p w:rsidR="00E809BE" w:rsidRPr="00E809BE" w:rsidRDefault="00E809BE" w:rsidP="00E809BE">
      <w:pPr>
        <w:spacing w:line="240" w:lineRule="auto"/>
        <w:contextualSpacing/>
        <w:rPr>
          <w:rFonts w:ascii="Century Gothic" w:hAnsi="Century Gothic"/>
          <w:b/>
        </w:rPr>
      </w:pPr>
      <w:r w:rsidRPr="00E809BE">
        <w:rPr>
          <w:rFonts w:ascii="Century Gothic" w:hAnsi="Century Gothic"/>
          <w:b/>
        </w:rPr>
        <w:t>Project Partners</w:t>
      </w:r>
    </w:p>
    <w:p w:rsidR="00F71DC4" w:rsidRPr="00614734" w:rsidRDefault="00E809BE" w:rsidP="00614734">
      <w:pPr>
        <w:spacing w:line="240" w:lineRule="auto"/>
        <w:contextualSpacing/>
        <w:rPr>
          <w:rFonts w:ascii="Century Gothic" w:hAnsi="Century Gothic"/>
        </w:rPr>
      </w:pPr>
      <w:r w:rsidRPr="00E809BE">
        <w:rPr>
          <w:rFonts w:ascii="Century Gothic" w:hAnsi="Century Gothic"/>
        </w:rPr>
        <w:t>Partners for this project include the Alabama Coastal Foundation (ACF) and the Dauphin Island Sea Lab (DISL). The ACF is both an end-user and a boundary organization, while the DISL operates as a collaborator. These organizations work with many others to promote coastal conservation, restoration, and protection. Field surveys, quality testing, and species inventories are being performed by these organizations to establish and monitor coastal marsh health. Because current methods are often costly and laborious, the DEVELOP team at the Mobile County Health Department is approaching the problem by using NASA satellite data to perform similar analyses at a much larger scale that are more cost-effective.</w:t>
      </w:r>
      <w:r>
        <w:rPr>
          <w:rFonts w:ascii="Century Gothic" w:hAnsi="Century Gothic"/>
        </w:rPr>
        <w:t xml:space="preserve"> Data from field studies are provided by partners and used to ensure accurate remotely sensed findings.</w:t>
      </w:r>
    </w:p>
    <w:p w:rsidR="00E41324" w:rsidRDefault="008B7071" w:rsidP="006833A7">
      <w:pPr>
        <w:pStyle w:val="Heading1"/>
        <w:spacing w:line="240" w:lineRule="auto"/>
        <w:rPr>
          <w:rFonts w:ascii="Century Gothic" w:hAnsi="Century Gothic"/>
        </w:rPr>
      </w:pPr>
      <w:bookmarkStart w:id="2" w:name="_Toc334198726"/>
      <w:r>
        <w:rPr>
          <w:rFonts w:ascii="Century Gothic" w:hAnsi="Century Gothic"/>
        </w:rPr>
        <w:lastRenderedPageBreak/>
        <w:t xml:space="preserve">III. </w:t>
      </w:r>
      <w:r w:rsidR="00E41324" w:rsidRPr="00B265D9">
        <w:rPr>
          <w:rFonts w:ascii="Century Gothic" w:hAnsi="Century Gothic"/>
        </w:rPr>
        <w:t>Methodology</w:t>
      </w:r>
      <w:bookmarkEnd w:id="2"/>
    </w:p>
    <w:p w:rsidR="00225847" w:rsidRPr="00762912" w:rsidRDefault="00CE0DAD" w:rsidP="006833A7">
      <w:pPr>
        <w:spacing w:line="240" w:lineRule="auto"/>
        <w:contextualSpacing/>
        <w:rPr>
          <w:rFonts w:ascii="Century Gothic" w:hAnsi="Century Gothic" w:cs="Times New Roman"/>
          <w:b/>
        </w:rPr>
      </w:pPr>
      <w:bookmarkStart w:id="3" w:name="_Toc334198730"/>
      <w:r w:rsidRPr="00762912">
        <w:rPr>
          <w:rFonts w:ascii="Century Gothic" w:hAnsi="Century Gothic" w:cs="Times New Roman"/>
          <w:b/>
        </w:rPr>
        <w:t>Data Acquisition:</w:t>
      </w:r>
    </w:p>
    <w:p w:rsidR="00225847" w:rsidRPr="009870F4" w:rsidRDefault="00CE0DAD" w:rsidP="006833A7">
      <w:pPr>
        <w:spacing w:line="240" w:lineRule="auto"/>
        <w:contextualSpacing/>
        <w:rPr>
          <w:rFonts w:ascii="Century Gothic" w:hAnsi="Century Gothic" w:cs="Times New Roman"/>
        </w:rPr>
      </w:pPr>
      <w:r w:rsidRPr="009870F4">
        <w:rPr>
          <w:rFonts w:ascii="Century Gothic" w:hAnsi="Century Gothic" w:cs="Times New Roman"/>
        </w:rPr>
        <w:t xml:space="preserve">Most recent National Land Cover Database (NLCD 2011) was created by Multi-Resolution Land Characteristics Consortium (MLRC). This data was retrieved from </w:t>
      </w:r>
      <w:hyperlink r:id="rId11" w:history="1">
        <w:r w:rsidRPr="009870F4">
          <w:rPr>
            <w:rStyle w:val="Hyperlink"/>
            <w:rFonts w:ascii="Century Gothic" w:hAnsi="Century Gothic" w:cs="Times New Roman"/>
          </w:rPr>
          <w:t>mrlc.gov</w:t>
        </w:r>
      </w:hyperlink>
      <w:r w:rsidRPr="009870F4">
        <w:rPr>
          <w:rFonts w:ascii="Century Gothic" w:hAnsi="Century Gothic" w:cs="Times New Roman"/>
        </w:rPr>
        <w:t xml:space="preserve"> for the purpose of Land use Land cover Classification (LULC). Additional regional data were downloaded from NOAA Coastal Change Analysis Program (C-CAP) to improve the understanding of coastal upland and wetlands. This data set is the 2010-era classification of U.S. Alabama/Mississippi region. A topo bathymetric model of Northern Gulf of Mexico 2013 was retrieved from National Oceanic and Atmospheric Administration (NOAA). Wetland likelihood data (2011) based on a continuum of wetness from dry to water was retrieved from NOAA’s National Ocean Service (NOS), Office for Coastal management (OCM). Watershed boundary data</w:t>
      </w:r>
      <w:r w:rsidR="00E9097A">
        <w:rPr>
          <w:rFonts w:ascii="Century Gothic" w:hAnsi="Century Gothic" w:cs="Times New Roman"/>
        </w:rPr>
        <w:t xml:space="preserve"> of the study area was received</w:t>
      </w:r>
      <w:r w:rsidRPr="009870F4">
        <w:rPr>
          <w:rFonts w:ascii="Century Gothic" w:hAnsi="Century Gothic" w:cs="Times New Roman"/>
        </w:rPr>
        <w:t xml:space="preserve"> from Alabama Coastal Foundation (ACF). </w:t>
      </w:r>
    </w:p>
    <w:p w:rsidR="00CE0DAD" w:rsidRPr="009870F4" w:rsidRDefault="00CE0DAD" w:rsidP="006833A7">
      <w:pPr>
        <w:pStyle w:val="ListParagraph"/>
        <w:spacing w:line="240" w:lineRule="auto"/>
        <w:ind w:left="0"/>
        <w:rPr>
          <w:rFonts w:ascii="Century Gothic" w:hAnsi="Century Gothic" w:cs="Times New Roman"/>
        </w:rPr>
      </w:pPr>
      <w:r w:rsidRPr="009870F4">
        <w:rPr>
          <w:rFonts w:ascii="Century Gothic" w:hAnsi="Century Gothic" w:cs="Times New Roman"/>
        </w:rPr>
        <w:t>Atmospherically corrected MODIS / Terra,Version 6, 8 day surface reflectance product at  250 m resolution were retrieved from NASA’s Land Process Distributed Active Archive Center (LP DAAC). These reflectance data were used to extract vegetation indices such as normalized difference vegetation index (NDVI) to view NDVI profiles of marsh greenness across MODIS era from 2000 – present. This profile will generate a better understanding of marsh characteristics and establish a baseline conditions for marsh health. NDVI is based on the high absorption of energy by vegetation pigments in the red and low absorption in the near-infrared spectral range (Simas et al., 2001) and can be calculated as -</w:t>
      </w:r>
    </w:p>
    <w:p w:rsidR="00CE0DAD" w:rsidRPr="009870F4" w:rsidRDefault="00CE0DAD" w:rsidP="006833A7">
      <w:pPr>
        <w:pStyle w:val="ListParagraph"/>
        <w:spacing w:line="240" w:lineRule="auto"/>
        <w:ind w:left="0"/>
        <w:rPr>
          <w:rFonts w:ascii="Century Gothic" w:hAnsi="Century Gothic" w:cs="Times New Roman"/>
        </w:rPr>
      </w:pPr>
      <w:r w:rsidRPr="009870F4">
        <w:rPr>
          <w:rFonts w:ascii="Century Gothic" w:hAnsi="Century Gothic" w:cs="Times New Roman"/>
        </w:rPr>
        <w:t xml:space="preserve">NDVI = (NIR – R) / (NIR + R). </w:t>
      </w:r>
    </w:p>
    <w:p w:rsidR="00CE0DAD" w:rsidRPr="009870F4" w:rsidRDefault="00CE0DAD" w:rsidP="006833A7">
      <w:pPr>
        <w:pStyle w:val="ListParagraph"/>
        <w:spacing w:line="240" w:lineRule="auto"/>
        <w:ind w:left="0"/>
        <w:rPr>
          <w:rFonts w:ascii="Century Gothic" w:hAnsi="Century Gothic" w:cs="Times New Roman"/>
        </w:rPr>
      </w:pPr>
      <w:r w:rsidRPr="009870F4">
        <w:rPr>
          <w:rFonts w:ascii="Century Gothic" w:hAnsi="Century Gothic" w:cs="Times New Roman"/>
        </w:rPr>
        <w:t>R and NIR stand for spectral reflectance measurement acquired in the visible red and near infra-red regions</w:t>
      </w:r>
      <w:r w:rsidR="006833A7">
        <w:rPr>
          <w:rFonts w:ascii="Century Gothic" w:hAnsi="Century Gothic" w:cs="Times New Roman"/>
        </w:rPr>
        <w:t>,</w:t>
      </w:r>
      <w:r w:rsidRPr="009870F4">
        <w:rPr>
          <w:rFonts w:ascii="Century Gothic" w:hAnsi="Century Gothic" w:cs="Times New Roman"/>
        </w:rPr>
        <w:t xml:space="preserve"> respectively. </w:t>
      </w:r>
    </w:p>
    <w:p w:rsidR="00CE0DAD" w:rsidRPr="009870F4" w:rsidRDefault="00CE0DAD" w:rsidP="006833A7">
      <w:pPr>
        <w:pStyle w:val="ListParagraph"/>
        <w:spacing w:line="240" w:lineRule="auto"/>
        <w:ind w:left="0"/>
        <w:rPr>
          <w:rFonts w:ascii="Century Gothic" w:hAnsi="Century Gothic" w:cs="Times New Roman"/>
        </w:rPr>
      </w:pPr>
      <w:r w:rsidRPr="009870F4">
        <w:rPr>
          <w:rFonts w:ascii="Century Gothic" w:hAnsi="Century Gothic" w:cs="Times New Roman"/>
        </w:rPr>
        <w:t xml:space="preserve">Landsat MSS, TM, ETM plus and OLI data were retrieved from USGS Global Visualization Viewer (GLOVIS) to extract vegetation indices such as NDVI to identify historical marsh health at the landscape scale. </w:t>
      </w:r>
      <w:r w:rsidR="001F4D06">
        <w:rPr>
          <w:rFonts w:ascii="Century Gothic" w:hAnsi="Century Gothic" w:cs="Times New Roman"/>
        </w:rPr>
        <w:t>Fifteen</w:t>
      </w:r>
      <w:r w:rsidRPr="009870F4">
        <w:rPr>
          <w:rFonts w:ascii="Century Gothic" w:hAnsi="Century Gothic" w:cs="Times New Roman"/>
        </w:rPr>
        <w:t xml:space="preserve"> years </w:t>
      </w:r>
      <w:r w:rsidR="001F4D06">
        <w:rPr>
          <w:rFonts w:ascii="Century Gothic" w:hAnsi="Century Gothic" w:cs="Times New Roman"/>
        </w:rPr>
        <w:t>of c</w:t>
      </w:r>
      <w:r w:rsidRPr="009870F4">
        <w:rPr>
          <w:rFonts w:ascii="Century Gothic" w:hAnsi="Century Gothic" w:cs="Times New Roman"/>
        </w:rPr>
        <w:t xml:space="preserve">limate data (precipitation and temperature) retrieved from National Weather Service to understand the precipitation and temperature deviation in the study area. </w:t>
      </w:r>
    </w:p>
    <w:p w:rsidR="00CE0DAD" w:rsidRPr="009870F4" w:rsidRDefault="00CE0DAD" w:rsidP="006833A7">
      <w:pPr>
        <w:pStyle w:val="ListParagraph"/>
        <w:spacing w:after="0" w:line="240" w:lineRule="auto"/>
        <w:ind w:left="0"/>
        <w:rPr>
          <w:rFonts w:ascii="Century Gothic" w:hAnsi="Century Gothic" w:cs="Times New Roman"/>
        </w:rPr>
      </w:pPr>
      <w:r w:rsidRPr="009870F4">
        <w:rPr>
          <w:rFonts w:ascii="Century Gothic" w:hAnsi="Century Gothic" w:cs="Times New Roman"/>
        </w:rPr>
        <w:t xml:space="preserve">Software used in this project includes </w:t>
      </w:r>
    </w:p>
    <w:p w:rsidR="00CE0DAD" w:rsidRPr="009870F4" w:rsidRDefault="00CE0DAD" w:rsidP="006833A7">
      <w:pPr>
        <w:pStyle w:val="ListParagraph"/>
        <w:numPr>
          <w:ilvl w:val="0"/>
          <w:numId w:val="6"/>
        </w:numPr>
        <w:spacing w:after="0" w:line="240" w:lineRule="auto"/>
        <w:rPr>
          <w:rFonts w:ascii="Century Gothic" w:hAnsi="Century Gothic" w:cs="Times New Roman"/>
        </w:rPr>
      </w:pPr>
      <w:r w:rsidRPr="009870F4">
        <w:rPr>
          <w:rFonts w:ascii="Century Gothic" w:hAnsi="Century Gothic" w:cs="Times New Roman"/>
        </w:rPr>
        <w:t xml:space="preserve">ERDAS IMAGINE 2015, for land classification of Landsat imagery. </w:t>
      </w:r>
    </w:p>
    <w:p w:rsidR="00CE0DAD" w:rsidRPr="009870F4" w:rsidRDefault="00CE0DAD" w:rsidP="006833A7">
      <w:pPr>
        <w:pStyle w:val="ListParagraph"/>
        <w:numPr>
          <w:ilvl w:val="0"/>
          <w:numId w:val="6"/>
        </w:numPr>
        <w:spacing w:after="0" w:line="240" w:lineRule="auto"/>
        <w:rPr>
          <w:rFonts w:ascii="Century Gothic" w:hAnsi="Century Gothic" w:cs="Times New Roman"/>
        </w:rPr>
      </w:pPr>
      <w:r w:rsidRPr="009870F4">
        <w:rPr>
          <w:rFonts w:ascii="Century Gothic" w:hAnsi="Century Gothic" w:cs="Times New Roman"/>
        </w:rPr>
        <w:t xml:space="preserve">Arc GIS 10.3.1, 2015 for raster manipulation/analysis, image enhancement and map creation. </w:t>
      </w:r>
    </w:p>
    <w:p w:rsidR="00F64836" w:rsidRDefault="00CE0DAD" w:rsidP="006833A7">
      <w:pPr>
        <w:pStyle w:val="ListParagraph"/>
        <w:numPr>
          <w:ilvl w:val="0"/>
          <w:numId w:val="6"/>
        </w:numPr>
        <w:spacing w:after="0" w:line="240" w:lineRule="auto"/>
        <w:rPr>
          <w:rFonts w:ascii="Century Gothic" w:hAnsi="Century Gothic" w:cs="Times New Roman"/>
        </w:rPr>
      </w:pPr>
      <w:r w:rsidRPr="009870F4">
        <w:rPr>
          <w:rFonts w:ascii="Century Gothic" w:hAnsi="Century Gothic" w:cs="Times New Roman"/>
        </w:rPr>
        <w:t>TerrSet Land Change Modeler (LCM) for Land modelling and forecasting of marshes.</w:t>
      </w:r>
    </w:p>
    <w:p w:rsidR="00F64836" w:rsidRDefault="00F64836" w:rsidP="00F64836">
      <w:pPr>
        <w:spacing w:after="0" w:line="240" w:lineRule="auto"/>
        <w:rPr>
          <w:rFonts w:ascii="Century Gothic" w:hAnsi="Century Gothic" w:cs="Times New Roman"/>
        </w:rPr>
      </w:pPr>
    </w:p>
    <w:p w:rsidR="00F64836" w:rsidRDefault="00F64836" w:rsidP="00F64836">
      <w:pPr>
        <w:spacing w:after="0" w:line="240" w:lineRule="auto"/>
        <w:rPr>
          <w:rFonts w:ascii="Century Gothic" w:hAnsi="Century Gothic" w:cs="Times New Roman"/>
          <w:b/>
        </w:rPr>
      </w:pPr>
      <w:r w:rsidRPr="00491885">
        <w:rPr>
          <w:rFonts w:ascii="Century Gothic" w:hAnsi="Century Gothic" w:cs="Times New Roman"/>
          <w:b/>
        </w:rPr>
        <w:t xml:space="preserve">Data </w:t>
      </w:r>
      <w:r w:rsidR="00491885" w:rsidRPr="00491885">
        <w:rPr>
          <w:rFonts w:ascii="Century Gothic" w:hAnsi="Century Gothic" w:cs="Times New Roman"/>
          <w:b/>
        </w:rPr>
        <w:t>Processing</w:t>
      </w:r>
    </w:p>
    <w:p w:rsidR="00491885" w:rsidRDefault="00491885" w:rsidP="00F64836">
      <w:pPr>
        <w:spacing w:after="0" w:line="240" w:lineRule="auto"/>
        <w:rPr>
          <w:rFonts w:ascii="Century Gothic" w:hAnsi="Century Gothic" w:cs="Times New Roman"/>
        </w:rPr>
      </w:pPr>
      <w:r>
        <w:rPr>
          <w:rFonts w:ascii="Century Gothic" w:hAnsi="Century Gothic" w:cs="Times New Roman"/>
        </w:rPr>
        <w:t>Coming soon!</w:t>
      </w:r>
    </w:p>
    <w:p w:rsidR="00491885" w:rsidRDefault="00491885" w:rsidP="00F64836">
      <w:pPr>
        <w:spacing w:after="0" w:line="240" w:lineRule="auto"/>
        <w:rPr>
          <w:rFonts w:ascii="Century Gothic" w:hAnsi="Century Gothic" w:cs="Times New Roman"/>
          <w:b/>
        </w:rPr>
      </w:pPr>
    </w:p>
    <w:p w:rsidR="00491885" w:rsidRDefault="00491885" w:rsidP="00F64836">
      <w:pPr>
        <w:spacing w:after="0" w:line="240" w:lineRule="auto"/>
        <w:rPr>
          <w:rFonts w:ascii="Century Gothic" w:hAnsi="Century Gothic" w:cs="Times New Roman"/>
          <w:b/>
        </w:rPr>
      </w:pPr>
      <w:r>
        <w:rPr>
          <w:rFonts w:ascii="Century Gothic" w:hAnsi="Century Gothic" w:cs="Times New Roman"/>
          <w:b/>
        </w:rPr>
        <w:t>Data Analysis</w:t>
      </w:r>
    </w:p>
    <w:p w:rsidR="00491885" w:rsidRPr="00491885" w:rsidRDefault="00491885" w:rsidP="00F64836">
      <w:pPr>
        <w:spacing w:after="0" w:line="240" w:lineRule="auto"/>
        <w:rPr>
          <w:rFonts w:ascii="Century Gothic" w:hAnsi="Century Gothic" w:cs="Times New Roman"/>
        </w:rPr>
      </w:pPr>
      <w:r>
        <w:rPr>
          <w:rFonts w:ascii="Century Gothic" w:hAnsi="Century Gothic" w:cs="Times New Roman"/>
        </w:rPr>
        <w:t>Coming soon!</w:t>
      </w:r>
    </w:p>
    <w:p w:rsidR="00E41324" w:rsidRPr="00B265D9" w:rsidRDefault="008B7071" w:rsidP="00D3013B">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rsidR="001F1328" w:rsidRPr="008E3661" w:rsidRDefault="00762912" w:rsidP="00762912">
      <w:pPr>
        <w:pStyle w:val="NoSpacing"/>
        <w:rPr>
          <w:rFonts w:ascii="Century Gothic" w:hAnsi="Century Gothic"/>
          <w:szCs w:val="24"/>
        </w:rPr>
      </w:pPr>
      <w:r>
        <w:rPr>
          <w:rFonts w:ascii="Century Gothic" w:hAnsi="Century Gothic"/>
          <w:szCs w:val="24"/>
        </w:rPr>
        <w:t>Coming soon!</w:t>
      </w:r>
    </w:p>
    <w:p w:rsidR="00E41324" w:rsidRPr="00B265D9" w:rsidRDefault="008B7071" w:rsidP="00D3013B">
      <w:pPr>
        <w:pStyle w:val="Heading1"/>
        <w:rPr>
          <w:rFonts w:ascii="Century Gothic" w:hAnsi="Century Gothic"/>
        </w:rPr>
      </w:pPr>
      <w:bookmarkStart w:id="4" w:name="_Toc334198735"/>
      <w:r>
        <w:rPr>
          <w:rFonts w:ascii="Century Gothic" w:hAnsi="Century Gothic"/>
        </w:rPr>
        <w:lastRenderedPageBreak/>
        <w:t xml:space="preserve">V. </w:t>
      </w:r>
      <w:r w:rsidR="00E41324" w:rsidRPr="00B265D9">
        <w:rPr>
          <w:rFonts w:ascii="Century Gothic" w:hAnsi="Century Gothic"/>
        </w:rPr>
        <w:t>Conclusions</w:t>
      </w:r>
      <w:bookmarkEnd w:id="4"/>
    </w:p>
    <w:p w:rsidR="00E41324" w:rsidRPr="00494746" w:rsidRDefault="00762912" w:rsidP="008975BD">
      <w:pPr>
        <w:spacing w:after="0" w:line="240" w:lineRule="auto"/>
        <w:rPr>
          <w:rFonts w:ascii="Century Gothic" w:hAnsi="Century Gothic"/>
          <w:szCs w:val="24"/>
        </w:rPr>
      </w:pPr>
      <w:r>
        <w:rPr>
          <w:rFonts w:ascii="Century Gothic" w:hAnsi="Century Gothic"/>
          <w:szCs w:val="24"/>
        </w:rPr>
        <w:t>Coming soon!</w:t>
      </w:r>
    </w:p>
    <w:p w:rsidR="00E41324" w:rsidRDefault="008B7071" w:rsidP="00D3013B">
      <w:pPr>
        <w:pStyle w:val="Heading1"/>
        <w:rPr>
          <w:rFonts w:ascii="Century Gothic" w:hAnsi="Century Gothic"/>
        </w:rPr>
      </w:pPr>
      <w:bookmarkStart w:id="5" w:name="_Toc334198736"/>
      <w:r>
        <w:rPr>
          <w:rFonts w:ascii="Century Gothic" w:hAnsi="Century Gothic"/>
        </w:rPr>
        <w:t xml:space="preserve">VI. </w:t>
      </w:r>
      <w:r w:rsidR="00E41324" w:rsidRPr="00B265D9">
        <w:rPr>
          <w:rFonts w:ascii="Century Gothic" w:hAnsi="Century Gothic"/>
        </w:rPr>
        <w:t>Acknowledgments</w:t>
      </w:r>
      <w:bookmarkEnd w:id="5"/>
    </w:p>
    <w:p w:rsidR="00B16E85" w:rsidRDefault="00B16E85" w:rsidP="00B16E85">
      <w:pPr>
        <w:spacing w:line="240" w:lineRule="auto"/>
        <w:contextualSpacing/>
        <w:rPr>
          <w:rFonts w:ascii="Century Gothic" w:hAnsi="Century Gothic"/>
        </w:rPr>
      </w:pPr>
      <w:r w:rsidRPr="0027060F">
        <w:rPr>
          <w:rFonts w:ascii="Century Gothic" w:hAnsi="Century Gothic"/>
        </w:rPr>
        <w:t xml:space="preserve">The project team would like to </w:t>
      </w:r>
      <w:r>
        <w:rPr>
          <w:rFonts w:ascii="Century Gothic" w:hAnsi="Century Gothic"/>
        </w:rPr>
        <w:t>thank our team mentor, Bernard Eichold, M.D., Dr. PH (Mobile Cou</w:t>
      </w:r>
      <w:r w:rsidR="00ED5B45">
        <w:rPr>
          <w:rFonts w:ascii="Century Gothic" w:hAnsi="Century Gothic"/>
        </w:rPr>
        <w:t>nty Health Department), and</w:t>
      </w:r>
      <w:r>
        <w:rPr>
          <w:rFonts w:ascii="Century Gothic" w:hAnsi="Century Gothic"/>
        </w:rPr>
        <w:t xml:space="preserve"> </w:t>
      </w:r>
      <w:r w:rsidR="00ED5B45">
        <w:rPr>
          <w:rFonts w:ascii="Century Gothic" w:hAnsi="Century Gothic"/>
        </w:rPr>
        <w:t xml:space="preserve">NASA </w:t>
      </w:r>
      <w:r>
        <w:rPr>
          <w:rFonts w:ascii="Century Gothic" w:hAnsi="Century Gothic"/>
        </w:rPr>
        <w:t>DEVELOP’s national science advisor, Dr. Kenton Ross (NASA Langley Research Center). Their assistance was a valuable resource for the completion of this project.</w:t>
      </w:r>
    </w:p>
    <w:p w:rsidR="00B16E85" w:rsidRPr="0027060F" w:rsidRDefault="00B16E85" w:rsidP="00B16E85">
      <w:pPr>
        <w:spacing w:line="240" w:lineRule="auto"/>
        <w:contextualSpacing/>
        <w:rPr>
          <w:rFonts w:ascii="Century Gothic" w:hAnsi="Century Gothic"/>
        </w:rPr>
      </w:pPr>
    </w:p>
    <w:p w:rsidR="00B16E85" w:rsidRPr="0027060F" w:rsidRDefault="00B16E85" w:rsidP="00B16E85">
      <w:pPr>
        <w:spacing w:line="240" w:lineRule="auto"/>
        <w:rPr>
          <w:rFonts w:ascii="Century Gothic" w:hAnsi="Century Gothic"/>
        </w:rPr>
      </w:pPr>
      <w:r w:rsidRPr="0027060F">
        <w:rPr>
          <w:rFonts w:ascii="Century Gothic" w:hAnsi="Century Gothic"/>
        </w:rPr>
        <w:t>This material is based upon work supported by NASA through contract NNL11AA00B and cooperative agreement NNX14AB60A.</w:t>
      </w:r>
    </w:p>
    <w:p w:rsidR="001E371F" w:rsidRDefault="008B7071" w:rsidP="001E371F">
      <w:pPr>
        <w:pStyle w:val="Heading1"/>
        <w:spacing w:line="240" w:lineRule="auto"/>
        <w:contextualSpacing/>
        <w:rPr>
          <w:rFonts w:ascii="Century Gothic" w:hAnsi="Century Gothic"/>
        </w:rPr>
      </w:pPr>
      <w:bookmarkStart w:id="6" w:name="_Toc334198737"/>
      <w:r>
        <w:rPr>
          <w:rFonts w:ascii="Century Gothic" w:hAnsi="Century Gothic"/>
        </w:rPr>
        <w:t xml:space="preserve">VII. </w:t>
      </w:r>
      <w:r w:rsidR="00E41324" w:rsidRPr="00B265D9">
        <w:rPr>
          <w:rFonts w:ascii="Century Gothic" w:hAnsi="Century Gothic"/>
        </w:rPr>
        <w:t>References</w:t>
      </w:r>
      <w:bookmarkEnd w:id="6"/>
    </w:p>
    <w:p w:rsidR="006833A7" w:rsidRPr="00F316F7" w:rsidRDefault="006833A7" w:rsidP="006833A7">
      <w:pPr>
        <w:spacing w:after="160" w:line="240" w:lineRule="auto"/>
        <w:ind w:left="720" w:hanging="720"/>
        <w:contextualSpacing/>
        <w:rPr>
          <w:rFonts w:ascii="Century Gothic" w:hAnsi="Century Gothic" w:cs="Times New Roman"/>
        </w:rPr>
      </w:pPr>
      <w:r w:rsidRPr="00F316F7">
        <w:rPr>
          <w:rFonts w:ascii="Century Gothic" w:hAnsi="Century Gothic" w:cs="Times New Roman"/>
        </w:rPr>
        <w:t>Craft, C., Clough, J., Ehman, J., Joye, S., Park, R., Pennings, S., Guo, H. and Machmuller, M., 2009. Forecasting the effects of accelerated sea</w:t>
      </w:r>
      <w:r w:rsidRPr="00F316F7">
        <w:rPr>
          <w:rFonts w:ascii="Cambria Math" w:hAnsi="Cambria Math" w:cs="Cambria Math"/>
        </w:rPr>
        <w:t>‐</w:t>
      </w:r>
      <w:r w:rsidRPr="00F316F7">
        <w:rPr>
          <w:rFonts w:ascii="Century Gothic" w:hAnsi="Century Gothic" w:cs="Century Gothic"/>
        </w:rPr>
        <w:t>level rise on tidal marsh ecosystem services.</w:t>
      </w:r>
      <w:r w:rsidRPr="00F316F7">
        <w:rPr>
          <w:rFonts w:ascii="Century Gothic" w:hAnsi="Century Gothic" w:cs="Times New Roman"/>
        </w:rPr>
        <w:t> </w:t>
      </w:r>
      <w:r w:rsidRPr="00F316F7">
        <w:rPr>
          <w:rFonts w:ascii="Century Gothic" w:hAnsi="Century Gothic" w:cs="Times New Roman"/>
          <w:i/>
          <w:iCs/>
        </w:rPr>
        <w:t>Frontiers in Ecology and the Environment</w:t>
      </w:r>
      <w:r w:rsidRPr="00F316F7">
        <w:rPr>
          <w:rFonts w:ascii="Century Gothic" w:hAnsi="Century Gothic" w:cs="Times New Roman"/>
        </w:rPr>
        <w:t>, </w:t>
      </w:r>
      <w:r w:rsidRPr="00F316F7">
        <w:rPr>
          <w:rFonts w:ascii="Century Gothic" w:hAnsi="Century Gothic" w:cs="Times New Roman"/>
          <w:i/>
          <w:iCs/>
        </w:rPr>
        <w:t>7</w:t>
      </w:r>
      <w:r w:rsidRPr="00F316F7">
        <w:rPr>
          <w:rFonts w:ascii="Century Gothic" w:hAnsi="Century Gothic" w:cs="Times New Roman"/>
        </w:rPr>
        <w:t>(2), pp.73-78.</w:t>
      </w:r>
    </w:p>
    <w:p w:rsidR="00E9097A" w:rsidRPr="00F316F7" w:rsidRDefault="00491885" w:rsidP="006833A7">
      <w:pPr>
        <w:spacing w:after="160" w:line="240" w:lineRule="auto"/>
        <w:ind w:left="720" w:hanging="720"/>
        <w:contextualSpacing/>
        <w:rPr>
          <w:rFonts w:ascii="Century Gothic" w:hAnsi="Century Gothic" w:cs="Times New Roman"/>
        </w:rPr>
      </w:pPr>
      <w:r w:rsidRPr="00F316F7">
        <w:rPr>
          <w:rFonts w:ascii="Century Gothic" w:hAnsi="Century Gothic" w:cs="Times New Roman"/>
        </w:rPr>
        <w:t>Handley, L., Altsman, D. and DeMay, R., 2007. Statewide Summary for Alabama. </w:t>
      </w:r>
      <w:r w:rsidRPr="00F316F7">
        <w:rPr>
          <w:rFonts w:ascii="Century Gothic" w:hAnsi="Century Gothic" w:cs="Times New Roman"/>
          <w:i/>
          <w:iCs/>
        </w:rPr>
        <w:t>Seagrass Status and Trends in the Northern Gulf of Mexico: 1940-2002: US Geological Survey Scientific Investigations Report 2006-5287 and US Environmental Protection Agency 855-R-04-003</w:t>
      </w:r>
      <w:r w:rsidRPr="00F316F7">
        <w:rPr>
          <w:rFonts w:ascii="Century Gothic" w:hAnsi="Century Gothic" w:cs="Times New Roman"/>
        </w:rPr>
        <w:t>.</w:t>
      </w:r>
    </w:p>
    <w:p w:rsidR="00491885" w:rsidRPr="00F316F7" w:rsidRDefault="00491885" w:rsidP="006833A7">
      <w:pPr>
        <w:spacing w:after="160" w:line="240" w:lineRule="auto"/>
        <w:ind w:left="720" w:hanging="720"/>
        <w:contextualSpacing/>
        <w:rPr>
          <w:rFonts w:ascii="Century Gothic" w:hAnsi="Century Gothic" w:cs="Times New Roman"/>
        </w:rPr>
      </w:pPr>
      <w:r w:rsidRPr="00F316F7">
        <w:rPr>
          <w:rFonts w:ascii="Century Gothic" w:hAnsi="Century Gothic" w:cs="Times New Roman"/>
        </w:rPr>
        <w:t>Mobile Bay National Estuary Program, 2008, State of Mobile Bay: A Status Report on</w:t>
      </w:r>
      <w:r w:rsidR="00F316F7" w:rsidRPr="00F316F7">
        <w:rPr>
          <w:rFonts w:ascii="Century Gothic" w:hAnsi="Century Gothic" w:cs="Times New Roman"/>
        </w:rPr>
        <w:t xml:space="preserve"> </w:t>
      </w:r>
      <w:r w:rsidRPr="00F316F7">
        <w:rPr>
          <w:rFonts w:ascii="Century Gothic" w:hAnsi="Century Gothic" w:cs="Times New Roman"/>
        </w:rPr>
        <w:t>Alabama’s Coastline from the Delta to Our Coastal Waters, Mobile Bay National EstuaryProgram.&lt;http://www.mobilebaynep.com/site/news_pubs/Publications/Indicator_Report-Final.pdf&gt;</w:t>
      </w:r>
    </w:p>
    <w:p w:rsidR="00F316F7" w:rsidRPr="00F316F7" w:rsidRDefault="006833A7" w:rsidP="00F316F7">
      <w:pPr>
        <w:spacing w:after="160" w:line="240" w:lineRule="auto"/>
        <w:ind w:left="720" w:hanging="720"/>
        <w:contextualSpacing/>
        <w:rPr>
          <w:rFonts w:ascii="Century Gothic" w:hAnsi="Century Gothic" w:cs="Times New Roman"/>
        </w:rPr>
      </w:pPr>
      <w:r w:rsidRPr="00F316F7">
        <w:rPr>
          <w:rFonts w:ascii="Century Gothic" w:hAnsi="Century Gothic" w:cs="Times New Roman"/>
        </w:rPr>
        <w:t>Moody, R.M., Cebrian, J., Kerner, S.M., HECK, K.L., Powers, S.P. and Ferraro, C., 2013. Effects of shoreline erosion on salt-marsh floral zonation.</w:t>
      </w:r>
      <w:r w:rsidRPr="00F316F7">
        <w:rPr>
          <w:rFonts w:ascii="Century Gothic" w:hAnsi="Century Gothic" w:cs="Times New Roman"/>
          <w:i/>
          <w:iCs/>
        </w:rPr>
        <w:t>Marine ecology. Progress series</w:t>
      </w:r>
      <w:r w:rsidRPr="00F316F7">
        <w:rPr>
          <w:rFonts w:ascii="Century Gothic" w:hAnsi="Century Gothic" w:cs="Times New Roman"/>
        </w:rPr>
        <w:t>, </w:t>
      </w:r>
      <w:r w:rsidRPr="00F316F7">
        <w:rPr>
          <w:rFonts w:ascii="Century Gothic" w:hAnsi="Century Gothic" w:cs="Times New Roman"/>
          <w:i/>
          <w:iCs/>
        </w:rPr>
        <w:t>488</w:t>
      </w:r>
      <w:r w:rsidRPr="00F316F7">
        <w:rPr>
          <w:rFonts w:ascii="Century Gothic" w:hAnsi="Century Gothic" w:cs="Times New Roman"/>
        </w:rPr>
        <w:t>, pp.145-155.</w:t>
      </w:r>
    </w:p>
    <w:p w:rsidR="006833A7" w:rsidRPr="00F316F7" w:rsidRDefault="006833A7" w:rsidP="00F316F7">
      <w:pPr>
        <w:spacing w:after="160" w:line="240" w:lineRule="auto"/>
        <w:ind w:left="720" w:hanging="720"/>
        <w:contextualSpacing/>
        <w:rPr>
          <w:rFonts w:ascii="Century Gothic" w:hAnsi="Century Gothic" w:cs="Times New Roman"/>
        </w:rPr>
      </w:pPr>
      <w:r w:rsidRPr="00F316F7">
        <w:rPr>
          <w:rFonts w:ascii="Century Gothic" w:hAnsi="Century Gothic" w:cs="Times New Roman"/>
          <w:color w:val="222222"/>
          <w:shd w:val="clear" w:color="auto" w:fill="FFFFFF"/>
        </w:rPr>
        <w:t>Simas, T., Nunes, J.P. and Ferreira, J.G., 2001. Effects of global climate change on coastal salt marshes.</w:t>
      </w:r>
      <w:r w:rsidRPr="00F316F7">
        <w:rPr>
          <w:rStyle w:val="apple-converted-space"/>
          <w:rFonts w:ascii="Century Gothic" w:hAnsi="Century Gothic" w:cs="Times New Roman"/>
          <w:color w:val="222222"/>
          <w:shd w:val="clear" w:color="auto" w:fill="FFFFFF"/>
        </w:rPr>
        <w:t> </w:t>
      </w:r>
      <w:r w:rsidRPr="00F316F7">
        <w:rPr>
          <w:rFonts w:ascii="Century Gothic" w:hAnsi="Century Gothic" w:cs="Times New Roman"/>
          <w:i/>
          <w:iCs/>
          <w:color w:val="222222"/>
          <w:shd w:val="clear" w:color="auto" w:fill="FFFFFF"/>
        </w:rPr>
        <w:t>Ecological Modelling</w:t>
      </w:r>
      <w:r w:rsidRPr="00F316F7">
        <w:rPr>
          <w:rFonts w:ascii="Century Gothic" w:hAnsi="Century Gothic" w:cs="Times New Roman"/>
          <w:color w:val="222222"/>
          <w:shd w:val="clear" w:color="auto" w:fill="FFFFFF"/>
        </w:rPr>
        <w:t>,</w:t>
      </w:r>
      <w:r w:rsidRPr="00F316F7">
        <w:rPr>
          <w:rStyle w:val="apple-converted-space"/>
          <w:rFonts w:ascii="Century Gothic" w:hAnsi="Century Gothic" w:cs="Times New Roman"/>
          <w:color w:val="222222"/>
          <w:shd w:val="clear" w:color="auto" w:fill="FFFFFF"/>
        </w:rPr>
        <w:t> </w:t>
      </w:r>
      <w:r w:rsidRPr="00F316F7">
        <w:rPr>
          <w:rFonts w:ascii="Century Gothic" w:hAnsi="Century Gothic" w:cs="Times New Roman"/>
          <w:i/>
          <w:iCs/>
          <w:color w:val="222222"/>
          <w:shd w:val="clear" w:color="auto" w:fill="FFFFFF"/>
        </w:rPr>
        <w:t>139</w:t>
      </w:r>
      <w:r w:rsidRPr="00F316F7">
        <w:rPr>
          <w:rFonts w:ascii="Century Gothic" w:hAnsi="Century Gothic" w:cs="Times New Roman"/>
          <w:color w:val="222222"/>
          <w:shd w:val="clear" w:color="auto" w:fill="FFFFFF"/>
        </w:rPr>
        <w:t xml:space="preserve">(1), pp.1-15. </w:t>
      </w:r>
    </w:p>
    <w:p w:rsidR="009A20ED" w:rsidRPr="00F316F7" w:rsidRDefault="006833A7" w:rsidP="00F316F7">
      <w:pPr>
        <w:spacing w:after="160" w:line="259" w:lineRule="auto"/>
        <w:ind w:left="720" w:hanging="720"/>
        <w:rPr>
          <w:rFonts w:ascii="Century Gothic" w:hAnsi="Century Gothic" w:cs="Times New Roman"/>
        </w:rPr>
      </w:pPr>
      <w:r w:rsidRPr="00F316F7">
        <w:rPr>
          <w:rFonts w:ascii="Century Gothic" w:hAnsi="Century Gothic" w:cs="Times New Roman"/>
        </w:rPr>
        <w:t>Steffen, M., Estes, M.G. and Al-Hamdan, M., 2010. Using Remote Sensing Data to Evaluate Habitat Loss in the Mobile, Galveston, and Tampa Bay Watersheds.</w:t>
      </w:r>
    </w:p>
    <w:p w:rsidR="00E41324" w:rsidRPr="00B265D9" w:rsidRDefault="008B7071" w:rsidP="00D3013B">
      <w:pPr>
        <w:pStyle w:val="Heading1"/>
        <w:rPr>
          <w:rFonts w:ascii="Century Gothic" w:hAnsi="Century Gothic"/>
        </w:rPr>
      </w:pPr>
      <w:bookmarkStart w:id="7" w:name="_Toc334198738"/>
      <w:r>
        <w:rPr>
          <w:rFonts w:ascii="Century Gothic" w:hAnsi="Century Gothic"/>
        </w:rPr>
        <w:t xml:space="preserve">VIII. </w:t>
      </w:r>
      <w:r w:rsidR="006528A0">
        <w:rPr>
          <w:rFonts w:ascii="Century Gothic" w:hAnsi="Century Gothic"/>
        </w:rPr>
        <w:t>Content Innovation</w:t>
      </w:r>
      <w:bookmarkEnd w:id="7"/>
    </w:p>
    <w:p w:rsidR="001F4D06" w:rsidRPr="00494746" w:rsidRDefault="001F4D06" w:rsidP="001F4D06">
      <w:pPr>
        <w:spacing w:after="0" w:line="240" w:lineRule="auto"/>
        <w:rPr>
          <w:rFonts w:ascii="Century Gothic" w:hAnsi="Century Gothic"/>
          <w:szCs w:val="24"/>
        </w:rPr>
      </w:pPr>
      <w:r>
        <w:rPr>
          <w:rFonts w:ascii="Century Gothic" w:hAnsi="Century Gothic"/>
          <w:szCs w:val="24"/>
        </w:rPr>
        <w:t>Coming soon!</w:t>
      </w:r>
    </w:p>
    <w:p w:rsidR="00DA7F96" w:rsidRDefault="00DA7F96" w:rsidP="008975BD">
      <w:pPr>
        <w:spacing w:after="0" w:line="240" w:lineRule="auto"/>
        <w:rPr>
          <w:rFonts w:ascii="Century Gothic" w:hAnsi="Century Gothic"/>
          <w:szCs w:val="24"/>
        </w:rPr>
      </w:pPr>
    </w:p>
    <w:p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rsidR="001F4D06" w:rsidRPr="00494746" w:rsidRDefault="001F4D06" w:rsidP="001F4D06">
      <w:pPr>
        <w:spacing w:after="0" w:line="240" w:lineRule="auto"/>
        <w:rPr>
          <w:rFonts w:ascii="Century Gothic" w:hAnsi="Century Gothic"/>
          <w:szCs w:val="24"/>
        </w:rPr>
      </w:pPr>
      <w:r>
        <w:rPr>
          <w:rFonts w:ascii="Century Gothic" w:hAnsi="Century Gothic"/>
          <w:szCs w:val="24"/>
        </w:rPr>
        <w:t>Coming soon!</w:t>
      </w:r>
    </w:p>
    <w:p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0EA" w:rsidRDefault="008A50EA" w:rsidP="00242822">
      <w:pPr>
        <w:spacing w:after="0" w:line="240" w:lineRule="auto"/>
      </w:pPr>
      <w:r>
        <w:separator/>
      </w:r>
    </w:p>
  </w:endnote>
  <w:endnote w:type="continuationSeparator" w:id="0">
    <w:p w:rsidR="008A50EA" w:rsidRDefault="008A50EA"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li">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rsidR="000457B6" w:rsidRDefault="0092098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457B6" w:rsidRDefault="00045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0457B6"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0EA" w:rsidRDefault="008A50EA" w:rsidP="00242822">
      <w:pPr>
        <w:spacing w:after="0" w:line="240" w:lineRule="auto"/>
      </w:pPr>
      <w:r>
        <w:separator/>
      </w:r>
    </w:p>
  </w:footnote>
  <w:footnote w:type="continuationSeparator" w:id="0">
    <w:p w:rsidR="008A50EA" w:rsidRDefault="008A50EA"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0457B6"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B182A"/>
    <w:multiLevelType w:val="hybridMultilevel"/>
    <w:tmpl w:val="7C82E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A6A7E"/>
    <w:multiLevelType w:val="hybridMultilevel"/>
    <w:tmpl w:val="A9743A00"/>
    <w:lvl w:ilvl="0" w:tplc="1A2A4482">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7649">
      <o:colormru v:ext="edit" colors="#154387"/>
    </o:shapedefaults>
  </w:hdrShapeDefaults>
  <w:footnotePr>
    <w:footnote w:id="-1"/>
    <w:footnote w:id="0"/>
  </w:footnotePr>
  <w:endnotePr>
    <w:endnote w:id="-1"/>
    <w:endnote w:id="0"/>
  </w:endnotePr>
  <w:compat>
    <w:useFELayout/>
    <w:compatSetting w:name="compatibilityMode" w:uri="http://schemas.microsoft.com/office/word" w:val="12"/>
  </w:compat>
  <w:rsids>
    <w:rsidRoot w:val="0041150E"/>
    <w:rsid w:val="00030B13"/>
    <w:rsid w:val="000457B6"/>
    <w:rsid w:val="000D284B"/>
    <w:rsid w:val="000F1545"/>
    <w:rsid w:val="001016CC"/>
    <w:rsid w:val="001148DA"/>
    <w:rsid w:val="0014039E"/>
    <w:rsid w:val="0014286F"/>
    <w:rsid w:val="0015019B"/>
    <w:rsid w:val="001540A8"/>
    <w:rsid w:val="001556CC"/>
    <w:rsid w:val="00163111"/>
    <w:rsid w:val="00170260"/>
    <w:rsid w:val="001821EB"/>
    <w:rsid w:val="00195D23"/>
    <w:rsid w:val="001B3B3A"/>
    <w:rsid w:val="001E371F"/>
    <w:rsid w:val="001F1328"/>
    <w:rsid w:val="001F4D06"/>
    <w:rsid w:val="00225847"/>
    <w:rsid w:val="0023574D"/>
    <w:rsid w:val="00242822"/>
    <w:rsid w:val="00293F47"/>
    <w:rsid w:val="002A37F8"/>
    <w:rsid w:val="002B2BE4"/>
    <w:rsid w:val="002C4C2E"/>
    <w:rsid w:val="002C5607"/>
    <w:rsid w:val="00303945"/>
    <w:rsid w:val="003312CD"/>
    <w:rsid w:val="003473FE"/>
    <w:rsid w:val="0035654D"/>
    <w:rsid w:val="00366BA2"/>
    <w:rsid w:val="003847F6"/>
    <w:rsid w:val="0039027F"/>
    <w:rsid w:val="003F39BF"/>
    <w:rsid w:val="0041086D"/>
    <w:rsid w:val="0041150E"/>
    <w:rsid w:val="00420094"/>
    <w:rsid w:val="0043112E"/>
    <w:rsid w:val="00431713"/>
    <w:rsid w:val="00474D72"/>
    <w:rsid w:val="00482519"/>
    <w:rsid w:val="00491885"/>
    <w:rsid w:val="00494746"/>
    <w:rsid w:val="004951A9"/>
    <w:rsid w:val="004C6881"/>
    <w:rsid w:val="004D19D3"/>
    <w:rsid w:val="004D40D5"/>
    <w:rsid w:val="004D7C7B"/>
    <w:rsid w:val="00562757"/>
    <w:rsid w:val="005846B1"/>
    <w:rsid w:val="005C723F"/>
    <w:rsid w:val="005F6AD4"/>
    <w:rsid w:val="005F7BBA"/>
    <w:rsid w:val="00614734"/>
    <w:rsid w:val="00615E3A"/>
    <w:rsid w:val="0064280B"/>
    <w:rsid w:val="006528A0"/>
    <w:rsid w:val="00657363"/>
    <w:rsid w:val="006833A7"/>
    <w:rsid w:val="0068368A"/>
    <w:rsid w:val="00684FE5"/>
    <w:rsid w:val="00695331"/>
    <w:rsid w:val="006C7B8F"/>
    <w:rsid w:val="006D1A28"/>
    <w:rsid w:val="006E1497"/>
    <w:rsid w:val="006E2A1C"/>
    <w:rsid w:val="00716586"/>
    <w:rsid w:val="0072696F"/>
    <w:rsid w:val="00732B10"/>
    <w:rsid w:val="00762912"/>
    <w:rsid w:val="00770650"/>
    <w:rsid w:val="00771691"/>
    <w:rsid w:val="00774879"/>
    <w:rsid w:val="007775D4"/>
    <w:rsid w:val="007A5031"/>
    <w:rsid w:val="007E508C"/>
    <w:rsid w:val="007E68B5"/>
    <w:rsid w:val="007F5888"/>
    <w:rsid w:val="007F6093"/>
    <w:rsid w:val="0081261B"/>
    <w:rsid w:val="00855532"/>
    <w:rsid w:val="008656E6"/>
    <w:rsid w:val="00870E95"/>
    <w:rsid w:val="008741CE"/>
    <w:rsid w:val="008975BD"/>
    <w:rsid w:val="008A50EA"/>
    <w:rsid w:val="008B7071"/>
    <w:rsid w:val="008E3661"/>
    <w:rsid w:val="00914B2B"/>
    <w:rsid w:val="00916AAB"/>
    <w:rsid w:val="00920980"/>
    <w:rsid w:val="00933965"/>
    <w:rsid w:val="00942229"/>
    <w:rsid w:val="00947FC0"/>
    <w:rsid w:val="009830D6"/>
    <w:rsid w:val="009870F4"/>
    <w:rsid w:val="009A20ED"/>
    <w:rsid w:val="009E3840"/>
    <w:rsid w:val="009F5966"/>
    <w:rsid w:val="00A11DB7"/>
    <w:rsid w:val="00A2773A"/>
    <w:rsid w:val="00A44FFF"/>
    <w:rsid w:val="00A509B8"/>
    <w:rsid w:val="00A60645"/>
    <w:rsid w:val="00A93485"/>
    <w:rsid w:val="00AB12D0"/>
    <w:rsid w:val="00AB26B7"/>
    <w:rsid w:val="00AC63D8"/>
    <w:rsid w:val="00AD5D0D"/>
    <w:rsid w:val="00AF1772"/>
    <w:rsid w:val="00B16E85"/>
    <w:rsid w:val="00B2307C"/>
    <w:rsid w:val="00B24E61"/>
    <w:rsid w:val="00B265D9"/>
    <w:rsid w:val="00B57C41"/>
    <w:rsid w:val="00B64CCF"/>
    <w:rsid w:val="00BA41F7"/>
    <w:rsid w:val="00BB041C"/>
    <w:rsid w:val="00C11FB6"/>
    <w:rsid w:val="00C3045C"/>
    <w:rsid w:val="00C60F7D"/>
    <w:rsid w:val="00C82473"/>
    <w:rsid w:val="00CA466D"/>
    <w:rsid w:val="00CB1C0F"/>
    <w:rsid w:val="00CD092A"/>
    <w:rsid w:val="00CE0DAD"/>
    <w:rsid w:val="00CE7909"/>
    <w:rsid w:val="00CF6083"/>
    <w:rsid w:val="00D3013B"/>
    <w:rsid w:val="00D523CD"/>
    <w:rsid w:val="00DA7F96"/>
    <w:rsid w:val="00DF3A90"/>
    <w:rsid w:val="00DF4A2B"/>
    <w:rsid w:val="00DF682B"/>
    <w:rsid w:val="00E00E6B"/>
    <w:rsid w:val="00E03B8E"/>
    <w:rsid w:val="00E15B24"/>
    <w:rsid w:val="00E24CC9"/>
    <w:rsid w:val="00E41324"/>
    <w:rsid w:val="00E578D6"/>
    <w:rsid w:val="00E6105B"/>
    <w:rsid w:val="00E64FEA"/>
    <w:rsid w:val="00E74845"/>
    <w:rsid w:val="00E75D54"/>
    <w:rsid w:val="00E809BE"/>
    <w:rsid w:val="00E9097A"/>
    <w:rsid w:val="00ED07E6"/>
    <w:rsid w:val="00ED5B45"/>
    <w:rsid w:val="00F24FCE"/>
    <w:rsid w:val="00F316F7"/>
    <w:rsid w:val="00F64836"/>
    <w:rsid w:val="00F67708"/>
    <w:rsid w:val="00F71DC4"/>
    <w:rsid w:val="00F85D9B"/>
    <w:rsid w:val="00FA744C"/>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colormru v:ext="edit" colors="#154387"/>
    </o:shapedefaults>
    <o:shapelayout v:ext="edit">
      <o:idmap v:ext="edit" data="1"/>
    </o:shapelayout>
  </w:shapeDefaults>
  <w:decimalSymbol w:val="."/>
  <w:listSeparator w:val=","/>
  <w15:docId w15:val="{C3BCAD67-1C6A-426C-A8E4-21DB202B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F71DC4"/>
    <w:rPr>
      <w:color w:val="800080" w:themeColor="followedHyperlink"/>
      <w:u w:val="single"/>
    </w:rPr>
  </w:style>
  <w:style w:type="paragraph" w:styleId="Caption">
    <w:name w:val="caption"/>
    <w:basedOn w:val="Normal"/>
    <w:next w:val="Normal"/>
    <w:uiPriority w:val="35"/>
    <w:unhideWhenUsed/>
    <w:qFormat/>
    <w:rsid w:val="00225847"/>
    <w:pPr>
      <w:spacing w:line="240" w:lineRule="auto"/>
    </w:pPr>
    <w:rPr>
      <w:b/>
      <w:bCs/>
      <w:color w:val="4F81BD" w:themeColor="accent1"/>
      <w:sz w:val="18"/>
      <w:szCs w:val="18"/>
    </w:rPr>
  </w:style>
  <w:style w:type="character" w:customStyle="1" w:styleId="apple-converted-space">
    <w:name w:val="apple-converted-space"/>
    <w:basedOn w:val="DefaultParagraphFont"/>
    <w:rsid w:val="00E9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ASA%20DEVELOP\Documents\Cyber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4F893-C24A-4084-BAD7-EEDC4F92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5</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NASA DEVELOP</cp:lastModifiedBy>
  <cp:revision>31</cp:revision>
  <dcterms:created xsi:type="dcterms:W3CDTF">2016-02-12T21:16:00Z</dcterms:created>
  <dcterms:modified xsi:type="dcterms:W3CDTF">2016-02-18T23:02:00Z</dcterms:modified>
</cp:coreProperties>
</file>