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6D21E471" w:rsidR="006E2A1C" w:rsidRPr="007E68B5" w:rsidRDefault="00AF12DB" w:rsidP="00195D23">
      <w:pPr>
        <w:spacing w:after="0" w:line="240" w:lineRule="auto"/>
        <w:jc w:val="right"/>
        <w:rPr>
          <w:rFonts w:ascii="Century Gothic" w:hAnsi="Century Gothic" w:cs="Arial"/>
          <w:sz w:val="32"/>
        </w:rPr>
      </w:pPr>
      <w:r>
        <w:rPr>
          <w:rFonts w:ascii="Century Gothic" w:hAnsi="Century Gothic" w:cs="Arial"/>
          <w:sz w:val="32"/>
        </w:rPr>
        <w:t>USGS at Colorado State University</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39D9420E" w:rsidR="009830D6" w:rsidRPr="00E578D6" w:rsidRDefault="009750CB" w:rsidP="00E578D6">
      <w:pPr>
        <w:spacing w:after="0" w:line="240" w:lineRule="auto"/>
        <w:jc w:val="right"/>
        <w:rPr>
          <w:rFonts w:ascii="Century Gothic" w:hAnsi="Century Gothic" w:cs="Arial"/>
          <w:sz w:val="40"/>
        </w:rPr>
      </w:pPr>
      <w:r>
        <w:rPr>
          <w:rFonts w:ascii="Century Gothic" w:hAnsi="Century Gothic" w:cs="Arial"/>
          <w:sz w:val="40"/>
        </w:rPr>
        <w:t>Ethiopia Ecological Forecasting</w:t>
      </w:r>
    </w:p>
    <w:p w14:paraId="5C53A2B7" w14:textId="77777777" w:rsidR="009830D6" w:rsidRPr="00B265D9" w:rsidRDefault="009830D6" w:rsidP="00E578D6">
      <w:pPr>
        <w:spacing w:after="0" w:line="240" w:lineRule="auto"/>
        <w:jc w:val="right"/>
        <w:rPr>
          <w:rFonts w:ascii="Century Gothic" w:hAnsi="Century Gothic" w:cs="Arial"/>
          <w:sz w:val="28"/>
        </w:rPr>
      </w:pPr>
      <w:r w:rsidRPr="00B265D9">
        <w:rPr>
          <w:rFonts w:ascii="Century Gothic" w:hAnsi="Century Gothic" w:cs="Arial"/>
          <w:sz w:val="28"/>
        </w:rPr>
        <w:t xml:space="preserve">Longer sub-title </w:t>
      </w:r>
      <w:r w:rsidR="00BA41F7">
        <w:rPr>
          <w:rFonts w:ascii="Century Gothic" w:hAnsi="Century Gothic" w:cs="Arial"/>
          <w:sz w:val="28"/>
        </w:rPr>
        <w:t>(</w:t>
      </w:r>
      <w:r w:rsidRPr="00B265D9">
        <w:rPr>
          <w:rFonts w:ascii="Century Gothic" w:hAnsi="Century Gothic" w:cs="Arial"/>
          <w:sz w:val="28"/>
        </w:rPr>
        <w:t>ex. Synthetic Aperture Radar Data Decision Support for Atlantic Blue Fin Tuna Population Assessment and Management in the Gulf of Mexico)</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199C3BDD"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36D35207" w:rsidR="0041150E" w:rsidRPr="00FC670A" w:rsidRDefault="009750CB" w:rsidP="00E578D6">
      <w:pPr>
        <w:spacing w:after="0" w:line="240" w:lineRule="auto"/>
        <w:jc w:val="center"/>
        <w:rPr>
          <w:rFonts w:ascii="Century Gothic" w:hAnsi="Century Gothic" w:cs="Arial"/>
          <w:sz w:val="20"/>
          <w:szCs w:val="20"/>
        </w:rPr>
      </w:pPr>
      <w:r>
        <w:rPr>
          <w:rFonts w:ascii="Century Gothic" w:hAnsi="Century Gothic" w:cs="Arial"/>
          <w:sz w:val="20"/>
          <w:szCs w:val="20"/>
        </w:rPr>
        <w:t>Stephen</w:t>
      </w:r>
      <w:r w:rsidR="00AF12DB">
        <w:rPr>
          <w:rFonts w:ascii="Century Gothic" w:hAnsi="Century Gothic" w:cs="Arial"/>
          <w:sz w:val="20"/>
          <w:szCs w:val="20"/>
        </w:rPr>
        <w:t xml:space="preserve"> Chignell</w:t>
      </w:r>
    </w:p>
    <w:p w14:paraId="0A6A3CFB" w14:textId="45CEE56F" w:rsidR="00B265D9" w:rsidRPr="00FC670A" w:rsidRDefault="00AF12DB" w:rsidP="00FC670A">
      <w:pPr>
        <w:spacing w:after="0" w:line="240" w:lineRule="auto"/>
        <w:jc w:val="center"/>
        <w:rPr>
          <w:rFonts w:ascii="Century Gothic" w:hAnsi="Century Gothic" w:cs="Arial"/>
          <w:sz w:val="20"/>
          <w:szCs w:val="20"/>
        </w:rPr>
      </w:pPr>
      <w:r>
        <w:rPr>
          <w:rFonts w:ascii="Century Gothic" w:hAnsi="Century Gothic" w:cs="Arial"/>
          <w:sz w:val="20"/>
          <w:szCs w:val="20"/>
        </w:rPr>
        <w:t>Chandra Fowler</w:t>
      </w:r>
    </w:p>
    <w:p w14:paraId="28B20EB9" w14:textId="661B6806" w:rsidR="00FC670A" w:rsidRPr="00FC670A" w:rsidRDefault="00AF12DB" w:rsidP="00FC670A">
      <w:pPr>
        <w:spacing w:after="0" w:line="240" w:lineRule="auto"/>
        <w:jc w:val="center"/>
        <w:rPr>
          <w:rFonts w:ascii="Century Gothic" w:hAnsi="Century Gothic" w:cs="Arial"/>
          <w:sz w:val="20"/>
          <w:szCs w:val="20"/>
        </w:rPr>
      </w:pPr>
      <w:r>
        <w:rPr>
          <w:rFonts w:ascii="Century Gothic" w:hAnsi="Century Gothic" w:cs="Arial"/>
          <w:sz w:val="20"/>
          <w:szCs w:val="20"/>
        </w:rPr>
        <w:t>Kelly Hopping</w:t>
      </w:r>
    </w:p>
    <w:p w14:paraId="51EBA91F" w14:textId="41B0BAB0" w:rsidR="00FC670A" w:rsidRPr="00FC670A" w:rsidRDefault="00AF12DB" w:rsidP="00FC670A">
      <w:pPr>
        <w:spacing w:after="0" w:line="240" w:lineRule="auto"/>
        <w:jc w:val="center"/>
        <w:rPr>
          <w:rFonts w:ascii="Century Gothic" w:hAnsi="Century Gothic" w:cs="Arial"/>
          <w:sz w:val="20"/>
          <w:szCs w:val="20"/>
        </w:rPr>
      </w:pPr>
      <w:r>
        <w:rPr>
          <w:rFonts w:ascii="Century Gothic" w:hAnsi="Century Gothic" w:cs="Arial"/>
          <w:sz w:val="20"/>
          <w:szCs w:val="20"/>
        </w:rPr>
        <w:t>Darin Schulte</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53E08E8A" w:rsidR="00916AAB" w:rsidRPr="00FC670A" w:rsidRDefault="00AF12DB" w:rsidP="00E578D6">
      <w:pPr>
        <w:spacing w:after="0" w:line="240" w:lineRule="auto"/>
        <w:jc w:val="center"/>
        <w:rPr>
          <w:rFonts w:ascii="Century Gothic" w:hAnsi="Century Gothic" w:cs="Arial"/>
          <w:sz w:val="20"/>
          <w:szCs w:val="20"/>
        </w:rPr>
      </w:pPr>
      <w:r>
        <w:rPr>
          <w:rFonts w:ascii="Century Gothic" w:hAnsi="Century Gothic" w:cs="Arial"/>
          <w:sz w:val="20"/>
          <w:szCs w:val="20"/>
        </w:rPr>
        <w:t>Paul Evangelista</w:t>
      </w:r>
      <w:r w:rsidR="00916AAB" w:rsidRPr="00FC670A">
        <w:rPr>
          <w:rFonts w:ascii="Century Gothic" w:hAnsi="Century Gothic" w:cs="Arial"/>
          <w:sz w:val="20"/>
          <w:szCs w:val="20"/>
        </w:rPr>
        <w:t xml:space="preserve">, </w:t>
      </w:r>
      <w:r>
        <w:rPr>
          <w:rFonts w:ascii="Century Gothic" w:hAnsi="Century Gothic" w:cs="Arial"/>
          <w:sz w:val="20"/>
          <w:szCs w:val="20"/>
        </w:rPr>
        <w:t>Natural Resource Ecology Lab, Colorado State University</w:t>
      </w:r>
      <w:r w:rsidR="00916AAB" w:rsidRPr="00FC670A">
        <w:rPr>
          <w:rFonts w:ascii="Century Gothic" w:hAnsi="Century Gothic" w:cs="Arial"/>
          <w:sz w:val="20"/>
          <w:szCs w:val="20"/>
        </w:rPr>
        <w:t xml:space="preserve">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19B150A6" w14:textId="25520AE4" w:rsidR="00433117" w:rsidRPr="00494746" w:rsidRDefault="00433117" w:rsidP="008975BD">
      <w:pPr>
        <w:spacing w:after="0" w:line="240" w:lineRule="auto"/>
        <w:rPr>
          <w:rFonts w:ascii="Century Gothic" w:hAnsi="Century Gothic" w:cs="Arial"/>
        </w:rPr>
      </w:pPr>
      <w:r>
        <w:rPr>
          <w:rFonts w:ascii="Century Gothic" w:hAnsi="Century Gothic" w:cs="Arial"/>
        </w:rPr>
        <w:t xml:space="preserve">Landsat, MODIS, </w:t>
      </w:r>
      <w:proofErr w:type="spellStart"/>
      <w:r>
        <w:rPr>
          <w:rFonts w:ascii="Century Gothic" w:hAnsi="Century Gothic" w:cs="Arial"/>
        </w:rPr>
        <w:t>LandTrendr</w:t>
      </w:r>
      <w:proofErr w:type="spellEnd"/>
      <w:r>
        <w:rPr>
          <w:rFonts w:ascii="Century Gothic" w:hAnsi="Century Gothic" w:cs="Arial"/>
        </w:rPr>
        <w:t>, fire, time series, change detection, Ethiopia</w:t>
      </w:r>
      <w:r w:rsidR="00687FB3">
        <w:rPr>
          <w:rFonts w:ascii="Century Gothic" w:hAnsi="Century Gothic" w:cs="Arial"/>
        </w:rPr>
        <w:t>, Bale Mountains</w:t>
      </w:r>
    </w:p>
    <w:p w14:paraId="0C20EFDA" w14:textId="445AD89F" w:rsidR="008F201A" w:rsidRDefault="008B7071" w:rsidP="000B4203">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4C274B2E" w14:textId="77777777" w:rsidR="000B4203" w:rsidRDefault="000B4203" w:rsidP="00CA2676">
      <w:pPr>
        <w:contextualSpacing/>
      </w:pPr>
    </w:p>
    <w:p w14:paraId="4F40993D" w14:textId="2F85EBF6" w:rsidR="006B0938" w:rsidRDefault="2F85EBF6" w:rsidP="00CA2676">
      <w:pPr>
        <w:contextualSpacing/>
        <w:rPr>
          <w:rFonts w:ascii="Century Gothic" w:hAnsi="Century Gothic"/>
          <w:b/>
          <w:i/>
        </w:rPr>
      </w:pPr>
      <w:r w:rsidRPr="2F85EBF6">
        <w:rPr>
          <w:rFonts w:ascii="Century Gothic" w:eastAsia="Century Gothic" w:hAnsi="Century Gothic" w:cs="Century Gothic"/>
          <w:b/>
          <w:bCs/>
          <w:i/>
          <w:iCs/>
        </w:rPr>
        <w:t>Background Information</w:t>
      </w:r>
    </w:p>
    <w:p w14:paraId="32ED2F8D" w14:textId="4CEB9B65" w:rsidR="00CA2676" w:rsidRPr="00CA2676" w:rsidRDefault="2F85EBF6" w:rsidP="00CA2676">
      <w:pPr>
        <w:rPr>
          <w:rFonts w:ascii="Century Gothic" w:hAnsi="Century Gothic"/>
          <w:b/>
        </w:rPr>
      </w:pPr>
      <w:r w:rsidRPr="2F85EBF6">
        <w:rPr>
          <w:rFonts w:ascii="Century Gothic" w:eastAsia="Century Gothic" w:hAnsi="Century Gothic" w:cs="Century Gothic"/>
        </w:rPr>
        <w:t xml:space="preserve">Ethiopian pastoralists have a long history of managing high-elevation </w:t>
      </w:r>
      <w:proofErr w:type="spellStart"/>
      <w:r w:rsidRPr="2F85EBF6">
        <w:rPr>
          <w:rFonts w:ascii="Century Gothic" w:eastAsia="Century Gothic" w:hAnsi="Century Gothic" w:cs="Century Gothic"/>
        </w:rPr>
        <w:t>shrublands</w:t>
      </w:r>
      <w:proofErr w:type="spellEnd"/>
      <w:r w:rsidRPr="2F85EBF6">
        <w:rPr>
          <w:rFonts w:ascii="Century Gothic" w:eastAsia="Century Gothic" w:hAnsi="Century Gothic" w:cs="Century Gothic"/>
        </w:rPr>
        <w:t xml:space="preserve"> with intentional burning, but these fires may lead to unintended consequences, such as reduced habitat for the endangered Mountain </w:t>
      </w:r>
      <w:proofErr w:type="spellStart"/>
      <w:r w:rsidRPr="2F85EBF6">
        <w:rPr>
          <w:rFonts w:ascii="Century Gothic" w:eastAsia="Century Gothic" w:hAnsi="Century Gothic" w:cs="Century Gothic"/>
        </w:rPr>
        <w:t>Nyala</w:t>
      </w:r>
      <w:proofErr w:type="spellEnd"/>
      <w:r w:rsidRPr="2F85EBF6">
        <w:rPr>
          <w:rFonts w:ascii="Century Gothic" w:eastAsia="Century Gothic" w:hAnsi="Century Gothic" w:cs="Century Gothic"/>
        </w:rPr>
        <w:t xml:space="preserve">. </w:t>
      </w:r>
    </w:p>
    <w:p w14:paraId="5F655D13" w14:textId="2031633B" w:rsidR="008F201A" w:rsidRDefault="2F85EBF6" w:rsidP="00CA2676">
      <w:pPr>
        <w:contextualSpacing/>
        <w:rPr>
          <w:rFonts w:ascii="Century Gothic" w:hAnsi="Century Gothic"/>
          <w:b/>
          <w:i/>
        </w:rPr>
      </w:pPr>
      <w:r w:rsidRPr="2F85EBF6">
        <w:rPr>
          <w:rFonts w:ascii="Century Gothic" w:eastAsia="Century Gothic" w:hAnsi="Century Gothic" w:cs="Century Gothic"/>
          <w:b/>
          <w:bCs/>
          <w:i/>
          <w:iCs/>
        </w:rPr>
        <w:t>Project Objectives</w:t>
      </w:r>
    </w:p>
    <w:p w14:paraId="7D7438A9" w14:textId="442E6EBB" w:rsidR="00CA2676" w:rsidRPr="00CA2676" w:rsidRDefault="2F85EBF6" w:rsidP="00CA2676">
      <w:pPr>
        <w:rPr>
          <w:rFonts w:ascii="Century Gothic" w:hAnsi="Century Gothic"/>
          <w:b/>
        </w:rPr>
      </w:pPr>
      <w:r w:rsidRPr="2F85EBF6">
        <w:rPr>
          <w:rFonts w:ascii="Century Gothic" w:eastAsia="Century Gothic" w:hAnsi="Century Gothic" w:cs="Century Gothic"/>
        </w:rPr>
        <w:t xml:space="preserve"> We quantified fire distribution in </w:t>
      </w:r>
      <w:proofErr w:type="spellStart"/>
      <w:r w:rsidRPr="2F85EBF6">
        <w:rPr>
          <w:rFonts w:ascii="Century Gothic" w:eastAsia="Century Gothic" w:hAnsi="Century Gothic" w:cs="Century Gothic"/>
        </w:rPr>
        <w:t>Ericaceuos</w:t>
      </w:r>
      <w:proofErr w:type="spellEnd"/>
      <w:r w:rsidRPr="2F85EBF6">
        <w:rPr>
          <w:rFonts w:ascii="Century Gothic" w:eastAsia="Century Gothic" w:hAnsi="Century Gothic" w:cs="Century Gothic"/>
        </w:rPr>
        <w:t xml:space="preserve"> </w:t>
      </w:r>
      <w:proofErr w:type="spellStart"/>
      <w:r w:rsidRPr="2F85EBF6">
        <w:rPr>
          <w:rFonts w:ascii="Century Gothic" w:eastAsia="Century Gothic" w:hAnsi="Century Gothic" w:cs="Century Gothic"/>
        </w:rPr>
        <w:t>shrublands</w:t>
      </w:r>
      <w:proofErr w:type="spellEnd"/>
      <w:r w:rsidRPr="2F85EBF6">
        <w:rPr>
          <w:rFonts w:ascii="Century Gothic" w:eastAsia="Century Gothic" w:hAnsi="Century Gothic" w:cs="Century Gothic"/>
        </w:rPr>
        <w:t xml:space="preserve"> of the Bale-Arsi massif, Ethiopia, mapping burned areas over 42 years (1973-2015) using Landsat Multispectral Scanner, Thematic Mapper, Enhanced Thematic Mapper, and Operational Land Imager data, as well as the Moderate Resolution Imaging </w:t>
      </w:r>
      <w:proofErr w:type="spellStart"/>
      <w:r w:rsidRPr="2F85EBF6">
        <w:rPr>
          <w:rFonts w:ascii="Century Gothic" w:eastAsia="Century Gothic" w:hAnsi="Century Gothic" w:cs="Century Gothic"/>
        </w:rPr>
        <w:t>Spectroradiometer</w:t>
      </w:r>
      <w:proofErr w:type="spellEnd"/>
      <w:r w:rsidRPr="2F85EBF6">
        <w:rPr>
          <w:rFonts w:ascii="Century Gothic" w:eastAsia="Century Gothic" w:hAnsi="Century Gothic" w:cs="Century Gothic"/>
        </w:rPr>
        <w:t xml:space="preserve"> Burned Area product.  Our findings improve the understanding of past fire extent, which will inform future conservation efforts by The </w:t>
      </w:r>
      <w:proofErr w:type="spellStart"/>
      <w:r w:rsidRPr="2F85EBF6">
        <w:rPr>
          <w:rFonts w:ascii="Century Gothic" w:eastAsia="Century Gothic" w:hAnsi="Century Gothic" w:cs="Century Gothic"/>
        </w:rPr>
        <w:t>Murulle</w:t>
      </w:r>
      <w:proofErr w:type="spellEnd"/>
      <w:r w:rsidRPr="2F85EBF6">
        <w:rPr>
          <w:rFonts w:ascii="Century Gothic" w:eastAsia="Century Gothic" w:hAnsi="Century Gothic" w:cs="Century Gothic"/>
        </w:rPr>
        <w:t xml:space="preserve"> Foundation and its partners in Ethiopia</w:t>
      </w:r>
      <w:r w:rsidR="000B4203">
        <w:rPr>
          <w:rFonts w:ascii="Century Gothic" w:eastAsia="Century Gothic" w:hAnsi="Century Gothic" w:cs="Century Gothic"/>
        </w:rPr>
        <w:t>.</w:t>
      </w:r>
    </w:p>
    <w:p w14:paraId="0CE2B9D7" w14:textId="30D5E97C" w:rsidR="008F201A" w:rsidRDefault="006B0938" w:rsidP="00CA2676">
      <w:pPr>
        <w:contextualSpacing/>
        <w:rPr>
          <w:rFonts w:ascii="Century Gothic" w:hAnsi="Century Gothic"/>
          <w:b/>
          <w:i/>
        </w:rPr>
      </w:pPr>
      <w:r>
        <w:rPr>
          <w:rFonts w:ascii="Century Gothic" w:hAnsi="Century Gothic"/>
          <w:b/>
          <w:i/>
        </w:rPr>
        <w:t>Study Period and Area</w:t>
      </w:r>
    </w:p>
    <w:p w14:paraId="6019890E" w14:textId="2CC0C3C8" w:rsidR="006B0938" w:rsidRPr="006B0938" w:rsidRDefault="006B0938" w:rsidP="00CA2676">
      <w:pPr>
        <w:contextualSpacing/>
        <w:rPr>
          <w:rFonts w:ascii="Century Gothic" w:eastAsia="Century Gothic" w:hAnsi="Century Gothic" w:cs="Century Gothic"/>
        </w:rPr>
      </w:pPr>
      <w:r>
        <w:rPr>
          <w:rFonts w:ascii="Century Gothic" w:hAnsi="Century Gothic"/>
        </w:rPr>
        <w:t>The study period for this project was January 1973 – June 2015. The study area was located in s</w:t>
      </w:r>
      <w:r w:rsidRPr="006B0938">
        <w:rPr>
          <w:rFonts w:ascii="Century Gothic" w:eastAsia="Century Gothic" w:hAnsi="Century Gothic" w:cs="Century Gothic"/>
        </w:rPr>
        <w:t>outh-central Ethiopia</w:t>
      </w:r>
      <w:r>
        <w:rPr>
          <w:rFonts w:ascii="Century Gothic" w:eastAsia="Century Gothic" w:hAnsi="Century Gothic" w:cs="Century Gothic"/>
        </w:rPr>
        <w:t>, and comprised</w:t>
      </w:r>
      <w:r w:rsidRPr="006B0938">
        <w:rPr>
          <w:rFonts w:ascii="Century Gothic" w:eastAsia="Century Gothic" w:hAnsi="Century Gothic" w:cs="Century Gothic"/>
        </w:rPr>
        <w:t xml:space="preserve"> the Bale-Arsi massif</w:t>
      </w:r>
      <w:r>
        <w:rPr>
          <w:rFonts w:ascii="Century Gothic" w:eastAsia="Century Gothic" w:hAnsi="Century Gothic" w:cs="Century Gothic"/>
        </w:rPr>
        <w:t>, Sanetti Plateau,</w:t>
      </w:r>
      <w:r w:rsidRPr="006B0938">
        <w:rPr>
          <w:rFonts w:ascii="Century Gothic" w:eastAsia="Century Gothic" w:hAnsi="Century Gothic" w:cs="Century Gothic"/>
        </w:rPr>
        <w:t xml:space="preserve"> and surrounding lowlands (WRS1 Landsat Scene Path 180, Row 55; WRS2 Landsat </w:t>
      </w:r>
      <w:r>
        <w:rPr>
          <w:rFonts w:ascii="Century Gothic" w:eastAsia="Century Gothic" w:hAnsi="Century Gothic" w:cs="Century Gothic"/>
        </w:rPr>
        <w:t xml:space="preserve">Scene Paths 167 and 168, Row 55. </w:t>
      </w:r>
    </w:p>
    <w:p w14:paraId="1E453546" w14:textId="77777777" w:rsidR="006B0938" w:rsidRPr="006B0938" w:rsidRDefault="006B0938" w:rsidP="00CA2676">
      <w:pPr>
        <w:contextualSpacing/>
        <w:rPr>
          <w:rFonts w:ascii="Century Gothic" w:hAnsi="Century Gothic"/>
          <w:b/>
          <w:i/>
        </w:rPr>
      </w:pPr>
    </w:p>
    <w:p w14:paraId="734DD63E" w14:textId="71EBC5F1" w:rsidR="008F201A" w:rsidRPr="006B0938" w:rsidRDefault="008F201A" w:rsidP="00CA2676">
      <w:pPr>
        <w:spacing w:after="0" w:line="240" w:lineRule="auto"/>
        <w:contextualSpacing/>
        <w:rPr>
          <w:rFonts w:ascii="Century Gothic" w:hAnsi="Century Gothic"/>
          <w:b/>
          <w:i/>
        </w:rPr>
      </w:pPr>
      <w:r w:rsidRPr="006B0938">
        <w:rPr>
          <w:rFonts w:ascii="Century Gothic" w:hAnsi="Century Gothic"/>
          <w:b/>
          <w:i/>
        </w:rPr>
        <w:t>N</w:t>
      </w:r>
      <w:r w:rsidR="006B0938" w:rsidRPr="006B0938">
        <w:rPr>
          <w:rFonts w:ascii="Century Gothic" w:hAnsi="Century Gothic"/>
          <w:b/>
          <w:i/>
        </w:rPr>
        <w:t>ational Application Addressed</w:t>
      </w:r>
    </w:p>
    <w:p w14:paraId="186DA72C" w14:textId="77777777" w:rsidR="008F201A" w:rsidRDefault="008F201A" w:rsidP="00CA2676">
      <w:pPr>
        <w:spacing w:after="0" w:line="240" w:lineRule="auto"/>
        <w:contextualSpacing/>
        <w:rPr>
          <w:rFonts w:ascii="Century Gothic" w:eastAsia="Century Gothic" w:hAnsi="Century Gothic" w:cs="Century Gothic"/>
        </w:rPr>
      </w:pPr>
      <w:r w:rsidRPr="006B0938">
        <w:rPr>
          <w:rFonts w:ascii="Century Gothic" w:eastAsia="Century Gothic" w:hAnsi="Century Gothic" w:cs="Century Gothic"/>
        </w:rPr>
        <w:t xml:space="preserve">This project addresses the NASA national application area of ecological forecasting and will provide tools to decision makers in Ethiopia and our partner association the </w:t>
      </w:r>
      <w:proofErr w:type="spellStart"/>
      <w:r w:rsidRPr="006B0938">
        <w:rPr>
          <w:rFonts w:ascii="Century Gothic" w:eastAsia="Century Gothic" w:hAnsi="Century Gothic" w:cs="Century Gothic"/>
        </w:rPr>
        <w:t>Murulle</w:t>
      </w:r>
      <w:proofErr w:type="spellEnd"/>
      <w:r w:rsidRPr="006B0938">
        <w:rPr>
          <w:rFonts w:ascii="Century Gothic" w:eastAsia="Century Gothic" w:hAnsi="Century Gothic" w:cs="Century Gothic"/>
        </w:rPr>
        <w:t xml:space="preserve"> Foundation. These tools and compiled data sets contribute to the global knowledge implementing legislation balancing the health of the diverse ecosystems of the Bale Mountains and healthy economic growth for the area.</w:t>
      </w:r>
    </w:p>
    <w:p w14:paraId="088A27E9" w14:textId="77777777" w:rsidR="008F201A" w:rsidRDefault="008F201A" w:rsidP="008F201A">
      <w:pPr>
        <w:spacing w:after="0" w:line="240" w:lineRule="auto"/>
        <w:rPr>
          <w:rFonts w:ascii="Century Gothic" w:hAnsi="Century Gothic"/>
        </w:rPr>
      </w:pPr>
    </w:p>
    <w:p w14:paraId="248FB7EF" w14:textId="1F2BA39E" w:rsidR="008F201A" w:rsidRDefault="00CA2676" w:rsidP="008F201A">
      <w:pPr>
        <w:spacing w:after="0" w:line="240" w:lineRule="auto"/>
        <w:rPr>
          <w:rFonts w:ascii="Century Gothic" w:hAnsi="Century Gothic"/>
          <w:b/>
        </w:rPr>
      </w:pPr>
      <w:r>
        <w:rPr>
          <w:rFonts w:ascii="Century Gothic" w:hAnsi="Century Gothic"/>
          <w:b/>
        </w:rPr>
        <w:t>Project Partners</w:t>
      </w:r>
    </w:p>
    <w:p w14:paraId="5A34B4A7" w14:textId="0C9DE016" w:rsidR="00CA2676" w:rsidRPr="00CA2676" w:rsidRDefault="00CA2676" w:rsidP="008F201A">
      <w:pPr>
        <w:spacing w:after="0" w:line="240" w:lineRule="auto"/>
        <w:rPr>
          <w:rFonts w:ascii="Century Gothic" w:hAnsi="Century Gothic"/>
        </w:rPr>
      </w:pPr>
      <w:r>
        <w:rPr>
          <w:rFonts w:ascii="Century Gothic" w:hAnsi="Century Gothic"/>
        </w:rPr>
        <w:t xml:space="preserve">The </w:t>
      </w:r>
      <w:proofErr w:type="spellStart"/>
      <w:r>
        <w:rPr>
          <w:rFonts w:ascii="Century Gothic" w:hAnsi="Century Gothic"/>
        </w:rPr>
        <w:t>Murulle</w:t>
      </w:r>
      <w:proofErr w:type="spellEnd"/>
      <w:r>
        <w:rPr>
          <w:rFonts w:ascii="Century Gothic" w:hAnsi="Century Gothic"/>
        </w:rPr>
        <w:t xml:space="preserve"> Foundation</w:t>
      </w:r>
    </w:p>
    <w:p w14:paraId="014C47B0" w14:textId="4190A52C" w:rsidR="004567B6" w:rsidRPr="000B4203" w:rsidRDefault="008B7071" w:rsidP="000B4203">
      <w:pPr>
        <w:pStyle w:val="Heading1"/>
        <w:rPr>
          <w:rFonts w:ascii="Century Gothic" w:hAnsi="Century Gothic"/>
        </w:rPr>
      </w:pPr>
      <w:bookmarkStart w:id="1" w:name="_Toc334198726"/>
      <w:r>
        <w:rPr>
          <w:rFonts w:ascii="Century Gothic" w:hAnsi="Century Gothic"/>
        </w:rPr>
        <w:t xml:space="preserve">III. </w:t>
      </w:r>
      <w:r w:rsidR="00E41324" w:rsidRPr="00B265D9">
        <w:rPr>
          <w:rFonts w:ascii="Century Gothic" w:hAnsi="Century Gothic"/>
        </w:rPr>
        <w:t>Methodology</w:t>
      </w:r>
      <w:bookmarkEnd w:id="1"/>
    </w:p>
    <w:p w14:paraId="1F220BCA" w14:textId="3E8029C8" w:rsidR="004567B6" w:rsidRPr="000B4203" w:rsidRDefault="004567B6" w:rsidP="006B0938">
      <w:pPr>
        <w:pStyle w:val="NoSpacing"/>
        <w:rPr>
          <w:rFonts w:ascii="Century Gothic" w:eastAsia="Times New Roman" w:hAnsi="Century Gothic" w:cs="Arial"/>
          <w:bCs/>
        </w:rPr>
      </w:pPr>
      <w:r>
        <w:rPr>
          <w:rFonts w:ascii="Century Gothic" w:eastAsia="Times New Roman" w:hAnsi="Century Gothic" w:cs="Arial"/>
          <w:bCs/>
        </w:rPr>
        <w:t>Using the USGS Earth Explorer portal (</w:t>
      </w:r>
      <w:hyperlink r:id="rId11" w:history="1">
        <w:r w:rsidRPr="00CF4756">
          <w:rPr>
            <w:rStyle w:val="Hyperlink"/>
            <w:rFonts w:ascii="Century Gothic" w:eastAsia="Times New Roman" w:hAnsi="Century Gothic" w:cs="Arial"/>
            <w:bCs/>
          </w:rPr>
          <w:t>http://earthexplorer.usgs.gov</w:t>
        </w:r>
      </w:hyperlink>
      <w:r>
        <w:rPr>
          <w:rFonts w:ascii="Century Gothic" w:eastAsia="Times New Roman" w:hAnsi="Century Gothic" w:cs="Arial"/>
          <w:bCs/>
        </w:rPr>
        <w:t xml:space="preserve">), we downloaded level </w:t>
      </w:r>
      <w:proofErr w:type="gramStart"/>
      <w:r>
        <w:rPr>
          <w:rFonts w:ascii="Century Gothic" w:eastAsia="Times New Roman" w:hAnsi="Century Gothic" w:cs="Arial"/>
          <w:bCs/>
        </w:rPr>
        <w:t>1 terrain-corrected Multispectral Scanner (MSS) imagery</w:t>
      </w:r>
      <w:proofErr w:type="gramEnd"/>
      <w:r>
        <w:rPr>
          <w:rFonts w:ascii="Century Gothic" w:eastAsia="Times New Roman" w:hAnsi="Century Gothic" w:cs="Arial"/>
          <w:bCs/>
        </w:rPr>
        <w:t xml:space="preserve"> from Landsat satellites 1, </w:t>
      </w:r>
      <w:r>
        <w:rPr>
          <w:rFonts w:ascii="Century Gothic" w:eastAsia="Times New Roman" w:hAnsi="Century Gothic" w:cs="Arial"/>
          <w:bCs/>
        </w:rPr>
        <w:lastRenderedPageBreak/>
        <w:t xml:space="preserve">3, and 5.  </w:t>
      </w:r>
      <w:r w:rsidR="00770A64">
        <w:rPr>
          <w:rFonts w:ascii="Century Gothic" w:eastAsia="Times New Roman" w:hAnsi="Century Gothic" w:cs="Arial"/>
          <w:bCs/>
        </w:rPr>
        <w:t xml:space="preserve">Through the USGS Bulk Surface Reflectance Interface </w:t>
      </w:r>
      <w:r w:rsidR="00770A64" w:rsidRPr="004567B6">
        <w:rPr>
          <w:rFonts w:ascii="Century Gothic" w:eastAsia="Times New Roman" w:hAnsi="Century Gothic" w:cs="Arial"/>
          <w:bCs/>
        </w:rPr>
        <w:t>(</w:t>
      </w:r>
      <w:hyperlink r:id="rId12" w:history="1">
        <w:r w:rsidR="00770A64" w:rsidRPr="00CF4756">
          <w:rPr>
            <w:rStyle w:val="Hyperlink"/>
            <w:rFonts w:ascii="Century Gothic" w:hAnsi="Century Gothic"/>
          </w:rPr>
          <w:t>http://espa.cr.usgs.gov/ordering/new</w:t>
        </w:r>
      </w:hyperlink>
      <w:r w:rsidR="00770A64" w:rsidRPr="004567B6">
        <w:rPr>
          <w:rFonts w:ascii="Century Gothic" w:hAnsi="Century Gothic"/>
          <w:color w:val="000000"/>
        </w:rPr>
        <w:t>)</w:t>
      </w:r>
      <w:r w:rsidR="00770A64">
        <w:rPr>
          <w:rFonts w:ascii="Century Gothic" w:hAnsi="Century Gothic"/>
          <w:color w:val="000000"/>
        </w:rPr>
        <w:t xml:space="preserve">, we downloaded level 1 terrain-corrected, </w:t>
      </w:r>
      <w:r w:rsidR="00D820B6">
        <w:rPr>
          <w:rFonts w:ascii="Century Gothic" w:hAnsi="Century Gothic"/>
          <w:color w:val="000000"/>
        </w:rPr>
        <w:t xml:space="preserve">top of atmosphere and </w:t>
      </w:r>
      <w:r w:rsidR="00770A64">
        <w:rPr>
          <w:rFonts w:ascii="Century Gothic" w:hAnsi="Century Gothic"/>
          <w:color w:val="000000"/>
        </w:rPr>
        <w:t xml:space="preserve">surface reflectance climate data records for </w:t>
      </w:r>
      <w:r w:rsidR="00770A64">
        <w:rPr>
          <w:rFonts w:ascii="Century Gothic" w:eastAsia="Times New Roman" w:hAnsi="Century Gothic" w:cs="Arial"/>
          <w:bCs/>
        </w:rPr>
        <w:t>Thematic Mapper (TM) imagery from Landsat 5, Enhanced Thematic Mapper (ETM+) imagery from Landsat 7, and Operational Land Imager (OLI) imagery from Landsat 8</w:t>
      </w:r>
      <w:r w:rsidR="00770A64" w:rsidRPr="004567B6">
        <w:rPr>
          <w:rFonts w:ascii="Century Gothic" w:hAnsi="Century Gothic"/>
          <w:color w:val="000000"/>
        </w:rPr>
        <w:t>.</w:t>
      </w:r>
      <w:r w:rsidR="00770A64">
        <w:rPr>
          <w:rFonts w:ascii="Century Gothic" w:hAnsi="Century Gothic"/>
          <w:color w:val="000000"/>
        </w:rPr>
        <w:t xml:space="preserve">  </w:t>
      </w:r>
      <w:r w:rsidR="00D820B6">
        <w:rPr>
          <w:rFonts w:ascii="Century Gothic" w:eastAsia="Times New Roman" w:hAnsi="Century Gothic" w:cs="Arial"/>
          <w:bCs/>
        </w:rPr>
        <w:t xml:space="preserve">The USGS Bulk Surface Reflectance Interface also calculated the following spectral indices </w:t>
      </w:r>
      <w:r w:rsidR="00532609">
        <w:rPr>
          <w:rFonts w:ascii="Century Gothic" w:eastAsia="Times New Roman" w:hAnsi="Century Gothic" w:cs="Arial"/>
          <w:bCs/>
        </w:rPr>
        <w:t xml:space="preserve">for all Landsat TM, ETM+, and OTI data: NDVI, NDMI, NBR, NBR2, SAVI, MSAVI, and EVI.  </w:t>
      </w:r>
      <w:r w:rsidR="00532609">
        <w:rPr>
          <w:rFonts w:ascii="Century Gothic" w:hAnsi="Century Gothic"/>
          <w:color w:val="000000"/>
        </w:rPr>
        <w:t xml:space="preserve">We used all available scenes in January through March from </w:t>
      </w:r>
      <w:r w:rsidR="00532609">
        <w:rPr>
          <w:rFonts w:ascii="Century Gothic" w:eastAsia="Times New Roman" w:hAnsi="Century Gothic" w:cs="Arial"/>
          <w:bCs/>
        </w:rPr>
        <w:t xml:space="preserve">WRS1 path 180, row 55 and for WRS2 paths 167 and 168, row 55.  In total, this yielded XX scenes from 25 years, spanning from 1973-2015.  </w:t>
      </w:r>
      <w:r w:rsidR="00285B68">
        <w:rPr>
          <w:rFonts w:ascii="Century Gothic" w:eastAsia="Times New Roman" w:hAnsi="Century Gothic" w:cs="Arial"/>
          <w:bCs/>
        </w:rPr>
        <w:t>W</w:t>
      </w:r>
      <w:r w:rsidR="00023EB3">
        <w:rPr>
          <w:rFonts w:ascii="Century Gothic" w:eastAsia="Times New Roman" w:hAnsi="Century Gothic" w:cs="Arial"/>
          <w:bCs/>
        </w:rPr>
        <w:t>e also downloaded 3</w:t>
      </w:r>
      <w:r w:rsidR="00285B68">
        <w:rPr>
          <w:rFonts w:ascii="Century Gothic" w:eastAsia="Times New Roman" w:hAnsi="Century Gothic" w:cs="Arial"/>
          <w:bCs/>
        </w:rPr>
        <w:t>0-m</w:t>
      </w:r>
      <w:r w:rsidR="00285B68">
        <w:rPr>
          <w:rFonts w:ascii="Century Gothic" w:eastAsia="Times New Roman" w:hAnsi="Century Gothic" w:cs="Arial"/>
          <w:bCs/>
          <w:vertAlign w:val="superscript"/>
        </w:rPr>
        <w:t>2</w:t>
      </w:r>
      <w:r w:rsidR="00285B68">
        <w:rPr>
          <w:rFonts w:ascii="Century Gothic" w:eastAsia="Times New Roman" w:hAnsi="Century Gothic" w:cs="Arial"/>
          <w:bCs/>
        </w:rPr>
        <w:t xml:space="preserve"> resolution digital elevation model data from </w:t>
      </w:r>
      <w:r w:rsidR="00285B68" w:rsidRPr="000B4203">
        <w:rPr>
          <w:rFonts w:ascii="Century Gothic" w:eastAsia="Times New Roman" w:hAnsi="Century Gothic" w:cs="Arial"/>
          <w:bCs/>
        </w:rPr>
        <w:t>the Shuttle Radar Topography Mission (SRTM) through the USGS Earth Explorer portal (</w:t>
      </w:r>
      <w:hyperlink r:id="rId13" w:history="1">
        <w:r w:rsidR="00285B68" w:rsidRPr="000B4203">
          <w:rPr>
            <w:rStyle w:val="Hyperlink"/>
            <w:rFonts w:ascii="Century Gothic" w:eastAsia="Times New Roman" w:hAnsi="Century Gothic" w:cs="Arial"/>
            <w:bCs/>
          </w:rPr>
          <w:t>http://earthexplorer.usgs.gov</w:t>
        </w:r>
      </w:hyperlink>
      <w:r w:rsidR="00285B68" w:rsidRPr="000B4203">
        <w:rPr>
          <w:rFonts w:ascii="Century Gothic" w:eastAsia="Times New Roman" w:hAnsi="Century Gothic" w:cs="Arial"/>
          <w:bCs/>
        </w:rPr>
        <w:t>).</w:t>
      </w:r>
    </w:p>
    <w:p w14:paraId="4C8DC8FE" w14:textId="77777777" w:rsidR="000B4203" w:rsidRDefault="000B4203" w:rsidP="000B4203">
      <w:pPr>
        <w:pStyle w:val="NoSpacing"/>
      </w:pPr>
    </w:p>
    <w:p w14:paraId="091DA586" w14:textId="00836A33" w:rsidR="00285B68" w:rsidRPr="000B4203" w:rsidRDefault="2F85EBF6" w:rsidP="000B4203">
      <w:pPr>
        <w:pStyle w:val="NoSpacing"/>
      </w:pPr>
      <w:r w:rsidRPr="000B4203">
        <w:rPr>
          <w:rFonts w:ascii="Century Gothic" w:eastAsia="Century Gothic" w:hAnsi="Century Gothic" w:cs="Century Gothic"/>
        </w:rPr>
        <w:t xml:space="preserve">Moderate Resolution Imaging </w:t>
      </w:r>
      <w:proofErr w:type="spellStart"/>
      <w:r w:rsidRPr="000B4203">
        <w:rPr>
          <w:rFonts w:ascii="Century Gothic" w:eastAsia="Century Gothic" w:hAnsi="Century Gothic" w:cs="Century Gothic"/>
        </w:rPr>
        <w:t>Spectroradiometer</w:t>
      </w:r>
      <w:proofErr w:type="spellEnd"/>
      <w:r w:rsidRPr="000B4203">
        <w:rPr>
          <w:rFonts w:ascii="Century Gothic" w:eastAsia="Century Gothic" w:hAnsi="Century Gothic" w:cs="Century Gothic"/>
        </w:rPr>
        <w:t xml:space="preserve"> (MODIS) Burned Area </w:t>
      </w:r>
      <w:proofErr w:type="gramStart"/>
      <w:r w:rsidRPr="000B4203">
        <w:rPr>
          <w:rFonts w:ascii="Century Gothic" w:eastAsia="Century Gothic" w:hAnsi="Century Gothic" w:cs="Century Gothic"/>
        </w:rPr>
        <w:t>Product  data</w:t>
      </w:r>
      <w:proofErr w:type="gramEnd"/>
      <w:r w:rsidRPr="000B4203">
        <w:rPr>
          <w:rFonts w:ascii="Century Gothic" w:eastAsia="Century Gothic" w:hAnsi="Century Gothic" w:cs="Century Gothic"/>
        </w:rPr>
        <w:t xml:space="preserve"> from March 2000 to March 2015 was downloaded using the University of Maryland's MODIS Fire Science Team ftp server (</w:t>
      </w:r>
      <w:hyperlink r:id="rId14">
        <w:r w:rsidRPr="000B4203">
          <w:rPr>
            <w:rStyle w:val="Hyperlink"/>
            <w:rFonts w:ascii="Century Gothic" w:eastAsia="Century Gothic" w:hAnsi="Century Gothic" w:cs="Century Gothic"/>
          </w:rPr>
          <w:t>ftp://ba1.geog.umd.edu/</w:t>
        </w:r>
      </w:hyperlink>
      <w:r w:rsidRPr="000B4203">
        <w:rPr>
          <w:rFonts w:ascii="Century Gothic" w:eastAsia="Century Gothic" w:hAnsi="Century Gothic" w:cs="Century Gothic"/>
        </w:rPr>
        <w:t xml:space="preserve">). </w:t>
      </w:r>
      <w:proofErr w:type="gramStart"/>
      <w:r w:rsidRPr="000B4203">
        <w:rPr>
          <w:rFonts w:ascii="Century Gothic" w:eastAsia="Century Gothic" w:hAnsi="Century Gothic" w:cs="Century Gothic"/>
        </w:rPr>
        <w:t>This data was captured by NASA's Aqua and Terra Satellites and the MODIS Burned Area Product algorithm was applied</w:t>
      </w:r>
      <w:proofErr w:type="gramEnd"/>
      <w:r w:rsidRPr="000B4203">
        <w:rPr>
          <w:rFonts w:ascii="Century Gothic" w:eastAsia="Century Gothic" w:hAnsi="Century Gothic" w:cs="Century Gothic"/>
        </w:rPr>
        <w:t xml:space="preserve">, detecting fire scars by </w:t>
      </w:r>
      <w:r w:rsidRPr="000B4203">
        <w:rPr>
          <w:rFonts w:ascii="Century Gothic" w:eastAsia="Century Gothic" w:hAnsi="Century Gothic" w:cs="Century Gothic"/>
          <w:color w:val="333333"/>
        </w:rPr>
        <w:t xml:space="preserve">taking time series data and locating occurrences of rapid changes in daily surface reflectance. </w:t>
      </w:r>
      <w:r w:rsidRPr="000B4203">
        <w:rPr>
          <w:rFonts w:ascii="Century Gothic" w:eastAsia="Century Gothic" w:hAnsi="Century Gothic" w:cs="Century Gothic"/>
        </w:rPr>
        <w:t>The data from this product was manipulated in ArcMap to show both yearly and monthly occurrences of wildfire in our study area.</w:t>
      </w:r>
    </w:p>
    <w:p w14:paraId="52938A91" w14:textId="79CDE76B" w:rsidR="00285B68" w:rsidRDefault="00285B68" w:rsidP="00285B68">
      <w:pPr>
        <w:pStyle w:val="NoSpacing"/>
        <w:rPr>
          <w:rFonts w:ascii="Century Gothic" w:eastAsia="Times New Roman" w:hAnsi="Century Gothic" w:cs="Arial"/>
          <w:bCs/>
        </w:rPr>
      </w:pPr>
    </w:p>
    <w:p w14:paraId="0186109A" w14:textId="57370A72" w:rsidR="004278C8" w:rsidRDefault="004278C8" w:rsidP="006B0938">
      <w:pPr>
        <w:pStyle w:val="NoSpacing"/>
        <w:rPr>
          <w:rFonts w:ascii="Century Gothic" w:eastAsia="Times New Roman" w:hAnsi="Century Gothic" w:cs="Arial"/>
          <w:bCs/>
        </w:rPr>
      </w:pPr>
      <w:r>
        <w:rPr>
          <w:rFonts w:ascii="Century Gothic" w:eastAsia="Times New Roman" w:hAnsi="Century Gothic" w:cs="Arial"/>
          <w:bCs/>
        </w:rPr>
        <w:t>We mosaicked twenty 1-degree tiles of SRTM elevation data to make a digital elevation map for our study area.  For this we used</w:t>
      </w:r>
      <w:r w:rsidR="00023EB3">
        <w:rPr>
          <w:rFonts w:ascii="Century Gothic" w:eastAsia="Times New Roman" w:hAnsi="Century Gothic" w:cs="Arial"/>
          <w:bCs/>
        </w:rPr>
        <w:t xml:space="preserve"> R code </w:t>
      </w:r>
      <w:r>
        <w:rPr>
          <w:rFonts w:ascii="Century Gothic" w:eastAsia="Times New Roman" w:hAnsi="Century Gothic" w:cs="Arial"/>
          <w:bCs/>
        </w:rPr>
        <w:t xml:space="preserve">(R </w:t>
      </w:r>
      <w:r w:rsidR="00433117">
        <w:rPr>
          <w:rFonts w:ascii="Century Gothic" w:eastAsia="Times New Roman" w:hAnsi="Century Gothic" w:cs="Arial"/>
          <w:bCs/>
        </w:rPr>
        <w:t xml:space="preserve">Development </w:t>
      </w:r>
      <w:r>
        <w:rPr>
          <w:rFonts w:ascii="Century Gothic" w:eastAsia="Times New Roman" w:hAnsi="Century Gothic" w:cs="Arial"/>
          <w:bCs/>
        </w:rPr>
        <w:t xml:space="preserve">Core Team, 2014) </w:t>
      </w:r>
      <w:r w:rsidR="00023EB3">
        <w:rPr>
          <w:rFonts w:ascii="Century Gothic" w:eastAsia="Times New Roman" w:hAnsi="Century Gothic" w:cs="Arial"/>
          <w:bCs/>
        </w:rPr>
        <w:t xml:space="preserve">provided by Justin </w:t>
      </w:r>
      <w:proofErr w:type="spellStart"/>
      <w:r w:rsidR="00023EB3">
        <w:rPr>
          <w:rFonts w:ascii="Century Gothic" w:eastAsia="Times New Roman" w:hAnsi="Century Gothic" w:cs="Arial"/>
          <w:bCs/>
        </w:rPr>
        <w:t>Braaten</w:t>
      </w:r>
      <w:proofErr w:type="spellEnd"/>
      <w:r>
        <w:rPr>
          <w:rFonts w:ascii="Century Gothic" w:eastAsia="Times New Roman" w:hAnsi="Century Gothic" w:cs="Arial"/>
          <w:bCs/>
        </w:rPr>
        <w:t xml:space="preserve"> at the Laboratory for Applications of Remote Sensing in Ecology at Oregon State University</w:t>
      </w:r>
      <w:r w:rsidR="00023EB3">
        <w:rPr>
          <w:rFonts w:ascii="Century Gothic" w:eastAsia="Times New Roman" w:hAnsi="Century Gothic" w:cs="Arial"/>
          <w:bCs/>
        </w:rPr>
        <w:t xml:space="preserve">.  </w:t>
      </w:r>
      <w:r w:rsidR="00285B68">
        <w:rPr>
          <w:rFonts w:ascii="Century Gothic" w:eastAsia="Times New Roman" w:hAnsi="Century Gothic" w:cs="Arial"/>
          <w:bCs/>
        </w:rPr>
        <w:t xml:space="preserve">To process the Landsat imagery, we used the </w:t>
      </w:r>
      <w:r w:rsidR="00056499">
        <w:rPr>
          <w:rFonts w:ascii="Century Gothic" w:eastAsia="Times New Roman" w:hAnsi="Century Gothic" w:cs="Arial"/>
          <w:bCs/>
        </w:rPr>
        <w:t xml:space="preserve">R </w:t>
      </w:r>
      <w:proofErr w:type="spellStart"/>
      <w:r w:rsidR="00285B68">
        <w:rPr>
          <w:rFonts w:ascii="Century Gothic" w:eastAsia="Times New Roman" w:hAnsi="Century Gothic" w:cs="Arial"/>
          <w:bCs/>
        </w:rPr>
        <w:t>LandsatLinkr</w:t>
      </w:r>
      <w:proofErr w:type="spellEnd"/>
      <w:r w:rsidR="00285B68">
        <w:rPr>
          <w:rFonts w:ascii="Century Gothic" w:eastAsia="Times New Roman" w:hAnsi="Century Gothic" w:cs="Arial"/>
          <w:bCs/>
        </w:rPr>
        <w:t xml:space="preserve"> package </w:t>
      </w:r>
      <w:r w:rsidR="00056499">
        <w:rPr>
          <w:rFonts w:ascii="Century Gothic" w:eastAsia="Times New Roman" w:hAnsi="Century Gothic" w:cs="Arial"/>
          <w:bCs/>
        </w:rPr>
        <w:t>(</w:t>
      </w:r>
      <w:proofErr w:type="spellStart"/>
      <w:r w:rsidR="00056499">
        <w:rPr>
          <w:rFonts w:ascii="Century Gothic" w:eastAsia="Times New Roman" w:hAnsi="Century Gothic" w:cs="Arial"/>
          <w:bCs/>
        </w:rPr>
        <w:t>Braaten</w:t>
      </w:r>
      <w:proofErr w:type="spellEnd"/>
      <w:r w:rsidR="00056499">
        <w:rPr>
          <w:rFonts w:ascii="Century Gothic" w:eastAsia="Times New Roman" w:hAnsi="Century Gothic" w:cs="Arial"/>
          <w:bCs/>
        </w:rPr>
        <w:t xml:space="preserve"> et al. 2015</w:t>
      </w:r>
      <w:r w:rsidR="00285B68">
        <w:rPr>
          <w:rFonts w:ascii="Century Gothic" w:eastAsia="Times New Roman" w:hAnsi="Century Gothic" w:cs="Arial"/>
          <w:bCs/>
        </w:rPr>
        <w:t>)</w:t>
      </w:r>
      <w:r w:rsidR="00955332">
        <w:rPr>
          <w:rFonts w:ascii="Century Gothic" w:eastAsia="Times New Roman" w:hAnsi="Century Gothic" w:cs="Arial"/>
          <w:bCs/>
        </w:rPr>
        <w:t xml:space="preserve">.  </w:t>
      </w:r>
      <w:r w:rsidR="00723E43">
        <w:rPr>
          <w:rFonts w:ascii="Century Gothic" w:eastAsia="Times New Roman" w:hAnsi="Century Gothic" w:cs="Arial"/>
          <w:bCs/>
        </w:rPr>
        <w:t xml:space="preserve">Within </w:t>
      </w:r>
      <w:proofErr w:type="spellStart"/>
      <w:r w:rsidR="00723E43">
        <w:rPr>
          <w:rFonts w:ascii="Century Gothic" w:eastAsia="Times New Roman" w:hAnsi="Century Gothic" w:cs="Arial"/>
          <w:bCs/>
        </w:rPr>
        <w:t>LandsatLinkr</w:t>
      </w:r>
      <w:proofErr w:type="spellEnd"/>
      <w:r w:rsidR="00723E43">
        <w:rPr>
          <w:rFonts w:ascii="Century Gothic" w:eastAsia="Times New Roman" w:hAnsi="Century Gothic" w:cs="Arial"/>
          <w:bCs/>
        </w:rPr>
        <w:t xml:space="preserve"> we </w:t>
      </w:r>
      <w:r w:rsidR="00722097">
        <w:rPr>
          <w:rFonts w:ascii="Century Gothic" w:eastAsia="Times New Roman" w:hAnsi="Century Gothic" w:cs="Arial"/>
          <w:bCs/>
        </w:rPr>
        <w:t>projected all data to</w:t>
      </w:r>
      <w:r w:rsidR="00723E43">
        <w:rPr>
          <w:rFonts w:ascii="Century Gothic" w:eastAsia="Times New Roman" w:hAnsi="Century Gothic" w:cs="Arial"/>
          <w:bCs/>
        </w:rPr>
        <w:t xml:space="preserve"> North America Albers Equal-Area Conic since </w:t>
      </w:r>
      <w:proofErr w:type="spellStart"/>
      <w:r w:rsidR="00723E43">
        <w:rPr>
          <w:rFonts w:ascii="Century Gothic" w:eastAsia="Times New Roman" w:hAnsi="Century Gothic" w:cs="Arial"/>
          <w:bCs/>
        </w:rPr>
        <w:t>LandsatLinkr</w:t>
      </w:r>
      <w:proofErr w:type="spellEnd"/>
      <w:r w:rsidR="00723E43">
        <w:rPr>
          <w:rFonts w:ascii="Century Gothic" w:eastAsia="Times New Roman" w:hAnsi="Century Gothic" w:cs="Arial"/>
          <w:bCs/>
        </w:rPr>
        <w:t xml:space="preserve"> has not yet been developed to work with projections outside of North America.  </w:t>
      </w:r>
      <w:r w:rsidR="00955332">
        <w:rPr>
          <w:rFonts w:ascii="Century Gothic" w:eastAsia="Times New Roman" w:hAnsi="Century Gothic" w:cs="Arial"/>
          <w:bCs/>
        </w:rPr>
        <w:t xml:space="preserve">For MSS imagery, </w:t>
      </w:r>
      <w:proofErr w:type="spellStart"/>
      <w:r w:rsidR="00722097">
        <w:rPr>
          <w:rFonts w:ascii="Century Gothic" w:eastAsia="Times New Roman" w:hAnsi="Century Gothic" w:cs="Arial"/>
          <w:bCs/>
        </w:rPr>
        <w:t>LandsatLinkr</w:t>
      </w:r>
      <w:proofErr w:type="spellEnd"/>
      <w:r w:rsidR="00955332">
        <w:rPr>
          <w:rFonts w:ascii="Century Gothic" w:eastAsia="Times New Roman" w:hAnsi="Century Gothic" w:cs="Arial"/>
          <w:bCs/>
        </w:rPr>
        <w:t xml:space="preserve"> decompresses, stacks, resamples, </w:t>
      </w:r>
      <w:proofErr w:type="spellStart"/>
      <w:r w:rsidR="00955332">
        <w:rPr>
          <w:rFonts w:ascii="Century Gothic" w:eastAsia="Times New Roman" w:hAnsi="Century Gothic" w:cs="Arial"/>
          <w:bCs/>
        </w:rPr>
        <w:t>reprojects</w:t>
      </w:r>
      <w:proofErr w:type="spellEnd"/>
      <w:r w:rsidR="00955332">
        <w:rPr>
          <w:rFonts w:ascii="Century Gothic" w:eastAsia="Times New Roman" w:hAnsi="Century Gothic" w:cs="Arial"/>
          <w:bCs/>
        </w:rPr>
        <w:t xml:space="preserve">, and </w:t>
      </w:r>
      <w:proofErr w:type="spellStart"/>
      <w:r w:rsidR="00955332">
        <w:rPr>
          <w:rFonts w:ascii="Century Gothic" w:eastAsia="Times New Roman" w:hAnsi="Century Gothic" w:cs="Arial"/>
          <w:bCs/>
        </w:rPr>
        <w:t>georegisters</w:t>
      </w:r>
      <w:proofErr w:type="spellEnd"/>
      <w:r w:rsidR="00955332">
        <w:rPr>
          <w:rFonts w:ascii="Century Gothic" w:eastAsia="Times New Roman" w:hAnsi="Century Gothic" w:cs="Arial"/>
          <w:bCs/>
        </w:rPr>
        <w:t xml:space="preserve"> the scenes.  It then converts the data to top-of-atmosphere radiance and surface reflectance, which it then pairs with </w:t>
      </w:r>
      <w:r w:rsidR="00D820B6">
        <w:rPr>
          <w:rFonts w:ascii="Century Gothic" w:eastAsia="Times New Roman" w:hAnsi="Century Gothic" w:cs="Arial"/>
          <w:bCs/>
        </w:rPr>
        <w:t>a DEM</w:t>
      </w:r>
      <w:r w:rsidR="003D7380">
        <w:rPr>
          <w:rFonts w:ascii="Century Gothic" w:eastAsia="Times New Roman" w:hAnsi="Century Gothic" w:cs="Arial"/>
          <w:bCs/>
        </w:rPr>
        <w:t xml:space="preserve"> to create a cloud mask.</w:t>
      </w:r>
      <w:r w:rsidR="00B45903">
        <w:rPr>
          <w:rFonts w:ascii="Century Gothic" w:eastAsia="Times New Roman" w:hAnsi="Century Gothic" w:cs="Arial"/>
          <w:bCs/>
        </w:rPr>
        <w:t xml:space="preserve">  </w:t>
      </w:r>
      <w:r w:rsidR="00723E43">
        <w:rPr>
          <w:rFonts w:ascii="Century Gothic" w:eastAsia="Times New Roman" w:hAnsi="Century Gothic" w:cs="Arial"/>
          <w:bCs/>
        </w:rPr>
        <w:t>TM and ETM+ data</w:t>
      </w:r>
      <w:r>
        <w:rPr>
          <w:rFonts w:ascii="Century Gothic" w:eastAsia="Times New Roman" w:hAnsi="Century Gothic" w:cs="Arial"/>
          <w:bCs/>
        </w:rPr>
        <w:t xml:space="preserve"> downloaded from the USGS Bulk Surface Reflectance Interface already includes atmospheric corrections and cloud masks</w:t>
      </w:r>
      <w:r w:rsidR="00722097">
        <w:rPr>
          <w:rFonts w:ascii="Century Gothic" w:eastAsia="Times New Roman" w:hAnsi="Century Gothic" w:cs="Arial"/>
          <w:bCs/>
        </w:rPr>
        <w:t xml:space="preserve"> derived from LEDAPS</w:t>
      </w:r>
      <w:r>
        <w:rPr>
          <w:rFonts w:ascii="Century Gothic" w:eastAsia="Times New Roman" w:hAnsi="Century Gothic" w:cs="Arial"/>
          <w:bCs/>
        </w:rPr>
        <w:t xml:space="preserve">, so for scenes from these sensors </w:t>
      </w:r>
      <w:proofErr w:type="spellStart"/>
      <w:r>
        <w:rPr>
          <w:rFonts w:ascii="Century Gothic" w:eastAsia="Times New Roman" w:hAnsi="Century Gothic" w:cs="Arial"/>
          <w:bCs/>
        </w:rPr>
        <w:t>LandsatLinkr</w:t>
      </w:r>
      <w:proofErr w:type="spellEnd"/>
      <w:r>
        <w:rPr>
          <w:rFonts w:ascii="Century Gothic" w:eastAsia="Times New Roman" w:hAnsi="Century Gothic" w:cs="Arial"/>
          <w:bCs/>
        </w:rPr>
        <w:t xml:space="preserve"> only decompresses, stacks, resamples, and </w:t>
      </w:r>
      <w:proofErr w:type="spellStart"/>
      <w:r>
        <w:rPr>
          <w:rFonts w:ascii="Century Gothic" w:eastAsia="Times New Roman" w:hAnsi="Century Gothic" w:cs="Arial"/>
          <w:bCs/>
        </w:rPr>
        <w:t>reprojects</w:t>
      </w:r>
      <w:proofErr w:type="spellEnd"/>
      <w:r>
        <w:rPr>
          <w:rFonts w:ascii="Century Gothic" w:eastAsia="Times New Roman" w:hAnsi="Century Gothic" w:cs="Arial"/>
          <w:bCs/>
        </w:rPr>
        <w:t xml:space="preserve"> the data.  Then </w:t>
      </w:r>
      <w:proofErr w:type="spellStart"/>
      <w:r>
        <w:rPr>
          <w:rFonts w:ascii="Century Gothic" w:eastAsia="Times New Roman" w:hAnsi="Century Gothic" w:cs="Arial"/>
          <w:bCs/>
        </w:rPr>
        <w:t>LandsatLinkr</w:t>
      </w:r>
      <w:proofErr w:type="spellEnd"/>
      <w:r>
        <w:rPr>
          <w:rFonts w:ascii="Century Gothic" w:eastAsia="Times New Roman" w:hAnsi="Century Gothic" w:cs="Arial"/>
          <w:bCs/>
        </w:rPr>
        <w:t xml:space="preserve"> calculates </w:t>
      </w:r>
      <w:r w:rsidR="004D7864">
        <w:rPr>
          <w:rFonts w:ascii="Century Gothic" w:eastAsia="Times New Roman" w:hAnsi="Century Gothic" w:cs="Arial"/>
          <w:bCs/>
        </w:rPr>
        <w:t>t</w:t>
      </w:r>
      <w:r>
        <w:rPr>
          <w:rFonts w:ascii="Century Gothic" w:eastAsia="Times New Roman" w:hAnsi="Century Gothic" w:cs="Arial"/>
          <w:bCs/>
        </w:rPr>
        <w:t>ass</w:t>
      </w:r>
      <w:r w:rsidR="004D7864">
        <w:rPr>
          <w:rFonts w:ascii="Century Gothic" w:eastAsia="Times New Roman" w:hAnsi="Century Gothic" w:cs="Arial"/>
          <w:bCs/>
        </w:rPr>
        <w:t>e</w:t>
      </w:r>
      <w:r>
        <w:rPr>
          <w:rFonts w:ascii="Century Gothic" w:eastAsia="Times New Roman" w:hAnsi="Century Gothic" w:cs="Arial"/>
          <w:bCs/>
        </w:rPr>
        <w:t xml:space="preserve">led </w:t>
      </w:r>
      <w:r w:rsidR="004D7864">
        <w:rPr>
          <w:rFonts w:ascii="Century Gothic" w:eastAsia="Times New Roman" w:hAnsi="Century Gothic" w:cs="Arial"/>
          <w:bCs/>
        </w:rPr>
        <w:t>c</w:t>
      </w:r>
      <w:r>
        <w:rPr>
          <w:rFonts w:ascii="Century Gothic" w:eastAsia="Times New Roman" w:hAnsi="Century Gothic" w:cs="Arial"/>
          <w:bCs/>
        </w:rPr>
        <w:t xml:space="preserve">ap indices for all scenes, calibrates MSS to TM scenes, and then produces annual, cloud-free composites </w:t>
      </w:r>
      <w:r w:rsidR="00722097">
        <w:rPr>
          <w:rFonts w:ascii="Century Gothic" w:eastAsia="Times New Roman" w:hAnsi="Century Gothic" w:cs="Arial"/>
          <w:bCs/>
        </w:rPr>
        <w:t xml:space="preserve">based </w:t>
      </w:r>
      <w:r>
        <w:rPr>
          <w:rFonts w:ascii="Century Gothic" w:eastAsia="Times New Roman" w:hAnsi="Century Gothic" w:cs="Arial"/>
          <w:bCs/>
        </w:rPr>
        <w:t xml:space="preserve">on mean pixel values for all overlapping, cloud-free areas within a year.  </w:t>
      </w:r>
    </w:p>
    <w:p w14:paraId="6520003B" w14:textId="77777777" w:rsidR="004278C8" w:rsidRDefault="004278C8" w:rsidP="00723E43">
      <w:pPr>
        <w:pStyle w:val="NoSpacing"/>
        <w:ind w:firstLine="360"/>
        <w:rPr>
          <w:rFonts w:ascii="Century Gothic" w:eastAsia="Times New Roman" w:hAnsi="Century Gothic" w:cs="Arial"/>
          <w:bCs/>
        </w:rPr>
      </w:pPr>
    </w:p>
    <w:p w14:paraId="7AB65382" w14:textId="33161BDD" w:rsidR="00723E43" w:rsidRDefault="004278C8" w:rsidP="000B4203">
      <w:pPr>
        <w:pStyle w:val="NoSpacing"/>
        <w:rPr>
          <w:rFonts w:ascii="Century Gothic" w:eastAsia="Times New Roman" w:hAnsi="Century Gothic" w:cs="Arial"/>
          <w:bCs/>
        </w:rPr>
      </w:pPr>
      <w:r>
        <w:rPr>
          <w:rFonts w:ascii="Century Gothic" w:eastAsia="Times New Roman" w:hAnsi="Century Gothic" w:cs="Arial"/>
          <w:bCs/>
        </w:rPr>
        <w:t xml:space="preserve">Although the </w:t>
      </w:r>
      <w:proofErr w:type="spellStart"/>
      <w:r>
        <w:rPr>
          <w:rFonts w:ascii="Century Gothic" w:eastAsia="Times New Roman" w:hAnsi="Century Gothic" w:cs="Arial"/>
          <w:bCs/>
        </w:rPr>
        <w:t>LandsatLinkr</w:t>
      </w:r>
      <w:proofErr w:type="spellEnd"/>
      <w:r>
        <w:rPr>
          <w:rFonts w:ascii="Century Gothic" w:eastAsia="Times New Roman" w:hAnsi="Century Gothic" w:cs="Arial"/>
          <w:bCs/>
        </w:rPr>
        <w:t xml:space="preserve"> program documentation recommends using as many images as possible </w:t>
      </w:r>
      <w:r w:rsidR="00722097">
        <w:rPr>
          <w:rFonts w:ascii="Century Gothic" w:eastAsia="Times New Roman" w:hAnsi="Century Gothic" w:cs="Arial"/>
          <w:bCs/>
        </w:rPr>
        <w:t xml:space="preserve">from within a phenological season </w:t>
      </w:r>
      <w:r>
        <w:rPr>
          <w:rFonts w:ascii="Century Gothic" w:eastAsia="Times New Roman" w:hAnsi="Century Gothic" w:cs="Arial"/>
          <w:bCs/>
        </w:rPr>
        <w:t xml:space="preserve">each year, we were concerned that compositing later dates after which burning had occurred with earlier dates from the same year, before fires started, would cause the composited spectral values in burned areas to be diluted relative to </w:t>
      </w:r>
      <w:r w:rsidR="00722097">
        <w:rPr>
          <w:rFonts w:ascii="Century Gothic" w:eastAsia="Times New Roman" w:hAnsi="Century Gothic" w:cs="Arial"/>
          <w:bCs/>
        </w:rPr>
        <w:t>if we used</w:t>
      </w:r>
      <w:r>
        <w:rPr>
          <w:rFonts w:ascii="Century Gothic" w:eastAsia="Times New Roman" w:hAnsi="Century Gothic" w:cs="Arial"/>
          <w:bCs/>
        </w:rPr>
        <w:t xml:space="preserve"> </w:t>
      </w:r>
      <w:r w:rsidR="00722097">
        <w:rPr>
          <w:rFonts w:ascii="Century Gothic" w:eastAsia="Times New Roman" w:hAnsi="Century Gothic" w:cs="Arial"/>
          <w:bCs/>
        </w:rPr>
        <w:t xml:space="preserve">only </w:t>
      </w:r>
      <w:r>
        <w:rPr>
          <w:rFonts w:ascii="Century Gothic" w:eastAsia="Times New Roman" w:hAnsi="Century Gothic" w:cs="Arial"/>
          <w:bCs/>
        </w:rPr>
        <w:t>a single image after the fires had occurred.  However</w:t>
      </w:r>
      <w:r w:rsidR="00722097">
        <w:rPr>
          <w:rFonts w:ascii="Century Gothic" w:eastAsia="Times New Roman" w:hAnsi="Century Gothic" w:cs="Arial"/>
          <w:bCs/>
        </w:rPr>
        <w:t>, if we prioritized capturing all fires from within the January-March dry season and only selected the very latest dates from this period each year, this would prevent</w:t>
      </w:r>
      <w:r>
        <w:rPr>
          <w:rFonts w:ascii="Century Gothic" w:eastAsia="Times New Roman" w:hAnsi="Century Gothic" w:cs="Arial"/>
          <w:bCs/>
        </w:rPr>
        <w:t xml:space="preserve"> </w:t>
      </w:r>
      <w:proofErr w:type="spellStart"/>
      <w:r>
        <w:rPr>
          <w:rFonts w:ascii="Century Gothic" w:eastAsia="Times New Roman" w:hAnsi="Century Gothic" w:cs="Arial"/>
          <w:bCs/>
        </w:rPr>
        <w:t>LandsatLinkr</w:t>
      </w:r>
      <w:proofErr w:type="spellEnd"/>
      <w:r>
        <w:rPr>
          <w:rFonts w:ascii="Century Gothic" w:eastAsia="Times New Roman" w:hAnsi="Century Gothic" w:cs="Arial"/>
          <w:bCs/>
        </w:rPr>
        <w:t xml:space="preserve"> </w:t>
      </w:r>
      <w:r w:rsidR="00722097">
        <w:rPr>
          <w:rFonts w:ascii="Century Gothic" w:eastAsia="Times New Roman" w:hAnsi="Century Gothic" w:cs="Arial"/>
          <w:bCs/>
        </w:rPr>
        <w:t>from finding</w:t>
      </w:r>
      <w:r>
        <w:rPr>
          <w:rFonts w:ascii="Century Gothic" w:eastAsia="Times New Roman" w:hAnsi="Century Gothic" w:cs="Arial"/>
          <w:bCs/>
        </w:rPr>
        <w:t xml:space="preserve"> cloud-free pixels across several dates in order to create a single cloud-free image for each year.  Therefore, to balance this tradeoff </w:t>
      </w:r>
      <w:r>
        <w:rPr>
          <w:rFonts w:ascii="Century Gothic" w:eastAsia="Times New Roman" w:hAnsi="Century Gothic" w:cs="Arial"/>
          <w:bCs/>
        </w:rPr>
        <w:lastRenderedPageBreak/>
        <w:t>between diluting the spectral signature of burned areas and losing information to clouds, we decided to use the scene from the latest date from January to March with few to no clouds each year.</w:t>
      </w:r>
      <w:r w:rsidR="00722097">
        <w:rPr>
          <w:rFonts w:ascii="Century Gothic" w:eastAsia="Times New Roman" w:hAnsi="Century Gothic" w:cs="Arial"/>
          <w:bCs/>
        </w:rPr>
        <w:t xml:space="preserve">  When there were moderate levels of clouds at later dates, we paired them with earlier, cloud-free dates (not sure if we will do this???).</w:t>
      </w:r>
    </w:p>
    <w:p w14:paraId="55249DB6" w14:textId="77777777" w:rsidR="00433117" w:rsidRDefault="00433117" w:rsidP="004278C8">
      <w:pPr>
        <w:pStyle w:val="NoSpacing"/>
        <w:ind w:firstLine="720"/>
        <w:rPr>
          <w:rFonts w:ascii="Century Gothic" w:eastAsia="Times New Roman" w:hAnsi="Century Gothic" w:cs="Arial"/>
          <w:bCs/>
        </w:rPr>
      </w:pPr>
    </w:p>
    <w:p w14:paraId="24DA1F29" w14:textId="7090ADE3" w:rsidR="00AE7A5A" w:rsidRPr="000B4203" w:rsidRDefault="004D7864" w:rsidP="000B4203">
      <w:pPr>
        <w:pStyle w:val="NoSpacing"/>
        <w:rPr>
          <w:rFonts w:ascii="Century Gothic" w:eastAsia="Times New Roman" w:hAnsi="Century Gothic" w:cs="Arial"/>
          <w:bCs/>
        </w:rPr>
      </w:pPr>
      <w:r>
        <w:rPr>
          <w:rFonts w:ascii="Century Gothic" w:eastAsia="Times New Roman" w:hAnsi="Century Gothic" w:cs="Arial"/>
          <w:bCs/>
        </w:rPr>
        <w:t>Although</w:t>
      </w:r>
      <w:r w:rsidR="009750CB">
        <w:rPr>
          <w:rFonts w:ascii="Century Gothic" w:eastAsia="Times New Roman" w:hAnsi="Century Gothic" w:cs="Arial"/>
          <w:bCs/>
        </w:rPr>
        <w:t xml:space="preserve"> </w:t>
      </w:r>
      <w:proofErr w:type="spellStart"/>
      <w:r w:rsidR="009750CB">
        <w:rPr>
          <w:rFonts w:ascii="Century Gothic" w:eastAsia="Times New Roman" w:hAnsi="Century Gothic" w:cs="Arial"/>
          <w:bCs/>
        </w:rPr>
        <w:t>LandTrendr</w:t>
      </w:r>
      <w:proofErr w:type="spellEnd"/>
      <w:r w:rsidR="009750CB">
        <w:rPr>
          <w:rFonts w:ascii="Century Gothic" w:eastAsia="Times New Roman" w:hAnsi="Century Gothic" w:cs="Arial"/>
          <w:bCs/>
        </w:rPr>
        <w:t xml:space="preserve"> is able to incorporate Landsat 8 imagery, LandsatLinkr does not currently support processing of OLI data. We therefore manually prepared the OLI surface reflectance product for use in </w:t>
      </w:r>
      <w:proofErr w:type="spellStart"/>
      <w:r w:rsidR="009750CB">
        <w:rPr>
          <w:rFonts w:ascii="Century Gothic" w:eastAsia="Times New Roman" w:hAnsi="Century Gothic" w:cs="Arial"/>
          <w:bCs/>
        </w:rPr>
        <w:t>LandTrendr</w:t>
      </w:r>
      <w:proofErr w:type="spellEnd"/>
      <w:r w:rsidR="009750CB">
        <w:rPr>
          <w:rFonts w:ascii="Century Gothic" w:eastAsia="Times New Roman" w:hAnsi="Century Gothic" w:cs="Arial"/>
          <w:bCs/>
        </w:rPr>
        <w:t xml:space="preserve"> by applying the tasseled cap transformation </w:t>
      </w:r>
      <w:r w:rsidR="00B30198">
        <w:rPr>
          <w:rFonts w:ascii="Century Gothic" w:eastAsia="Times New Roman" w:hAnsi="Century Gothic" w:cs="Arial"/>
          <w:bCs/>
        </w:rPr>
        <w:t>c</w:t>
      </w:r>
      <w:r w:rsidR="009750CB">
        <w:rPr>
          <w:rFonts w:ascii="Century Gothic" w:eastAsia="Times New Roman" w:hAnsi="Century Gothic" w:cs="Arial"/>
          <w:bCs/>
        </w:rPr>
        <w:t xml:space="preserve">oefficients derived by </w:t>
      </w:r>
      <w:proofErr w:type="spellStart"/>
      <w:r w:rsidR="009750CB">
        <w:rPr>
          <w:rFonts w:ascii="Century Gothic" w:eastAsia="Times New Roman" w:hAnsi="Century Gothic" w:cs="Arial"/>
          <w:bCs/>
        </w:rPr>
        <w:t>Baig</w:t>
      </w:r>
      <w:proofErr w:type="spellEnd"/>
      <w:r w:rsidR="009750CB">
        <w:rPr>
          <w:rFonts w:ascii="Century Gothic" w:eastAsia="Times New Roman" w:hAnsi="Century Gothic" w:cs="Arial"/>
          <w:bCs/>
        </w:rPr>
        <w:t xml:space="preserve"> et al. (2014)</w:t>
      </w:r>
      <w:r w:rsidR="00B30198">
        <w:rPr>
          <w:rFonts w:ascii="Century Gothic" w:eastAsia="Times New Roman" w:hAnsi="Century Gothic" w:cs="Arial"/>
          <w:bCs/>
        </w:rPr>
        <w:t xml:space="preserve">, and reclassifying the </w:t>
      </w:r>
      <w:proofErr w:type="spellStart"/>
      <w:r w:rsidR="00B30198">
        <w:rPr>
          <w:rFonts w:ascii="Century Gothic" w:eastAsia="Times New Roman" w:hAnsi="Century Gothic" w:cs="Arial"/>
          <w:bCs/>
        </w:rPr>
        <w:t>FMask</w:t>
      </w:r>
      <w:proofErr w:type="spellEnd"/>
      <w:r w:rsidR="00B30198">
        <w:rPr>
          <w:rFonts w:ascii="Century Gothic" w:eastAsia="Times New Roman" w:hAnsi="Century Gothic" w:cs="Arial"/>
          <w:bCs/>
        </w:rPr>
        <w:t xml:space="preserve"> </w:t>
      </w:r>
      <w:proofErr w:type="spellStart"/>
      <w:r w:rsidR="00B30198">
        <w:rPr>
          <w:rFonts w:ascii="Century Gothic" w:eastAsia="Times New Roman" w:hAnsi="Century Gothic" w:cs="Arial"/>
          <w:bCs/>
        </w:rPr>
        <w:t>cloudmask</w:t>
      </w:r>
      <w:proofErr w:type="spellEnd"/>
      <w:r w:rsidR="00B30198">
        <w:rPr>
          <w:rFonts w:ascii="Century Gothic" w:eastAsia="Times New Roman" w:hAnsi="Century Gothic" w:cs="Arial"/>
          <w:bCs/>
        </w:rPr>
        <w:t xml:space="preserve"> to a binary map. We then projected all of </w:t>
      </w:r>
      <w:proofErr w:type="gramStart"/>
      <w:r w:rsidR="00B30198">
        <w:rPr>
          <w:rFonts w:ascii="Century Gothic" w:eastAsia="Times New Roman" w:hAnsi="Century Gothic" w:cs="Arial"/>
          <w:bCs/>
        </w:rPr>
        <w:t>these layer</w:t>
      </w:r>
      <w:proofErr w:type="gramEnd"/>
      <w:r w:rsidR="00B30198">
        <w:rPr>
          <w:rFonts w:ascii="Century Gothic" w:eastAsia="Times New Roman" w:hAnsi="Century Gothic" w:cs="Arial"/>
          <w:bCs/>
        </w:rPr>
        <w:t xml:space="preserve"> to North America Albers Equal Area Conic. </w:t>
      </w:r>
      <w:r w:rsidR="00AE7A5A">
        <w:rPr>
          <w:rFonts w:ascii="Century Gothic" w:hAnsi="Century Gothic"/>
        </w:rPr>
        <w:t xml:space="preserve">We clipped the MODIS Burned Area product to the extent of our study area and created polygons for fires that occurred there within each year.  </w:t>
      </w:r>
    </w:p>
    <w:p w14:paraId="3F1873E2" w14:textId="77777777" w:rsidR="00433117" w:rsidRDefault="00433117" w:rsidP="000B4203">
      <w:pPr>
        <w:pStyle w:val="NoSpacing"/>
        <w:rPr>
          <w:rFonts w:ascii="Century Gothic" w:hAnsi="Century Gothic"/>
        </w:rPr>
      </w:pPr>
    </w:p>
    <w:p w14:paraId="033DD8E5" w14:textId="77777777" w:rsidR="00FF3E15" w:rsidRDefault="00433117" w:rsidP="000B4203">
      <w:pPr>
        <w:pStyle w:val="NoSpacing"/>
        <w:rPr>
          <w:rFonts w:ascii="Century Gothic" w:hAnsi="Century Gothic"/>
        </w:rPr>
      </w:pPr>
      <w:proofErr w:type="spellStart"/>
      <w:r>
        <w:rPr>
          <w:rFonts w:ascii="Century Gothic" w:hAnsi="Century Gothic"/>
        </w:rPr>
        <w:t>LandTrendr</w:t>
      </w:r>
      <w:proofErr w:type="spellEnd"/>
      <w:r>
        <w:rPr>
          <w:rFonts w:ascii="Century Gothic" w:hAnsi="Century Gothic"/>
        </w:rPr>
        <w:t xml:space="preserve"> was designed to work with continuous time series of Landsat data, but for our study area in Ethiopia, we had </w:t>
      </w:r>
      <w:r w:rsidR="00EE367F">
        <w:rPr>
          <w:rFonts w:ascii="Century Gothic" w:hAnsi="Century Gothic"/>
        </w:rPr>
        <w:t>temporal</w:t>
      </w:r>
      <w:r>
        <w:rPr>
          <w:rFonts w:ascii="Century Gothic" w:hAnsi="Century Gothic"/>
        </w:rPr>
        <w:t xml:space="preserve"> data gaps in years with no imagery, as well </w:t>
      </w:r>
      <w:r w:rsidR="00EE367F">
        <w:rPr>
          <w:rFonts w:ascii="Century Gothic" w:hAnsi="Century Gothic"/>
        </w:rPr>
        <w:t xml:space="preserve">as spatial data gaps </w:t>
      </w:r>
      <w:r>
        <w:rPr>
          <w:rFonts w:ascii="Century Gothic" w:hAnsi="Century Gothic"/>
        </w:rPr>
        <w:t>from 2004-</w:t>
      </w:r>
      <w:r w:rsidR="00EE367F">
        <w:rPr>
          <w:rFonts w:ascii="Century Gothic" w:hAnsi="Century Gothic"/>
        </w:rPr>
        <w:t>2009 and 2012</w:t>
      </w:r>
      <w:r>
        <w:rPr>
          <w:rFonts w:ascii="Century Gothic" w:hAnsi="Century Gothic"/>
        </w:rPr>
        <w:t>-2013</w:t>
      </w:r>
      <w:r w:rsidR="00EE367F">
        <w:rPr>
          <w:rFonts w:ascii="Century Gothic" w:hAnsi="Century Gothic"/>
        </w:rPr>
        <w:t xml:space="preserve"> when the only scenes collected were from Landsat 7 ETM+ when the scan line corrector was broken.</w:t>
      </w:r>
      <w:r w:rsidR="00102ECB">
        <w:rPr>
          <w:rFonts w:ascii="Century Gothic" w:hAnsi="Century Gothic"/>
        </w:rPr>
        <w:t xml:space="preserve">  We were concerned that these missing data could impede our ability to detect burned areas, particularly if regeneration after a fire occurred during a data gap period, thus preventing </w:t>
      </w:r>
      <w:proofErr w:type="spellStart"/>
      <w:r w:rsidR="00102ECB">
        <w:rPr>
          <w:rFonts w:ascii="Century Gothic" w:hAnsi="Century Gothic"/>
        </w:rPr>
        <w:t>LandTrendr</w:t>
      </w:r>
      <w:proofErr w:type="spellEnd"/>
      <w:r w:rsidR="00102ECB">
        <w:rPr>
          <w:rFonts w:ascii="Century Gothic" w:hAnsi="Century Gothic"/>
        </w:rPr>
        <w:t xml:space="preserve"> from capturing a change in the trajectory of the reflectance of that through time, which would in turn prevent us from classifying those areas as highly disturbed, or burned pixels.  </w:t>
      </w:r>
    </w:p>
    <w:p w14:paraId="5326EECB" w14:textId="77777777" w:rsidR="00FF3E15" w:rsidRDefault="00FF3E15" w:rsidP="00EE367F">
      <w:pPr>
        <w:pStyle w:val="NoSpacing"/>
        <w:ind w:firstLine="720"/>
        <w:rPr>
          <w:rFonts w:ascii="Century Gothic" w:hAnsi="Century Gothic"/>
        </w:rPr>
      </w:pPr>
    </w:p>
    <w:p w14:paraId="3B1AC41B" w14:textId="241D9C47" w:rsidR="00FF3E15" w:rsidRDefault="00102ECB" w:rsidP="000B4203">
      <w:pPr>
        <w:pStyle w:val="NoSpacing"/>
        <w:rPr>
          <w:rFonts w:ascii="Century Gothic" w:hAnsi="Century Gothic"/>
        </w:rPr>
      </w:pPr>
      <w:r>
        <w:rPr>
          <w:rFonts w:ascii="Century Gothic" w:hAnsi="Century Gothic"/>
        </w:rPr>
        <w:t>To address this potential problem</w:t>
      </w:r>
      <w:r w:rsidR="00FF3E15">
        <w:rPr>
          <w:rFonts w:ascii="Century Gothic" w:hAnsi="Century Gothic"/>
        </w:rPr>
        <w:t xml:space="preserve"> with data gaps in the Landsat record</w:t>
      </w:r>
      <w:r>
        <w:rPr>
          <w:rFonts w:ascii="Century Gothic" w:hAnsi="Century Gothic"/>
        </w:rPr>
        <w:t>, we paire</w:t>
      </w:r>
      <w:r w:rsidR="00FF3E15">
        <w:rPr>
          <w:rFonts w:ascii="Century Gothic" w:hAnsi="Century Gothic"/>
        </w:rPr>
        <w:t xml:space="preserve">d our analyses of Landsat imagery with data from the Enhanced Vegetation Index (EVI) and Burned Area products from the </w:t>
      </w:r>
      <w:r w:rsidR="00E175B9">
        <w:rPr>
          <w:rFonts w:ascii="Century Gothic" w:hAnsi="Century Gothic"/>
        </w:rPr>
        <w:t>Moderate</w:t>
      </w:r>
      <w:r w:rsidR="00FF3E15">
        <w:rPr>
          <w:rFonts w:ascii="Century Gothic" w:hAnsi="Century Gothic"/>
        </w:rPr>
        <w:t xml:space="preserve"> Resolution Imaging </w:t>
      </w:r>
      <w:proofErr w:type="spellStart"/>
      <w:r w:rsidR="00FF3E15">
        <w:rPr>
          <w:rFonts w:ascii="Century Gothic" w:hAnsi="Century Gothic"/>
        </w:rPr>
        <w:t>Spectroradiometer</w:t>
      </w:r>
      <w:proofErr w:type="spellEnd"/>
      <w:r w:rsidR="00FF3E15">
        <w:rPr>
          <w:rFonts w:ascii="Century Gothic" w:hAnsi="Century Gothic"/>
        </w:rPr>
        <w:t xml:space="preserve"> (MODIS) sensor on the Aqua and Terra satellites.  </w:t>
      </w:r>
      <w:r w:rsidR="00AE7A5A">
        <w:rPr>
          <w:rFonts w:ascii="Century Gothic" w:hAnsi="Century Gothic"/>
        </w:rPr>
        <w:t>However, the MODIS data is also at a much coarser spatial resolution than the 30 m</w:t>
      </w:r>
      <w:r w:rsidR="00AE7A5A">
        <w:rPr>
          <w:rFonts w:ascii="Century Gothic" w:hAnsi="Century Gothic"/>
          <w:vertAlign w:val="superscript"/>
        </w:rPr>
        <w:t>2</w:t>
      </w:r>
      <w:r w:rsidR="00AE7A5A">
        <w:rPr>
          <w:rFonts w:ascii="Century Gothic" w:hAnsi="Century Gothic"/>
        </w:rPr>
        <w:t xml:space="preserve"> Landsat data (EVI: 250 m</w:t>
      </w:r>
      <w:r w:rsidR="00AE7A5A">
        <w:rPr>
          <w:rFonts w:ascii="Century Gothic" w:hAnsi="Century Gothic"/>
          <w:vertAlign w:val="superscript"/>
        </w:rPr>
        <w:t>2</w:t>
      </w:r>
      <w:r w:rsidR="00AE7A5A">
        <w:rPr>
          <w:rFonts w:ascii="Century Gothic" w:hAnsi="Century Gothic"/>
        </w:rPr>
        <w:t xml:space="preserve">; Burned Area: </w:t>
      </w:r>
      <w:r w:rsidR="00E175B9">
        <w:rPr>
          <w:rFonts w:ascii="Century Gothic" w:hAnsi="Century Gothic"/>
        </w:rPr>
        <w:t>50</w:t>
      </w:r>
      <w:r w:rsidR="00AE7A5A">
        <w:rPr>
          <w:rFonts w:ascii="Century Gothic" w:hAnsi="Century Gothic"/>
        </w:rPr>
        <w:t>0 m</w:t>
      </w:r>
      <w:r w:rsidR="00AE7A5A">
        <w:rPr>
          <w:rFonts w:ascii="Century Gothic" w:hAnsi="Century Gothic"/>
          <w:vertAlign w:val="superscript"/>
        </w:rPr>
        <w:t>2</w:t>
      </w:r>
      <w:r w:rsidR="00AE7A5A">
        <w:rPr>
          <w:rFonts w:ascii="Century Gothic" w:hAnsi="Century Gothic"/>
        </w:rPr>
        <w:t xml:space="preserve">), so we were also interested in whether these products would be able to capture smaller fires picked up by the Landsat imagery.  </w:t>
      </w:r>
    </w:p>
    <w:p w14:paraId="59ED733F" w14:textId="77777777" w:rsidR="00FF3E15" w:rsidRDefault="00FF3E15" w:rsidP="00EE367F">
      <w:pPr>
        <w:pStyle w:val="NoSpacing"/>
        <w:ind w:firstLine="720"/>
        <w:rPr>
          <w:rFonts w:ascii="Century Gothic" w:hAnsi="Century Gothic"/>
        </w:rPr>
      </w:pPr>
    </w:p>
    <w:p w14:paraId="4D221624" w14:textId="77777777" w:rsidR="0006798A" w:rsidRDefault="00FF3E15" w:rsidP="000B4203">
      <w:pPr>
        <w:pStyle w:val="NoSpacing"/>
        <w:rPr>
          <w:rFonts w:ascii="Century Gothic" w:hAnsi="Century Gothic"/>
        </w:rPr>
      </w:pPr>
      <w:r>
        <w:rPr>
          <w:rFonts w:ascii="Century Gothic" w:hAnsi="Century Gothic"/>
        </w:rPr>
        <w:t xml:space="preserve">First, to </w:t>
      </w:r>
      <w:r w:rsidR="0006798A">
        <w:rPr>
          <w:rFonts w:ascii="Century Gothic" w:hAnsi="Century Gothic"/>
        </w:rPr>
        <w:t>generate a conservative and independent dataset with which to validate</w:t>
      </w:r>
      <w:r>
        <w:rPr>
          <w:rFonts w:ascii="Century Gothic" w:hAnsi="Century Gothic"/>
        </w:rPr>
        <w:t xml:space="preserve"> </w:t>
      </w:r>
      <w:r w:rsidR="0006798A">
        <w:rPr>
          <w:rFonts w:ascii="Century Gothic" w:hAnsi="Century Gothic"/>
        </w:rPr>
        <w:t>the</w:t>
      </w:r>
      <w:r>
        <w:rPr>
          <w:rFonts w:ascii="Century Gothic" w:hAnsi="Century Gothic"/>
        </w:rPr>
        <w:t xml:space="preserve"> </w:t>
      </w:r>
      <w:proofErr w:type="spellStart"/>
      <w:r>
        <w:rPr>
          <w:rFonts w:ascii="Century Gothic" w:hAnsi="Century Gothic"/>
        </w:rPr>
        <w:t>LandTrendr</w:t>
      </w:r>
      <w:proofErr w:type="spellEnd"/>
      <w:r w:rsidR="0006798A">
        <w:rPr>
          <w:rFonts w:ascii="Century Gothic" w:hAnsi="Century Gothic"/>
        </w:rPr>
        <w:t xml:space="preserve"> disturbances identified as burned areas</w:t>
      </w:r>
      <w:r>
        <w:rPr>
          <w:rFonts w:ascii="Century Gothic" w:hAnsi="Century Gothic"/>
        </w:rPr>
        <w:t>, we generated random points within</w:t>
      </w:r>
      <w:r w:rsidR="00AE7A5A">
        <w:rPr>
          <w:rFonts w:ascii="Century Gothic" w:hAnsi="Century Gothic"/>
        </w:rPr>
        <w:t xml:space="preserve"> each MODIS burned area polygon in January-March, 2000-2015.  </w:t>
      </w:r>
      <w:r w:rsidR="0006798A">
        <w:rPr>
          <w:rFonts w:ascii="Century Gothic" w:hAnsi="Century Gothic"/>
        </w:rPr>
        <w:t xml:space="preserve">These were compared against the Landsat burn areas to calculate </w:t>
      </w:r>
      <w:proofErr w:type="gramStart"/>
      <w:r w:rsidR="0006798A">
        <w:rPr>
          <w:rFonts w:ascii="Century Gothic" w:hAnsi="Century Gothic"/>
        </w:rPr>
        <w:t>user’s</w:t>
      </w:r>
      <w:proofErr w:type="gramEnd"/>
      <w:r w:rsidR="0006798A">
        <w:rPr>
          <w:rFonts w:ascii="Century Gothic" w:hAnsi="Century Gothic"/>
        </w:rPr>
        <w:t>, producer’s, and overall accuracies (Table X (error matrix)).</w:t>
      </w:r>
    </w:p>
    <w:p w14:paraId="056B0B70" w14:textId="77777777" w:rsidR="00FF3E15" w:rsidRDefault="00FF3E15" w:rsidP="00EE367F">
      <w:pPr>
        <w:pStyle w:val="NoSpacing"/>
        <w:ind w:firstLine="720"/>
        <w:rPr>
          <w:rFonts w:ascii="Century Gothic" w:hAnsi="Century Gothic"/>
        </w:rPr>
      </w:pPr>
    </w:p>
    <w:p w14:paraId="06D77808" w14:textId="2A892312" w:rsidR="00827D48" w:rsidRDefault="00FF3E15" w:rsidP="000B4203">
      <w:pPr>
        <w:pStyle w:val="NoSpacing"/>
        <w:rPr>
          <w:rFonts w:ascii="Century Gothic" w:hAnsi="Century Gothic"/>
        </w:rPr>
      </w:pPr>
      <w:r>
        <w:rPr>
          <w:rFonts w:ascii="Century Gothic" w:hAnsi="Century Gothic"/>
        </w:rPr>
        <w:t>Second</w:t>
      </w:r>
      <w:r w:rsidR="0006798A">
        <w:rPr>
          <w:rFonts w:ascii="Century Gothic" w:hAnsi="Century Gothic"/>
        </w:rPr>
        <w:t xml:space="preserve">, we </w:t>
      </w:r>
      <w:r w:rsidR="00AE7A5A">
        <w:rPr>
          <w:rFonts w:ascii="Century Gothic" w:hAnsi="Century Gothic"/>
        </w:rPr>
        <w:t xml:space="preserve">used the </w:t>
      </w:r>
      <w:r w:rsidR="0006798A">
        <w:rPr>
          <w:rFonts w:ascii="Century Gothic" w:hAnsi="Century Gothic"/>
        </w:rPr>
        <w:t xml:space="preserve">random points (include specific #) generated for the validation to assess trajectories of vegetation change in burned areas. </w:t>
      </w:r>
      <w:r w:rsidR="00827D48">
        <w:rPr>
          <w:rFonts w:ascii="Century Gothic" w:hAnsi="Century Gothic"/>
        </w:rPr>
        <w:t>T</w:t>
      </w:r>
      <w:r w:rsidR="00AB1A9D">
        <w:rPr>
          <w:rFonts w:ascii="Century Gothic" w:hAnsi="Century Gothic"/>
        </w:rPr>
        <w:t xml:space="preserve">he Oak Ridge National Laboratory Distributed Active Archive Center for Biogeochemical Dynamics </w:t>
      </w:r>
      <w:r w:rsidR="00827D48">
        <w:rPr>
          <w:rFonts w:ascii="Century Gothic" w:hAnsi="Century Gothic"/>
        </w:rPr>
        <w:t xml:space="preserve">Global MODIS Subset Tool </w:t>
      </w:r>
      <w:r w:rsidR="00AB1A9D">
        <w:rPr>
          <w:rFonts w:ascii="Century Gothic" w:hAnsi="Century Gothic"/>
        </w:rPr>
        <w:t>(</w:t>
      </w:r>
      <w:hyperlink r:id="rId15" w:history="1">
        <w:r w:rsidR="00AB1A9D" w:rsidRPr="00527B29">
          <w:rPr>
            <w:rStyle w:val="Hyperlink"/>
            <w:rFonts w:ascii="Century Gothic" w:hAnsi="Century Gothic"/>
          </w:rPr>
          <w:t>http://daac.ornl.gov/MODIS/modis.shtml</w:t>
        </w:r>
      </w:hyperlink>
      <w:r w:rsidR="00AB1A9D">
        <w:rPr>
          <w:rFonts w:ascii="Century Gothic" w:hAnsi="Century Gothic"/>
        </w:rPr>
        <w:t>)</w:t>
      </w:r>
      <w:r w:rsidR="00827D48">
        <w:rPr>
          <w:rFonts w:ascii="Century Gothic" w:hAnsi="Century Gothic"/>
        </w:rPr>
        <w:t xml:space="preserve"> provides standard MODIS products for any location and time period in the historical record (2000 – 2015)</w:t>
      </w:r>
      <w:r w:rsidR="008D5362">
        <w:rPr>
          <w:rFonts w:ascii="Century Gothic" w:hAnsi="Century Gothic"/>
        </w:rPr>
        <w:t xml:space="preserve">. We acquired the MOD13Q1 (Terra) and MYD13Q1 (Aqua) vegetation indices values for each of the burn points; while this product includes both NDVI and EVI data, we chose to focus on EVI because of its ability to avoid oversaturation due to dense rainforest canopy like that found in the Bale Mountains. </w:t>
      </w:r>
    </w:p>
    <w:p w14:paraId="785C5AEE" w14:textId="77777777" w:rsidR="00827D48" w:rsidRDefault="00827D48" w:rsidP="00AB1A9D">
      <w:pPr>
        <w:pStyle w:val="NoSpacing"/>
        <w:ind w:firstLine="720"/>
        <w:rPr>
          <w:rFonts w:ascii="Century Gothic" w:hAnsi="Century Gothic"/>
        </w:rPr>
      </w:pPr>
    </w:p>
    <w:p w14:paraId="4487A533" w14:textId="132472FF" w:rsidR="0006798A" w:rsidRDefault="00AB1A9D" w:rsidP="000B4203">
      <w:pPr>
        <w:pStyle w:val="NoSpacing"/>
        <w:rPr>
          <w:rFonts w:ascii="Century Gothic" w:hAnsi="Century Gothic"/>
        </w:rPr>
      </w:pPr>
      <w:bookmarkStart w:id="2" w:name="_GoBack"/>
      <w:bookmarkEnd w:id="2"/>
      <w:r w:rsidRPr="2F85EBF6">
        <w:rPr>
          <w:rFonts w:ascii="Century Gothic" w:eastAsia="Century Gothic" w:hAnsi="Century Gothic" w:cs="Century Gothic"/>
        </w:rPr>
        <w:lastRenderedPageBreak/>
        <w:t>The c</w:t>
      </w:r>
      <w:r w:rsidR="00AE7A5A" w:rsidRPr="2F85EBF6">
        <w:rPr>
          <w:rFonts w:ascii="Century Gothic" w:eastAsia="Century Gothic" w:hAnsi="Century Gothic" w:cs="Century Gothic"/>
        </w:rPr>
        <w:t xml:space="preserve">ontinuous record from MODIS to assess the timescale of vegetation recovery after fires in order to determine whether our 2-3 year data gaps in the Landsat record would allow enough vegetation to regenerate that we would be unable to detect the initial fire using </w:t>
      </w:r>
      <w:proofErr w:type="spellStart"/>
      <w:r w:rsidR="00AE7A5A" w:rsidRPr="2F85EBF6">
        <w:rPr>
          <w:rFonts w:ascii="Century Gothic" w:eastAsia="Century Gothic" w:hAnsi="Century Gothic" w:cs="Century Gothic"/>
        </w:rPr>
        <w:t>LandTrendr</w:t>
      </w:r>
      <w:proofErr w:type="spellEnd"/>
      <w:r w:rsidR="00AE7A5A" w:rsidRPr="2F85EBF6">
        <w:rPr>
          <w:rFonts w:ascii="Century Gothic" w:eastAsia="Century Gothic" w:hAnsi="Century Gothic" w:cs="Century Gothic"/>
        </w:rPr>
        <w:t>.  (We assumed that the 5- and 7-year Landsat data gaps in the early 1980s and 1990s, respectively, would be too long.)</w:t>
      </w:r>
    </w:p>
    <w:p w14:paraId="5ECA2204" w14:textId="4A04D88E" w:rsidR="2F85EBF6" w:rsidRDefault="2F85EBF6" w:rsidP="2F85EBF6">
      <w:pPr>
        <w:pStyle w:val="NoSpacing"/>
        <w:ind w:firstLine="720"/>
      </w:pPr>
    </w:p>
    <w:p w14:paraId="7151A5D7" w14:textId="4693A941" w:rsidR="2F85EBF6" w:rsidRDefault="2F85EBF6" w:rsidP="2F85EBF6">
      <w:pPr>
        <w:pStyle w:val="NoSpacing"/>
        <w:ind w:firstLine="720"/>
      </w:pPr>
      <w:r w:rsidRPr="2F85EBF6">
        <w:rPr>
          <w:rFonts w:ascii="Century Gothic" w:eastAsia="Century Gothic" w:hAnsi="Century Gothic" w:cs="Century Gothic"/>
          <w:highlight w:val="yellow"/>
        </w:rPr>
        <w:t>Rough Draft of Flow Chart (</w:t>
      </w:r>
      <w:proofErr w:type="spellStart"/>
      <w:r w:rsidRPr="2F85EBF6">
        <w:rPr>
          <w:rFonts w:ascii="Century Gothic" w:eastAsia="Century Gothic" w:hAnsi="Century Gothic" w:cs="Century Gothic"/>
          <w:highlight w:val="yellow"/>
        </w:rPr>
        <w:t>ppt</w:t>
      </w:r>
      <w:proofErr w:type="spellEnd"/>
      <w:r w:rsidRPr="2F85EBF6">
        <w:rPr>
          <w:rFonts w:ascii="Century Gothic" w:eastAsia="Century Gothic" w:hAnsi="Century Gothic" w:cs="Century Gothic"/>
          <w:highlight w:val="yellow"/>
        </w:rPr>
        <w:t xml:space="preserve"> file is saved in Box under Tech Paper)</w:t>
      </w:r>
    </w:p>
    <w:p w14:paraId="08D5FB5F" w14:textId="784B5540" w:rsidR="2F85EBF6" w:rsidRDefault="2F85EBF6" w:rsidP="2F85EBF6">
      <w:pPr>
        <w:pStyle w:val="NoSpacing"/>
        <w:ind w:firstLine="720"/>
      </w:pPr>
      <w:r>
        <w:rPr>
          <w:noProof/>
        </w:rPr>
        <w:drawing>
          <wp:inline distT="0" distB="0" distL="0" distR="0" wp14:anchorId="2F85EBF6" wp14:editId="0F6ADF39">
            <wp:extent cx="4572000" cy="2571750"/>
            <wp:effectExtent l="0" t="0" r="0" b="0"/>
            <wp:docPr id="58565870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p>
    <w:p w14:paraId="1F53876F" w14:textId="77777777" w:rsidR="00E41324" w:rsidRPr="00B265D9" w:rsidRDefault="008B7071" w:rsidP="00D3013B">
      <w:pPr>
        <w:pStyle w:val="Heading1"/>
        <w:rPr>
          <w:rFonts w:ascii="Century Gothic" w:hAnsi="Century Gothic"/>
        </w:rPr>
      </w:pPr>
      <w:bookmarkStart w:id="3" w:name="_Toc334198730"/>
      <w:r w:rsidRPr="2F85EBF6">
        <w:rPr>
          <w:rFonts w:ascii="Century Gothic" w:eastAsia="Century Gothic" w:hAnsi="Century Gothic" w:cs="Century Gothic"/>
        </w:rPr>
        <w:t xml:space="preserve">IV. </w:t>
      </w:r>
      <w:r w:rsidR="00E41324" w:rsidRPr="2F85EBF6">
        <w:rPr>
          <w:rFonts w:ascii="Century Gothic" w:eastAsia="Century Gothic" w:hAnsi="Century Gothic" w:cs="Century Gothic"/>
        </w:rPr>
        <w:t>Results</w:t>
      </w:r>
      <w:bookmarkEnd w:id="3"/>
      <w:r w:rsidR="001F1328" w:rsidRPr="2F85EBF6">
        <w:rPr>
          <w:rFonts w:ascii="Century Gothic" w:eastAsia="Century Gothic" w:hAnsi="Century Gothic" w:cs="Century Gothic"/>
        </w:rPr>
        <w:t xml:space="preserve"> &amp; Discussion</w:t>
      </w:r>
    </w:p>
    <w:p w14:paraId="318D9A8B" w14:textId="682EC1D2" w:rsidR="2F85EBF6" w:rsidRDefault="2F85EBF6" w:rsidP="2F85EBF6">
      <w:r w:rsidRPr="2F85EBF6">
        <w:rPr>
          <w:rFonts w:ascii="Century Gothic" w:eastAsia="Century Gothic" w:hAnsi="Century Gothic" w:cs="Century Gothic"/>
          <w:highlight w:val="green"/>
        </w:rPr>
        <w:t>Coming Soon!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4" w:name="_Toc334198732"/>
      <w:r w:rsidRPr="001F1328">
        <w:rPr>
          <w:rFonts w:ascii="Century Gothic" w:hAnsi="Century Gothic"/>
          <w:szCs w:val="24"/>
        </w:rPr>
        <w:t>Analysis of Results</w:t>
      </w:r>
      <w:bookmarkEnd w:id="4"/>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5" w:name="_Toc334198733"/>
      <w:r w:rsidRPr="001F1328">
        <w:rPr>
          <w:rFonts w:ascii="Century Gothic" w:hAnsi="Century Gothic"/>
          <w:szCs w:val="24"/>
        </w:rPr>
        <w:t>Errors &amp; Uncertainty</w:t>
      </w:r>
      <w:bookmarkEnd w:id="5"/>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6" w:name="_Toc334198734"/>
      <w:r w:rsidRPr="001F1328">
        <w:rPr>
          <w:rFonts w:ascii="Century Gothic" w:hAnsi="Century Gothic"/>
          <w:szCs w:val="24"/>
        </w:rPr>
        <w:t>Future Work</w:t>
      </w:r>
      <w:bookmarkEnd w:id="6"/>
      <w:r w:rsidR="001F1328">
        <w:rPr>
          <w:rFonts w:ascii="Century Gothic" w:hAnsi="Century Gothic"/>
          <w:szCs w:val="24"/>
        </w:rPr>
        <w:t xml:space="preserve">: </w:t>
      </w:r>
      <w:r w:rsidR="00242822" w:rsidRPr="001F1328">
        <w:rPr>
          <w:rFonts w:ascii="Century Gothic" w:hAnsi="Century Gothic"/>
          <w:szCs w:val="24"/>
        </w:rPr>
        <w:t xml:space="preserve">If this project </w:t>
      </w:r>
      <w:proofErr w:type="gramStart"/>
      <w:r w:rsidR="00242822" w:rsidRPr="001F1328">
        <w:rPr>
          <w:rFonts w:ascii="Century Gothic" w:hAnsi="Century Gothic"/>
          <w:szCs w:val="24"/>
        </w:rPr>
        <w:t>was</w:t>
      </w:r>
      <w:proofErr w:type="gramEnd"/>
      <w:r w:rsidR="00242822" w:rsidRPr="001F1328">
        <w:rPr>
          <w:rFonts w:ascii="Century Gothic" w:hAnsi="Century Gothic"/>
          <w:szCs w:val="24"/>
        </w:rPr>
        <w:t xml:space="preserve">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7" w:name="_Toc334198735"/>
      <w:r w:rsidRPr="2F85EBF6">
        <w:rPr>
          <w:rFonts w:ascii="Century Gothic" w:eastAsia="Century Gothic" w:hAnsi="Century Gothic" w:cs="Century Gothic"/>
        </w:rPr>
        <w:t xml:space="preserve">V. </w:t>
      </w:r>
      <w:r w:rsidR="00E41324" w:rsidRPr="2F85EBF6">
        <w:rPr>
          <w:rFonts w:ascii="Century Gothic" w:eastAsia="Century Gothic" w:hAnsi="Century Gothic" w:cs="Century Gothic"/>
        </w:rPr>
        <w:t>Conclusions</w:t>
      </w:r>
      <w:bookmarkEnd w:id="7"/>
    </w:p>
    <w:p w14:paraId="4943BCBB" w14:textId="73EC1670" w:rsidR="2F85EBF6" w:rsidRDefault="2F85EBF6" w:rsidP="2F85EBF6">
      <w:r w:rsidRPr="2F85EBF6">
        <w:rPr>
          <w:rFonts w:ascii="Century Gothic" w:eastAsia="Century Gothic" w:hAnsi="Century Gothic" w:cs="Century Gothic"/>
          <w:highlight w:val="green"/>
        </w:rPr>
        <w:t>Coming Soon!</w:t>
      </w:r>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8" w:name="_Toc334198736"/>
      <w:r>
        <w:rPr>
          <w:rFonts w:ascii="Century Gothic" w:hAnsi="Century Gothic"/>
        </w:rPr>
        <w:lastRenderedPageBreak/>
        <w:t xml:space="preserve">VI. </w:t>
      </w:r>
      <w:r w:rsidR="00E41324" w:rsidRPr="00B265D9">
        <w:rPr>
          <w:rFonts w:ascii="Century Gothic" w:hAnsi="Century Gothic"/>
        </w:rPr>
        <w:t>Acknowledgments</w:t>
      </w:r>
      <w:bookmarkEnd w:id="8"/>
    </w:p>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9" w:name="_Toc334198737"/>
      <w:r>
        <w:rPr>
          <w:rFonts w:ascii="Century Gothic" w:hAnsi="Century Gothic"/>
        </w:rPr>
        <w:t xml:space="preserve">VII. </w:t>
      </w:r>
      <w:r w:rsidR="00E41324" w:rsidRPr="00B265D9">
        <w:rPr>
          <w:rFonts w:ascii="Century Gothic" w:hAnsi="Century Gothic"/>
        </w:rPr>
        <w:t>References</w:t>
      </w:r>
      <w:bookmarkEnd w:id="9"/>
    </w:p>
    <w:p w14:paraId="4329F7CF"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9A20ED">
        <w:rPr>
          <w:rFonts w:ascii="Century Gothic" w:hAnsi="Century Gothic"/>
          <w:szCs w:val="24"/>
        </w:rPr>
        <w:t xml:space="preserve">references </w:t>
      </w:r>
      <w:r w:rsidRPr="00494746">
        <w:rPr>
          <w:rFonts w:ascii="Century Gothic" w:hAnsi="Century Gothic"/>
          <w:szCs w:val="24"/>
        </w:rPr>
        <w:t>here</w:t>
      </w:r>
      <w:r w:rsidR="00494746" w:rsidRPr="00494746">
        <w:rPr>
          <w:rFonts w:ascii="Century Gothic" w:hAnsi="Century Gothic"/>
          <w:szCs w:val="24"/>
        </w:rPr>
        <w:t xml:space="preserve">. </w:t>
      </w:r>
      <w:r w:rsidR="0014039E">
        <w:rPr>
          <w:rFonts w:ascii="Century Gothic" w:hAnsi="Century Gothic"/>
          <w:szCs w:val="24"/>
        </w:rPr>
        <w:t>Only include articles/content cited in the body of text above. It’s great if you read many other articles, but they should not all be listed here unless they are being cited in this report.</w:t>
      </w:r>
    </w:p>
    <w:p w14:paraId="3C148822" w14:textId="77777777" w:rsidR="009A20ED" w:rsidRDefault="009A20ED" w:rsidP="008975BD">
      <w:pPr>
        <w:spacing w:after="0" w:line="240" w:lineRule="auto"/>
        <w:rPr>
          <w:rFonts w:ascii="Century Gothic" w:hAnsi="Century Gothic"/>
          <w:szCs w:val="24"/>
        </w:rPr>
      </w:pPr>
    </w:p>
    <w:p w14:paraId="7AB74236" w14:textId="77777777" w:rsidR="00494746" w:rsidRPr="00494746" w:rsidRDefault="00494746" w:rsidP="008975BD">
      <w:pPr>
        <w:spacing w:after="0" w:line="240" w:lineRule="auto"/>
        <w:rPr>
          <w:rFonts w:ascii="Century Gothic" w:hAnsi="Century Gothic"/>
          <w:szCs w:val="24"/>
        </w:rPr>
      </w:pPr>
      <w:r w:rsidRPr="00494746">
        <w:rPr>
          <w:rFonts w:ascii="Century Gothic" w:hAnsi="Century Gothic"/>
          <w:szCs w:val="24"/>
        </w:rPr>
        <w:t>Use whatever style you want - here are some options:</w:t>
      </w:r>
    </w:p>
    <w:p w14:paraId="637404DB" w14:textId="77777777" w:rsidR="00494746" w:rsidRPr="00494746" w:rsidRDefault="000B4203" w:rsidP="008975BD">
      <w:pPr>
        <w:spacing w:after="0" w:line="240" w:lineRule="auto"/>
        <w:rPr>
          <w:rFonts w:ascii="Century Gothic" w:hAnsi="Century Gothic"/>
          <w:szCs w:val="24"/>
        </w:rPr>
      </w:pPr>
      <w:hyperlink r:id="rId17" w:history="1">
        <w:r w:rsidR="00494746" w:rsidRPr="00494746">
          <w:rPr>
            <w:rStyle w:val="Hyperlink"/>
            <w:rFonts w:ascii="Century Gothic" w:hAnsi="Century Gothic"/>
            <w:szCs w:val="24"/>
          </w:rPr>
          <w:t>http://www.dovepress.com/author_guidelines.php?folder_id=208</w:t>
        </w:r>
      </w:hyperlink>
    </w:p>
    <w:p w14:paraId="74EB2D7B" w14:textId="77777777" w:rsidR="00494746" w:rsidRPr="00494746" w:rsidRDefault="000B4203" w:rsidP="008975BD">
      <w:pPr>
        <w:spacing w:after="0" w:line="240" w:lineRule="auto"/>
        <w:rPr>
          <w:rFonts w:ascii="Century Gothic" w:hAnsi="Century Gothic"/>
          <w:szCs w:val="24"/>
        </w:rPr>
      </w:pPr>
      <w:hyperlink r:id="rId18" w:history="1">
        <w:r w:rsidR="00494746" w:rsidRPr="00494746">
          <w:rPr>
            <w:rStyle w:val="Hyperlink"/>
            <w:rFonts w:ascii="Century Gothic" w:hAnsi="Century Gothic"/>
            <w:szCs w:val="24"/>
          </w:rPr>
          <w:t>http://en.wikipedia.org/wiki/Citation</w:t>
        </w:r>
      </w:hyperlink>
    </w:p>
    <w:p w14:paraId="7D3CC569" w14:textId="77777777" w:rsidR="00494746" w:rsidRPr="00494746" w:rsidRDefault="000B4203" w:rsidP="008975BD">
      <w:pPr>
        <w:spacing w:after="0" w:line="240" w:lineRule="auto"/>
        <w:rPr>
          <w:rFonts w:ascii="Century Gothic" w:hAnsi="Century Gothic"/>
          <w:szCs w:val="24"/>
        </w:rPr>
      </w:pPr>
      <w:hyperlink r:id="rId19" w:history="1">
        <w:r w:rsidR="00494746" w:rsidRPr="00494746">
          <w:rPr>
            <w:rStyle w:val="Hyperlink"/>
            <w:rFonts w:ascii="Century Gothic" w:hAnsi="Century Gothic"/>
            <w:szCs w:val="24"/>
          </w:rPr>
          <w:t>http://www.agu.org/pubs/pdf/AuthorRefSheet.pdf</w:t>
        </w:r>
      </w:hyperlink>
    </w:p>
    <w:p w14:paraId="1F6E458E" w14:textId="77777777" w:rsidR="00494746" w:rsidRDefault="000B4203" w:rsidP="008975BD">
      <w:pPr>
        <w:spacing w:after="0" w:line="240" w:lineRule="auto"/>
        <w:rPr>
          <w:rStyle w:val="Hyperlink"/>
          <w:rFonts w:ascii="Century Gothic" w:hAnsi="Century Gothic"/>
          <w:szCs w:val="24"/>
        </w:rPr>
      </w:pPr>
      <w:hyperlink r:id="rId20" w:history="1">
        <w:r w:rsidR="00494746" w:rsidRPr="00494746">
          <w:rPr>
            <w:rStyle w:val="Hyperlink"/>
            <w:rFonts w:ascii="Century Gothic" w:hAnsi="Century Gothic"/>
            <w:szCs w:val="24"/>
          </w:rPr>
          <w:t>http://linguistics.byu.edu/faculty/henrichsenl/apa/apa01.html</w:t>
        </w:r>
      </w:hyperlink>
    </w:p>
    <w:p w14:paraId="5A049252" w14:textId="651F2D75" w:rsidR="00285B68" w:rsidRDefault="00285B68" w:rsidP="008975BD">
      <w:pPr>
        <w:spacing w:after="0" w:line="240" w:lineRule="auto"/>
        <w:rPr>
          <w:rFonts w:ascii="Century Gothic" w:hAnsi="Century Gothic"/>
          <w:szCs w:val="24"/>
        </w:rPr>
      </w:pPr>
    </w:p>
    <w:p w14:paraId="2F4E2CF3" w14:textId="77777777" w:rsidR="00285B68" w:rsidRPr="00285B68" w:rsidRDefault="00285B68" w:rsidP="008975BD">
      <w:pPr>
        <w:spacing w:after="0" w:line="240" w:lineRule="auto"/>
        <w:rPr>
          <w:rFonts w:ascii="Century Gothic" w:hAnsi="Century Gothic"/>
        </w:rPr>
      </w:pPr>
    </w:p>
    <w:p w14:paraId="31F23E63" w14:textId="44D765FB" w:rsidR="00285B68" w:rsidRPr="00285B68" w:rsidRDefault="00285B68" w:rsidP="008975BD">
      <w:pPr>
        <w:spacing w:after="0" w:line="240" w:lineRule="auto"/>
        <w:rPr>
          <w:rFonts w:ascii="Century Gothic" w:hAnsi="Century Gothic"/>
        </w:rPr>
      </w:pPr>
      <w:proofErr w:type="spellStart"/>
      <w:r w:rsidRPr="00285B68">
        <w:rPr>
          <w:rFonts w:ascii="Century Gothic" w:hAnsi="Century Gothic"/>
          <w:shd w:val="clear" w:color="auto" w:fill="FFFFFF"/>
        </w:rPr>
        <w:t>Braaten</w:t>
      </w:r>
      <w:proofErr w:type="spellEnd"/>
      <w:r w:rsidRPr="00285B68">
        <w:rPr>
          <w:rFonts w:ascii="Century Gothic" w:hAnsi="Century Gothic"/>
          <w:shd w:val="clear" w:color="auto" w:fill="FFFFFF"/>
        </w:rPr>
        <w:t xml:space="preserve">, J.D., Cohen, W.B., &amp; Yang, Z. (2015). </w:t>
      </w:r>
      <w:proofErr w:type="spellStart"/>
      <w:r w:rsidRPr="00285B68">
        <w:rPr>
          <w:rFonts w:ascii="Century Gothic" w:hAnsi="Century Gothic"/>
          <w:shd w:val="clear" w:color="auto" w:fill="FFFFFF"/>
        </w:rPr>
        <w:t>LandsatLinkr</w:t>
      </w:r>
      <w:proofErr w:type="spellEnd"/>
      <w:r w:rsidRPr="00285B68">
        <w:rPr>
          <w:rFonts w:ascii="Century Gothic" w:hAnsi="Century Gothic"/>
          <w:shd w:val="clear" w:color="auto" w:fill="FFFFFF"/>
        </w:rPr>
        <w:t>: Tools to spectrally link Landsat data. R package version 0.1.13.http://landsatlinkr.weebly.com/</w:t>
      </w:r>
    </w:p>
    <w:p w14:paraId="0C1115D7" w14:textId="77777777" w:rsidR="00285B68" w:rsidRPr="00285B68" w:rsidRDefault="00285B68" w:rsidP="008975BD">
      <w:pPr>
        <w:spacing w:after="0" w:line="240" w:lineRule="auto"/>
        <w:rPr>
          <w:rFonts w:ascii="Century Gothic" w:hAnsi="Century Gothic"/>
        </w:rPr>
      </w:pPr>
    </w:p>
    <w:p w14:paraId="4587B276" w14:textId="6A4302C0" w:rsidR="00285B68" w:rsidRPr="00285B68" w:rsidRDefault="00285B68" w:rsidP="008975BD">
      <w:pPr>
        <w:spacing w:after="0" w:line="240" w:lineRule="auto"/>
        <w:rPr>
          <w:rFonts w:ascii="Century Gothic" w:hAnsi="Century Gothic"/>
        </w:rPr>
      </w:pPr>
      <w:proofErr w:type="gramStart"/>
      <w:r w:rsidRPr="00285B68">
        <w:rPr>
          <w:rFonts w:ascii="Century Gothic" w:hAnsi="Century Gothic" w:cs="Arial"/>
          <w:shd w:val="clear" w:color="auto" w:fill="FFFFFF"/>
        </w:rPr>
        <w:t>R Core Team.</w:t>
      </w:r>
      <w:proofErr w:type="gramEnd"/>
      <w:r w:rsidRPr="00285B68">
        <w:rPr>
          <w:rFonts w:ascii="Century Gothic" w:hAnsi="Century Gothic" w:cs="Arial"/>
          <w:shd w:val="clear" w:color="auto" w:fill="FFFFFF"/>
        </w:rPr>
        <w:t xml:space="preserve"> (2014).</w:t>
      </w:r>
      <w:r w:rsidRPr="00285B68">
        <w:rPr>
          <w:rStyle w:val="apple-converted-space"/>
          <w:rFonts w:ascii="Century Gothic" w:hAnsi="Century Gothic" w:cs="Arial"/>
          <w:shd w:val="clear" w:color="auto" w:fill="FFFFFF"/>
        </w:rPr>
        <w:t> </w:t>
      </w:r>
      <w:r w:rsidRPr="00285B68">
        <w:rPr>
          <w:rFonts w:ascii="Century Gothic" w:hAnsi="Century Gothic" w:cs="Arial"/>
          <w:i/>
          <w:iCs/>
          <w:shd w:val="clear" w:color="auto" w:fill="FFFFFF"/>
        </w:rPr>
        <w:t>R: A Language and Environment for Statistical Computing</w:t>
      </w:r>
      <w:r w:rsidRPr="00285B68">
        <w:rPr>
          <w:rFonts w:ascii="Century Gothic" w:hAnsi="Century Gothic" w:cs="Arial"/>
          <w:shd w:val="clear" w:color="auto" w:fill="FFFFFF"/>
        </w:rPr>
        <w:t>. Vienna, Austria: R Foundation for Statistical Computing. Retrieved from</w:t>
      </w:r>
      <w:r w:rsidRPr="00285B68">
        <w:rPr>
          <w:rStyle w:val="apple-converted-space"/>
          <w:rFonts w:ascii="Century Gothic" w:hAnsi="Century Gothic" w:cs="Arial"/>
          <w:shd w:val="clear" w:color="auto" w:fill="FFFFFF"/>
        </w:rPr>
        <w:t> </w:t>
      </w:r>
      <w:r w:rsidRPr="00285B68">
        <w:rPr>
          <w:rFonts w:ascii="Century Gothic" w:hAnsi="Century Gothic" w:cs="Arial"/>
          <w:shd w:val="clear" w:color="auto" w:fill="FFFFFF"/>
        </w:rPr>
        <w:t>http://www.R-project.org/</w:t>
      </w:r>
    </w:p>
    <w:p w14:paraId="646F2E87" w14:textId="54152A40" w:rsidR="00E41324" w:rsidRPr="00B265D9" w:rsidRDefault="008B7071" w:rsidP="00D3013B">
      <w:pPr>
        <w:pStyle w:val="Heading1"/>
        <w:rPr>
          <w:rFonts w:ascii="Century Gothic" w:hAnsi="Century Gothic"/>
        </w:rPr>
      </w:pPr>
      <w:bookmarkStart w:id="10" w:name="_Toc334198738"/>
      <w:r>
        <w:rPr>
          <w:rFonts w:ascii="Century Gothic" w:hAnsi="Century Gothic"/>
        </w:rPr>
        <w:t xml:space="preserve">VIII. </w:t>
      </w:r>
      <w:r w:rsidR="006528A0">
        <w:rPr>
          <w:rFonts w:ascii="Century Gothic" w:hAnsi="Century Gothic"/>
        </w:rPr>
        <w:t>Content Innovation</w:t>
      </w:r>
      <w:bookmarkEnd w:id="10"/>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r w:rsidR="00482519">
        <w:rPr>
          <w:rFonts w:ascii="Century Gothic" w:hAnsi="Century Gothic"/>
          <w:szCs w:val="24"/>
        </w:rPr>
        <w:t>t</w:t>
      </w:r>
      <w:r w:rsidR="00F24FCE">
        <w:rPr>
          <w:rFonts w:ascii="Century Gothic" w:hAnsi="Century Gothic"/>
          <w:szCs w:val="24"/>
        </w:rPr>
        <w:t>wo</w:t>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If the tool does not work in Microsoft Word (</w:t>
      </w:r>
      <w:proofErr w:type="spellStart"/>
      <w:r>
        <w:rPr>
          <w:rFonts w:ascii="Century Gothic" w:hAnsi="Century Gothic"/>
          <w:szCs w:val="24"/>
        </w:rPr>
        <w:t>eg</w:t>
      </w:r>
      <w:proofErr w:type="spell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file name and upload the related file to the </w:t>
      </w:r>
      <w:proofErr w:type="spellStart"/>
      <w:r>
        <w:rPr>
          <w:rFonts w:ascii="Century Gothic" w:hAnsi="Century Gothic"/>
          <w:szCs w:val="24"/>
        </w:rPr>
        <w:t>microjournal</w:t>
      </w:r>
      <w:proofErr w:type="spellEnd"/>
      <w:r>
        <w:rPr>
          <w:rFonts w:ascii="Century Gothic" w:hAnsi="Century Gothic"/>
          <w:szCs w:val="24"/>
        </w:rPr>
        <w:t xml:space="preserve">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r w:rsidRPr="00732B10">
        <w:rPr>
          <w:rFonts w:ascii="Century Gothic" w:hAnsi="Century Gothic"/>
          <w:b/>
          <w:szCs w:val="24"/>
        </w:rPr>
        <w:t>Some options include:</w:t>
      </w:r>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r>
        <w:rPr>
          <w:rFonts w:ascii="Century Gothic" w:hAnsi="Century Gothic"/>
          <w:szCs w:val="24"/>
        </w:rPr>
        <w:t>Data Profile</w:t>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lastRenderedPageBreak/>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21"/>
      <w:headerReference w:type="first" r:id="rId22"/>
      <w:footerReference w:type="first" r:id="rId23"/>
      <w:pgSz w:w="12240" w:h="15840"/>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1120411C" w15:done="0"/>
  <w15:commentEx w15:paraId="7E4C5E45" w15:done="0"/>
  <w15:commentEx w15:paraId="4D10B223"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85609" w14:textId="77777777" w:rsidR="00C30B2F" w:rsidRDefault="00C30B2F" w:rsidP="00242822">
      <w:pPr>
        <w:spacing w:after="0" w:line="240" w:lineRule="auto"/>
      </w:pPr>
      <w:r>
        <w:separator/>
      </w:r>
    </w:p>
  </w:endnote>
  <w:endnote w:type="continuationSeparator" w:id="0">
    <w:p w14:paraId="1CDA28B3" w14:textId="77777777" w:rsidR="00C30B2F" w:rsidRDefault="00C30B2F"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Ｐ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0B4203">
          <w:rPr>
            <w:noProof/>
          </w:rPr>
          <w:t>1</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738CA" w14:textId="77777777" w:rsidR="00C30B2F" w:rsidRDefault="00C30B2F" w:rsidP="00242822">
      <w:pPr>
        <w:spacing w:after="0" w:line="240" w:lineRule="auto"/>
      </w:pPr>
      <w:r>
        <w:separator/>
      </w:r>
    </w:p>
  </w:footnote>
  <w:footnote w:type="continuationSeparator" w:id="0">
    <w:p w14:paraId="0A2C5711" w14:textId="77777777" w:rsidR="00C30B2F" w:rsidRDefault="00C30B2F" w:rsidP="0024282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Stephen Chignell">
    <w15:presenceInfo w15:providerId="AD" w15:userId="S-1-5-21-343818398-651377827-682003330-16360"/>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23EB3"/>
    <w:rsid w:val="00030B13"/>
    <w:rsid w:val="00056499"/>
    <w:rsid w:val="0006798A"/>
    <w:rsid w:val="000B4203"/>
    <w:rsid w:val="000C76D1"/>
    <w:rsid w:val="000F1545"/>
    <w:rsid w:val="00102ECB"/>
    <w:rsid w:val="0014039E"/>
    <w:rsid w:val="0014286F"/>
    <w:rsid w:val="0015019B"/>
    <w:rsid w:val="001556CC"/>
    <w:rsid w:val="00163111"/>
    <w:rsid w:val="001821EB"/>
    <w:rsid w:val="00195D23"/>
    <w:rsid w:val="001A234A"/>
    <w:rsid w:val="001F1328"/>
    <w:rsid w:val="0023574D"/>
    <w:rsid w:val="00242822"/>
    <w:rsid w:val="00285B68"/>
    <w:rsid w:val="00293F47"/>
    <w:rsid w:val="002A37F8"/>
    <w:rsid w:val="002B2BE4"/>
    <w:rsid w:val="002C4C2E"/>
    <w:rsid w:val="00366BA2"/>
    <w:rsid w:val="003D7380"/>
    <w:rsid w:val="003F39BF"/>
    <w:rsid w:val="0041150E"/>
    <w:rsid w:val="004278C8"/>
    <w:rsid w:val="0043112E"/>
    <w:rsid w:val="00433117"/>
    <w:rsid w:val="004567B6"/>
    <w:rsid w:val="00482519"/>
    <w:rsid w:val="00494746"/>
    <w:rsid w:val="004951A9"/>
    <w:rsid w:val="004D19D3"/>
    <w:rsid w:val="004D7864"/>
    <w:rsid w:val="004E0E5F"/>
    <w:rsid w:val="004E50EB"/>
    <w:rsid w:val="00532609"/>
    <w:rsid w:val="005A02D2"/>
    <w:rsid w:val="005C723F"/>
    <w:rsid w:val="005F23D8"/>
    <w:rsid w:val="005F6AD4"/>
    <w:rsid w:val="00615E3A"/>
    <w:rsid w:val="0064280B"/>
    <w:rsid w:val="006528A0"/>
    <w:rsid w:val="00684FE5"/>
    <w:rsid w:val="00687FB3"/>
    <w:rsid w:val="00695331"/>
    <w:rsid w:val="006B0938"/>
    <w:rsid w:val="006C7B8F"/>
    <w:rsid w:val="006D1A28"/>
    <w:rsid w:val="006E1497"/>
    <w:rsid w:val="006E2A1C"/>
    <w:rsid w:val="00716586"/>
    <w:rsid w:val="00722097"/>
    <w:rsid w:val="00723E43"/>
    <w:rsid w:val="00732B10"/>
    <w:rsid w:val="00770650"/>
    <w:rsid w:val="00770A64"/>
    <w:rsid w:val="00771691"/>
    <w:rsid w:val="007775D4"/>
    <w:rsid w:val="007979C9"/>
    <w:rsid w:val="007E508C"/>
    <w:rsid w:val="007E68B5"/>
    <w:rsid w:val="007F6093"/>
    <w:rsid w:val="0081261B"/>
    <w:rsid w:val="00827D48"/>
    <w:rsid w:val="00855532"/>
    <w:rsid w:val="00870E95"/>
    <w:rsid w:val="008741CE"/>
    <w:rsid w:val="008975BD"/>
    <w:rsid w:val="008B7071"/>
    <w:rsid w:val="008D5362"/>
    <w:rsid w:val="008F201A"/>
    <w:rsid w:val="00916AAB"/>
    <w:rsid w:val="00933965"/>
    <w:rsid w:val="00955332"/>
    <w:rsid w:val="009750CB"/>
    <w:rsid w:val="009830D6"/>
    <w:rsid w:val="009A20ED"/>
    <w:rsid w:val="009C21F4"/>
    <w:rsid w:val="009F5966"/>
    <w:rsid w:val="00A11DB7"/>
    <w:rsid w:val="00A44FFF"/>
    <w:rsid w:val="00A51E36"/>
    <w:rsid w:val="00A60645"/>
    <w:rsid w:val="00A90F42"/>
    <w:rsid w:val="00AA528F"/>
    <w:rsid w:val="00AB12D0"/>
    <w:rsid w:val="00AB1A9D"/>
    <w:rsid w:val="00AD5D0D"/>
    <w:rsid w:val="00AE7A5A"/>
    <w:rsid w:val="00AF12DB"/>
    <w:rsid w:val="00B16ACB"/>
    <w:rsid w:val="00B2307C"/>
    <w:rsid w:val="00B24E61"/>
    <w:rsid w:val="00B265D9"/>
    <w:rsid w:val="00B30198"/>
    <w:rsid w:val="00B45903"/>
    <w:rsid w:val="00B64CCF"/>
    <w:rsid w:val="00BA41F7"/>
    <w:rsid w:val="00C0373D"/>
    <w:rsid w:val="00C3045C"/>
    <w:rsid w:val="00C30B2F"/>
    <w:rsid w:val="00C60F7D"/>
    <w:rsid w:val="00C82473"/>
    <w:rsid w:val="00CA2676"/>
    <w:rsid w:val="00CB1C0F"/>
    <w:rsid w:val="00CC5B11"/>
    <w:rsid w:val="00CD092A"/>
    <w:rsid w:val="00CE7909"/>
    <w:rsid w:val="00CF6083"/>
    <w:rsid w:val="00D3013B"/>
    <w:rsid w:val="00D523CD"/>
    <w:rsid w:val="00D820B6"/>
    <w:rsid w:val="00DA7F96"/>
    <w:rsid w:val="00E00E6B"/>
    <w:rsid w:val="00E03B8E"/>
    <w:rsid w:val="00E175B9"/>
    <w:rsid w:val="00E41324"/>
    <w:rsid w:val="00E578D6"/>
    <w:rsid w:val="00E6105B"/>
    <w:rsid w:val="00E64FEA"/>
    <w:rsid w:val="00E74845"/>
    <w:rsid w:val="00ED4262"/>
    <w:rsid w:val="00EE367F"/>
    <w:rsid w:val="00F24FCE"/>
    <w:rsid w:val="00F85D9B"/>
    <w:rsid w:val="00FB2F9A"/>
    <w:rsid w:val="00FB5846"/>
    <w:rsid w:val="00FC670A"/>
    <w:rsid w:val="00FD7A5D"/>
    <w:rsid w:val="00FE08DD"/>
    <w:rsid w:val="00FF3E15"/>
    <w:rsid w:val="0F399A4E"/>
    <w:rsid w:val="2F85E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apple-converted-space">
    <w:name w:val="apple-converted-space"/>
    <w:basedOn w:val="DefaultParagraphFont"/>
    <w:rsid w:val="00285B68"/>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apple-converted-space">
    <w:name w:val="apple-converted-space"/>
    <w:basedOn w:val="DefaultParagraphFont"/>
    <w:rsid w:val="00285B68"/>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linguistics.byu.edu/faculty/henrichsenl/apa/apa01.html" TargetMode="External"/><Relationship Id="rId21" Type="http://schemas.openxmlformats.org/officeDocument/2006/relationships/footer" Target="footer1.xml"/><Relationship Id="rId22" Type="http://schemas.openxmlformats.org/officeDocument/2006/relationships/header" Target="head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26" Type="http://schemas.microsoft.com/office/2011/relationships/commentsExtended" Target="commentsExtended.xml"/><Relationship Id="rId27" Type="http://schemas.microsoft.com/office/2011/relationships/people" Target="people.xml"/><Relationship Id="rId10" Type="http://schemas.openxmlformats.org/officeDocument/2006/relationships/image" Target="media/image2.png"/><Relationship Id="rId11" Type="http://schemas.openxmlformats.org/officeDocument/2006/relationships/hyperlink" Target="http://earthexplorer.usgs.gov" TargetMode="External"/><Relationship Id="rId12" Type="http://schemas.openxmlformats.org/officeDocument/2006/relationships/hyperlink" Target="http://espa.cr.usgs.gov/ordering/new" TargetMode="External"/><Relationship Id="rId13" Type="http://schemas.openxmlformats.org/officeDocument/2006/relationships/hyperlink" Target="http://earthexplorer.usgs.gov" TargetMode="External"/><Relationship Id="rId14" Type="http://schemas.openxmlformats.org/officeDocument/2006/relationships/hyperlink" Target="ftp://ba1.geog.umd.edu/" TargetMode="External"/><Relationship Id="rId15" Type="http://schemas.openxmlformats.org/officeDocument/2006/relationships/hyperlink" Target="http://daac.ornl.gov/MODIS/modis.shtml" TargetMode="External"/><Relationship Id="rId16" Type="http://schemas.openxmlformats.org/officeDocument/2006/relationships/image" Target="media/image3.jpg"/><Relationship Id="rId17" Type="http://schemas.openxmlformats.org/officeDocument/2006/relationships/hyperlink" Target="http://www.dovepress.com/author_guidelines.php?folder_id=208" TargetMode="External"/><Relationship Id="rId18" Type="http://schemas.openxmlformats.org/officeDocument/2006/relationships/hyperlink" Target="http://en.wikipedia.org/wiki/Citation" TargetMode="External"/><Relationship Id="rId19" Type="http://schemas.openxmlformats.org/officeDocument/2006/relationships/hyperlink" Target="http://www.agu.org/pubs/pdf/AuthorRefSheet.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5C075-5A05-9249-BFA9-170963278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1941</Words>
  <Characters>11065</Characters>
  <Application>Microsoft Macintosh Word</Application>
  <DocSecurity>0</DocSecurity>
  <Lines>92</Lines>
  <Paragraphs>25</Paragraphs>
  <ScaleCrop>false</ScaleCrop>
  <Company>NASA/ODIN</Company>
  <LinksUpToDate>false</LinksUpToDate>
  <CharactersWithSpaces>12981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Steve Chignell</cp:lastModifiedBy>
  <cp:revision>26</cp:revision>
  <dcterms:created xsi:type="dcterms:W3CDTF">2015-06-05T19:06:00Z</dcterms:created>
  <dcterms:modified xsi:type="dcterms:W3CDTF">2015-06-23T13:27:00Z</dcterms:modified>
</cp:coreProperties>
</file>