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9260AD3" w14:textId="549C3BBB" w:rsidR="00DB11AC" w:rsidRDefault="00DB11AC">
      <w:pPr>
        <w:spacing w:after="0" w:line="240" w:lineRule="auto"/>
      </w:pPr>
    </w:p>
    <w:p w14:paraId="537A0C7B" w14:textId="77777777" w:rsidR="00DB11AC" w:rsidRDefault="002D14C6">
      <w:pPr>
        <w:spacing w:after="0" w:line="240" w:lineRule="auto"/>
        <w:jc w:val="right"/>
      </w:pPr>
      <w:r>
        <w:rPr>
          <w:rFonts w:ascii="Garamond" w:eastAsia="Garamond" w:hAnsi="Garamond" w:cs="Garamond"/>
          <w:b/>
          <w:sz w:val="32"/>
          <w:szCs w:val="32"/>
        </w:rPr>
        <w:t>NASA DEVELOP National Program</w:t>
      </w:r>
    </w:p>
    <w:p w14:paraId="0C3D9DA2" w14:textId="77777777" w:rsidR="00DB11AC" w:rsidRDefault="002D14C6">
      <w:pPr>
        <w:spacing w:after="0" w:line="240" w:lineRule="auto"/>
        <w:jc w:val="right"/>
      </w:pPr>
      <w:r>
        <w:rPr>
          <w:noProof/>
        </w:rPr>
        <w:drawing>
          <wp:inline distT="0" distB="0" distL="0" distR="0" wp14:anchorId="02E2ACFF" wp14:editId="4D136836">
            <wp:extent cx="5943600" cy="29718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32D50640" w14:textId="490E1930" w:rsidR="00DB11AC" w:rsidRDefault="002D14C6">
      <w:pPr>
        <w:spacing w:after="0" w:line="240" w:lineRule="auto"/>
        <w:jc w:val="right"/>
      </w:pPr>
      <w:r>
        <w:rPr>
          <w:rFonts w:ascii="Garamond" w:eastAsia="Garamond" w:hAnsi="Garamond" w:cs="Garamond"/>
          <w:sz w:val="32"/>
          <w:szCs w:val="32"/>
        </w:rPr>
        <w:t>BLM at Idaho State University GIS TReC</w:t>
      </w:r>
      <w:r w:rsidR="00884656">
        <w:rPr>
          <w:rFonts w:ascii="Garamond" w:eastAsia="Garamond" w:hAnsi="Garamond" w:cs="Garamond"/>
          <w:sz w:val="32"/>
          <w:szCs w:val="32"/>
        </w:rPr>
        <w:t xml:space="preserve"> and Wise County Clerk of Circuit Court’s Office</w:t>
      </w:r>
    </w:p>
    <w:p w14:paraId="315D9A25" w14:textId="77777777" w:rsidR="00DB11AC" w:rsidRDefault="002D14C6">
      <w:pPr>
        <w:spacing w:after="0" w:line="240" w:lineRule="auto"/>
        <w:jc w:val="right"/>
      </w:pPr>
      <w:r>
        <w:rPr>
          <w:rFonts w:ascii="Garamond" w:eastAsia="Garamond" w:hAnsi="Garamond" w:cs="Garamond"/>
          <w:i/>
          <w:sz w:val="28"/>
          <w:szCs w:val="28"/>
        </w:rPr>
        <w:t>Spring 2017</w:t>
      </w:r>
    </w:p>
    <w:p w14:paraId="6EEF4F8F" w14:textId="77777777" w:rsidR="00DB11AC" w:rsidRDefault="00DB11AC">
      <w:pPr>
        <w:spacing w:after="0" w:line="240" w:lineRule="auto"/>
        <w:jc w:val="center"/>
      </w:pPr>
    </w:p>
    <w:p w14:paraId="6DCC2425" w14:textId="58730FC7" w:rsidR="00DB11AC" w:rsidRDefault="002D14C6">
      <w:pPr>
        <w:spacing w:after="0" w:line="240" w:lineRule="auto"/>
        <w:jc w:val="right"/>
      </w:pPr>
      <w:r>
        <w:rPr>
          <w:rFonts w:ascii="Garamond" w:eastAsia="Garamond" w:hAnsi="Garamond" w:cs="Garamond"/>
          <w:sz w:val="40"/>
          <w:szCs w:val="40"/>
        </w:rPr>
        <w:t>Southeastern Idaho Water Resources II</w:t>
      </w:r>
    </w:p>
    <w:p w14:paraId="4B93A1BE" w14:textId="08AC6388" w:rsidR="00DB11AC" w:rsidRDefault="00F85984">
      <w:pPr>
        <w:spacing w:after="0" w:line="240" w:lineRule="auto"/>
        <w:jc w:val="right"/>
      </w:pPr>
      <w:r>
        <w:rPr>
          <w:rFonts w:ascii="Garamond" w:eastAsia="Garamond" w:hAnsi="Garamond" w:cs="Garamond"/>
          <w:sz w:val="28"/>
          <w:szCs w:val="28"/>
        </w:rPr>
        <w:t xml:space="preserve">Utilizing </w:t>
      </w:r>
      <w:r w:rsidR="002D14C6">
        <w:rPr>
          <w:rFonts w:ascii="Garamond" w:eastAsia="Garamond" w:hAnsi="Garamond" w:cs="Garamond"/>
          <w:sz w:val="28"/>
          <w:szCs w:val="28"/>
        </w:rPr>
        <w:t>NASA Earth Observations to Identify Existing Surface Water Features and Improve Water Management and Resource Allocation in Southeastern Idaho</w:t>
      </w:r>
    </w:p>
    <w:p w14:paraId="79B0CB10" w14:textId="77777777" w:rsidR="00DB11AC" w:rsidRDefault="00DB11AC">
      <w:pPr>
        <w:spacing w:after="0" w:line="240" w:lineRule="auto"/>
      </w:pPr>
    </w:p>
    <w:p w14:paraId="0E6B2B3D" w14:textId="77777777" w:rsidR="00DB11AC" w:rsidRDefault="00DB11AC">
      <w:pPr>
        <w:spacing w:after="0" w:line="240" w:lineRule="auto"/>
      </w:pPr>
    </w:p>
    <w:p w14:paraId="4066718B" w14:textId="77777777" w:rsidR="00DB11AC" w:rsidRDefault="00DB11AC">
      <w:pPr>
        <w:spacing w:after="0" w:line="240" w:lineRule="auto"/>
      </w:pPr>
    </w:p>
    <w:p w14:paraId="351EA5AF" w14:textId="77777777" w:rsidR="00DB11AC" w:rsidRDefault="00DB11AC">
      <w:pPr>
        <w:spacing w:after="0" w:line="240" w:lineRule="auto"/>
      </w:pPr>
    </w:p>
    <w:p w14:paraId="73C6E949" w14:textId="77777777" w:rsidR="00DB11AC" w:rsidRDefault="00DB11AC">
      <w:pPr>
        <w:spacing w:after="0" w:line="240" w:lineRule="auto"/>
        <w:jc w:val="center"/>
      </w:pPr>
    </w:p>
    <w:p w14:paraId="30F096FF" w14:textId="77777777" w:rsidR="00DB11AC" w:rsidRDefault="00DB11AC">
      <w:pPr>
        <w:spacing w:after="0" w:line="240" w:lineRule="auto"/>
        <w:jc w:val="center"/>
      </w:pPr>
      <w:bookmarkStart w:id="0" w:name="_gjdgxs" w:colFirst="0" w:colLast="0"/>
      <w:bookmarkEnd w:id="0"/>
    </w:p>
    <w:p w14:paraId="18DD89AF" w14:textId="244DAB6B" w:rsidR="00DB11AC" w:rsidRDefault="009716D8">
      <w:pPr>
        <w:spacing w:after="0" w:line="240" w:lineRule="auto"/>
        <w:jc w:val="center"/>
      </w:pPr>
      <w:r>
        <w:rPr>
          <w:noProof/>
        </w:rPr>
        <w:drawing>
          <wp:anchor distT="0" distB="0" distL="114300" distR="114300" simplePos="0" relativeHeight="251654656" behindDoc="0" locked="0" layoutInCell="0" hidden="0" allowOverlap="1" wp14:anchorId="7C91CB95" wp14:editId="784D6FB2">
            <wp:simplePos x="0" y="0"/>
            <wp:positionH relativeFrom="margin">
              <wp:posOffset>1647825</wp:posOffset>
            </wp:positionH>
            <wp:positionV relativeFrom="paragraph">
              <wp:posOffset>19050</wp:posOffset>
            </wp:positionV>
            <wp:extent cx="968735" cy="182880"/>
            <wp:effectExtent l="0" t="0" r="0" b="0"/>
            <wp:wrapNone/>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r w:rsidR="002D14C6">
        <w:rPr>
          <w:rFonts w:ascii="Garamond" w:eastAsia="Garamond" w:hAnsi="Garamond" w:cs="Garamond"/>
          <w:b/>
          <w:sz w:val="32"/>
          <w:szCs w:val="32"/>
        </w:rPr>
        <w:t xml:space="preserve">                 Technical Report</w:t>
      </w:r>
    </w:p>
    <w:p w14:paraId="05F7B846" w14:textId="1C54ADC6" w:rsidR="00DB11AC" w:rsidRDefault="00704D74">
      <w:pPr>
        <w:spacing w:after="0" w:line="240" w:lineRule="auto"/>
        <w:jc w:val="center"/>
      </w:pPr>
      <w:r>
        <w:rPr>
          <w:rFonts w:ascii="Garamond" w:eastAsia="Garamond" w:hAnsi="Garamond" w:cs="Garamond"/>
          <w:sz w:val="28"/>
          <w:szCs w:val="28"/>
        </w:rPr>
        <w:t>Final Draft – March</w:t>
      </w:r>
      <w:bookmarkStart w:id="1" w:name="_GoBack"/>
      <w:bookmarkEnd w:id="1"/>
      <w:r>
        <w:rPr>
          <w:rFonts w:ascii="Garamond" w:eastAsia="Garamond" w:hAnsi="Garamond" w:cs="Garamond"/>
          <w:sz w:val="28"/>
          <w:szCs w:val="28"/>
        </w:rPr>
        <w:t xml:space="preserve"> 30</w:t>
      </w:r>
      <w:r w:rsidR="002D14C6">
        <w:rPr>
          <w:rFonts w:ascii="Garamond" w:eastAsia="Garamond" w:hAnsi="Garamond" w:cs="Garamond"/>
          <w:sz w:val="28"/>
          <w:szCs w:val="28"/>
        </w:rPr>
        <w:t>, 2017</w:t>
      </w:r>
    </w:p>
    <w:p w14:paraId="0B6503AA" w14:textId="77777777" w:rsidR="00DB11AC" w:rsidRDefault="00DB11AC">
      <w:pPr>
        <w:spacing w:after="0" w:line="240" w:lineRule="auto"/>
        <w:jc w:val="center"/>
      </w:pPr>
    </w:p>
    <w:p w14:paraId="3D4A4702" w14:textId="77777777" w:rsidR="00DB11AC" w:rsidRDefault="002D14C6">
      <w:pPr>
        <w:spacing w:after="0" w:line="240" w:lineRule="auto"/>
        <w:jc w:val="center"/>
      </w:pPr>
      <w:r>
        <w:rPr>
          <w:rFonts w:ascii="Garamond" w:eastAsia="Garamond" w:hAnsi="Garamond" w:cs="Garamond"/>
          <w:sz w:val="20"/>
          <w:szCs w:val="20"/>
        </w:rPr>
        <w:t>Cody O’Dale (Project Lead)</w:t>
      </w:r>
    </w:p>
    <w:p w14:paraId="6592DEAF" w14:textId="77777777" w:rsidR="00DB11AC" w:rsidRDefault="002D14C6">
      <w:pPr>
        <w:spacing w:after="0" w:line="240" w:lineRule="auto"/>
        <w:jc w:val="center"/>
      </w:pPr>
      <w:r>
        <w:rPr>
          <w:rFonts w:ascii="Garamond" w:eastAsia="Garamond" w:hAnsi="Garamond" w:cs="Garamond"/>
          <w:sz w:val="20"/>
          <w:szCs w:val="20"/>
        </w:rPr>
        <w:t>Austin Counts</w:t>
      </w:r>
    </w:p>
    <w:p w14:paraId="4E75B9F0" w14:textId="77777777" w:rsidR="00DB11AC" w:rsidRDefault="002D14C6">
      <w:pPr>
        <w:spacing w:after="0" w:line="240" w:lineRule="auto"/>
        <w:jc w:val="center"/>
        <w:rPr>
          <w:rFonts w:ascii="Garamond" w:eastAsia="Garamond" w:hAnsi="Garamond" w:cs="Garamond"/>
          <w:sz w:val="20"/>
          <w:szCs w:val="20"/>
        </w:rPr>
      </w:pPr>
      <w:r>
        <w:rPr>
          <w:rFonts w:ascii="Garamond" w:eastAsia="Garamond" w:hAnsi="Garamond" w:cs="Garamond"/>
          <w:sz w:val="20"/>
          <w:szCs w:val="20"/>
        </w:rPr>
        <w:t>Brooke Colley</w:t>
      </w:r>
    </w:p>
    <w:p w14:paraId="135934D5" w14:textId="604C9510" w:rsidR="00AA51A5" w:rsidRDefault="00AA51A5">
      <w:pPr>
        <w:spacing w:after="0" w:line="240" w:lineRule="auto"/>
        <w:jc w:val="center"/>
      </w:pPr>
      <w:r>
        <w:rPr>
          <w:rFonts w:ascii="Garamond" w:eastAsia="Garamond" w:hAnsi="Garamond" w:cs="Garamond"/>
          <w:sz w:val="20"/>
          <w:szCs w:val="20"/>
        </w:rPr>
        <w:t>Claire Haupt</w:t>
      </w:r>
    </w:p>
    <w:p w14:paraId="156B0847" w14:textId="77777777" w:rsidR="00DB11AC" w:rsidRDefault="002D14C6">
      <w:pPr>
        <w:spacing w:after="0" w:line="240" w:lineRule="auto"/>
        <w:jc w:val="center"/>
      </w:pPr>
      <w:r>
        <w:rPr>
          <w:rFonts w:ascii="Garamond" w:eastAsia="Garamond" w:hAnsi="Garamond" w:cs="Garamond"/>
          <w:sz w:val="20"/>
          <w:szCs w:val="20"/>
        </w:rPr>
        <w:t>Paul Bushman</w:t>
      </w:r>
    </w:p>
    <w:p w14:paraId="46294856" w14:textId="77777777" w:rsidR="00DB11AC" w:rsidRDefault="002D14C6">
      <w:pPr>
        <w:spacing w:after="0" w:line="240" w:lineRule="auto"/>
        <w:jc w:val="center"/>
      </w:pPr>
      <w:r>
        <w:rPr>
          <w:rFonts w:ascii="Garamond" w:eastAsia="Garamond" w:hAnsi="Garamond" w:cs="Garamond"/>
          <w:sz w:val="20"/>
          <w:szCs w:val="20"/>
        </w:rPr>
        <w:t>Courtney Ohr</w:t>
      </w:r>
    </w:p>
    <w:p w14:paraId="01091639" w14:textId="77777777" w:rsidR="00EB1722" w:rsidRDefault="00EB1722" w:rsidP="00EB1722">
      <w:pPr>
        <w:spacing w:after="0" w:line="240" w:lineRule="auto"/>
        <w:jc w:val="center"/>
        <w:rPr>
          <w:rFonts w:ascii="Garamond" w:eastAsia="Garamond" w:hAnsi="Garamond" w:cs="Garamond"/>
          <w:sz w:val="20"/>
          <w:szCs w:val="20"/>
        </w:rPr>
      </w:pPr>
    </w:p>
    <w:p w14:paraId="0D57E4DA" w14:textId="77777777" w:rsidR="00EB1722" w:rsidRDefault="00EB1722" w:rsidP="00EB1722">
      <w:pPr>
        <w:spacing w:after="0" w:line="240" w:lineRule="auto"/>
        <w:jc w:val="center"/>
      </w:pPr>
      <w:r>
        <w:rPr>
          <w:rFonts w:ascii="Garamond" w:eastAsia="Garamond" w:hAnsi="Garamond" w:cs="Garamond"/>
          <w:sz w:val="20"/>
          <w:szCs w:val="20"/>
        </w:rPr>
        <w:t>Keith Weber, GIS Training and Research Center at Idaho State University (Lead Science Advisor)</w:t>
      </w:r>
    </w:p>
    <w:p w14:paraId="7FF34121" w14:textId="77777777" w:rsidR="00EB1722" w:rsidRDefault="00EB1722" w:rsidP="00EB1722">
      <w:pPr>
        <w:spacing w:after="0" w:line="240" w:lineRule="auto"/>
        <w:jc w:val="center"/>
      </w:pPr>
      <w:r>
        <w:rPr>
          <w:rFonts w:ascii="Garamond" w:eastAsia="Garamond" w:hAnsi="Garamond" w:cs="Garamond"/>
          <w:sz w:val="20"/>
          <w:szCs w:val="20"/>
        </w:rPr>
        <w:t>Mark Carroll, NASA Goddard Space Flight Center (Science Advisor)</w:t>
      </w:r>
    </w:p>
    <w:p w14:paraId="32168933" w14:textId="77777777" w:rsidR="00EB1722" w:rsidRDefault="00EB1722" w:rsidP="00EB1722">
      <w:pPr>
        <w:spacing w:after="0" w:line="240" w:lineRule="auto"/>
        <w:jc w:val="center"/>
      </w:pPr>
      <w:r>
        <w:rPr>
          <w:rFonts w:ascii="Garamond" w:eastAsia="Garamond" w:hAnsi="Garamond" w:cs="Garamond"/>
          <w:sz w:val="20"/>
          <w:szCs w:val="20"/>
        </w:rPr>
        <w:t>Charles Peterson, Idaho State University (Science Advisor)</w:t>
      </w:r>
    </w:p>
    <w:p w14:paraId="5A3DD390" w14:textId="77777777" w:rsidR="00DB11AC" w:rsidRDefault="00DB11AC">
      <w:pPr>
        <w:spacing w:after="0" w:line="240" w:lineRule="auto"/>
        <w:jc w:val="center"/>
      </w:pPr>
    </w:p>
    <w:p w14:paraId="10EA18AD" w14:textId="77777777" w:rsidR="00DB11AC" w:rsidRDefault="002D14C6">
      <w:pPr>
        <w:spacing w:after="0" w:line="240" w:lineRule="auto"/>
        <w:jc w:val="center"/>
      </w:pPr>
      <w:r>
        <w:rPr>
          <w:rFonts w:ascii="Garamond" w:eastAsia="Garamond" w:hAnsi="Garamond" w:cs="Garamond"/>
          <w:sz w:val="20"/>
          <w:szCs w:val="20"/>
        </w:rPr>
        <w:t>Previous Contributors:</w:t>
      </w:r>
    </w:p>
    <w:p w14:paraId="7FC164C2" w14:textId="77777777" w:rsidR="00DB11AC" w:rsidRDefault="002D14C6">
      <w:pPr>
        <w:spacing w:after="0" w:line="240" w:lineRule="auto"/>
        <w:jc w:val="center"/>
      </w:pPr>
      <w:r>
        <w:rPr>
          <w:rFonts w:ascii="Garamond" w:eastAsia="Garamond" w:hAnsi="Garamond" w:cs="Garamond"/>
          <w:sz w:val="20"/>
          <w:szCs w:val="20"/>
        </w:rPr>
        <w:t>Traci Olson</w:t>
      </w:r>
    </w:p>
    <w:p w14:paraId="696DD6E4" w14:textId="77777777" w:rsidR="00DB11AC" w:rsidRDefault="002D14C6">
      <w:pPr>
        <w:spacing w:after="0" w:line="240" w:lineRule="auto"/>
        <w:jc w:val="center"/>
      </w:pPr>
      <w:r>
        <w:rPr>
          <w:rFonts w:ascii="Garamond" w:eastAsia="Garamond" w:hAnsi="Garamond" w:cs="Garamond"/>
          <w:sz w:val="20"/>
          <w:szCs w:val="20"/>
        </w:rPr>
        <w:t>Dylan Thomas</w:t>
      </w:r>
    </w:p>
    <w:p w14:paraId="35D9CEE2" w14:textId="77777777" w:rsidR="00DB11AC" w:rsidRDefault="002D14C6">
      <w:pPr>
        <w:spacing w:after="0" w:line="240" w:lineRule="auto"/>
        <w:jc w:val="center"/>
      </w:pPr>
      <w:r>
        <w:rPr>
          <w:rFonts w:ascii="Garamond" w:eastAsia="Garamond" w:hAnsi="Garamond" w:cs="Garamond"/>
          <w:sz w:val="20"/>
          <w:szCs w:val="20"/>
        </w:rPr>
        <w:t>Caitlin Toner</w:t>
      </w:r>
    </w:p>
    <w:p w14:paraId="140BB1FE" w14:textId="17A258A6" w:rsidR="00DB11AC" w:rsidRDefault="002D14C6">
      <w:r>
        <w:br w:type="page"/>
      </w:r>
    </w:p>
    <w:p w14:paraId="1FB82A74" w14:textId="04963FED" w:rsidR="00DB11AC" w:rsidRDefault="002D14C6">
      <w:pPr>
        <w:pStyle w:val="Heading1"/>
      </w:pPr>
      <w:r>
        <w:rPr>
          <w:rFonts w:ascii="Garamond" w:eastAsia="Garamond" w:hAnsi="Garamond" w:cs="Garamond"/>
        </w:rPr>
        <w:lastRenderedPageBreak/>
        <w:t>1. Abstract</w:t>
      </w:r>
    </w:p>
    <w:p w14:paraId="5E275D50" w14:textId="12063159" w:rsidR="00CE0248" w:rsidRPr="00CE0248" w:rsidRDefault="00CE0248">
      <w:pPr>
        <w:spacing w:after="0" w:line="240" w:lineRule="auto"/>
        <w:rPr>
          <w:rFonts w:ascii="Garamond" w:hAnsi="Garamond"/>
        </w:rPr>
      </w:pPr>
      <w:r>
        <w:rPr>
          <w:rFonts w:ascii="Garamond" w:hAnsi="Garamond"/>
        </w:rPr>
        <w:t xml:space="preserve">Understanding water dynamics in southeast Idaho is critical to planning and improving water management practices. Partner organizations that focus on water resource management, such as the Bureau of Land Management (BLM) and Idaho Department of Water Resources (IDWR), currently use the National Hydrography Dataset and </w:t>
      </w:r>
      <w:r w:rsidR="00C77FBB">
        <w:rPr>
          <w:rFonts w:ascii="Garamond" w:hAnsi="Garamond"/>
        </w:rPr>
        <w:t xml:space="preserve">expert </w:t>
      </w:r>
      <w:r>
        <w:rPr>
          <w:rFonts w:ascii="Garamond" w:hAnsi="Garamond"/>
        </w:rPr>
        <w:t xml:space="preserve">knowledge to identify water bodies. </w:t>
      </w:r>
      <w:r w:rsidR="00C77FBB">
        <w:rPr>
          <w:rFonts w:ascii="Garamond" w:hAnsi="Garamond"/>
        </w:rPr>
        <w:t>T</w:t>
      </w:r>
      <w:r>
        <w:rPr>
          <w:rFonts w:ascii="Garamond" w:hAnsi="Garamond"/>
        </w:rPr>
        <w:t xml:space="preserve">his approach has been insufficient to meet all their needs because these datasets may not always reflect current ground conditions. This poses a risk for officials at the BLM and IDWR that could lead to ineffective use of their resources and inefficient management practices. </w:t>
      </w:r>
      <w:r w:rsidR="00C77FBB">
        <w:rPr>
          <w:rFonts w:ascii="Garamond" w:hAnsi="Garamond"/>
        </w:rPr>
        <w:t>To counter this shortcoming</w:t>
      </w:r>
      <w:r>
        <w:rPr>
          <w:rFonts w:ascii="Garamond" w:hAnsi="Garamond"/>
        </w:rPr>
        <w:t xml:space="preserve">, this study </w:t>
      </w:r>
      <w:r w:rsidR="00C77FBB">
        <w:rPr>
          <w:rFonts w:ascii="Garamond" w:hAnsi="Garamond"/>
        </w:rPr>
        <w:t xml:space="preserve">was undertaken </w:t>
      </w:r>
      <w:r>
        <w:rPr>
          <w:rFonts w:ascii="Garamond" w:hAnsi="Garamond"/>
        </w:rPr>
        <w:t>us</w:t>
      </w:r>
      <w:r w:rsidR="00C77FBB">
        <w:rPr>
          <w:rFonts w:ascii="Garamond" w:hAnsi="Garamond"/>
        </w:rPr>
        <w:t>ing</w:t>
      </w:r>
      <w:r>
        <w:rPr>
          <w:rFonts w:ascii="Garamond" w:hAnsi="Garamond"/>
        </w:rPr>
        <w:t xml:space="preserve"> NASA Earth observations </w:t>
      </w:r>
      <w:r w:rsidR="00C77FBB">
        <w:rPr>
          <w:rFonts w:ascii="Garamond" w:hAnsi="Garamond"/>
        </w:rPr>
        <w:t>within</w:t>
      </w:r>
      <w:r>
        <w:rPr>
          <w:rFonts w:ascii="Garamond" w:hAnsi="Garamond"/>
        </w:rPr>
        <w:t xml:space="preserve"> Google Earth Engine (GEE) </w:t>
      </w:r>
      <w:r w:rsidR="00C77FBB">
        <w:rPr>
          <w:rFonts w:ascii="Garamond" w:hAnsi="Garamond"/>
        </w:rPr>
        <w:t xml:space="preserve">and Esri’s ArcGIS </w:t>
      </w:r>
      <w:r>
        <w:rPr>
          <w:rFonts w:ascii="Garamond" w:hAnsi="Garamond"/>
        </w:rPr>
        <w:t xml:space="preserve">to create a </w:t>
      </w:r>
      <w:r w:rsidR="00C77FBB">
        <w:rPr>
          <w:rFonts w:ascii="Garamond" w:hAnsi="Garamond"/>
        </w:rPr>
        <w:t>capability</w:t>
      </w:r>
      <w:r>
        <w:rPr>
          <w:rFonts w:ascii="Garamond" w:hAnsi="Garamond"/>
        </w:rPr>
        <w:t xml:space="preserve"> that would allow end-users to better identify and track water bodies within their management area. Known as the Surface Water Indicator Model (SWIM), this tool incorporated Landsat 8 imagery, Sentinel-2 imagery, multiple </w:t>
      </w:r>
      <w:r w:rsidR="00C77FBB">
        <w:rPr>
          <w:rFonts w:ascii="Garamond" w:hAnsi="Garamond"/>
        </w:rPr>
        <w:t xml:space="preserve">derived </w:t>
      </w:r>
      <w:r>
        <w:rPr>
          <w:rFonts w:ascii="Garamond" w:hAnsi="Garamond"/>
        </w:rPr>
        <w:t>water indices, and topographic data into a Support Vector Machine (SVM) classifier. This study combine</w:t>
      </w:r>
      <w:r w:rsidR="00C77FBB">
        <w:rPr>
          <w:rFonts w:ascii="Garamond" w:hAnsi="Garamond"/>
        </w:rPr>
        <w:t>s these data</w:t>
      </w:r>
      <w:r>
        <w:rPr>
          <w:rFonts w:ascii="Garamond" w:hAnsi="Garamond"/>
        </w:rPr>
        <w:t xml:space="preserve"> indices into a single tool to create a</w:t>
      </w:r>
      <w:r w:rsidR="00C77FBB">
        <w:rPr>
          <w:rFonts w:ascii="Garamond" w:hAnsi="Garamond"/>
        </w:rPr>
        <w:t>n</w:t>
      </w:r>
      <w:r>
        <w:rPr>
          <w:rFonts w:ascii="Garamond" w:hAnsi="Garamond"/>
        </w:rPr>
        <w:t xml:space="preserve"> accurate surface water indicator. The resulting SWIM tool was created in both GEE and </w:t>
      </w:r>
      <w:r w:rsidR="00732B2F">
        <w:rPr>
          <w:rFonts w:ascii="Garamond" w:hAnsi="Garamond"/>
        </w:rPr>
        <w:t>Esri’s ArcGIS</w:t>
      </w:r>
      <w:r>
        <w:rPr>
          <w:rFonts w:ascii="Garamond" w:hAnsi="Garamond"/>
        </w:rPr>
        <w:t xml:space="preserve"> to allow end-users their choice of platform. The SWIM tool will </w:t>
      </w:r>
      <w:r w:rsidR="00C77FBB">
        <w:rPr>
          <w:rFonts w:ascii="Garamond" w:hAnsi="Garamond"/>
        </w:rPr>
        <w:t>provide</w:t>
      </w:r>
      <w:r>
        <w:rPr>
          <w:rFonts w:ascii="Garamond" w:hAnsi="Garamond"/>
        </w:rPr>
        <w:t xml:space="preserve"> natural resource managers with current and seasonal surface water indicat</w:t>
      </w:r>
      <w:r w:rsidR="00C77FBB">
        <w:rPr>
          <w:rFonts w:ascii="Garamond" w:hAnsi="Garamond"/>
        </w:rPr>
        <w:t>ion</w:t>
      </w:r>
      <w:r>
        <w:rPr>
          <w:rFonts w:ascii="Garamond" w:hAnsi="Garamond"/>
        </w:rPr>
        <w:t xml:space="preserve"> and more accurate data for land manage</w:t>
      </w:r>
      <w:r w:rsidR="00C77FBB">
        <w:rPr>
          <w:rFonts w:ascii="Garamond" w:hAnsi="Garamond"/>
        </w:rPr>
        <w:t>ment</w:t>
      </w:r>
      <w:r>
        <w:rPr>
          <w:rFonts w:ascii="Garamond" w:hAnsi="Garamond"/>
        </w:rPr>
        <w:t>.</w:t>
      </w:r>
    </w:p>
    <w:p w14:paraId="4A2F9EBD" w14:textId="77777777" w:rsidR="00745805" w:rsidRDefault="00745805">
      <w:pPr>
        <w:spacing w:after="0" w:line="240" w:lineRule="auto"/>
        <w:rPr>
          <w:rFonts w:ascii="Garamond" w:eastAsia="Garamond" w:hAnsi="Garamond" w:cs="Garamond"/>
          <w:b/>
        </w:rPr>
      </w:pPr>
    </w:p>
    <w:p w14:paraId="7B5B04E5" w14:textId="4568E360" w:rsidR="00DB11AC" w:rsidRDefault="002D14C6">
      <w:pPr>
        <w:spacing w:after="0" w:line="240" w:lineRule="auto"/>
      </w:pPr>
      <w:r>
        <w:rPr>
          <w:rFonts w:ascii="Garamond" w:eastAsia="Garamond" w:hAnsi="Garamond" w:cs="Garamond"/>
          <w:b/>
        </w:rPr>
        <w:t>Keywords</w:t>
      </w:r>
    </w:p>
    <w:p w14:paraId="6DD7CB03" w14:textId="71CCEA6F" w:rsidR="00DB11AC" w:rsidRDefault="002D14C6">
      <w:pPr>
        <w:spacing w:after="0" w:line="240" w:lineRule="auto"/>
      </w:pPr>
      <w:bookmarkStart w:id="2" w:name="_30j0zll" w:colFirst="0" w:colLast="0"/>
      <w:bookmarkEnd w:id="2"/>
      <w:r>
        <w:rPr>
          <w:rFonts w:ascii="Garamond" w:eastAsia="Garamond" w:hAnsi="Garamond" w:cs="Garamond"/>
        </w:rPr>
        <w:t>Remote sensing, surface water, Support Vector Machine, Senti</w:t>
      </w:r>
      <w:r w:rsidR="00157A29">
        <w:rPr>
          <w:rFonts w:ascii="Garamond" w:eastAsia="Garamond" w:hAnsi="Garamond" w:cs="Garamond"/>
        </w:rPr>
        <w:t>nel-</w:t>
      </w:r>
      <w:r>
        <w:rPr>
          <w:rFonts w:ascii="Garamond" w:eastAsia="Garamond" w:hAnsi="Garamond" w:cs="Garamond"/>
        </w:rPr>
        <w:t>2, Landsat 8 OLI, water index, water resources, SWIM, Google Earth Engine.</w:t>
      </w:r>
    </w:p>
    <w:p w14:paraId="0A941BD1" w14:textId="79EF821D" w:rsidR="00DB11AC" w:rsidRDefault="002D14C6" w:rsidP="00CE0248">
      <w:pPr>
        <w:pStyle w:val="Heading1"/>
        <w:spacing w:before="360"/>
      </w:pPr>
      <w:r>
        <w:rPr>
          <w:rFonts w:ascii="Garamond" w:eastAsia="Garamond" w:hAnsi="Garamond" w:cs="Garamond"/>
        </w:rPr>
        <w:t>2. Introduction</w:t>
      </w:r>
    </w:p>
    <w:p w14:paraId="6EFBDFCA" w14:textId="2B9E74D1" w:rsidR="00DB11AC" w:rsidRDefault="002D14C6">
      <w:pPr>
        <w:numPr>
          <w:ilvl w:val="1"/>
          <w:numId w:val="1"/>
        </w:numPr>
        <w:spacing w:after="0" w:line="240" w:lineRule="auto"/>
        <w:ind w:hanging="360"/>
        <w:contextualSpacing/>
        <w:rPr>
          <w:rFonts w:ascii="Garamond" w:eastAsia="Garamond" w:hAnsi="Garamond" w:cs="Garamond"/>
          <w:b/>
          <w:i/>
        </w:rPr>
      </w:pPr>
      <w:bookmarkStart w:id="3" w:name="_1fob9te" w:colFirst="0" w:colLast="0"/>
      <w:bookmarkEnd w:id="3"/>
      <w:r>
        <w:rPr>
          <w:rFonts w:ascii="Garamond" w:eastAsia="Garamond" w:hAnsi="Garamond" w:cs="Garamond"/>
          <w:b/>
          <w:i/>
        </w:rPr>
        <w:t>Background Information</w:t>
      </w:r>
    </w:p>
    <w:p w14:paraId="4FC5316F" w14:textId="59EA20C9" w:rsidR="00DB11AC" w:rsidRPr="00154789" w:rsidRDefault="00915554">
      <w:pPr>
        <w:spacing w:after="0" w:line="240" w:lineRule="auto"/>
        <w:rPr>
          <w:rFonts w:ascii="Garamond" w:eastAsia="Garamond" w:hAnsi="Garamond" w:cs="Garamond"/>
        </w:rPr>
      </w:pPr>
      <w:r>
        <w:rPr>
          <w:noProof/>
        </w:rPr>
        <mc:AlternateContent>
          <mc:Choice Requires="wps">
            <w:drawing>
              <wp:anchor distT="0" distB="0" distL="114300" distR="114300" simplePos="0" relativeHeight="251651072" behindDoc="0" locked="0" layoutInCell="1" allowOverlap="1" wp14:anchorId="3A329638" wp14:editId="4DC2E98A">
                <wp:simplePos x="0" y="0"/>
                <wp:positionH relativeFrom="column">
                  <wp:posOffset>2876550</wp:posOffset>
                </wp:positionH>
                <wp:positionV relativeFrom="paragraph">
                  <wp:posOffset>2839691</wp:posOffset>
                </wp:positionV>
                <wp:extent cx="3067050"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14:paraId="77A4CA4A" w14:textId="790B6BF8" w:rsidR="005D07EF" w:rsidRPr="00CE1647" w:rsidRDefault="005D07EF" w:rsidP="00CE0248">
                            <w:pPr>
                              <w:pStyle w:val="Caption"/>
                              <w:rPr>
                                <w:rFonts w:ascii="Arial" w:hAnsi="Arial"/>
                                <w:noProof/>
                                <w:color w:val="000000"/>
                              </w:rPr>
                            </w:pPr>
                            <w:r>
                              <w:t xml:space="preserve">Figure </w:t>
                            </w:r>
                            <w:r w:rsidR="00585A97">
                              <w:fldChar w:fldCharType="begin"/>
                            </w:r>
                            <w:r w:rsidR="00585A97">
                              <w:instrText xml:space="preserve"> SEQ Figure \* ARABIC </w:instrText>
                            </w:r>
                            <w:r w:rsidR="00585A97">
                              <w:fldChar w:fldCharType="separate"/>
                            </w:r>
                            <w:r>
                              <w:rPr>
                                <w:noProof/>
                              </w:rPr>
                              <w:t>1</w:t>
                            </w:r>
                            <w:r w:rsidR="00585A97">
                              <w:rPr>
                                <w:noProof/>
                              </w:rPr>
                              <w:fldChar w:fldCharType="end"/>
                            </w:r>
                            <w:r>
                              <w:t xml:space="preserve">. </w:t>
                            </w:r>
                            <w:r w:rsidRPr="00914104">
                              <w:t>Study area extent (red) of Southeastern Idaho Water Resources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329638" id="_x0000_t202" coordsize="21600,21600" o:spt="202" path="m,l,21600r21600,l21600,xe">
                <v:stroke joinstyle="miter"/>
                <v:path gradientshapeok="t" o:connecttype="rect"/>
              </v:shapetype>
              <v:shape id="Text Box 39" o:spid="_x0000_s1026" type="#_x0000_t202" style="position:absolute;margin-left:226.5pt;margin-top:223.6pt;width:241.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" stroked="f">
                <v:textbox style="mso-fit-shape-to-text:t" inset="0,0,0,0">
                  <w:txbxContent>
                    <w:p w14:paraId="77A4CA4A" w14:textId="790B6BF8" w:rsidR="005D07EF" w:rsidRPr="00CE1647" w:rsidRDefault="005D07EF" w:rsidP="00CE0248">
                      <w:pPr>
                        <w:pStyle w:val="Caption"/>
                        <w:rPr>
                          <w:rFonts w:ascii="Arial" w:hAnsi="Arial"/>
                          <w:noProof/>
                          <w:color w:val="000000"/>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914104">
                        <w:t>Study area extent (red) of Southeastern Idaho Water Resources project.</w:t>
                      </w:r>
                    </w:p>
                  </w:txbxContent>
                </v:textbox>
                <w10:wrap type="square"/>
              </v:shape>
            </w:pict>
          </mc:Fallback>
        </mc:AlternateContent>
      </w:r>
      <w:r>
        <w:rPr>
          <w:noProof/>
        </w:rPr>
        <w:drawing>
          <wp:anchor distT="0" distB="0" distL="114300" distR="114300" simplePos="0" relativeHeight="251640832" behindDoc="0" locked="0" layoutInCell="1" allowOverlap="1" wp14:anchorId="7DEC619B" wp14:editId="49861FEF">
            <wp:simplePos x="0" y="0"/>
            <wp:positionH relativeFrom="margin">
              <wp:posOffset>2876550</wp:posOffset>
            </wp:positionH>
            <wp:positionV relativeFrom="paragraph">
              <wp:posOffset>6938</wp:posOffset>
            </wp:positionV>
            <wp:extent cx="3067050" cy="2851150"/>
            <wp:effectExtent l="0" t="0" r="0" b="6350"/>
            <wp:wrapSquare wrapText="bothSides"/>
            <wp:docPr id="9" name="image22.png" descr="StudyArea_fig1"/>
            <wp:cNvGraphicFramePr/>
            <a:graphic xmlns:a="http://schemas.openxmlformats.org/drawingml/2006/main">
              <a:graphicData uri="http://schemas.openxmlformats.org/drawingml/2006/picture">
                <pic:pic xmlns:pic="http://schemas.openxmlformats.org/drawingml/2006/picture">
                  <pic:nvPicPr>
                    <pic:cNvPr id="0" name="image22.png" descr="StudyArea_fig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067050" cy="2851150"/>
                    </a:xfrm>
                    <a:prstGeom prst="rect">
                      <a:avLst/>
                    </a:prstGeom>
                    <a:ln/>
                  </pic:spPr>
                </pic:pic>
              </a:graphicData>
            </a:graphic>
          </wp:anchor>
        </w:drawing>
      </w:r>
      <w:r w:rsidR="00401F4B">
        <w:rPr>
          <w:rFonts w:ascii="Garamond" w:eastAsia="Garamond" w:hAnsi="Garamond" w:cs="Garamond"/>
        </w:rPr>
        <w:t>Previous research has identified surface water bodies through the use of water indices (</w:t>
      </w:r>
      <w:proofErr w:type="spellStart"/>
      <w:r w:rsidR="00401F4B">
        <w:rPr>
          <w:rFonts w:ascii="Garamond" w:eastAsia="Garamond" w:hAnsi="Garamond" w:cs="Garamond"/>
        </w:rPr>
        <w:t>McFeeters</w:t>
      </w:r>
      <w:proofErr w:type="spellEnd"/>
      <w:r w:rsidR="00401F4B">
        <w:rPr>
          <w:rFonts w:ascii="Garamond" w:eastAsia="Garamond" w:hAnsi="Garamond" w:cs="Garamond"/>
        </w:rPr>
        <w:t>, 2013) or a classification algorithm (Wright &amp; Gallant, 2007), but most have not combined the two methods. Often, any one of these methods alone, will incorrectly classify mountain shadows (Jin et al. 2013), urban asphalt (</w:t>
      </w:r>
      <w:proofErr w:type="spellStart"/>
      <w:r w:rsidR="00401F4B">
        <w:rPr>
          <w:rFonts w:ascii="Garamond" w:eastAsia="Garamond" w:hAnsi="Garamond" w:cs="Garamond"/>
        </w:rPr>
        <w:t>Feyisa</w:t>
      </w:r>
      <w:proofErr w:type="spellEnd"/>
      <w:r w:rsidR="00401F4B">
        <w:rPr>
          <w:rFonts w:ascii="Garamond" w:eastAsia="Garamond" w:hAnsi="Garamond" w:cs="Garamond"/>
        </w:rPr>
        <w:t xml:space="preserve"> et al. 2014), basaltic lava flows, or dark vegetation, (</w:t>
      </w:r>
      <w:proofErr w:type="spellStart"/>
      <w:r w:rsidR="00401F4B">
        <w:rPr>
          <w:rFonts w:ascii="Garamond" w:eastAsia="Garamond" w:hAnsi="Garamond" w:cs="Garamond"/>
        </w:rPr>
        <w:t>Jawak</w:t>
      </w:r>
      <w:proofErr w:type="spellEnd"/>
      <w:r w:rsidR="00401F4B">
        <w:rPr>
          <w:rFonts w:ascii="Garamond" w:eastAsia="Garamond" w:hAnsi="Garamond" w:cs="Garamond"/>
        </w:rPr>
        <w:t xml:space="preserve"> et al. 2015) as water. This study combines multiple water indices, as well as a classification algorithm into a single tool, to create a more accurate surface water indicator. This indicator expands upon Landsat’s extensive record of earth observation imagery, while also leveraging higher spatial resolution Sentinel-2 imagery as well. The scope of this study area spans from the east edge of Craters of the Moon National Monument to Bear Lake, Idaho. The landscape hosts abundant ecological diversity including large areas of basaltic lava flows, forested mountains, marshlands, reservoirs, ponds, rivers, and large areas of sporadic vegetation with bare soil. The tool produced during this study used imagery from 2016 for its initial testing, but was designed for broader partner use in seasonal water monitoring for surface water extent.  This study developed the Surface Water Indication Model (SWIM) tool, along with a database to identify current seasonal variability of surface water occurrence. </w:t>
      </w:r>
    </w:p>
    <w:p w14:paraId="5B063C46" w14:textId="01405F78" w:rsidR="00DB11AC" w:rsidRDefault="00DB11AC" w:rsidP="00A85BB7">
      <w:pPr>
        <w:pStyle w:val="Caption"/>
      </w:pPr>
    </w:p>
    <w:p w14:paraId="42CEDBA8" w14:textId="77777777" w:rsidR="00DB11AC" w:rsidRDefault="002D14C6">
      <w:pPr>
        <w:numPr>
          <w:ilvl w:val="1"/>
          <w:numId w:val="1"/>
        </w:numPr>
        <w:spacing w:after="0" w:line="240" w:lineRule="auto"/>
        <w:ind w:hanging="360"/>
        <w:contextualSpacing/>
        <w:rPr>
          <w:rFonts w:ascii="Garamond" w:eastAsia="Garamond" w:hAnsi="Garamond" w:cs="Garamond"/>
          <w:b/>
          <w:i/>
        </w:rPr>
      </w:pPr>
      <w:bookmarkStart w:id="4" w:name="_3znysh7" w:colFirst="0" w:colLast="0"/>
      <w:bookmarkEnd w:id="4"/>
      <w:r>
        <w:rPr>
          <w:rFonts w:ascii="Garamond" w:eastAsia="Garamond" w:hAnsi="Garamond" w:cs="Garamond"/>
          <w:b/>
          <w:i/>
        </w:rPr>
        <w:lastRenderedPageBreak/>
        <w:t>Project Partners &amp; Objectives</w:t>
      </w:r>
    </w:p>
    <w:p w14:paraId="2E153C85" w14:textId="26011FBD" w:rsidR="00DB11AC" w:rsidRPr="00F0765A" w:rsidRDefault="00401F4B" w:rsidP="00F0765A">
      <w:pPr>
        <w:spacing w:after="160" w:line="240" w:lineRule="auto"/>
        <w:rPr>
          <w:rFonts w:ascii="Garamond" w:eastAsia="Garamond" w:hAnsi="Garamond" w:cs="Garamond"/>
        </w:rPr>
      </w:pPr>
      <w:bookmarkStart w:id="5" w:name="_2et92p0" w:colFirst="0" w:colLast="0"/>
      <w:bookmarkEnd w:id="5"/>
      <w:r>
        <w:rPr>
          <w:rFonts w:ascii="Garamond" w:eastAsia="Garamond" w:hAnsi="Garamond" w:cs="Garamond"/>
        </w:rPr>
        <w:t>Partners for this project included the Bureau of Land Management (</w:t>
      </w:r>
      <w:r w:rsidRPr="00915554">
        <w:rPr>
          <w:rFonts w:ascii="Garamond" w:eastAsia="Garamond" w:hAnsi="Garamond" w:cs="Garamond"/>
        </w:rPr>
        <w:t>BLM</w:t>
      </w:r>
      <w:r>
        <w:rPr>
          <w:rFonts w:ascii="Garamond" w:eastAsia="Garamond" w:hAnsi="Garamond" w:cs="Garamond"/>
        </w:rPr>
        <w:t>)</w:t>
      </w:r>
      <w:r w:rsidRPr="006C28DF">
        <w:rPr>
          <w:rFonts w:ascii="Garamond" w:eastAsia="Garamond" w:hAnsi="Garamond" w:cs="Garamond"/>
        </w:rPr>
        <w:t xml:space="preserve"> </w:t>
      </w:r>
      <w:r>
        <w:rPr>
          <w:rFonts w:ascii="Garamond" w:eastAsia="Garamond" w:hAnsi="Garamond" w:cs="Garamond"/>
        </w:rPr>
        <w:t>- Pocatello Field Office, the Idaho Department of Water Resources (</w:t>
      </w:r>
      <w:r w:rsidRPr="00915554">
        <w:rPr>
          <w:rFonts w:ascii="Garamond" w:eastAsia="Garamond" w:hAnsi="Garamond" w:cs="Garamond"/>
        </w:rPr>
        <w:t>IDWR</w:t>
      </w:r>
      <w:r>
        <w:rPr>
          <w:rFonts w:ascii="Garamond" w:eastAsia="Garamond" w:hAnsi="Garamond" w:cs="Garamond"/>
        </w:rPr>
        <w:t>), and the NASA RECOVER Science Team at Idaho State University’s GIS Training and Research Center (</w:t>
      </w:r>
      <w:hyperlink r:id="rId11">
        <w:r w:rsidRPr="00EB1722">
          <w:rPr>
            <w:rFonts w:ascii="Garamond" w:eastAsia="Garamond" w:hAnsi="Garamond" w:cs="Garamond"/>
          </w:rPr>
          <w:t>ISU’s GIS TReC</w:t>
        </w:r>
      </w:hyperlink>
      <w:r w:rsidRPr="00F66F72">
        <w:rPr>
          <w:rFonts w:ascii="Garamond" w:eastAsia="Garamond" w:hAnsi="Garamond" w:cs="Garamond"/>
        </w:rPr>
        <w:t>)</w:t>
      </w:r>
      <w:r>
        <w:rPr>
          <w:rFonts w:ascii="Garamond" w:eastAsia="Garamond" w:hAnsi="Garamond" w:cs="Garamond"/>
        </w:rPr>
        <w:t xml:space="preserve">. Currently, end-user agencies (BLM and IDWR), are responsible for the management of surface water bodies to meet both urban and rural water needs, and to manage natural resources and wildlife habitat in southeast Idaho. </w:t>
      </w:r>
      <w:r w:rsidRPr="00915554">
        <w:rPr>
          <w:rFonts w:ascii="Garamond" w:eastAsia="Garamond" w:hAnsi="Garamond" w:cs="Garamond"/>
        </w:rPr>
        <w:t xml:space="preserve">Neither of our end-users </w:t>
      </w:r>
      <w:r>
        <w:rPr>
          <w:rFonts w:ascii="Garamond" w:eastAsia="Garamond" w:hAnsi="Garamond" w:cs="Garamond"/>
        </w:rPr>
        <w:t xml:space="preserve">are familiar with using </w:t>
      </w:r>
      <w:r w:rsidRPr="00915554">
        <w:rPr>
          <w:rFonts w:ascii="Garamond" w:eastAsia="Garamond" w:hAnsi="Garamond" w:cs="Garamond"/>
        </w:rPr>
        <w:t xml:space="preserve">satellite data to identify surface water features; instead they rely on </w:t>
      </w:r>
      <w:r>
        <w:rPr>
          <w:rFonts w:ascii="Garamond" w:eastAsia="Garamond" w:hAnsi="Garamond" w:cs="Garamond"/>
        </w:rPr>
        <w:t>spatial</w:t>
      </w:r>
      <w:r w:rsidRPr="00915554">
        <w:rPr>
          <w:rFonts w:ascii="Garamond" w:eastAsia="Garamond" w:hAnsi="Garamond" w:cs="Garamond"/>
        </w:rPr>
        <w:t xml:space="preserve"> and non-spatial legacy data to </w:t>
      </w:r>
      <w:r>
        <w:rPr>
          <w:rFonts w:ascii="Garamond" w:eastAsia="Garamond" w:hAnsi="Garamond" w:cs="Garamond"/>
        </w:rPr>
        <w:t>identify</w:t>
      </w:r>
      <w:r w:rsidRPr="00915554">
        <w:rPr>
          <w:rFonts w:ascii="Garamond" w:eastAsia="Garamond" w:hAnsi="Garamond" w:cs="Garamond"/>
        </w:rPr>
        <w:t xml:space="preserve"> areas that require special management practices</w:t>
      </w:r>
      <w:r>
        <w:rPr>
          <w:rFonts w:ascii="Garamond" w:eastAsia="Garamond" w:hAnsi="Garamond" w:cs="Garamond"/>
        </w:rPr>
        <w:t>. Therefore, satellite data was explored as an alternative source of information.</w:t>
      </w:r>
      <w:r w:rsidR="002D14C6">
        <w:rPr>
          <w:rFonts w:ascii="Garamond" w:eastAsia="Garamond" w:hAnsi="Garamond" w:cs="Garamond"/>
        </w:rPr>
        <w:t xml:space="preserve"> </w:t>
      </w:r>
    </w:p>
    <w:p w14:paraId="7FBF94FA" w14:textId="278DF951" w:rsidR="00DB11AC" w:rsidRDefault="002D14C6" w:rsidP="00F0765A">
      <w:pPr>
        <w:numPr>
          <w:ilvl w:val="1"/>
          <w:numId w:val="1"/>
        </w:numPr>
        <w:spacing w:before="240" w:after="0" w:line="240" w:lineRule="auto"/>
        <w:ind w:hanging="360"/>
        <w:contextualSpacing/>
        <w:rPr>
          <w:rFonts w:ascii="Garamond" w:eastAsia="Garamond" w:hAnsi="Garamond" w:cs="Garamond"/>
          <w:b/>
          <w:i/>
        </w:rPr>
      </w:pPr>
      <w:r>
        <w:rPr>
          <w:rFonts w:ascii="Garamond" w:eastAsia="Garamond" w:hAnsi="Garamond" w:cs="Garamond"/>
          <w:b/>
          <w:i/>
        </w:rPr>
        <w:t>Support Vector Machine (SVM) Classifier</w:t>
      </w:r>
    </w:p>
    <w:p w14:paraId="62D4C54E" w14:textId="33EFCFDD" w:rsidR="00A85BB7" w:rsidRDefault="00922B14" w:rsidP="00157A29">
      <w:pPr>
        <w:spacing w:after="160" w:line="240" w:lineRule="auto"/>
      </w:pPr>
      <w:r>
        <w:rPr>
          <w:noProof/>
        </w:rPr>
        <mc:AlternateContent>
          <mc:Choice Requires="wps">
            <w:drawing>
              <wp:anchor distT="0" distB="0" distL="114300" distR="114300" simplePos="0" relativeHeight="251683840" behindDoc="0" locked="0" layoutInCell="1" allowOverlap="1" wp14:anchorId="26CD4D87" wp14:editId="3983F4A2">
                <wp:simplePos x="0" y="0"/>
                <wp:positionH relativeFrom="margin">
                  <wp:align>right</wp:align>
                </wp:positionH>
                <wp:positionV relativeFrom="paragraph">
                  <wp:posOffset>1804670</wp:posOffset>
                </wp:positionV>
                <wp:extent cx="2195830" cy="1724025"/>
                <wp:effectExtent l="0" t="0" r="0" b="9525"/>
                <wp:wrapSquare wrapText="bothSides"/>
                <wp:docPr id="40" name="Text Box 40"/>
                <wp:cNvGraphicFramePr/>
                <a:graphic xmlns:a="http://schemas.openxmlformats.org/drawingml/2006/main">
                  <a:graphicData uri="http://schemas.microsoft.com/office/word/2010/wordprocessingShape">
                    <wps:wsp>
                      <wps:cNvSpPr txBox="1"/>
                      <wps:spPr>
                        <a:xfrm>
                          <a:off x="0" y="0"/>
                          <a:ext cx="2195830" cy="1724025"/>
                        </a:xfrm>
                        <a:prstGeom prst="rect">
                          <a:avLst/>
                        </a:prstGeom>
                        <a:solidFill>
                          <a:prstClr val="white"/>
                        </a:solidFill>
                        <a:ln>
                          <a:noFill/>
                        </a:ln>
                        <a:effectLst/>
                      </wps:spPr>
                      <wps:txbx>
                        <w:txbxContent>
                          <w:p w14:paraId="4589BA5A" w14:textId="3536BF43" w:rsidR="005D07EF" w:rsidRPr="001B68E4" w:rsidRDefault="005D07EF" w:rsidP="00B1170B">
                            <w:pPr>
                              <w:pStyle w:val="Caption"/>
                              <w:rPr>
                                <w:rFonts w:ascii="Arial" w:hAnsi="Arial"/>
                                <w:noProof/>
                                <w:color w:val="000000"/>
                              </w:rPr>
                            </w:pPr>
                            <w:r>
                              <w:t xml:space="preserve">Figure </w:t>
                            </w:r>
                            <w:r w:rsidR="00585A97">
                              <w:fldChar w:fldCharType="begin"/>
                            </w:r>
                            <w:r w:rsidR="00585A97">
                              <w:instrText xml:space="preserve"> SEQ Figure \* ARABIC </w:instrText>
                            </w:r>
                            <w:r w:rsidR="00585A97">
                              <w:fldChar w:fldCharType="separate"/>
                            </w:r>
                            <w:r>
                              <w:rPr>
                                <w:noProof/>
                              </w:rPr>
                              <w:t>2</w:t>
                            </w:r>
                            <w:r w:rsidR="00585A97">
                              <w:rPr>
                                <w:noProof/>
                              </w:rPr>
                              <w:fldChar w:fldCharType="end"/>
                            </w:r>
                            <w:r>
                              <w:t xml:space="preserve">. </w:t>
                            </w:r>
                            <w:r w:rsidRPr="00605B21">
                              <w:t>Classifying with SVM where two classes (shown as circles for water and squares for non-water) are known to be present. A) The mean is shown with the line and has been trick optimized so that the distances from the closest point in each of the two group</w:t>
                            </w:r>
                            <w:r w:rsidRPr="00A85BB7">
                              <w:t>s will be farthest away. Wherever the unlabeled signatures fall will decide if it is water or not water. B) When the labeled training data has too much variation a transformation is implemented and a hyperplane (shown in blue) is created</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D4D87" id="Text Box 40" o:spid="_x0000_s1027" type="#_x0000_t202" style="position:absolute;margin-left:121.7pt;margin-top:142.1pt;width:172.9pt;height:135.7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" stroked="f">
                <v:textbox inset="0,0,0,0">
                  <w:txbxContent>
                    <w:p w14:paraId="4589BA5A" w14:textId="3536BF43" w:rsidR="005D07EF" w:rsidRPr="001B68E4" w:rsidRDefault="005D07EF" w:rsidP="00B1170B">
                      <w:pPr>
                        <w:pStyle w:val="Caption"/>
                        <w:rPr>
                          <w:rFonts w:ascii="Arial" w:hAnsi="Arial"/>
                          <w:noProof/>
                          <w:color w:val="000000"/>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605B21">
                        <w:t>Classifying with SVM where two classes (shown as circles for water and squares for non-water) are known to be present. A) The mean is shown with the line and has been trick optimized so that the distances from the closest point in each of the two group</w:t>
                      </w:r>
                      <w:r w:rsidRPr="00A85BB7">
                        <w:t>s will be farthest away. Wherever the unlabeled signatures fall will decide if it is water or not water. B) When the labeled training data has too much variation a transformation is implemented and a hyperplane (shown in blue) is created</w:t>
                      </w:r>
                      <w:r>
                        <w:t>.</w:t>
                      </w:r>
                    </w:p>
                  </w:txbxContent>
                </v:textbox>
                <w10:wrap type="square" anchorx="margin"/>
              </v:shape>
            </w:pict>
          </mc:Fallback>
        </mc:AlternateContent>
      </w:r>
      <w:r w:rsidR="008002E2">
        <w:rPr>
          <w:noProof/>
        </w:rPr>
        <w:drawing>
          <wp:anchor distT="0" distB="0" distL="114300" distR="114300" simplePos="0" relativeHeight="251673600" behindDoc="0" locked="0" layoutInCell="1" allowOverlap="1" wp14:anchorId="4A4E4BDC" wp14:editId="164CB868">
            <wp:simplePos x="0" y="0"/>
            <wp:positionH relativeFrom="margin">
              <wp:posOffset>3581551</wp:posOffset>
            </wp:positionH>
            <wp:positionV relativeFrom="margin">
              <wp:posOffset>1773071</wp:posOffset>
            </wp:positionV>
            <wp:extent cx="2353310" cy="1963420"/>
            <wp:effectExtent l="0" t="0" r="8890" b="0"/>
            <wp:wrapSquare wrapText="bothSides"/>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353310" cy="1963420"/>
                    </a:xfrm>
                    <a:prstGeom prst="rect">
                      <a:avLst/>
                    </a:prstGeom>
                    <a:ln/>
                  </pic:spPr>
                </pic:pic>
              </a:graphicData>
            </a:graphic>
            <wp14:sizeRelH relativeFrom="margin">
              <wp14:pctWidth>0</wp14:pctWidth>
            </wp14:sizeRelH>
            <wp14:sizeRelV relativeFrom="margin">
              <wp14:pctHeight>0</wp14:pctHeight>
            </wp14:sizeRelV>
          </wp:anchor>
        </w:drawing>
      </w:r>
      <w:r w:rsidR="00BD01FC" w:rsidRPr="00BD01FC">
        <w:rPr>
          <w:rFonts w:ascii="Garamond" w:eastAsia="Garamond" w:hAnsi="Garamond" w:cs="Garamond"/>
        </w:rPr>
        <w:t xml:space="preserve"> </w:t>
      </w:r>
      <w:r w:rsidR="00BD01FC">
        <w:rPr>
          <w:rFonts w:ascii="Garamond" w:eastAsia="Garamond" w:hAnsi="Garamond" w:cs="Garamond"/>
        </w:rPr>
        <w:t xml:space="preserve">A Support Vector Machine (SVM) classifier is a supervised machine-learning algorithm that helps describe, categorize, and generalize a particular dataset. This algorithm was originally developed for pattern recognition. </w:t>
      </w:r>
      <w:r w:rsidR="00A85F89">
        <w:rPr>
          <w:rFonts w:ascii="Garamond" w:eastAsia="Garamond" w:hAnsi="Garamond" w:cs="Garamond"/>
        </w:rPr>
        <w:t>It’s commonly</w:t>
      </w:r>
      <w:r w:rsidR="00BD01FC">
        <w:rPr>
          <w:rFonts w:ascii="Garamond" w:eastAsia="Garamond" w:hAnsi="Garamond" w:cs="Garamond"/>
        </w:rPr>
        <w:t xml:space="preserve"> used for image classification because of its strong theoretical foundation and experienced success (</w:t>
      </w:r>
      <w:proofErr w:type="spellStart"/>
      <w:r w:rsidR="00BD01FC">
        <w:rPr>
          <w:rFonts w:ascii="Garamond" w:eastAsia="Garamond" w:hAnsi="Garamond" w:cs="Garamond"/>
        </w:rPr>
        <w:t>Cafarella</w:t>
      </w:r>
      <w:proofErr w:type="spellEnd"/>
      <w:r w:rsidR="00BD01FC">
        <w:rPr>
          <w:rFonts w:ascii="Garamond" w:eastAsia="Garamond" w:hAnsi="Garamond" w:cs="Garamond"/>
        </w:rPr>
        <w:t xml:space="preserve"> et al. 2008). SVM aims to find the uniform </w:t>
      </w:r>
      <w:r w:rsidR="00A85F89">
        <w:rPr>
          <w:rFonts w:ascii="Garamond" w:eastAsia="Garamond" w:hAnsi="Garamond" w:cs="Garamond"/>
        </w:rPr>
        <w:t>convergence</w:t>
      </w:r>
      <w:r w:rsidR="00BD01FC">
        <w:rPr>
          <w:rFonts w:ascii="Garamond" w:eastAsia="Garamond" w:hAnsi="Garamond" w:cs="Garamond"/>
        </w:rPr>
        <w:t xml:space="preserve">, or the “true” mean of spectral signatures of the labeled training points, </w:t>
      </w:r>
      <w:r w:rsidR="00A85F89">
        <w:rPr>
          <w:rFonts w:ascii="Garamond" w:eastAsia="Garamond" w:hAnsi="Garamond" w:cs="Garamond"/>
        </w:rPr>
        <w:t>creating</w:t>
      </w:r>
      <w:r w:rsidR="00BD01FC">
        <w:rPr>
          <w:rFonts w:ascii="Garamond" w:eastAsia="Garamond" w:hAnsi="Garamond" w:cs="Garamond"/>
        </w:rPr>
        <w:t xml:space="preserve"> a division line or classifier. The largest gap being between the classifier and the training data, is called trick optimization (Figure </w:t>
      </w:r>
      <w:r w:rsidR="00BD01FC" w:rsidRPr="00A85F89">
        <w:rPr>
          <w:rFonts w:ascii="Garamond" w:eastAsia="Garamond" w:hAnsi="Garamond" w:cs="Garamond"/>
        </w:rPr>
        <w:t>2A</w:t>
      </w:r>
      <w:r w:rsidR="00BD01FC">
        <w:rPr>
          <w:rFonts w:ascii="Garamond" w:eastAsia="Garamond" w:hAnsi="Garamond" w:cs="Garamond"/>
        </w:rPr>
        <w:t>). When the unlabeled pixel signatures are plotted on the chart, they will fall on either side of these class lines giving the predicted classification. SVM can also create hyperplanes when signatures become too complex and there is no way to create a simple line for the mean of a signature class (Figure 2B). Creating a hyperplane involves kernelling or transforming the data so that it becomes more uniform, allowing the hyperplane to be drawn into three dimensions (Burges, 1998). Normally, using SVM results in decreased computation time and increased memory requirements. However, a parallel SVM algorithm was implemented within Google Earth Engine (GEE) due to its memory capacity, which bypassed these downfalls. The ArcMap version currently does not have this capability, but users can define the number of processors used for the SVM computation. This does help negate some of the computation complexities.</w:t>
      </w:r>
    </w:p>
    <w:p w14:paraId="3BAD181A" w14:textId="24E337BA" w:rsidR="00DB11AC" w:rsidRDefault="002D14C6" w:rsidP="00F0765A">
      <w:pPr>
        <w:numPr>
          <w:ilvl w:val="1"/>
          <w:numId w:val="1"/>
        </w:numPr>
        <w:spacing w:before="160" w:after="0" w:line="240" w:lineRule="auto"/>
        <w:ind w:hanging="360"/>
        <w:contextualSpacing/>
        <w:rPr>
          <w:rFonts w:ascii="Garamond" w:eastAsia="Garamond" w:hAnsi="Garamond" w:cs="Garamond"/>
          <w:b/>
          <w:i/>
        </w:rPr>
      </w:pPr>
      <w:bookmarkStart w:id="6" w:name="_tyjcwt" w:colFirst="0" w:colLast="0"/>
      <w:bookmarkEnd w:id="6"/>
      <w:r>
        <w:rPr>
          <w:rFonts w:ascii="Garamond" w:eastAsia="Garamond" w:hAnsi="Garamond" w:cs="Garamond"/>
          <w:b/>
          <w:i/>
        </w:rPr>
        <w:t xml:space="preserve">Hosting Platforms: Google Earth Engine (GEE) &amp; </w:t>
      </w:r>
      <w:r w:rsidR="00670FFF">
        <w:rPr>
          <w:rFonts w:ascii="Garamond" w:eastAsia="Garamond" w:hAnsi="Garamond" w:cs="Garamond"/>
          <w:b/>
          <w:i/>
        </w:rPr>
        <w:t>E</w:t>
      </w:r>
      <w:r w:rsidR="00EB1722">
        <w:rPr>
          <w:rFonts w:ascii="Garamond" w:eastAsia="Garamond" w:hAnsi="Garamond" w:cs="Garamond"/>
          <w:b/>
          <w:i/>
        </w:rPr>
        <w:t>sri</w:t>
      </w:r>
      <w:r w:rsidR="00670FFF">
        <w:rPr>
          <w:rFonts w:ascii="Garamond" w:eastAsia="Garamond" w:hAnsi="Garamond" w:cs="Garamond"/>
          <w:b/>
          <w:i/>
        </w:rPr>
        <w:t xml:space="preserve"> </w:t>
      </w:r>
      <w:r>
        <w:rPr>
          <w:rFonts w:ascii="Garamond" w:eastAsia="Garamond" w:hAnsi="Garamond" w:cs="Garamond"/>
          <w:b/>
          <w:i/>
        </w:rPr>
        <w:t>ArcGIS</w:t>
      </w:r>
    </w:p>
    <w:p w14:paraId="5B6CE44F" w14:textId="6672D748" w:rsidR="00BD01FC" w:rsidRPr="00BD01FC" w:rsidRDefault="00BD01FC" w:rsidP="00F0765A">
      <w:pPr>
        <w:spacing w:after="0" w:line="240" w:lineRule="auto"/>
      </w:pPr>
      <w:r w:rsidRPr="00BD01FC">
        <w:rPr>
          <w:rFonts w:ascii="Garamond" w:eastAsia="Garamond" w:hAnsi="Garamond" w:cs="Garamond"/>
        </w:rPr>
        <w:t xml:space="preserve">To increase SWIM usability, two platforms were used. GEE is a cloud-based, geospatial platform that processes satellite imagery and other global observation data. This platform integrates a variety of available public datasets, and uses Google’s server capacity to perform numerous geospatial processes. Additionally, work done on GEE can be integrated into a publicly available console and shared with other users. The Esri software provides multiple platforms for visualizing, analyzing, exploring spatial relationships, patterns, and trends. While this software is tailored toward vector data rather than raster processing, the software is widely used; therefore, making it ideal for disseminating the SWIM tool. </w:t>
      </w:r>
    </w:p>
    <w:p w14:paraId="02F28277" w14:textId="77777777" w:rsidR="00DB11AC" w:rsidRDefault="002D14C6" w:rsidP="00CE0248">
      <w:pPr>
        <w:pStyle w:val="Heading1"/>
        <w:spacing w:before="360"/>
      </w:pPr>
      <w:r>
        <w:rPr>
          <w:rFonts w:ascii="Garamond" w:eastAsia="Garamond" w:hAnsi="Garamond" w:cs="Garamond"/>
        </w:rPr>
        <w:t>3. Methodology</w:t>
      </w:r>
    </w:p>
    <w:p w14:paraId="1F2284CD" w14:textId="448D519A" w:rsidR="00BD01FC" w:rsidRDefault="00BD01FC" w:rsidP="00BD01FC">
      <w:pPr>
        <w:spacing w:after="160" w:line="240" w:lineRule="auto"/>
      </w:pPr>
      <w:r>
        <w:rPr>
          <w:rFonts w:ascii="Garamond" w:eastAsia="Garamond" w:hAnsi="Garamond" w:cs="Garamond"/>
        </w:rPr>
        <w:t xml:space="preserve">This SWIM tool was created in both GEE using JavaScript (SWIM-GEE) and Esri’s ArcGIS using python scripting (SWIM-ArcGIS). This tool consists of four types of inputs: water indices, vegetation imagery, topographic layers, and secondary variables. These inputs were derived from Landsat 8 Operational Land </w:t>
      </w:r>
      <w:r w:rsidR="00FA4067">
        <w:rPr>
          <w:rFonts w:ascii="Garamond" w:eastAsia="Garamond" w:hAnsi="Garamond" w:cs="Garamond"/>
        </w:rPr>
        <w:t>Imager</w:t>
      </w:r>
      <w:r w:rsidR="00F53D13">
        <w:rPr>
          <w:rFonts w:ascii="Garamond" w:eastAsia="Garamond" w:hAnsi="Garamond" w:cs="Garamond"/>
        </w:rPr>
        <w:t xml:space="preserve"> (OLI) (US Geological Service, 2014)</w:t>
      </w:r>
      <w:r>
        <w:rPr>
          <w:rFonts w:ascii="Garamond" w:eastAsia="Garamond" w:hAnsi="Garamond" w:cs="Garamond"/>
        </w:rPr>
        <w:t xml:space="preserve"> or Sentinel-2 multi-spectral instrument (MSI) imagery, along with Shuttle Radar Topography Mission (SRTM) data</w:t>
      </w:r>
      <w:r w:rsidR="00FA4067">
        <w:rPr>
          <w:rFonts w:ascii="Garamond" w:eastAsia="Garamond" w:hAnsi="Garamond" w:cs="Garamond"/>
        </w:rPr>
        <w:t xml:space="preserve"> (NASA JPL., 2016)</w:t>
      </w:r>
      <w:r>
        <w:rPr>
          <w:rFonts w:ascii="Garamond" w:eastAsia="Garamond" w:hAnsi="Garamond" w:cs="Garamond"/>
        </w:rPr>
        <w:t>. Both SWIM-GEE and SWIM-</w:t>
      </w:r>
      <w:r>
        <w:rPr>
          <w:rFonts w:ascii="Garamond" w:eastAsia="Garamond" w:hAnsi="Garamond" w:cs="Garamond"/>
        </w:rPr>
        <w:lastRenderedPageBreak/>
        <w:t xml:space="preserve">ArcGIS, used surface reflectance values to calculate water indices, the same training points, and SVM classifier. Training points used for both platforms were created within the GEE platform, using 2016 Google imagery. </w:t>
      </w:r>
      <w:r w:rsidRPr="003A5D6E">
        <w:rPr>
          <w:rFonts w:ascii="Garamond" w:eastAsia="Garamond" w:hAnsi="Garamond" w:cs="Garamond"/>
          <w:color w:val="auto"/>
        </w:rPr>
        <w:t xml:space="preserve">Over 40 training </w:t>
      </w:r>
      <w:r>
        <w:rPr>
          <w:rFonts w:ascii="Garamond" w:eastAsia="Garamond" w:hAnsi="Garamond" w:cs="Garamond"/>
        </w:rPr>
        <w:t>polygons, covering a minimum of 10 pixels each, were specified for each of the five classes: basalt, open water, dark vegetation, urban, and sporadic vegetation and/or bare soil. The input layers and training points were used within a supervised classifier called a Support Vector Machine (SVM). This distinguished commonalities of each class, and labeled such signatures as one of the five classes. They were then classified as water body or non-water features.</w:t>
      </w:r>
    </w:p>
    <w:p w14:paraId="13191932" w14:textId="6207D760" w:rsidR="00DB11AC" w:rsidRPr="00AE15AA" w:rsidRDefault="00BD01FC" w:rsidP="00BD01FC">
      <w:pPr>
        <w:spacing w:after="0" w:line="240" w:lineRule="auto"/>
        <w:rPr>
          <w:rFonts w:ascii="Garamond" w:hAnsi="Garamond"/>
        </w:rPr>
      </w:pPr>
      <w:r>
        <w:rPr>
          <w:rFonts w:ascii="Garamond" w:eastAsia="Garamond" w:hAnsi="Garamond" w:cs="Garamond"/>
        </w:rPr>
        <w:t>The SWIM-ArcGIS platform is similar to the SWIM-GEE platform. Nonetheless, it differs in its final calculations of the end product because SWIM-ArcGIS uses the Boolean sum of the water indices. The SVM classifier was used on each of the water indices to give a value of 1-water or 0-non-water; rather than all of the inputs at one time. Those raster layers were then totaled so that pixels were given a value of 0-5, producing a single raster. A value of 0 indicated the pixel was identified as non-water across all of the classified water indices, while 1 specified that one of the five classified water indices categorized the pixel as a water feature. A value of 2 designated that two of the five classified water indices indicated water and so forth. This provided a confidence rating for the ArcGIS results. For instance, if a pixel was classified as 5, then there was high likelihood that surface water was correctly identified for that pixel.</w:t>
      </w:r>
      <w:r w:rsidR="00A0384E">
        <w:rPr>
          <w:rFonts w:ascii="Garamond" w:eastAsia="Garamond" w:hAnsi="Garamond" w:cs="Garamond"/>
        </w:rPr>
        <w:t xml:space="preserve"> </w:t>
      </w:r>
      <w:r>
        <w:rPr>
          <w:rFonts w:ascii="Garamond" w:eastAsia="Garamond" w:hAnsi="Garamond" w:cs="Garamond"/>
        </w:rPr>
        <w:t>A value of 1 meant that lower confidence water actually existed in that location. Though the same initial methods were implemented in each platform, a degree of confidence was not available from the SWIM-GEE result. Instead, a classified map with all five classes was produced.</w:t>
      </w:r>
      <w:r>
        <w:t xml:space="preserve"> </w:t>
      </w:r>
      <w:r>
        <w:rPr>
          <w:rFonts w:ascii="Garamond" w:hAnsi="Garamond"/>
        </w:rPr>
        <w:t>After the SWIM tool was created and tailored to run with 30 and 10 meter resolution imagery, it was run across a time series of imagery throughout the 2015 and 2016 water years to help differentiate intermittent and perennial water bodies.</w:t>
      </w:r>
    </w:p>
    <w:p w14:paraId="44E8503B" w14:textId="77777777" w:rsidR="00DB11AC" w:rsidRDefault="00DB11AC">
      <w:pPr>
        <w:keepNext/>
        <w:spacing w:after="0" w:line="240" w:lineRule="auto"/>
      </w:pPr>
    </w:p>
    <w:p w14:paraId="2D192416" w14:textId="77777777" w:rsidR="00A85BB7" w:rsidRDefault="002D14C6" w:rsidP="00A85BB7">
      <w:pPr>
        <w:keepNext/>
        <w:spacing w:after="0" w:line="240" w:lineRule="auto"/>
        <w:jc w:val="center"/>
      </w:pPr>
      <w:r>
        <w:rPr>
          <w:noProof/>
        </w:rPr>
        <mc:AlternateContent>
          <mc:Choice Requires="wpg">
            <w:drawing>
              <wp:inline distT="0" distB="0" distL="0" distR="0" wp14:anchorId="2D5EE0C5" wp14:editId="184B212F">
                <wp:extent cx="5049523" cy="2920621"/>
                <wp:effectExtent l="0" t="0" r="17780" b="13335"/>
                <wp:docPr id="15" name="Group 15"/>
                <wp:cNvGraphicFramePr/>
                <a:graphic xmlns:a="http://schemas.openxmlformats.org/drawingml/2006/main">
                  <a:graphicData uri="http://schemas.microsoft.com/office/word/2010/wordprocessingGroup">
                    <wpg:wgp>
                      <wpg:cNvGrpSpPr/>
                      <wpg:grpSpPr>
                        <a:xfrm>
                          <a:off x="0" y="0"/>
                          <a:ext cx="5049523" cy="2920621"/>
                          <a:chOff x="2301076" y="1373667"/>
                          <a:chExt cx="5955271" cy="4811226"/>
                        </a:xfrm>
                      </wpg:grpSpPr>
                      <wpg:grpSp>
                        <wpg:cNvPr id="1" name="Group 1"/>
                        <wpg:cNvGrpSpPr/>
                        <wpg:grpSpPr>
                          <a:xfrm>
                            <a:off x="2301076" y="1373667"/>
                            <a:ext cx="5955271" cy="4811226"/>
                            <a:chOff x="-1546" y="0"/>
                            <a:chExt cx="68503" cy="39059"/>
                          </a:xfrm>
                        </wpg:grpSpPr>
                        <wps:wsp>
                          <wps:cNvPr id="2" name="Rectangle 2"/>
                          <wps:cNvSpPr/>
                          <wps:spPr>
                            <a:xfrm>
                              <a:off x="-1" y="0"/>
                              <a:ext cx="66951" cy="39050"/>
                            </a:xfrm>
                            <a:prstGeom prst="rect">
                              <a:avLst/>
                            </a:prstGeom>
                            <a:noFill/>
                            <a:ln>
                              <a:noFill/>
                            </a:ln>
                          </wps:spPr>
                          <wps:txbx>
                            <w:txbxContent>
                              <w:p w14:paraId="4E06D58C" w14:textId="77777777" w:rsidR="005D07EF" w:rsidRDefault="005D07EF">
                                <w:pPr>
                                  <w:spacing w:after="0" w:line="240" w:lineRule="auto"/>
                                  <w:textDirection w:val="btLr"/>
                                </w:pPr>
                              </w:p>
                            </w:txbxContent>
                          </wps:txbx>
                          <wps:bodyPr lIns="91425" tIns="91425" rIns="91425" bIns="91425" anchor="ctr" anchorCtr="0"/>
                        </wps:wsp>
                        <wps:wsp>
                          <wps:cNvPr id="3" name="Rectangle 3"/>
                          <wps:cNvSpPr/>
                          <wps:spPr>
                            <a:xfrm>
                              <a:off x="50185" y="25834"/>
                              <a:ext cx="16770" cy="5103"/>
                            </a:xfrm>
                            <a:prstGeom prst="rect">
                              <a:avLst/>
                            </a:prstGeom>
                            <a:solidFill>
                              <a:srgbClr val="F2F2F2"/>
                            </a:solidFill>
                            <a:ln w="25400" cap="flat" cmpd="sng">
                              <a:solidFill>
                                <a:srgbClr val="244061"/>
                              </a:solidFill>
                              <a:prstDash val="solid"/>
                              <a:miter/>
                              <a:headEnd type="none" w="med" len="med"/>
                              <a:tailEnd type="none" w="med" len="med"/>
                            </a:ln>
                          </wps:spPr>
                          <wps:txbx>
                            <w:txbxContent>
                              <w:p w14:paraId="34ECACAF" w14:textId="77777777" w:rsidR="005D07EF" w:rsidRPr="00DB7CDE" w:rsidRDefault="005D07EF" w:rsidP="009A13A9">
                                <w:pPr>
                                  <w:spacing w:after="0" w:line="240" w:lineRule="auto"/>
                                  <w:jc w:val="center"/>
                                  <w:textDirection w:val="btLr"/>
                                  <w:rPr>
                                    <w:sz w:val="20"/>
                                    <w:szCs w:val="20"/>
                                  </w:rPr>
                                </w:pPr>
                                <w:r w:rsidRPr="00DB7CDE">
                                  <w:rPr>
                                    <w:rFonts w:ascii="Garamond" w:eastAsia="Garamond" w:hAnsi="Garamond" w:cs="Garamond"/>
                                    <w:sz w:val="20"/>
                                    <w:szCs w:val="20"/>
                                  </w:rPr>
                                  <w:t>Accuracy Assessment</w:t>
                                </w:r>
                              </w:p>
                            </w:txbxContent>
                          </wps:txbx>
                          <wps:bodyPr lIns="91425" tIns="45700" rIns="91425" bIns="45700" anchor="ctr" anchorCtr="0"/>
                        </wps:wsp>
                        <wps:wsp>
                          <wps:cNvPr id="4" name="Rectangle 4"/>
                          <wps:cNvSpPr/>
                          <wps:spPr>
                            <a:xfrm>
                              <a:off x="50185" y="12438"/>
                              <a:ext cx="16770" cy="5175"/>
                            </a:xfrm>
                            <a:prstGeom prst="rect">
                              <a:avLst/>
                            </a:prstGeom>
                            <a:solidFill>
                              <a:srgbClr val="F2F2F2"/>
                            </a:solidFill>
                            <a:ln w="25400" cap="flat" cmpd="sng">
                              <a:solidFill>
                                <a:srgbClr val="244061"/>
                              </a:solidFill>
                              <a:prstDash val="solid"/>
                              <a:miter/>
                              <a:headEnd type="none" w="med" len="med"/>
                              <a:tailEnd type="none" w="med" len="med"/>
                            </a:ln>
                          </wps:spPr>
                          <wps:txbx>
                            <w:txbxContent>
                              <w:p w14:paraId="60B93525" w14:textId="77777777" w:rsidR="005D07EF" w:rsidRPr="00DB7CDE" w:rsidRDefault="005D07EF" w:rsidP="009A13A9">
                                <w:pPr>
                                  <w:spacing w:after="0" w:line="240" w:lineRule="auto"/>
                                  <w:jc w:val="center"/>
                                  <w:textDirection w:val="btLr"/>
                                  <w:rPr>
                                    <w:sz w:val="20"/>
                                    <w:szCs w:val="20"/>
                                  </w:rPr>
                                </w:pPr>
                                <w:r w:rsidRPr="00DB7CDE">
                                  <w:rPr>
                                    <w:rFonts w:ascii="Garamond" w:eastAsia="Garamond" w:hAnsi="Garamond" w:cs="Garamond"/>
                                    <w:sz w:val="20"/>
                                    <w:szCs w:val="20"/>
                                  </w:rPr>
                                  <w:t>Accuracy Assessment</w:t>
                                </w:r>
                              </w:p>
                              <w:p w14:paraId="3C38BD0F" w14:textId="77777777" w:rsidR="005D07EF" w:rsidRPr="00DB7CDE" w:rsidRDefault="005D07EF">
                                <w:pPr>
                                  <w:spacing w:after="0" w:line="240" w:lineRule="auto"/>
                                  <w:ind w:left="720" w:firstLine="360"/>
                                  <w:textDirection w:val="btLr"/>
                                  <w:rPr>
                                    <w:sz w:val="20"/>
                                    <w:szCs w:val="20"/>
                                  </w:rPr>
                                </w:pPr>
                              </w:p>
                            </w:txbxContent>
                          </wps:txbx>
                          <wps:bodyPr lIns="91425" tIns="45700" rIns="91425" bIns="45700" anchor="ctr" anchorCtr="0"/>
                        </wps:wsp>
                        <wpg:grpSp>
                          <wpg:cNvPr id="5" name="Group 5"/>
                          <wpg:cNvGrpSpPr/>
                          <wpg:grpSpPr>
                            <a:xfrm>
                              <a:off x="-1546" y="0"/>
                              <a:ext cx="68503" cy="39059"/>
                              <a:chOff x="-1546" y="0"/>
                              <a:chExt cx="68503" cy="39059"/>
                            </a:xfrm>
                          </wpg:grpSpPr>
                          <wpg:grpSp>
                            <wpg:cNvPr id="8" name="Group 8"/>
                            <wpg:cNvGrpSpPr/>
                            <wpg:grpSpPr>
                              <a:xfrm>
                                <a:off x="-1546" y="0"/>
                                <a:ext cx="68503" cy="39059"/>
                                <a:chOff x="-1406" y="0"/>
                                <a:chExt cx="62288" cy="45248"/>
                              </a:xfrm>
                            </wpg:grpSpPr>
                            <wpg:grpSp>
                              <wpg:cNvPr id="11" name="Group 11"/>
                              <wpg:cNvGrpSpPr/>
                              <wpg:grpSpPr>
                                <a:xfrm>
                                  <a:off x="-1406" y="29481"/>
                                  <a:ext cx="22106" cy="15767"/>
                                  <a:chOff x="-1185" y="-1046"/>
                                  <a:chExt cx="18621" cy="10344"/>
                                </a:xfrm>
                              </wpg:grpSpPr>
                              <wps:wsp>
                                <wps:cNvPr id="12" name="Rectangle 12"/>
                                <wps:cNvSpPr/>
                                <wps:spPr>
                                  <a:xfrm>
                                    <a:off x="-1178" y="-1046"/>
                                    <a:ext cx="18614" cy="2703"/>
                                  </a:xfrm>
                                  <a:prstGeom prst="rect">
                                    <a:avLst/>
                                  </a:prstGeom>
                                  <a:solidFill>
                                    <a:schemeClr val="accent1"/>
                                  </a:solidFill>
                                  <a:ln w="25400" cap="flat" cmpd="sng">
                                    <a:solidFill>
                                      <a:srgbClr val="244061"/>
                                    </a:solidFill>
                                    <a:prstDash val="solid"/>
                                    <a:miter/>
                                    <a:headEnd type="none" w="med" len="med"/>
                                    <a:tailEnd type="none" w="med" len="med"/>
                                  </a:ln>
                                </wps:spPr>
                                <wps:txbx>
                                  <w:txbxContent>
                                    <w:p w14:paraId="5C68022A"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Secondary Variables</w:t>
                                      </w:r>
                                    </w:p>
                                  </w:txbxContent>
                                </wps:txbx>
                                <wps:bodyPr lIns="91425" tIns="45700" rIns="91425" bIns="45700" anchor="ctr" anchorCtr="0"/>
                              </wps:wsp>
                              <wps:wsp>
                                <wps:cNvPr id="13" name="Rectangle 13"/>
                                <wps:cNvSpPr/>
                                <wps:spPr>
                                  <a:xfrm>
                                    <a:off x="-1185" y="1774"/>
                                    <a:ext cx="18620" cy="7524"/>
                                  </a:xfrm>
                                  <a:prstGeom prst="rect">
                                    <a:avLst/>
                                  </a:prstGeom>
                                  <a:solidFill>
                                    <a:srgbClr val="F2F2F2"/>
                                  </a:solidFill>
                                  <a:ln w="25400" cap="flat" cmpd="sng">
                                    <a:solidFill>
                                      <a:srgbClr val="244061"/>
                                    </a:solidFill>
                                    <a:prstDash val="solid"/>
                                    <a:miter/>
                                    <a:headEnd type="none" w="med" len="med"/>
                                    <a:tailEnd type="none" w="med" len="med"/>
                                  </a:ln>
                                </wps:spPr>
                                <wps:txbx>
                                  <w:txbxContent>
                                    <w:p w14:paraId="7C4C374F" w14:textId="12F2D49A" w:rsidR="005D07EF" w:rsidRPr="00DB7CDE" w:rsidRDefault="005D07EF" w:rsidP="00EB1722">
                                      <w:pPr>
                                        <w:spacing w:after="0" w:line="240" w:lineRule="auto"/>
                                        <w:ind w:firstLine="360"/>
                                        <w:textDirection w:val="btLr"/>
                                        <w:rPr>
                                          <w:rFonts w:ascii="Garamond" w:eastAsia="Garamond" w:hAnsi="Garamond" w:cs="Garamond"/>
                                          <w:sz w:val="20"/>
                                          <w:szCs w:val="20"/>
                                        </w:rPr>
                                      </w:pPr>
                                      <w:r w:rsidRPr="00DB7CDE">
                                        <w:rPr>
                                          <w:rFonts w:ascii="Garamond" w:eastAsia="Garamond" w:hAnsi="Garamond" w:cs="Garamond"/>
                                          <w:sz w:val="20"/>
                                          <w:szCs w:val="20"/>
                                        </w:rPr>
                                        <w:t>SAVI</w:t>
                                      </w:r>
                                    </w:p>
                                    <w:p w14:paraId="7E4A3937" w14:textId="77777777" w:rsidR="005D07EF" w:rsidRPr="00DB7CDE" w:rsidRDefault="005D07EF" w:rsidP="009A13A9">
                                      <w:pPr>
                                        <w:spacing w:after="0" w:line="240" w:lineRule="auto"/>
                                        <w:ind w:firstLine="360"/>
                                        <w:textDirection w:val="btLr"/>
                                        <w:rPr>
                                          <w:sz w:val="20"/>
                                          <w:szCs w:val="20"/>
                                        </w:rPr>
                                      </w:pPr>
                                      <w:r w:rsidRPr="00DB7CDE">
                                        <w:rPr>
                                          <w:rFonts w:ascii="Garamond" w:eastAsia="Garamond" w:hAnsi="Garamond" w:cs="Garamond"/>
                                          <w:sz w:val="20"/>
                                          <w:szCs w:val="20"/>
                                        </w:rPr>
                                        <w:t>Iron ratio</w:t>
                                      </w:r>
                                    </w:p>
                                    <w:p w14:paraId="0081F43C" w14:textId="234E7E4E" w:rsidR="005D07EF" w:rsidRPr="00DB7CDE" w:rsidRDefault="005D07EF" w:rsidP="009A13A9">
                                      <w:pPr>
                                        <w:spacing w:after="0" w:line="240" w:lineRule="auto"/>
                                        <w:ind w:firstLine="360"/>
                                        <w:textDirection w:val="btLr"/>
                                        <w:rPr>
                                          <w:rFonts w:ascii="Garamond" w:eastAsia="Garamond" w:hAnsi="Garamond" w:cs="Garamond"/>
                                          <w:sz w:val="20"/>
                                          <w:szCs w:val="20"/>
                                        </w:rPr>
                                      </w:pPr>
                                      <w:r w:rsidRPr="00DB7CDE">
                                        <w:rPr>
                                          <w:rFonts w:ascii="Garamond" w:eastAsia="Garamond" w:hAnsi="Garamond" w:cs="Garamond"/>
                                          <w:sz w:val="20"/>
                                          <w:szCs w:val="20"/>
                                        </w:rPr>
                                        <w:t>False Color Composite</w:t>
                                      </w:r>
                                    </w:p>
                                    <w:p w14:paraId="1BB5AA2F" w14:textId="2C09B7E2" w:rsidR="005D07EF" w:rsidRPr="00DB7CDE" w:rsidRDefault="005D07EF" w:rsidP="009A13A9">
                                      <w:pPr>
                                        <w:spacing w:after="0" w:line="240" w:lineRule="auto"/>
                                        <w:ind w:firstLine="360"/>
                                        <w:textDirection w:val="btLr"/>
                                        <w:rPr>
                                          <w:sz w:val="20"/>
                                          <w:szCs w:val="20"/>
                                        </w:rPr>
                                      </w:pPr>
                                      <w:r w:rsidRPr="00DB7CDE">
                                        <w:rPr>
                                          <w:rFonts w:ascii="Garamond" w:eastAsia="Garamond" w:hAnsi="Garamond" w:cs="Garamond"/>
                                          <w:sz w:val="20"/>
                                          <w:szCs w:val="20"/>
                                        </w:rPr>
                                        <w:t>Agriculture Composite</w:t>
                                      </w:r>
                                    </w:p>
                                  </w:txbxContent>
                                </wps:txbx>
                                <wps:bodyPr lIns="91425" tIns="45700" rIns="91425" bIns="45700" anchor="ctr" anchorCtr="0"/>
                              </wps:wsp>
                            </wpg:grpSp>
                            <wpg:grpSp>
                              <wpg:cNvPr id="14" name="Group 14"/>
                              <wpg:cNvGrpSpPr/>
                              <wpg:grpSpPr>
                                <a:xfrm>
                                  <a:off x="-1405" y="0"/>
                                  <a:ext cx="22089" cy="16625"/>
                                  <a:chOff x="-1164" y="0"/>
                                  <a:chExt cx="18303" cy="9540"/>
                                </a:xfrm>
                              </wpg:grpSpPr>
                              <wps:wsp>
                                <wps:cNvPr id="16" name="Rectangle 16"/>
                                <wps:cNvSpPr/>
                                <wps:spPr>
                                  <a:xfrm>
                                    <a:off x="-1164" y="0"/>
                                    <a:ext cx="18297" cy="2408"/>
                                  </a:xfrm>
                                  <a:prstGeom prst="rect">
                                    <a:avLst/>
                                  </a:prstGeom>
                                  <a:solidFill>
                                    <a:schemeClr val="accent1"/>
                                  </a:solidFill>
                                  <a:ln w="25400" cap="flat" cmpd="sng">
                                    <a:solidFill>
                                      <a:srgbClr val="244061"/>
                                    </a:solidFill>
                                    <a:prstDash val="solid"/>
                                    <a:miter/>
                                    <a:headEnd type="none" w="med" len="med"/>
                                    <a:tailEnd type="none" w="med" len="med"/>
                                  </a:ln>
                                </wps:spPr>
                                <wps:txbx>
                                  <w:txbxContent>
                                    <w:p w14:paraId="0F53DA1F"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 xml:space="preserve">Water Indices </w:t>
                                      </w:r>
                                    </w:p>
                                  </w:txbxContent>
                                </wps:txbx>
                                <wps:bodyPr lIns="91425" tIns="45700" rIns="91425" bIns="45700" anchor="ctr" anchorCtr="0"/>
                              </wps:wsp>
                              <wps:wsp>
                                <wps:cNvPr id="17" name="Rectangle 17"/>
                                <wps:cNvSpPr/>
                                <wps:spPr>
                                  <a:xfrm>
                                    <a:off x="-1159" y="2408"/>
                                    <a:ext cx="18298" cy="7132"/>
                                  </a:xfrm>
                                  <a:prstGeom prst="rect">
                                    <a:avLst/>
                                  </a:prstGeom>
                                  <a:solidFill>
                                    <a:srgbClr val="F2F2F2"/>
                                  </a:solidFill>
                                  <a:ln w="25400" cap="flat" cmpd="sng">
                                    <a:solidFill>
                                      <a:srgbClr val="244061"/>
                                    </a:solidFill>
                                    <a:prstDash val="solid"/>
                                    <a:miter/>
                                    <a:headEnd type="none" w="med" len="med"/>
                                    <a:tailEnd type="none" w="med" len="med"/>
                                  </a:ln>
                                </wps:spPr>
                                <wps:txbx>
                                  <w:txbxContent>
                                    <w:p w14:paraId="1A751497"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MNDWI</w:t>
                                      </w:r>
                                    </w:p>
                                    <w:p w14:paraId="18A399CC"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AWEsh</w:t>
                                      </w:r>
                                    </w:p>
                                    <w:p w14:paraId="574FD407"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MBSRV</w:t>
                                      </w:r>
                                    </w:p>
                                    <w:p w14:paraId="2C85F97B"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MBSRN</w:t>
                                      </w:r>
                                    </w:p>
                                    <w:p w14:paraId="2AC0B941"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MBSRV&gt;MBSRN</w:t>
                                      </w:r>
                                    </w:p>
                                  </w:txbxContent>
                                </wps:txbx>
                                <wps:bodyPr lIns="91425" tIns="45700" rIns="91425" bIns="45700" anchor="ctr" anchorCtr="0"/>
                              </wps:wsp>
                            </wpg:grpSp>
                            <wpg:grpSp>
                              <wpg:cNvPr id="18" name="Group 18"/>
                              <wpg:cNvGrpSpPr/>
                              <wpg:grpSpPr>
                                <a:xfrm>
                                  <a:off x="-1405" y="16787"/>
                                  <a:ext cx="22082" cy="12474"/>
                                  <a:chOff x="-774" y="-547"/>
                                  <a:chExt cx="12164" cy="11997"/>
                                </a:xfrm>
                              </wpg:grpSpPr>
                              <wps:wsp>
                                <wps:cNvPr id="19" name="Rectangle 19"/>
                                <wps:cNvSpPr/>
                                <wps:spPr>
                                  <a:xfrm>
                                    <a:off x="-774" y="-547"/>
                                    <a:ext cx="12164" cy="3886"/>
                                  </a:xfrm>
                                  <a:prstGeom prst="rect">
                                    <a:avLst/>
                                  </a:prstGeom>
                                  <a:solidFill>
                                    <a:schemeClr val="accent1"/>
                                  </a:solidFill>
                                  <a:ln w="25400" cap="flat" cmpd="sng">
                                    <a:solidFill>
                                      <a:srgbClr val="244061"/>
                                    </a:solidFill>
                                    <a:prstDash val="solid"/>
                                    <a:miter/>
                                    <a:headEnd type="none" w="med" len="med"/>
                                    <a:tailEnd type="none" w="med" len="med"/>
                                  </a:ln>
                                </wps:spPr>
                                <wps:txbx>
                                  <w:txbxContent>
                                    <w:p w14:paraId="2A61B552"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Topography</w:t>
                                      </w:r>
                                    </w:p>
                                  </w:txbxContent>
                                </wps:txbx>
                                <wps:bodyPr lIns="91425" tIns="45700" rIns="91425" bIns="45700" anchor="ctr" anchorCtr="0"/>
                              </wps:wsp>
                              <wps:wsp>
                                <wps:cNvPr id="20" name="Rectangle 20"/>
                                <wps:cNvSpPr/>
                                <wps:spPr>
                                  <a:xfrm>
                                    <a:off x="-774" y="3339"/>
                                    <a:ext cx="12164" cy="8111"/>
                                  </a:xfrm>
                                  <a:prstGeom prst="rect">
                                    <a:avLst/>
                                  </a:prstGeom>
                                  <a:solidFill>
                                    <a:srgbClr val="F2F2F2"/>
                                  </a:solidFill>
                                  <a:ln w="25400" cap="flat" cmpd="sng">
                                    <a:solidFill>
                                      <a:srgbClr val="244061"/>
                                    </a:solidFill>
                                    <a:prstDash val="solid"/>
                                    <a:miter/>
                                    <a:headEnd type="none" w="med" len="med"/>
                                    <a:tailEnd type="none" w="med" len="med"/>
                                  </a:ln>
                                </wps:spPr>
                                <wps:txbx>
                                  <w:txbxContent>
                                    <w:p w14:paraId="1DDFFF11"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Slope</w:t>
                                      </w:r>
                                    </w:p>
                                    <w:p w14:paraId="3548EC65"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Aspect</w:t>
                                      </w:r>
                                    </w:p>
                                    <w:p w14:paraId="49A1AD07"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Elevation</w:t>
                                      </w:r>
                                    </w:p>
                                    <w:p w14:paraId="5A77CEEE" w14:textId="77777777" w:rsidR="005D07EF" w:rsidRDefault="005D07EF">
                                      <w:pPr>
                                        <w:spacing w:after="0" w:line="240" w:lineRule="auto"/>
                                        <w:jc w:val="center"/>
                                        <w:textDirection w:val="btLr"/>
                                      </w:pPr>
                                    </w:p>
                                  </w:txbxContent>
                                </wps:txbx>
                                <wps:bodyPr lIns="91425" tIns="45700" rIns="91425" bIns="45700" anchor="ctr" anchorCtr="0"/>
                              </wps:wsp>
                            </wpg:grpSp>
                            <wps:wsp>
                              <wps:cNvPr id="21" name="Right Arrow 21"/>
                              <wps:cNvSpPr/>
                              <wps:spPr>
                                <a:xfrm>
                                  <a:off x="21742" y="21035"/>
                                  <a:ext cx="3016" cy="3017"/>
                                </a:xfrm>
                                <a:prstGeom prst="rightArrow">
                                  <a:avLst>
                                    <a:gd name="adj1" fmla="val 50000"/>
                                    <a:gd name="adj2" fmla="val 50000"/>
                                  </a:avLst>
                                </a:prstGeom>
                                <a:solidFill>
                                  <a:schemeClr val="accent1"/>
                                </a:solidFill>
                                <a:ln w="25400" cap="flat" cmpd="sng">
                                  <a:solidFill>
                                    <a:srgbClr val="244061"/>
                                  </a:solidFill>
                                  <a:prstDash val="solid"/>
                                  <a:miter/>
                                  <a:headEnd type="none" w="med" len="med"/>
                                  <a:tailEnd type="none" w="med" len="med"/>
                                </a:ln>
                              </wps:spPr>
                              <wps:txbx>
                                <w:txbxContent>
                                  <w:p w14:paraId="5C576F11" w14:textId="77777777" w:rsidR="005D07EF" w:rsidRDefault="005D07EF">
                                    <w:pPr>
                                      <w:spacing w:after="0" w:line="240" w:lineRule="auto"/>
                                      <w:textDirection w:val="btLr"/>
                                    </w:pPr>
                                  </w:p>
                                </w:txbxContent>
                              </wps:txbx>
                              <wps:bodyPr lIns="91425" tIns="91425" rIns="91425" bIns="91425" anchor="ctr" anchorCtr="0"/>
                            </wps:wsp>
                            <wps:wsp>
                              <wps:cNvPr id="22" name="Rectangle 22"/>
                              <wps:cNvSpPr/>
                              <wps:spPr>
                                <a:xfrm>
                                  <a:off x="45632" y="8140"/>
                                  <a:ext cx="15240" cy="6047"/>
                                </a:xfrm>
                                <a:prstGeom prst="rect">
                                  <a:avLst/>
                                </a:prstGeom>
                                <a:solidFill>
                                  <a:schemeClr val="accent1"/>
                                </a:solidFill>
                                <a:ln w="25400" cap="flat" cmpd="sng">
                                  <a:solidFill>
                                    <a:srgbClr val="244061"/>
                                  </a:solidFill>
                                  <a:prstDash val="solid"/>
                                  <a:miter/>
                                  <a:headEnd type="none" w="med" len="med"/>
                                  <a:tailEnd type="none" w="med" len="med"/>
                                </a:ln>
                              </wps:spPr>
                              <wps:txbx>
                                <w:txbxContent>
                                  <w:p w14:paraId="185CB4E0"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 xml:space="preserve">Final Results </w:t>
                                    </w:r>
                                  </w:p>
                                  <w:p w14:paraId="3793C181"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ArcMap</w:t>
                                    </w:r>
                                  </w:p>
                                </w:txbxContent>
                              </wps:txbx>
                              <wps:bodyPr lIns="91425" tIns="45700" rIns="91425" bIns="45700" anchor="ctr" anchorCtr="0"/>
                            </wps:wsp>
                            <wps:wsp>
                              <wps:cNvPr id="23" name="Rectangle 23"/>
                              <wps:cNvSpPr/>
                              <wps:spPr>
                                <a:xfrm>
                                  <a:off x="45642" y="24072"/>
                                  <a:ext cx="15240" cy="5530"/>
                                </a:xfrm>
                                <a:prstGeom prst="rect">
                                  <a:avLst/>
                                </a:prstGeom>
                                <a:solidFill>
                                  <a:schemeClr val="accent1"/>
                                </a:solidFill>
                                <a:ln w="25400" cap="flat" cmpd="sng">
                                  <a:solidFill>
                                    <a:srgbClr val="244061"/>
                                  </a:solidFill>
                                  <a:prstDash val="solid"/>
                                  <a:miter/>
                                  <a:headEnd type="none" w="med" len="med"/>
                                  <a:tailEnd type="none" w="med" len="med"/>
                                </a:ln>
                              </wps:spPr>
                              <wps:txbx>
                                <w:txbxContent>
                                  <w:p w14:paraId="71912810"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Final Results</w:t>
                                    </w:r>
                                  </w:p>
                                  <w:p w14:paraId="68BAEA91"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GEE</w:t>
                                    </w:r>
                                  </w:p>
                                </w:txbxContent>
                              </wps:txbx>
                              <wps:bodyPr lIns="91425" tIns="45700" rIns="91425" bIns="45700" anchor="ctr" anchorCtr="0"/>
                            </wps:wsp>
                          </wpg:grpSp>
                          <wps:wsp>
                            <wps:cNvPr id="24" name="Rectangle 24"/>
                            <wps:cNvSpPr/>
                            <wps:spPr>
                              <a:xfrm>
                                <a:off x="28599" y="12776"/>
                                <a:ext cx="16218" cy="5978"/>
                              </a:xfrm>
                              <a:prstGeom prst="rect">
                                <a:avLst/>
                              </a:prstGeom>
                              <a:solidFill>
                                <a:schemeClr val="accent1"/>
                              </a:solidFill>
                              <a:ln w="25400" cap="flat" cmpd="sng">
                                <a:solidFill>
                                  <a:srgbClr val="244061"/>
                                </a:solidFill>
                                <a:prstDash val="solid"/>
                                <a:miter/>
                                <a:headEnd type="none" w="med" len="med"/>
                                <a:tailEnd type="none" w="med" len="med"/>
                              </a:ln>
                            </wps:spPr>
                            <wps:txbx>
                              <w:txbxContent>
                                <w:p w14:paraId="6AAA3AEA" w14:textId="77777777" w:rsidR="005D07EF" w:rsidRDefault="005D07EF">
                                  <w:pPr>
                                    <w:spacing w:after="0" w:line="240" w:lineRule="auto"/>
                                    <w:jc w:val="center"/>
                                    <w:textDirection w:val="btLr"/>
                                  </w:pPr>
                                  <w:r w:rsidRPr="00DB7CDE">
                                    <w:rPr>
                                      <w:rFonts w:ascii="Garamond" w:eastAsia="Garamond" w:hAnsi="Garamond" w:cs="Garamond"/>
                                      <w:b/>
                                      <w:sz w:val="20"/>
                                      <w:szCs w:val="20"/>
                                    </w:rPr>
                                    <w:t>Classification of Surface</w:t>
                                  </w:r>
                                  <w:r>
                                    <w:rPr>
                                      <w:rFonts w:ascii="Garamond" w:eastAsia="Garamond" w:hAnsi="Garamond" w:cs="Garamond"/>
                                      <w:b/>
                                      <w:sz w:val="24"/>
                                    </w:rPr>
                                    <w:t xml:space="preserve"> Water</w:t>
                                  </w:r>
                                </w:p>
                              </w:txbxContent>
                            </wps:txbx>
                            <wps:bodyPr lIns="91425" tIns="45700" rIns="91425" bIns="45700" anchor="ctr" anchorCtr="0"/>
                          </wps:wsp>
                          <wps:wsp>
                            <wps:cNvPr id="25" name="Rectangle 25"/>
                            <wps:cNvSpPr/>
                            <wps:spPr>
                              <a:xfrm>
                                <a:off x="28598" y="18817"/>
                                <a:ext cx="16218" cy="6884"/>
                              </a:xfrm>
                              <a:prstGeom prst="rect">
                                <a:avLst/>
                              </a:prstGeom>
                              <a:solidFill>
                                <a:srgbClr val="F2F2F2"/>
                              </a:solidFill>
                              <a:ln w="25400" cap="flat" cmpd="sng">
                                <a:solidFill>
                                  <a:srgbClr val="244061"/>
                                </a:solidFill>
                                <a:prstDash val="solid"/>
                                <a:miter/>
                                <a:headEnd type="none" w="med" len="med"/>
                                <a:tailEnd type="none" w="med" len="med"/>
                              </a:ln>
                            </wps:spPr>
                            <wps:txbx>
                              <w:txbxContent>
                                <w:p w14:paraId="4B99D931" w14:textId="77777777" w:rsidR="005D07EF" w:rsidRPr="00DB7CDE" w:rsidRDefault="005D07EF" w:rsidP="009A13A9">
                                  <w:pPr>
                                    <w:spacing w:after="0" w:line="240" w:lineRule="auto"/>
                                    <w:jc w:val="center"/>
                                    <w:textDirection w:val="btLr"/>
                                    <w:rPr>
                                      <w:sz w:val="20"/>
                                      <w:szCs w:val="20"/>
                                    </w:rPr>
                                  </w:pPr>
                                  <w:r w:rsidRPr="00DB7CDE">
                                    <w:rPr>
                                      <w:rFonts w:ascii="Garamond" w:eastAsia="Garamond" w:hAnsi="Garamond" w:cs="Garamond"/>
                                      <w:sz w:val="20"/>
                                      <w:szCs w:val="20"/>
                                    </w:rPr>
                                    <w:t>Support Vector Machine (SVM) Classifier</w:t>
                                  </w:r>
                                </w:p>
                                <w:p w14:paraId="682E1061" w14:textId="77777777" w:rsidR="005D07EF" w:rsidRDefault="005D07EF">
                                  <w:pPr>
                                    <w:spacing w:after="0" w:line="240" w:lineRule="auto"/>
                                    <w:ind w:left="504" w:firstLine="504"/>
                                    <w:textDirection w:val="btLr"/>
                                  </w:pPr>
                                </w:p>
                              </w:txbxContent>
                            </wps:txbx>
                            <wps:bodyPr lIns="91425" tIns="45700" rIns="91425" bIns="45700" anchor="ctr" anchorCtr="0"/>
                          </wps:wsp>
                          <wps:wsp>
                            <wps:cNvPr id="26" name="Right Arrow 26"/>
                            <wps:cNvSpPr/>
                            <wps:spPr>
                              <a:xfrm>
                                <a:off x="45826" y="18180"/>
                                <a:ext cx="3663" cy="2603"/>
                              </a:xfrm>
                              <a:prstGeom prst="rightArrow">
                                <a:avLst>
                                  <a:gd name="adj1" fmla="val 50000"/>
                                  <a:gd name="adj2" fmla="val 49990"/>
                                </a:avLst>
                              </a:prstGeom>
                              <a:solidFill>
                                <a:schemeClr val="accent1"/>
                              </a:solidFill>
                              <a:ln w="25400" cap="flat" cmpd="sng">
                                <a:solidFill>
                                  <a:srgbClr val="244061"/>
                                </a:solidFill>
                                <a:prstDash val="solid"/>
                                <a:miter/>
                                <a:headEnd type="none" w="med" len="med"/>
                                <a:tailEnd type="none" w="med" len="med"/>
                              </a:ln>
                            </wps:spPr>
                            <wps:txbx>
                              <w:txbxContent>
                                <w:p w14:paraId="44FC9D6D" w14:textId="77777777" w:rsidR="005D07EF" w:rsidRDefault="005D07EF">
                                  <w:pPr>
                                    <w:spacing w:after="0" w:line="240" w:lineRule="auto"/>
                                    <w:textDirection w:val="btLr"/>
                                  </w:pPr>
                                </w:p>
                              </w:txbxContent>
                            </wps:txbx>
                            <wps:bodyPr lIns="91425" tIns="91425" rIns="91425" bIns="91425" anchor="ctr" anchorCtr="0"/>
                          </wps:wsp>
                        </wpg:grpSp>
                      </wpg:grpSp>
                    </wpg:wgp>
                  </a:graphicData>
                </a:graphic>
              </wp:inline>
            </w:drawing>
          </mc:Choice>
          <mc:Fallback>
            <w:pict>
              <v:group w14:anchorId="2D5EE0C5" id="Group 15" o:spid="_x0000_s1028" style="width:397.6pt;height:229.95pt;mso-position-horizontal-relative:char;mso-position-vertical-relative:line" coordorigin="23010,13736" coordsize="59552,4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">
                <v:group id="Group 1" o:spid="_x0000_s1029" style="position:absolute;left:23010;top:13736;width:59553;height:48112" coordorigin="-1546" coordsize="68503,39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30" style="position:absolute;left:-1;width:66951;height:3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E06D58C" w14:textId="77777777" w:rsidR="005D07EF" w:rsidRDefault="005D07EF">
                          <w:pPr>
                            <w:spacing w:after="0" w:line="240" w:lineRule="auto"/>
                            <w:textDirection w:val="btLr"/>
                          </w:pPr>
                        </w:p>
                      </w:txbxContent>
                    </v:textbox>
                  </v:rect>
                  <v:rect id="Rectangle 3" o:spid="_x0000_s1031" style="position:absolute;left:50185;top:25834;width:16770;height:5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ssUA&#10;AADaAAAADwAAAGRycy9kb3ducmV2LnhtbESPT2sCMRTE70K/Q3iF3jSrtSpbo4ggCC2Ifw56e25e&#10;dxc3L3GTrtt++kYoeBxm5jfMdN6aSjRU+9Kygn4vAUGcWV1yruCwX3UnIHxA1lhZJgU/5GE+e+pM&#10;MdX2xltqdiEXEcI+RQVFCC6V0mcFGfQ964ij92VrgyHKOpe6xluEm0oOkmQkDZYcFwp0tCwou+y+&#10;jYImbK5yPT58Dsducf6dvJ0+jkOn1Mtzu3gHEagNj/B/e60VvML9Sr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9KyxQAAANoAAAAPAAAAAAAAAAAAAAAAAJgCAABkcnMv&#10;ZG93bnJldi54bWxQSwUGAAAAAAQABAD1AAAAigMAAAAA&#10;" fillcolor="#f2f2f2" strokecolor="#244061" strokeweight="2pt">
                    <v:textbox inset="2.53958mm,1.2694mm,2.53958mm,1.2694mm">
                      <w:txbxContent>
                        <w:p w14:paraId="34ECACAF" w14:textId="77777777" w:rsidR="005D07EF" w:rsidRPr="00DB7CDE" w:rsidRDefault="005D07EF" w:rsidP="009A13A9">
                          <w:pPr>
                            <w:spacing w:after="0" w:line="240" w:lineRule="auto"/>
                            <w:jc w:val="center"/>
                            <w:textDirection w:val="btLr"/>
                            <w:rPr>
                              <w:sz w:val="20"/>
                              <w:szCs w:val="20"/>
                            </w:rPr>
                          </w:pPr>
                          <w:r w:rsidRPr="00DB7CDE">
                            <w:rPr>
                              <w:rFonts w:ascii="Garamond" w:eastAsia="Garamond" w:hAnsi="Garamond" w:cs="Garamond"/>
                              <w:sz w:val="20"/>
                              <w:szCs w:val="20"/>
                            </w:rPr>
                            <w:t>Accuracy Assessment</w:t>
                          </w:r>
                        </w:p>
                      </w:txbxContent>
                    </v:textbox>
                  </v:rect>
                  <v:rect id="Rectangle 4" o:spid="_x0000_s1032" style="position:absolute;left:50185;top:12438;width:16770;height:5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KxsUA&#10;AADaAAAADwAAAGRycy9kb3ducmV2LnhtbESPQWvCQBSE70L/w/IK3nTTkqqkriIFQVAo2hza22v2&#10;NQnNvl2za0z7611B8DjMzDfMfNmbRnTU+tqygqdxAoK4sLrmUkH+sR7NQPiArLGxTAr+yMNy8TCY&#10;Y6btmffUHUIpIoR9hgqqEFwmpS8qMujH1hFH78e2BkOUbSl1i+cIN418TpKJNFhzXKjQ0VtFxe/h&#10;ZBR04f0oN9N8l07d6vt/9vK1/UydUsPHfvUKIlAf7uFbe6MVpHC9E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krGxQAAANoAAAAPAAAAAAAAAAAAAAAAAJgCAABkcnMv&#10;ZG93bnJldi54bWxQSwUGAAAAAAQABAD1AAAAigMAAAAA&#10;" fillcolor="#f2f2f2" strokecolor="#244061" strokeweight="2pt">
                    <v:textbox inset="2.53958mm,1.2694mm,2.53958mm,1.2694mm">
                      <w:txbxContent>
                        <w:p w14:paraId="60B93525" w14:textId="77777777" w:rsidR="005D07EF" w:rsidRPr="00DB7CDE" w:rsidRDefault="005D07EF" w:rsidP="009A13A9">
                          <w:pPr>
                            <w:spacing w:after="0" w:line="240" w:lineRule="auto"/>
                            <w:jc w:val="center"/>
                            <w:textDirection w:val="btLr"/>
                            <w:rPr>
                              <w:sz w:val="20"/>
                              <w:szCs w:val="20"/>
                            </w:rPr>
                          </w:pPr>
                          <w:r w:rsidRPr="00DB7CDE">
                            <w:rPr>
                              <w:rFonts w:ascii="Garamond" w:eastAsia="Garamond" w:hAnsi="Garamond" w:cs="Garamond"/>
                              <w:sz w:val="20"/>
                              <w:szCs w:val="20"/>
                            </w:rPr>
                            <w:t>Accuracy Assessment</w:t>
                          </w:r>
                        </w:p>
                        <w:p w14:paraId="3C38BD0F" w14:textId="77777777" w:rsidR="005D07EF" w:rsidRPr="00DB7CDE" w:rsidRDefault="005D07EF">
                          <w:pPr>
                            <w:spacing w:after="0" w:line="240" w:lineRule="auto"/>
                            <w:ind w:left="720" w:firstLine="360"/>
                            <w:textDirection w:val="btLr"/>
                            <w:rPr>
                              <w:sz w:val="20"/>
                              <w:szCs w:val="20"/>
                            </w:rPr>
                          </w:pPr>
                        </w:p>
                      </w:txbxContent>
                    </v:textbox>
                  </v:rect>
                  <v:group id="Group 5" o:spid="_x0000_s1033" style="position:absolute;left:-1546;width:68503;height:39059" coordorigin="-1546" coordsize="68503,39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8" o:spid="_x0000_s1034" style="position:absolute;left:-1546;width:68503;height:39059" coordorigin="-1406" coordsize="62288,4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1" o:spid="_x0000_s1035" style="position:absolute;left:-1406;top:29481;width:22106;height:15767" coordorigin="-1185,-1046" coordsize="18621,10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2" o:spid="_x0000_s1036" style="position:absolute;left:-1178;top:-1046;width:18614;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jMr4A&#10;AADbAAAADwAAAGRycy9kb3ducmV2LnhtbERPTYvCMBC9C/6HMIIX0VRlRapRrCB4XVfE49CMbbGZ&#10;1Ca19d9vBMHbPN7nrLedKcWTaldYVjCdRCCIU6sLzhSc/w7jJQjnkTWWlknBixxsN/3eGmNtW/6l&#10;58lnIoSwi1FB7n0VS+nSnAy6ia2IA3eztUEfYJ1JXWMbwk0pZ1G0kAYLDg05VrTPKb2fGqNA/siy&#10;TRCb5NHMLzttm8c1GSk1HHS7FQhPnf+KP+6jDvNn8P4lHC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VYzK+AAAA2wAAAA8AAAAAAAAAAAAAAAAAmAIAAGRycy9kb3ducmV2&#10;LnhtbFBLBQYAAAAABAAEAPUAAACDAwAAAAA=&#10;" fillcolor="#5b9bd5 [3204]" strokecolor="#244061" strokeweight="2pt">
                          <v:textbox inset="2.53958mm,1.2694mm,2.53958mm,1.2694mm">
                            <w:txbxContent>
                              <w:p w14:paraId="5C68022A"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Secondary Variables</w:t>
                                </w:r>
                              </w:p>
                            </w:txbxContent>
                          </v:textbox>
                        </v:rect>
                        <v:rect id="Rectangle 13" o:spid="_x0000_s1037" style="position:absolute;left:-1185;top:1774;width:1862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N/MQA&#10;AADbAAAADwAAAGRycy9kb3ducmV2LnhtbERPS2sCMRC+C/0PYQq9aVZrVbZGEUEQWhAfB72Nm+nu&#10;4mYSN+m67a9vhIK3+fieM523phIN1b60rKDfS0AQZ1aXnCs47FfdCQgfkDVWlknBD3mYz546U0y1&#10;vfGWml3IRQxhn6KCIgSXSumzggz6nnXEkfuytcEQYZ1LXeMthptKDpJkJA2WHBsKdLQsKLvsvo2C&#10;Jmyucj0+fA7HbnH+nbydPo5Dp9TLc7t4BxGoDQ/xv3ut4/xXuP8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TfzEAAAA2wAAAA8AAAAAAAAAAAAAAAAAmAIAAGRycy9k&#10;b3ducmV2LnhtbFBLBQYAAAAABAAEAPUAAACJAwAAAAA=&#10;" fillcolor="#f2f2f2" strokecolor="#244061" strokeweight="2pt">
                          <v:textbox inset="2.53958mm,1.2694mm,2.53958mm,1.2694mm">
                            <w:txbxContent>
                              <w:p w14:paraId="7C4C374F" w14:textId="12F2D49A" w:rsidR="005D07EF" w:rsidRPr="00DB7CDE" w:rsidRDefault="005D07EF" w:rsidP="00EB1722">
                                <w:pPr>
                                  <w:spacing w:after="0" w:line="240" w:lineRule="auto"/>
                                  <w:ind w:firstLine="360"/>
                                  <w:textDirection w:val="btLr"/>
                                  <w:rPr>
                                    <w:rFonts w:ascii="Garamond" w:eastAsia="Garamond" w:hAnsi="Garamond" w:cs="Garamond"/>
                                    <w:sz w:val="20"/>
                                    <w:szCs w:val="20"/>
                                  </w:rPr>
                                </w:pPr>
                                <w:r w:rsidRPr="00DB7CDE">
                                  <w:rPr>
                                    <w:rFonts w:ascii="Garamond" w:eastAsia="Garamond" w:hAnsi="Garamond" w:cs="Garamond"/>
                                    <w:sz w:val="20"/>
                                    <w:szCs w:val="20"/>
                                  </w:rPr>
                                  <w:t>SAVI</w:t>
                                </w:r>
                              </w:p>
                              <w:p w14:paraId="7E4A3937" w14:textId="77777777" w:rsidR="005D07EF" w:rsidRPr="00DB7CDE" w:rsidRDefault="005D07EF" w:rsidP="009A13A9">
                                <w:pPr>
                                  <w:spacing w:after="0" w:line="240" w:lineRule="auto"/>
                                  <w:ind w:firstLine="360"/>
                                  <w:textDirection w:val="btLr"/>
                                  <w:rPr>
                                    <w:sz w:val="20"/>
                                    <w:szCs w:val="20"/>
                                  </w:rPr>
                                </w:pPr>
                                <w:r w:rsidRPr="00DB7CDE">
                                  <w:rPr>
                                    <w:rFonts w:ascii="Garamond" w:eastAsia="Garamond" w:hAnsi="Garamond" w:cs="Garamond"/>
                                    <w:sz w:val="20"/>
                                    <w:szCs w:val="20"/>
                                  </w:rPr>
                                  <w:t>Iron ratio</w:t>
                                </w:r>
                              </w:p>
                              <w:p w14:paraId="0081F43C" w14:textId="234E7E4E" w:rsidR="005D07EF" w:rsidRPr="00DB7CDE" w:rsidRDefault="005D07EF" w:rsidP="009A13A9">
                                <w:pPr>
                                  <w:spacing w:after="0" w:line="240" w:lineRule="auto"/>
                                  <w:ind w:firstLine="360"/>
                                  <w:textDirection w:val="btLr"/>
                                  <w:rPr>
                                    <w:rFonts w:ascii="Garamond" w:eastAsia="Garamond" w:hAnsi="Garamond" w:cs="Garamond"/>
                                    <w:sz w:val="20"/>
                                    <w:szCs w:val="20"/>
                                  </w:rPr>
                                </w:pPr>
                                <w:r w:rsidRPr="00DB7CDE">
                                  <w:rPr>
                                    <w:rFonts w:ascii="Garamond" w:eastAsia="Garamond" w:hAnsi="Garamond" w:cs="Garamond"/>
                                    <w:sz w:val="20"/>
                                    <w:szCs w:val="20"/>
                                  </w:rPr>
                                  <w:t>False Color Composite</w:t>
                                </w:r>
                              </w:p>
                              <w:p w14:paraId="1BB5AA2F" w14:textId="2C09B7E2" w:rsidR="005D07EF" w:rsidRPr="00DB7CDE" w:rsidRDefault="005D07EF" w:rsidP="009A13A9">
                                <w:pPr>
                                  <w:spacing w:after="0" w:line="240" w:lineRule="auto"/>
                                  <w:ind w:firstLine="360"/>
                                  <w:textDirection w:val="btLr"/>
                                  <w:rPr>
                                    <w:sz w:val="20"/>
                                    <w:szCs w:val="20"/>
                                  </w:rPr>
                                </w:pPr>
                                <w:r w:rsidRPr="00DB7CDE">
                                  <w:rPr>
                                    <w:rFonts w:ascii="Garamond" w:eastAsia="Garamond" w:hAnsi="Garamond" w:cs="Garamond"/>
                                    <w:sz w:val="20"/>
                                    <w:szCs w:val="20"/>
                                  </w:rPr>
                                  <w:t>Agriculture Composite</w:t>
                                </w:r>
                              </w:p>
                            </w:txbxContent>
                          </v:textbox>
                        </v:rect>
                      </v:group>
                      <v:group id="Group 14" o:spid="_x0000_s1038" style="position:absolute;left:-1405;width:22089;height:16625" coordorigin="-1164" coordsize="1830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6" o:spid="_x0000_s1039" style="position:absolute;left:-1164;width:18297;height:2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lMb4A&#10;AADbAAAADwAAAGRycy9kb3ducmV2LnhtbERPTYvCMBC9L/gfwgheFk1VVqQaxQqCV10Rj0MztsVm&#10;UpvU1n9vBMHbPN7nLNedKcWDaldYVjAeRSCIU6sLzhSc/nfDOQjnkTWWlknBkxysV72fJcbatnyg&#10;x9FnIoSwi1FB7n0VS+nSnAy6ka2IA3e1tUEfYJ1JXWMbwk0pJ1E0kwYLDg05VrTNKb0dG6NA/smy&#10;TRCb5N5Mzxttm/sl+VVq0O82CxCeOv8Vf9x7HebP4P1LOEC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uZTG+AAAA2wAAAA8AAAAAAAAAAAAAAAAAmAIAAGRycy9kb3ducmV2&#10;LnhtbFBLBQYAAAAABAAEAPUAAACDAwAAAAA=&#10;" fillcolor="#5b9bd5 [3204]" strokecolor="#244061" strokeweight="2pt">
                          <v:textbox inset="2.53958mm,1.2694mm,2.53958mm,1.2694mm">
                            <w:txbxContent>
                              <w:p w14:paraId="0F53DA1F"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 xml:space="preserve">Water Indices </w:t>
                                </w:r>
                              </w:p>
                            </w:txbxContent>
                          </v:textbox>
                        </v:rect>
                        <v:rect id="Rectangle 17" o:spid="_x0000_s1040" style="position:absolute;left:-1159;top:2408;width:18298;height:7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L/8QA&#10;AADbAAAADwAAAGRycy9kb3ducmV2LnhtbERPTWvCQBC9F/oflil4q5sWbSS6ihQKgoLU5lBvY3ZM&#10;QrOz2+wao7++WxC8zeN9zmzRm0Z01PrasoKXYQKCuLC65lJB/vXxPAHhA7LGxjIpuJCHxfzxYYaZ&#10;tmf+pG4XShFD2GeooArBZVL6oiKDfmgdceSOtjUYImxLqVs8x3DTyNckeZMGa44NFTp6r6j42Z2M&#10;gi5sf+UqzTej1C0P18l4v/4eOaUGT/1yCiJQH+7im3ul4/wU/n+J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S//EAAAA2wAAAA8AAAAAAAAAAAAAAAAAmAIAAGRycy9k&#10;b3ducmV2LnhtbFBLBQYAAAAABAAEAPUAAACJAwAAAAA=&#10;" fillcolor="#f2f2f2" strokecolor="#244061" strokeweight="2pt">
                          <v:textbox inset="2.53958mm,1.2694mm,2.53958mm,1.2694mm">
                            <w:txbxContent>
                              <w:p w14:paraId="1A751497"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MNDWI</w:t>
                                </w:r>
                              </w:p>
                              <w:p w14:paraId="18A399CC"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AWEsh</w:t>
                                </w:r>
                              </w:p>
                              <w:p w14:paraId="574FD407"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MBSRV</w:t>
                                </w:r>
                              </w:p>
                              <w:p w14:paraId="2C85F97B"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MBSRN</w:t>
                                </w:r>
                              </w:p>
                              <w:p w14:paraId="2AC0B941"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MBSRV&gt;MBSRN</w:t>
                                </w:r>
                              </w:p>
                            </w:txbxContent>
                          </v:textbox>
                        </v:rect>
                      </v:group>
                      <v:group id="Group 18" o:spid="_x0000_s1041" style="position:absolute;left:-1405;top:16787;width:22082;height:12474" coordorigin="-774,-547" coordsize="12164,1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42" style="position:absolute;left:-774;top:-547;width:12164;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xQ8EA&#10;AADbAAAADwAAAGRycy9kb3ducmV2LnhtbERPTWvCQBC9C/6HZYRexGzaYrGpazCFgtdqEY9DdpqE&#10;ZmeT3Y1J/71bKHibx/ucbT6ZVlzJ+caygsckBUFcWt1wpeDr9LHagPABWWNrmRT8kod8N59tMdN2&#10;5E+6HkMlYgj7DBXUIXSZlL6syaBPbEccuW/rDIYIXSW1wzGGm1Y+pemLNNhwbKixo/eayp/jYBTI&#10;tWzHAnEo+uH5vNd26C/FUqmHxbR/AxFoCnfxv/ug4/xX+PslHi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x8UPBAAAA2wAAAA8AAAAAAAAAAAAAAAAAmAIAAGRycy9kb3du&#10;cmV2LnhtbFBLBQYAAAAABAAEAPUAAACGAwAAAAA=&#10;" fillcolor="#5b9bd5 [3204]" strokecolor="#244061" strokeweight="2pt">
                          <v:textbox inset="2.53958mm,1.2694mm,2.53958mm,1.2694mm">
                            <w:txbxContent>
                              <w:p w14:paraId="2A61B552"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Topography</w:t>
                                </w:r>
                              </w:p>
                            </w:txbxContent>
                          </v:textbox>
                        </v:rect>
                        <v:rect id="Rectangle 20" o:spid="_x0000_s1043" style="position:absolute;left:-774;top:3339;width:12164;height:8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ZNsMA&#10;AADbAAAADwAAAGRycy9kb3ducmV2LnhtbERPz2vCMBS+D/wfwhO8zVRxq1TTIsJAUBhTD9vt2by1&#10;Zc1L1sTa7a9fDgOPH9/vdTGYVvTU+caygtk0AUFcWt1wpeB8enlcgvABWWNrmRT8kIciHz2sMdP2&#10;xm/UH0MlYgj7DBXUIbhMSl/WZNBPrSOO3KftDIYIu0rqDm8x3LRyniTP0mDDsaFGR9uayq/j1Sjo&#10;w+u33KXnwyJ1m8vv8ulj/75wSk3Gw2YFItAQ7uJ/904rmMf18U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EZNsMAAADbAAAADwAAAAAAAAAAAAAAAACYAgAAZHJzL2Rv&#10;d25yZXYueG1sUEsFBgAAAAAEAAQA9QAAAIgDAAAAAA==&#10;" fillcolor="#f2f2f2" strokecolor="#244061" strokeweight="2pt">
                          <v:textbox inset="2.53958mm,1.2694mm,2.53958mm,1.2694mm">
                            <w:txbxContent>
                              <w:p w14:paraId="1DDFFF11"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Slope</w:t>
                                </w:r>
                              </w:p>
                              <w:p w14:paraId="3548EC65"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Aspect</w:t>
                                </w:r>
                              </w:p>
                              <w:p w14:paraId="49A1AD07" w14:textId="77777777" w:rsidR="005D07EF" w:rsidRPr="00DB7CDE" w:rsidRDefault="005D07EF" w:rsidP="009A13A9">
                                <w:pPr>
                                  <w:spacing w:after="0" w:line="240" w:lineRule="auto"/>
                                  <w:ind w:firstLine="287"/>
                                  <w:textDirection w:val="btLr"/>
                                  <w:rPr>
                                    <w:sz w:val="20"/>
                                    <w:szCs w:val="20"/>
                                  </w:rPr>
                                </w:pPr>
                                <w:r w:rsidRPr="00DB7CDE">
                                  <w:rPr>
                                    <w:rFonts w:ascii="Garamond" w:eastAsia="Garamond" w:hAnsi="Garamond" w:cs="Garamond"/>
                                    <w:sz w:val="20"/>
                                    <w:szCs w:val="20"/>
                                  </w:rPr>
                                  <w:t>Elevation</w:t>
                                </w:r>
                              </w:p>
                              <w:p w14:paraId="5A77CEEE" w14:textId="77777777" w:rsidR="005D07EF" w:rsidRDefault="005D07EF">
                                <w:pPr>
                                  <w:spacing w:after="0" w:line="240" w:lineRule="auto"/>
                                  <w:jc w:val="center"/>
                                  <w:textDirection w:val="btLr"/>
                                </w:pP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44" type="#_x0000_t13" style="position:absolute;left:21742;top:21035;width:3016;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62sQA&#10;AADbAAAADwAAAGRycy9kb3ducmV2LnhtbESPzWrDMBCE74W+g9hCb7UcQ0pxLJvSNBDoIc0PPi/W&#10;xjaRVo6lJs7bR4VCj8PMfMMU1WSNuNDoe8cKZkkKgrhxuudWwWG/enkD4QOyRuOYFNzIQ1U+PhSY&#10;a3flLV12oRURwj5HBV0IQy6lbzqy6BM3EEfv6EaLIcqxlXrEa4RbI7M0fZUWe44LHQ700VFz2v1Y&#10;Be1tvg1f0nzL+rD8PJlzXW9WmVLPT9P7AkSgKfyH/9prrSCbwe+X+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etrEAAAA2wAAAA8AAAAAAAAAAAAAAAAAmAIAAGRycy9k&#10;b3ducmV2LnhtbFBLBQYAAAAABAAEAPUAAACJAwAAAAA=&#10;" adj="10800" fillcolor="#5b9bd5 [3204]" strokecolor="#244061" strokeweight="2pt">
                        <v:textbox inset="2.53958mm,2.53958mm,2.53958mm,2.53958mm">
                          <w:txbxContent>
                            <w:p w14:paraId="5C576F11" w14:textId="77777777" w:rsidR="005D07EF" w:rsidRDefault="005D07EF">
                              <w:pPr>
                                <w:spacing w:after="0" w:line="240" w:lineRule="auto"/>
                                <w:textDirection w:val="btLr"/>
                              </w:pPr>
                            </w:p>
                          </w:txbxContent>
                        </v:textbox>
                      </v:shape>
                      <v:rect id="Rectangle 22" o:spid="_x0000_s1045" style="position:absolute;left:45632;top:8140;width:15240;height:6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8EA&#10;AADbAAAADwAAAGRycy9kb3ducmV2LnhtbESPQYvCMBSE7wv+h/AEL4umVlakGsUKgtd1RTw+mmdb&#10;bF5qk9r67zeC4HGYmW+Y1aY3lXhQ40rLCqaTCARxZnXJuYLT3368AOE8ssbKMil4koPNevC1wkTb&#10;jn/pcfS5CBB2CSoovK8TKV1WkEE3sTVx8K62MeiDbHKpG+wC3FQyjqK5NFhyWCiwpl1B2e3YGgXy&#10;R1Zditim93Z23mrb3i/pt1KjYb9dgvDU+0/43T5oBXEMry/h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5qY/BAAAA2wAAAA8AAAAAAAAAAAAAAAAAmAIAAGRycy9kb3du&#10;cmV2LnhtbFBLBQYAAAAABAAEAPUAAACGAwAAAAA=&#10;" fillcolor="#5b9bd5 [3204]" strokecolor="#244061" strokeweight="2pt">
                        <v:textbox inset="2.53958mm,1.2694mm,2.53958mm,1.2694mm">
                          <w:txbxContent>
                            <w:p w14:paraId="185CB4E0"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 xml:space="preserve">Final Results </w:t>
                              </w:r>
                            </w:p>
                            <w:p w14:paraId="3793C181"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ArcMap</w:t>
                              </w:r>
                            </w:p>
                          </w:txbxContent>
                        </v:textbox>
                      </v:rect>
                      <v:rect id="Rectangle 23" o:spid="_x0000_s1046" style="position:absolute;left:45642;top:24072;width:15240;height:5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MFMAA&#10;AADbAAAADwAAAGRycy9kb3ducmV2LnhtbESPQYvCMBSE74L/ITzBi2iqsiLVKHZhwauuiMdH82yL&#10;zUttUlv/vREEj8PMfMOst50pxYNqV1hWMJ1EIIhTqwvOFJz+/8ZLEM4jaywtk4InOdhu+r01xtq2&#10;fKDH0WciQNjFqCD3voqldGlOBt3EVsTBu9raoA+yzqSusQ1wU8pZFC2kwYLDQo4V/eaU3o6NUSB/&#10;ZNkmiE1yb+bnnbbN/ZKMlBoOut0KhKfOf8Of9l4rmM3h/SX8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UMFMAAAADbAAAADwAAAAAAAAAAAAAAAACYAgAAZHJzL2Rvd25y&#10;ZXYueG1sUEsFBgAAAAAEAAQA9QAAAIUDAAAAAA==&#10;" fillcolor="#5b9bd5 [3204]" strokecolor="#244061" strokeweight="2pt">
                        <v:textbox inset="2.53958mm,1.2694mm,2.53958mm,1.2694mm">
                          <w:txbxContent>
                            <w:p w14:paraId="71912810"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Final Results</w:t>
                              </w:r>
                            </w:p>
                            <w:p w14:paraId="68BAEA91" w14:textId="77777777" w:rsidR="005D07EF" w:rsidRPr="00DB7CDE" w:rsidRDefault="005D07EF">
                              <w:pPr>
                                <w:spacing w:after="0" w:line="240" w:lineRule="auto"/>
                                <w:jc w:val="center"/>
                                <w:textDirection w:val="btLr"/>
                                <w:rPr>
                                  <w:sz w:val="20"/>
                                  <w:szCs w:val="20"/>
                                </w:rPr>
                              </w:pPr>
                              <w:r w:rsidRPr="00DB7CDE">
                                <w:rPr>
                                  <w:rFonts w:ascii="Garamond" w:eastAsia="Garamond" w:hAnsi="Garamond" w:cs="Garamond"/>
                                  <w:b/>
                                  <w:sz w:val="20"/>
                                  <w:szCs w:val="20"/>
                                </w:rPr>
                                <w:t>GEE</w:t>
                              </w:r>
                            </w:p>
                          </w:txbxContent>
                        </v:textbox>
                      </v:rect>
                    </v:group>
                    <v:rect id="Rectangle 24" o:spid="_x0000_s1047" style="position:absolute;left:28599;top:12776;width:16218;height:5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UYMMA&#10;AADbAAAADwAAAGRycy9kb3ducmV2LnhtbESPzWrDMBCE74W+g9hALiWW66YluFGCHQjkWreUHhdr&#10;a5tYK8eSf/L2UaGQ4zAz3zDb/WxaMVLvGssKnqMYBHFpdcOVgq/P42oDwnlkja1lUnAlB/vd48MW&#10;U20n/qCx8JUIEHYpKqi971IpXVmTQRfZjjh4v7Y36IPsK6l7nALctDKJ4zdpsOGwUGNHh5rKczEY&#10;BfJVtlOOOOSX4eU703a4/ORPSi0Xc/YOwtPs7+H/9kkrSNbw9yX8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UYMMAAADbAAAADwAAAAAAAAAAAAAAAACYAgAAZHJzL2Rv&#10;d25yZXYueG1sUEsFBgAAAAAEAAQA9QAAAIgDAAAAAA==&#10;" fillcolor="#5b9bd5 [3204]" strokecolor="#244061" strokeweight="2pt">
                      <v:textbox inset="2.53958mm,1.2694mm,2.53958mm,1.2694mm">
                        <w:txbxContent>
                          <w:p w14:paraId="6AAA3AEA" w14:textId="77777777" w:rsidR="005D07EF" w:rsidRDefault="005D07EF">
                            <w:pPr>
                              <w:spacing w:after="0" w:line="240" w:lineRule="auto"/>
                              <w:jc w:val="center"/>
                              <w:textDirection w:val="btLr"/>
                            </w:pPr>
                            <w:r w:rsidRPr="00DB7CDE">
                              <w:rPr>
                                <w:rFonts w:ascii="Garamond" w:eastAsia="Garamond" w:hAnsi="Garamond" w:cs="Garamond"/>
                                <w:b/>
                                <w:sz w:val="20"/>
                                <w:szCs w:val="20"/>
                              </w:rPr>
                              <w:t>Classification of Surface</w:t>
                            </w:r>
                            <w:r>
                              <w:rPr>
                                <w:rFonts w:ascii="Garamond" w:eastAsia="Garamond" w:hAnsi="Garamond" w:cs="Garamond"/>
                                <w:b/>
                                <w:sz w:val="24"/>
                              </w:rPr>
                              <w:t xml:space="preserve"> Water</w:t>
                            </w:r>
                          </w:p>
                        </w:txbxContent>
                      </v:textbox>
                    </v:rect>
                    <v:rect id="Rectangle 25" o:spid="_x0000_s1048" style="position:absolute;left:28598;top:18817;width:16218;height:6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6rsUA&#10;AADbAAAADwAAAGRycy9kb3ducmV2LnhtbESPQWsCMRSE7wX/Q3hCbzWraJWtUUQoCApS9WBvr5vX&#10;3cXNS9zEdfXXG6HQ4zAz3zDTeWsq0VDtS8sK+r0EBHFmdcm5gsP+820CwgdkjZVlUnAjD/NZ52WK&#10;qbZX/qJmF3IRIexTVFCE4FIpfVaQQd+zjjh6v7Y2GKKsc6lrvEa4qeQgSd6lwZLjQoGOlgVlp93F&#10;KGjC9ixX48NmOHaLn/tk9L0+Dp1Sr9128QEiUBv+w3/tlVYwGMHz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rquxQAAANsAAAAPAAAAAAAAAAAAAAAAAJgCAABkcnMv&#10;ZG93bnJldi54bWxQSwUGAAAAAAQABAD1AAAAigMAAAAA&#10;" fillcolor="#f2f2f2" strokecolor="#244061" strokeweight="2pt">
                      <v:textbox inset="2.53958mm,1.2694mm,2.53958mm,1.2694mm">
                        <w:txbxContent>
                          <w:p w14:paraId="4B99D931" w14:textId="77777777" w:rsidR="005D07EF" w:rsidRPr="00DB7CDE" w:rsidRDefault="005D07EF" w:rsidP="009A13A9">
                            <w:pPr>
                              <w:spacing w:after="0" w:line="240" w:lineRule="auto"/>
                              <w:jc w:val="center"/>
                              <w:textDirection w:val="btLr"/>
                              <w:rPr>
                                <w:sz w:val="20"/>
                                <w:szCs w:val="20"/>
                              </w:rPr>
                            </w:pPr>
                            <w:r w:rsidRPr="00DB7CDE">
                              <w:rPr>
                                <w:rFonts w:ascii="Garamond" w:eastAsia="Garamond" w:hAnsi="Garamond" w:cs="Garamond"/>
                                <w:sz w:val="20"/>
                                <w:szCs w:val="20"/>
                              </w:rPr>
                              <w:t>Support Vector Machine (SVM) Classifier</w:t>
                            </w:r>
                          </w:p>
                          <w:p w14:paraId="682E1061" w14:textId="77777777" w:rsidR="005D07EF" w:rsidRDefault="005D07EF">
                            <w:pPr>
                              <w:spacing w:after="0" w:line="240" w:lineRule="auto"/>
                              <w:ind w:left="504" w:firstLine="504"/>
                              <w:textDirection w:val="btLr"/>
                            </w:pPr>
                          </w:p>
                        </w:txbxContent>
                      </v:textbox>
                    </v:rect>
                    <v:shape id="Right Arrow 26" o:spid="_x0000_s1049" type="#_x0000_t13" style="position:absolute;left:45826;top:18180;width:3663;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t/cQA&#10;AADbAAAADwAAAGRycy9kb3ducmV2LnhtbESPQWvCQBSE70L/w/IKXkQ3zcHW6CrBovVYU8HrI/tM&#10;0mbfhuyaxH/fFQSPw8x8w6w2g6lFR62rLCt4m0UgiHOrKy4UnH520w8QziNrrC2Tghs52KxfRitM&#10;tO35SF3mCxEg7BJUUHrfJFK6vCSDbmYb4uBdbGvQB9kWUrfYB7ipZRxFc2mw4rBQYkPbkvK/7GoU&#10;LPrPSfO+i8/79HjYfn91RYa/qVLj1yFdgvA0+Gf40T5oBfEc7l/C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bf3EAAAA2wAAAA8AAAAAAAAAAAAAAAAAmAIAAGRycy9k&#10;b3ducmV2LnhtbFBLBQYAAAAABAAEAPUAAACJAwAAAAA=&#10;" adj="13927" fillcolor="#5b9bd5 [3204]" strokecolor="#244061" strokeweight="2pt">
                      <v:textbox inset="2.53958mm,2.53958mm,2.53958mm,2.53958mm">
                        <w:txbxContent>
                          <w:p w14:paraId="44FC9D6D" w14:textId="77777777" w:rsidR="005D07EF" w:rsidRDefault="005D07EF">
                            <w:pPr>
                              <w:spacing w:after="0" w:line="240" w:lineRule="auto"/>
                              <w:textDirection w:val="btLr"/>
                            </w:pPr>
                          </w:p>
                        </w:txbxContent>
                      </v:textbox>
                    </v:shape>
                  </v:group>
                </v:group>
                <w10:anchorlock/>
              </v:group>
            </w:pict>
          </mc:Fallback>
        </mc:AlternateContent>
      </w:r>
    </w:p>
    <w:p w14:paraId="66096B90" w14:textId="1AB69472" w:rsidR="00EB1722" w:rsidRDefault="00A85BB7" w:rsidP="00A85BB7">
      <w:pPr>
        <w:pStyle w:val="Caption"/>
        <w:spacing w:before="120"/>
      </w:pPr>
      <w:r>
        <w:t xml:space="preserve">Figure </w:t>
      </w:r>
      <w:r w:rsidR="00585A97">
        <w:fldChar w:fldCharType="begin"/>
      </w:r>
      <w:r w:rsidR="00585A97">
        <w:instrText xml:space="preserve"> SEQ Figure \* ARABIC </w:instrText>
      </w:r>
      <w:r w:rsidR="00585A97">
        <w:fldChar w:fldCharType="separate"/>
      </w:r>
      <w:r w:rsidR="00124E27">
        <w:rPr>
          <w:noProof/>
        </w:rPr>
        <w:t>3</w:t>
      </w:r>
      <w:r w:rsidR="00585A97">
        <w:rPr>
          <w:noProof/>
        </w:rPr>
        <w:fldChar w:fldCharType="end"/>
      </w:r>
      <w:r>
        <w:t xml:space="preserve">. </w:t>
      </w:r>
      <w:r w:rsidRPr="002E016B">
        <w:t xml:space="preserve">The SWIM tool consisted of three components- water indices (Modification of Normalized Difference Water Index (MNDWI), multi-band spectral relationship near infrared (MBSRN), multi-band spectral relationship visible (MBSRV), Automated Water Extent </w:t>
      </w:r>
      <w:r w:rsidRPr="00EB1722">
        <w:rPr>
          <w:rFonts w:eastAsia="Garamond" w:cs="Garamond"/>
          <w:szCs w:val="20"/>
        </w:rPr>
        <w:t>with Shadow (AWEsh)), topography, and secondary variables (soil adjusted vegetation index (SAVI), the iron ratio, and thermal band 10) derived from Landsat 8 OLI/TIRS imagery and SRTM data. These three components were then added to a classifier within two separate platforms in order to identify surface water bodies, these results then underwent validation.</w:t>
      </w:r>
    </w:p>
    <w:p w14:paraId="0BA6B24B" w14:textId="77777777" w:rsidR="00CC7B54" w:rsidRDefault="00CC7B54">
      <w:pPr>
        <w:spacing w:after="0" w:line="240" w:lineRule="auto"/>
        <w:rPr>
          <w:rFonts w:ascii="Garamond" w:eastAsia="Garamond" w:hAnsi="Garamond" w:cs="Garamond"/>
          <w:b/>
          <w:i/>
        </w:rPr>
      </w:pPr>
      <w:bookmarkStart w:id="7" w:name="_1t3h5sf" w:colFirst="0" w:colLast="0"/>
      <w:bookmarkEnd w:id="7"/>
    </w:p>
    <w:p w14:paraId="44F5EF49" w14:textId="77777777" w:rsidR="00D91129" w:rsidRDefault="002D14C6" w:rsidP="00D91129">
      <w:pPr>
        <w:spacing w:after="0" w:line="240" w:lineRule="auto"/>
      </w:pPr>
      <w:r>
        <w:rPr>
          <w:rFonts w:ascii="Garamond" w:eastAsia="Garamond" w:hAnsi="Garamond" w:cs="Garamond"/>
          <w:b/>
          <w:i/>
        </w:rPr>
        <w:t>3.1 Data Acquisition</w:t>
      </w:r>
    </w:p>
    <w:p w14:paraId="202A7767" w14:textId="29E99F3C" w:rsidR="00A85F89" w:rsidRPr="00D91129" w:rsidRDefault="00A85F89" w:rsidP="00D91129">
      <w:pPr>
        <w:spacing w:after="0" w:line="240" w:lineRule="auto"/>
      </w:pPr>
      <w:r>
        <w:rPr>
          <w:rFonts w:ascii="Garamond" w:eastAsia="Garamond" w:hAnsi="Garamond" w:cs="Garamond"/>
        </w:rPr>
        <w:t xml:space="preserve">Two types of data, topography and multi-spectral imagery, were used in the SWIM tool. The multi-spectral </w:t>
      </w:r>
      <w:r>
        <w:rPr>
          <w:rFonts w:ascii="Garamond" w:eastAsia="Garamond" w:hAnsi="Garamond" w:cs="Garamond"/>
        </w:rPr>
        <w:lastRenderedPageBreak/>
        <w:t>data was provided by Landsat 8 OLI &amp; TIRS (paths 39, 38 &amp; rows 30, 31) and by Sentinel-2 MSI. The surface reflectance was recorded at 30 meter and 100 meter spatial resolution for Landsat, and 10 meter spatial resolution for Sentinel. Imagery was collected between June of 2016 and September of 2016. A path refers to how a satellite collects data by running north to south, and a row is the east to west position of each image (Irons, 2016). For SWIM-GEE, Landsat scenes were used from the available USGS top of the atmosphere (TOA) reflectance repository in GEE. For SWIM-ArcGIS, Landsat scenes were downloaded from USGS Earth Explorer for use in ArcGIS. The topography data came from the Shuttle Radar Topography Mission (SRTM) digital elevation dataset at 10 and 30 meter spatial resolution. This was found in the GEE repository for SWIM-GEE, or was downloaded from the US Department of Agriculture geospatial data gateway being used in ArcGIS for the SWIM-ArcGIS tool. Finally, field verification points will be provided by BLM partners after the summer of 2017.</w:t>
      </w:r>
    </w:p>
    <w:p w14:paraId="0D7B4209" w14:textId="18335C06" w:rsidR="00DB11AC" w:rsidRDefault="002D14C6" w:rsidP="0019250F">
      <w:pPr>
        <w:spacing w:before="160" w:after="0" w:line="240" w:lineRule="auto"/>
      </w:pPr>
      <w:r>
        <w:rPr>
          <w:rFonts w:ascii="Garamond" w:eastAsia="Garamond" w:hAnsi="Garamond" w:cs="Garamond"/>
          <w:b/>
          <w:i/>
        </w:rPr>
        <w:t>3.2 Data Processing &amp; Analysis</w:t>
      </w:r>
    </w:p>
    <w:p w14:paraId="4CA10B04" w14:textId="77777777" w:rsidR="00DB11AC" w:rsidRDefault="002D14C6">
      <w:pPr>
        <w:pStyle w:val="Heading3"/>
      </w:pPr>
      <w:r>
        <w:t>3.2.1 Water Indices</w:t>
      </w:r>
    </w:p>
    <w:p w14:paraId="336C6F9C" w14:textId="0A4AF620" w:rsidR="00DB11AC" w:rsidRDefault="00CE10E8">
      <w:pPr>
        <w:spacing w:after="0" w:line="240" w:lineRule="auto"/>
      </w:pPr>
      <w:r>
        <w:rPr>
          <w:rFonts w:ascii="Garamond" w:eastAsia="Garamond" w:hAnsi="Garamond" w:cs="Garamond"/>
        </w:rPr>
        <w:t>W</w:t>
      </w:r>
      <w:r w:rsidR="002D14C6">
        <w:rPr>
          <w:rFonts w:ascii="Garamond" w:eastAsia="Garamond" w:hAnsi="Garamond" w:cs="Garamond"/>
        </w:rPr>
        <w:t>ater indices</w:t>
      </w:r>
      <w:r>
        <w:rPr>
          <w:rFonts w:ascii="Garamond" w:eastAsia="Garamond" w:hAnsi="Garamond" w:cs="Garamond"/>
        </w:rPr>
        <w:t xml:space="preserve"> were incorporated</w:t>
      </w:r>
      <w:r w:rsidR="002D14C6">
        <w:rPr>
          <w:rFonts w:ascii="Garamond" w:eastAsia="Garamond" w:hAnsi="Garamond" w:cs="Garamond"/>
        </w:rPr>
        <w:t xml:space="preserve"> into the classification as a means to better locate surface water within the study area. Different types of water indices exist and each have some margin of error. For example, in some instances irrigated croplands may be falsely identified as similar to riparian environment (</w:t>
      </w:r>
      <w:proofErr w:type="spellStart"/>
      <w:r w:rsidR="002D14C6">
        <w:rPr>
          <w:rFonts w:ascii="Garamond" w:eastAsia="Garamond" w:hAnsi="Garamond" w:cs="Garamond"/>
        </w:rPr>
        <w:t>Donchyts</w:t>
      </w:r>
      <w:proofErr w:type="spellEnd"/>
      <w:r w:rsidR="002D14C6">
        <w:rPr>
          <w:rFonts w:ascii="Garamond" w:eastAsia="Garamond" w:hAnsi="Garamond" w:cs="Garamond"/>
        </w:rPr>
        <w:t xml:space="preserve"> et al. 2016). </w:t>
      </w:r>
      <w:r>
        <w:rPr>
          <w:rFonts w:ascii="Garamond" w:eastAsia="Garamond" w:hAnsi="Garamond" w:cs="Garamond"/>
        </w:rPr>
        <w:t>T</w:t>
      </w:r>
      <w:r w:rsidR="002D14C6">
        <w:rPr>
          <w:rFonts w:ascii="Garamond" w:eastAsia="Garamond" w:hAnsi="Garamond" w:cs="Garamond"/>
        </w:rPr>
        <w:t>o reduce error, several water indices</w:t>
      </w:r>
      <w:r>
        <w:rPr>
          <w:rFonts w:ascii="Garamond" w:eastAsia="Garamond" w:hAnsi="Garamond" w:cs="Garamond"/>
        </w:rPr>
        <w:t xml:space="preserve"> were used in this</w:t>
      </w:r>
      <w:r w:rsidR="002D14C6">
        <w:rPr>
          <w:rFonts w:ascii="Garamond" w:eastAsia="Garamond" w:hAnsi="Garamond" w:cs="Garamond"/>
        </w:rPr>
        <w:t xml:space="preserve"> classification.</w:t>
      </w:r>
    </w:p>
    <w:p w14:paraId="620270E3" w14:textId="78D0CF29" w:rsidR="00DB11AC" w:rsidRDefault="002D14C6" w:rsidP="0019250F">
      <w:pPr>
        <w:pStyle w:val="Heading4"/>
        <w:spacing w:before="120"/>
      </w:pPr>
      <w:r>
        <w:t>Modifi</w:t>
      </w:r>
      <w:r w:rsidR="00CE10E8">
        <w:t xml:space="preserve">ed </w:t>
      </w:r>
      <w:r>
        <w:t>Normalized Difference Water Index</w:t>
      </w:r>
    </w:p>
    <w:p w14:paraId="7B18A91C" w14:textId="6B27973E" w:rsidR="00A85F89" w:rsidRDefault="00A85F89" w:rsidP="00A85F89">
      <w:pPr>
        <w:spacing w:after="0" w:line="240" w:lineRule="auto"/>
      </w:pPr>
      <w:r>
        <w:rPr>
          <w:rFonts w:ascii="Garamond" w:eastAsia="Garamond" w:hAnsi="Garamond" w:cs="Garamond"/>
        </w:rPr>
        <w:t>The modified normalized difference water index (MNDWI) differs from the original normalized difference water index (NDWI) as it was derived from the green and middle shortwave infrared (SWIR1) bands rather than green and near infrared (NIR) bands. The NDWI often overestimates the amount of water due to spectral noise caused by vegetation and soil. The MNDWI is able to remove the signal of vegetation and soil, while more effectively detecting open water bodies relative to NDWI (Xu, 2006). Similar to a normal NDWI, the MNDWI identifies changes in liquid water content of vegetation canopies. MNDWI values range from -1.0 to 1.0 and the index maximizes the reflectance values of water and also minimizes vegetation and soil values. As water is rarely ever crystal clear, MNDWI is highly sensitive to fluctuations in water turbidity, yet identifies more water signatures than NDWI. MNDWI is more vulnerable than NDWI to false positives normally caused shadows due to the hills and clouds (</w:t>
      </w:r>
      <w:proofErr w:type="spellStart"/>
      <w:r>
        <w:rPr>
          <w:rFonts w:ascii="Garamond" w:eastAsia="Garamond" w:hAnsi="Garamond" w:cs="Garamond"/>
        </w:rPr>
        <w:t>Donchyts</w:t>
      </w:r>
      <w:proofErr w:type="spellEnd"/>
      <w:r>
        <w:rPr>
          <w:rFonts w:ascii="Garamond" w:eastAsia="Garamond" w:hAnsi="Garamond" w:cs="Garamond"/>
        </w:rPr>
        <w:t xml:space="preserve"> et al. 2016).</w:t>
      </w:r>
    </w:p>
    <w:p w14:paraId="12B19DAB" w14:textId="04137FC0" w:rsidR="00DB11AC" w:rsidRDefault="002D14C6">
      <w:pPr>
        <w:spacing w:after="0" w:line="240" w:lineRule="auto"/>
      </w:pPr>
      <w:r>
        <w:rPr>
          <w:rFonts w:ascii="Garamond" w:eastAsia="Garamond" w:hAnsi="Garamond" w:cs="Garamond"/>
        </w:rPr>
        <w:t>.</w:t>
      </w:r>
    </w:p>
    <w:p w14:paraId="42FA5D7F" w14:textId="384BE24C" w:rsidR="00DB11AC" w:rsidRPr="0029215B" w:rsidRDefault="0029215B">
      <w:pPr>
        <w:numPr>
          <w:ilvl w:val="0"/>
          <w:numId w:val="2"/>
        </w:numPr>
        <w:spacing w:after="0" w:line="240" w:lineRule="auto"/>
        <w:ind w:hanging="360"/>
        <w:jc w:val="both"/>
        <w:rPr>
          <w:rFonts w:ascii="Garamond" w:eastAsia="Garamond" w:hAnsi="Garamond" w:cs="Garamond"/>
          <w:i/>
          <w:sz w:val="20"/>
          <w:szCs w:val="20"/>
        </w:rPr>
      </w:pPr>
      <m:oMath>
        <m:r>
          <m:rPr>
            <m:nor/>
          </m:rPr>
          <w:rPr>
            <w:rFonts w:ascii="Garamond" w:eastAsia="Garamond" w:hAnsi="Garamond" w:cs="Garamond"/>
            <w:sz w:val="20"/>
            <w:szCs w:val="20"/>
          </w:rPr>
          <m:t>NDWI=</m:t>
        </m:r>
        <m:f>
          <m:fPr>
            <m:ctrlPr>
              <w:rPr>
                <w:rFonts w:ascii="Cambria Math" w:eastAsia="Cambria" w:hAnsi="Cambria Math" w:cs="Cambria"/>
                <w:sz w:val="20"/>
                <w:szCs w:val="20"/>
              </w:rPr>
            </m:ctrlPr>
          </m:fPr>
          <m:num>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sz w:val="20"/>
                    <w:szCs w:val="20"/>
                  </w:rPr>
                </m:ctrlPr>
              </m:e>
              <m:sub>
                <m:r>
                  <m:rPr>
                    <m:nor/>
                  </m:rPr>
                  <w:rPr>
                    <w:rFonts w:ascii="Garamond" w:eastAsia="Garamond" w:hAnsi="Garamond" w:cs="Garamond"/>
                    <w:sz w:val="20"/>
                    <w:szCs w:val="20"/>
                  </w:rPr>
                  <m:t>green</m:t>
                </m:r>
              </m:sub>
            </m:sSub>
            <m:r>
              <m:rPr>
                <m:nor/>
              </m:rPr>
              <w:rPr>
                <w:rFonts w:ascii="Garamond" w:eastAsia="Garamond" w:hAnsi="Garamond" w:cs="Garamond"/>
                <w:sz w:val="20"/>
                <w:szCs w:val="20"/>
              </w:rPr>
              <m:t>-</m:t>
            </m:r>
            <m:sSub>
              <m:sSubPr>
                <m:ctrlPr>
                  <w:rPr>
                    <w:rFonts w:ascii="Cambria Math" w:eastAsia="Garamond" w:hAnsi="Cambria Math" w:cs="Garamond"/>
                    <w:sz w:val="20"/>
                    <w:szCs w:val="20"/>
                  </w:rPr>
                </m:ctrlPr>
              </m:sSubPr>
              <m:e>
                <m:r>
                  <m:rPr>
                    <m:nor/>
                  </m:rPr>
                  <w:rPr>
                    <w:rFonts w:ascii="Garamond" w:eastAsia="Cambria" w:hAnsi="Garamond" w:cs="Cambria"/>
                    <w:sz w:val="20"/>
                    <w:szCs w:val="20"/>
                  </w:rPr>
                  <m:t xml:space="preserve"> </m:t>
                </m:r>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NIR</m:t>
                </m:r>
              </m:sub>
            </m:sSub>
            <m:ctrlPr>
              <w:rPr>
                <w:rFonts w:ascii="Cambria Math" w:eastAsia="Garamond" w:hAnsi="Cambria Math" w:cs="Garamond"/>
                <w:i/>
                <w:sz w:val="20"/>
                <w:szCs w:val="20"/>
              </w:rPr>
            </m:ctrlPr>
          </m:num>
          <m:den>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sz w:val="20"/>
                    <w:szCs w:val="20"/>
                  </w:rPr>
                </m:ctrlPr>
              </m:e>
              <m:sub>
                <m:r>
                  <m:rPr>
                    <m:nor/>
                  </m:rPr>
                  <w:rPr>
                    <w:rFonts w:ascii="Garamond" w:eastAsia="Garamond" w:hAnsi="Garamond" w:cs="Garamond"/>
                    <w:sz w:val="20"/>
                    <w:szCs w:val="20"/>
                  </w:rPr>
                  <m:t>green</m:t>
                </m:r>
              </m:sub>
            </m:sSub>
            <m:r>
              <m:rPr>
                <m:nor/>
              </m:rPr>
              <w:rPr>
                <w:rFonts w:ascii="Garamond" w:eastAsia="Garamond" w:hAnsi="Garamond" w:cs="Garamond"/>
                <w:sz w:val="20"/>
                <w:szCs w:val="20"/>
              </w:rPr>
              <m:t>+</m:t>
            </m:r>
            <m:r>
              <w:rPr>
                <w:rFonts w:ascii="Cambria Math" w:eastAsia="Cambria" w:hAnsi="Cambria Math" w:cs="Cambria"/>
                <w:sz w:val="20"/>
                <w:szCs w:val="20"/>
              </w:rPr>
              <m:t xml:space="preserve"> </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i/>
                    <w:sz w:val="20"/>
                    <w:szCs w:val="20"/>
                  </w:rPr>
                </m:ctrlPr>
              </m:e>
              <m:sub>
                <m:r>
                  <m:rPr>
                    <m:nor/>
                  </m:rPr>
                  <w:rPr>
                    <w:rFonts w:ascii="Garamond" w:eastAsia="Garamond" w:hAnsi="Garamond" w:cs="Garamond"/>
                    <w:sz w:val="20"/>
                    <w:szCs w:val="20"/>
                  </w:rPr>
                  <m:t>NIR</m:t>
                </m:r>
              </m:sub>
            </m:sSub>
          </m:den>
        </m:f>
      </m:oMath>
    </w:p>
    <w:p w14:paraId="19E1A9B4" w14:textId="0897761B" w:rsidR="00DB11AC" w:rsidRPr="0029215B" w:rsidRDefault="0029215B">
      <w:pPr>
        <w:numPr>
          <w:ilvl w:val="0"/>
          <w:numId w:val="2"/>
        </w:numPr>
        <w:spacing w:after="0" w:line="240" w:lineRule="auto"/>
        <w:ind w:hanging="360"/>
        <w:jc w:val="both"/>
        <w:rPr>
          <w:rFonts w:ascii="Garamond" w:eastAsia="Garamond" w:hAnsi="Garamond" w:cs="Garamond"/>
          <w:i/>
          <w:sz w:val="20"/>
          <w:szCs w:val="20"/>
        </w:rPr>
      </w:pPr>
      <m:oMath>
        <m:r>
          <m:rPr>
            <m:nor/>
          </m:rPr>
          <w:rPr>
            <w:rFonts w:ascii="Garamond" w:eastAsia="Garamond" w:hAnsi="Garamond" w:cs="Garamond"/>
            <w:sz w:val="20"/>
            <w:szCs w:val="20"/>
          </w:rPr>
          <m:t>MNDWI=</m:t>
        </m:r>
        <m:f>
          <m:fPr>
            <m:ctrlPr>
              <w:rPr>
                <w:rFonts w:ascii="Cambria Math" w:eastAsia="Cambria" w:hAnsi="Cambria Math" w:cs="Cambria"/>
                <w:sz w:val="20"/>
                <w:szCs w:val="20"/>
              </w:rPr>
            </m:ctrlPr>
          </m:fPr>
          <m:num>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sz w:val="20"/>
                    <w:szCs w:val="20"/>
                  </w:rPr>
                </m:ctrlPr>
              </m:e>
              <m:sub>
                <m:r>
                  <m:rPr>
                    <m:nor/>
                  </m:rPr>
                  <w:rPr>
                    <w:rFonts w:ascii="Garamond" w:eastAsia="Garamond" w:hAnsi="Garamond" w:cs="Garamond"/>
                    <w:sz w:val="20"/>
                    <w:szCs w:val="20"/>
                  </w:rPr>
                  <m:t>green</m:t>
                </m:r>
              </m:sub>
            </m:sSub>
            <m:r>
              <m:rPr>
                <m:nor/>
              </m:rPr>
              <w:rPr>
                <w:rFonts w:ascii="Garamond" w:eastAsia="Garamond" w:hAnsi="Garamond" w:cs="Garamond"/>
                <w:sz w:val="20"/>
                <w:szCs w:val="20"/>
              </w:rPr>
              <m:t>-</m:t>
            </m:r>
            <m:r>
              <w:rPr>
                <w:rFonts w:ascii="Cambria Math" w:eastAsia="Cambria" w:hAnsi="Cambria Math" w:cs="Cambria"/>
                <w:sz w:val="20"/>
                <w:szCs w:val="20"/>
              </w:rPr>
              <m:t xml:space="preserve"> </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i/>
                    <w:sz w:val="20"/>
                    <w:szCs w:val="20"/>
                  </w:rPr>
                </m:ctrlPr>
              </m:e>
              <m:sub>
                <m:r>
                  <m:rPr>
                    <m:nor/>
                  </m:rPr>
                  <w:rPr>
                    <w:rFonts w:ascii="Garamond" w:eastAsia="Garamond" w:hAnsi="Garamond" w:cs="Garamond"/>
                    <w:sz w:val="20"/>
                    <w:szCs w:val="20"/>
                  </w:rPr>
                  <m:t>SWIR1</m:t>
                </m:r>
              </m:sub>
            </m:sSub>
            <m:ctrlPr>
              <w:rPr>
                <w:rFonts w:ascii="Cambria Math" w:eastAsia="Garamond" w:hAnsi="Cambria Math" w:cs="Garamond"/>
                <w:i/>
                <w:sz w:val="20"/>
                <w:szCs w:val="20"/>
              </w:rPr>
            </m:ctrlPr>
          </m:num>
          <m:den>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sz w:val="20"/>
                    <w:szCs w:val="20"/>
                  </w:rPr>
                </m:ctrlPr>
              </m:e>
              <m:sub>
                <m:r>
                  <m:rPr>
                    <m:nor/>
                  </m:rPr>
                  <w:rPr>
                    <w:rFonts w:ascii="Garamond" w:eastAsia="Garamond" w:hAnsi="Garamond" w:cs="Garamond"/>
                    <w:sz w:val="20"/>
                    <w:szCs w:val="20"/>
                  </w:rPr>
                  <m:t>green</m:t>
                </m:r>
              </m:sub>
            </m:sSub>
            <m:r>
              <m:rPr>
                <m:nor/>
              </m:rPr>
              <w:rPr>
                <w:rFonts w:ascii="Garamond" w:eastAsia="Garamond" w:hAnsi="Garamond" w:cs="Garamond"/>
                <w:sz w:val="20"/>
                <w:szCs w:val="20"/>
              </w:rPr>
              <m:t>+</m:t>
            </m:r>
            <m:r>
              <w:rPr>
                <w:rFonts w:ascii="Cambria Math" w:eastAsia="Cambria" w:hAnsi="Cambria Math" w:cs="Cambria"/>
                <w:sz w:val="20"/>
                <w:szCs w:val="20"/>
              </w:rPr>
              <m:t xml:space="preserve"> </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i/>
                    <w:sz w:val="20"/>
                    <w:szCs w:val="20"/>
                  </w:rPr>
                </m:ctrlPr>
              </m:e>
              <m:sub>
                <m:r>
                  <m:rPr>
                    <m:nor/>
                  </m:rPr>
                  <w:rPr>
                    <w:rFonts w:ascii="Garamond" w:eastAsia="Garamond" w:hAnsi="Garamond" w:cs="Garamond"/>
                    <w:sz w:val="20"/>
                    <w:szCs w:val="20"/>
                  </w:rPr>
                  <m:t>SWIR1</m:t>
                </m:r>
              </m:sub>
            </m:sSub>
          </m:den>
        </m:f>
      </m:oMath>
    </w:p>
    <w:p w14:paraId="01382CB2" w14:textId="129FD191" w:rsidR="00DB11AC" w:rsidRDefault="009D0450" w:rsidP="003A5D6E">
      <w:pPr>
        <w:spacing w:before="120" w:line="240" w:lineRule="auto"/>
      </w:pPr>
      <w:bookmarkStart w:id="8" w:name="_4d34og8" w:colFirst="0" w:colLast="0"/>
      <w:bookmarkEnd w:id="8"/>
      <w:r>
        <w:rPr>
          <w:rFonts w:ascii="Garamond" w:eastAsia="Garamond" w:hAnsi="Garamond" w:cs="Garamond"/>
          <w:sz w:val="20"/>
          <w:szCs w:val="20"/>
        </w:rPr>
        <w:t>Equation 1</w:t>
      </w:r>
      <w:r w:rsidR="0029215B">
        <w:rPr>
          <w:rFonts w:ascii="Garamond" w:eastAsia="Garamond" w:hAnsi="Garamond" w:cs="Garamond"/>
          <w:sz w:val="20"/>
          <w:szCs w:val="20"/>
        </w:rPr>
        <w:t>.</w:t>
      </w:r>
      <w:r>
        <w:rPr>
          <w:rFonts w:ascii="Garamond" w:eastAsia="Garamond" w:hAnsi="Garamond" w:cs="Garamond"/>
          <w:i/>
          <w:sz w:val="20"/>
          <w:szCs w:val="20"/>
        </w:rPr>
        <w:t xml:space="preserve"> </w:t>
      </w:r>
      <w:r w:rsidRPr="003A5D6E">
        <w:rPr>
          <w:rFonts w:ascii="Garamond" w:eastAsia="Garamond" w:hAnsi="Garamond" w:cs="Garamond"/>
          <w:sz w:val="20"/>
          <w:szCs w:val="20"/>
        </w:rPr>
        <w:t>NDWI (A) and MNDWI (B) equation where ρ is the reflectance value of the spectral bands (i.e. green).</w:t>
      </w:r>
    </w:p>
    <w:p w14:paraId="63175505" w14:textId="77777777" w:rsidR="00DB11AC" w:rsidRDefault="002D14C6" w:rsidP="0019250F">
      <w:pPr>
        <w:pStyle w:val="Heading4"/>
        <w:spacing w:before="120"/>
      </w:pPr>
      <w:r>
        <w:t>Multi-band Spectral Relationships</w:t>
      </w:r>
    </w:p>
    <w:p w14:paraId="11258F0A" w14:textId="0A7C8F56" w:rsidR="00DB11AC" w:rsidRPr="00A85F89" w:rsidRDefault="00A85F89">
      <w:pPr>
        <w:spacing w:after="0" w:line="240" w:lineRule="auto"/>
        <w:rPr>
          <w:rFonts w:ascii="Garamond" w:eastAsia="Garamond" w:hAnsi="Garamond" w:cs="Garamond"/>
        </w:rPr>
      </w:pPr>
      <w:r>
        <w:rPr>
          <w:rFonts w:ascii="Garamond" w:eastAsia="Garamond" w:hAnsi="Garamond" w:cs="Garamond"/>
        </w:rPr>
        <w:t>The multi-band spectral relationship near infrared (MBSRN) index is calculated by combining the NIR and SWIR1 bands. All while the multi-band spectral relationship visible (MBSRV) index is derived from the green and red bands. The MBSRN band combination was used because these spectral ranges are absorbed by water, making water features appear dark. When the MBSRV value is greater than the MBSRN value, the pixel is more likely to contain more water than vegetation (Jones &amp; Starbuck, 2015). Thus, creating a threshold. These calculations comprise three of the bands in the SWIM stack.</w:t>
      </w:r>
    </w:p>
    <w:p w14:paraId="68ED38FD" w14:textId="0432C3E4" w:rsidR="00DB11AC" w:rsidRPr="0029215B" w:rsidRDefault="0029215B">
      <w:pPr>
        <w:numPr>
          <w:ilvl w:val="0"/>
          <w:numId w:val="3"/>
        </w:numPr>
        <w:spacing w:before="120" w:line="240" w:lineRule="auto"/>
        <w:ind w:hanging="360"/>
        <w:rPr>
          <w:rFonts w:ascii="Garamond" w:eastAsia="Garamond" w:hAnsi="Garamond" w:cs="Garamond"/>
          <w:sz w:val="20"/>
          <w:szCs w:val="20"/>
        </w:rPr>
      </w:pPr>
      <m:oMath>
        <m:r>
          <m:rPr>
            <m:nor/>
          </m:rPr>
          <w:rPr>
            <w:rFonts w:ascii="Garamond" w:eastAsia="Garamond" w:hAnsi="Garamond" w:cs="Garamond"/>
            <w:sz w:val="20"/>
            <w:szCs w:val="20"/>
          </w:rPr>
          <m:t>MBSRV =</m:t>
        </m:r>
        <m:sSub>
          <m:sSubPr>
            <m:ctrlPr>
              <w:rPr>
                <w:rFonts w:ascii="Cambria Math" w:eastAsia="Garamond" w:hAnsi="Cambria Math" w:cs="Garamond"/>
                <w:sz w:val="20"/>
                <w:szCs w:val="20"/>
              </w:rPr>
            </m:ctrlPr>
          </m:sSubPr>
          <m:e>
            <m:r>
              <m:rPr>
                <m:nor/>
              </m:rPr>
              <w:rPr>
                <w:rFonts w:ascii="Garamond" w:eastAsia="Garamond" w:hAnsi="Garamond" w:cs="Garamond"/>
                <w:sz w:val="20"/>
                <w:szCs w:val="20"/>
              </w:rPr>
              <m:t xml:space="preserve">  ρ</m:t>
            </m:r>
            <m:ctrlPr>
              <w:rPr>
                <w:rFonts w:ascii="Cambria Math" w:eastAsia="Garamond" w:hAnsi="Cambria Math" w:cs="Garamond"/>
                <w:i/>
                <w:sz w:val="20"/>
                <w:szCs w:val="20"/>
              </w:rPr>
            </m:ctrlPr>
          </m:e>
          <m:sub>
            <m:r>
              <m:rPr>
                <m:nor/>
              </m:rPr>
              <w:rPr>
                <w:rFonts w:ascii="Garamond" w:eastAsia="Garamond" w:hAnsi="Garamond" w:cs="Garamond"/>
                <w:sz w:val="20"/>
                <w:szCs w:val="20"/>
              </w:rPr>
              <m:t>green</m:t>
            </m:r>
          </m:sub>
        </m:sSub>
        <m:r>
          <m:rPr>
            <m:nor/>
          </m:rPr>
          <w:rPr>
            <w:rFonts w:ascii="Garamond" w:eastAsia="Garamond" w:hAnsi="Garamond" w:cs="Garamond"/>
            <w:sz w:val="20"/>
            <w:szCs w:val="20"/>
          </w:rPr>
          <m:t>+</m:t>
        </m:r>
        <m:r>
          <m:rPr>
            <m:nor/>
          </m:rPr>
          <w:rPr>
            <w:rFonts w:ascii="Garamond" w:eastAsia="Cambria" w:hAnsi="Garamond" w:cs="Cambria"/>
            <w:sz w:val="20"/>
            <w:szCs w:val="20"/>
          </w:rPr>
          <m:t xml:space="preserve"> </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i/>
                <w:sz w:val="20"/>
                <w:szCs w:val="20"/>
              </w:rPr>
            </m:ctrlPr>
          </m:e>
          <m:sub>
            <m:r>
              <m:rPr>
                <m:nor/>
              </m:rPr>
              <w:rPr>
                <w:rFonts w:ascii="Garamond" w:eastAsia="Garamond" w:hAnsi="Garamond" w:cs="Garamond"/>
                <w:sz w:val="20"/>
                <w:szCs w:val="20"/>
              </w:rPr>
              <m:t>red</m:t>
            </m:r>
          </m:sub>
        </m:sSub>
      </m:oMath>
    </w:p>
    <w:p w14:paraId="6FB03140" w14:textId="2A03A679" w:rsidR="00DB11AC" w:rsidRPr="0029215B" w:rsidRDefault="0029215B">
      <w:pPr>
        <w:numPr>
          <w:ilvl w:val="0"/>
          <w:numId w:val="3"/>
        </w:numPr>
        <w:spacing w:after="0" w:line="240" w:lineRule="auto"/>
        <w:ind w:hanging="360"/>
        <w:contextualSpacing/>
        <w:rPr>
          <w:rFonts w:ascii="Garamond" w:eastAsia="Garamond" w:hAnsi="Garamond" w:cs="Garamond"/>
          <w:sz w:val="20"/>
          <w:szCs w:val="20"/>
        </w:rPr>
      </w:pPr>
      <m:oMath>
        <m:r>
          <m:rPr>
            <m:nor/>
          </m:rPr>
          <w:rPr>
            <w:rFonts w:ascii="Garamond" w:eastAsia="Garamond" w:hAnsi="Garamond" w:cs="Garamond"/>
            <w:sz w:val="20"/>
            <w:szCs w:val="20"/>
          </w:rPr>
          <m:t xml:space="preserve">MBSRN =  </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NIR</m:t>
            </m:r>
          </m:sub>
        </m:sSub>
        <m:r>
          <m:rPr>
            <m:nor/>
          </m:rPr>
          <w:rPr>
            <w:rFonts w:ascii="Garamond" w:eastAsia="Garamond" w:hAnsi="Garamond" w:cs="Garamond"/>
            <w:sz w:val="20"/>
            <w:szCs w:val="20"/>
          </w:rPr>
          <m:t>+</m:t>
        </m:r>
        <m:sSub>
          <m:sSubPr>
            <m:ctrlPr>
              <w:rPr>
                <w:rFonts w:ascii="Cambria Math" w:eastAsia="Garamond" w:hAnsi="Cambria Math" w:cs="Garamond"/>
                <w:sz w:val="20"/>
                <w:szCs w:val="20"/>
              </w:rPr>
            </m:ctrlPr>
          </m:sSubPr>
          <m:e>
            <m:r>
              <m:rPr>
                <m:nor/>
              </m:rPr>
              <w:rPr>
                <w:rFonts w:ascii="Garamond" w:eastAsia="Cambria" w:hAnsi="Garamond" w:cs="Cambria"/>
                <w:sz w:val="20"/>
                <w:szCs w:val="20"/>
              </w:rPr>
              <m:t xml:space="preserve"> </m:t>
            </m:r>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SWIR1</m:t>
            </m:r>
          </m:sub>
        </m:sSub>
      </m:oMath>
    </w:p>
    <w:p w14:paraId="555E614E" w14:textId="77777777" w:rsidR="00DB11AC" w:rsidRDefault="00DB11AC">
      <w:pPr>
        <w:spacing w:after="0" w:line="240" w:lineRule="auto"/>
        <w:ind w:left="2790"/>
      </w:pPr>
    </w:p>
    <w:p w14:paraId="20C7CD52" w14:textId="2FEA9FC7" w:rsidR="00DB11AC" w:rsidRDefault="0029215B">
      <w:pPr>
        <w:numPr>
          <w:ilvl w:val="0"/>
          <w:numId w:val="3"/>
        </w:numPr>
        <w:spacing w:after="60" w:line="240" w:lineRule="auto"/>
        <w:ind w:hanging="360"/>
        <w:contextualSpacing/>
        <w:rPr>
          <w:rFonts w:ascii="Garamond" w:eastAsia="Garamond" w:hAnsi="Garamond" w:cs="Garamond"/>
        </w:rPr>
      </w:pPr>
      <w:proofErr w:type="spellStart"/>
      <m:oMath>
        <m:r>
          <m:rPr>
            <m:nor/>
          </m:rPr>
          <w:rPr>
            <w:rFonts w:ascii="Garamond" w:eastAsia="Cambria" w:hAnsi="Garamond" w:cs="Cambria"/>
            <w:sz w:val="20"/>
            <w:szCs w:val="20"/>
          </w:rPr>
          <m:t>MBSRthreshold</m:t>
        </m:r>
        <w:proofErr w:type="spellEnd"/>
        <m:r>
          <w:rPr>
            <w:rFonts w:ascii="Cambria Math" w:eastAsia="Cambria" w:hAnsi="Cambria Math" w:cs="Cambria"/>
          </w:rPr>
          <m:t>=</m:t>
        </m:r>
      </m:oMath>
      <w:r w:rsidR="002D14C6">
        <w:rPr>
          <w:rFonts w:ascii="Garamond" w:eastAsia="Garamond" w:hAnsi="Garamond" w:cs="Garamond"/>
        </w:rPr>
        <w:t xml:space="preserve"> </w:t>
      </w:r>
      <w:r w:rsidR="002D14C6" w:rsidRPr="0029215B">
        <w:rPr>
          <w:rFonts w:ascii="Garamond" w:eastAsia="Garamond" w:hAnsi="Garamond" w:cs="Garamond"/>
          <w:sz w:val="20"/>
          <w:szCs w:val="20"/>
        </w:rPr>
        <w:t>MBSRV &gt; MBSRN</w:t>
      </w:r>
    </w:p>
    <w:p w14:paraId="2C1C906B" w14:textId="1A680C72" w:rsidR="00DB11AC" w:rsidRDefault="002D14C6">
      <w:pPr>
        <w:spacing w:before="120" w:line="240" w:lineRule="auto"/>
        <w:ind w:left="720"/>
        <w:jc w:val="center"/>
      </w:pPr>
      <w:bookmarkStart w:id="9" w:name="_17dp8vu" w:colFirst="0" w:colLast="0"/>
      <w:bookmarkEnd w:id="9"/>
      <w:r>
        <w:rPr>
          <w:rFonts w:ascii="Garamond" w:eastAsia="Garamond" w:hAnsi="Garamond" w:cs="Garamond"/>
          <w:sz w:val="20"/>
          <w:szCs w:val="20"/>
        </w:rPr>
        <w:t>Equation 2</w:t>
      </w:r>
      <w:r>
        <w:rPr>
          <w:rFonts w:ascii="Garamond" w:eastAsia="Garamond" w:hAnsi="Garamond" w:cs="Garamond"/>
          <w:i/>
          <w:sz w:val="20"/>
          <w:szCs w:val="20"/>
        </w:rPr>
        <w:t xml:space="preserve"> </w:t>
      </w:r>
      <w:r w:rsidRPr="003A5D6E">
        <w:rPr>
          <w:rFonts w:ascii="Garamond" w:eastAsia="Garamond" w:hAnsi="Garamond" w:cs="Garamond"/>
          <w:sz w:val="20"/>
          <w:szCs w:val="20"/>
        </w:rPr>
        <w:t>Calculations for MBSRV (A), MBSRN (B) and the threshold between the MBSR values (C) where ρ is the reflectance value of the spectral bands (i.e. green).</w:t>
      </w:r>
    </w:p>
    <w:p w14:paraId="5EDD133D" w14:textId="77777777" w:rsidR="00DB11AC" w:rsidRDefault="002D14C6" w:rsidP="0019250F">
      <w:pPr>
        <w:pStyle w:val="Heading4"/>
        <w:spacing w:before="120"/>
      </w:pPr>
      <w:r>
        <w:lastRenderedPageBreak/>
        <w:t>Automated Water Extent with Shadow (AWE</w:t>
      </w:r>
      <w:r>
        <w:rPr>
          <w:vertAlign w:val="subscript"/>
        </w:rPr>
        <w:t>sh</w:t>
      </w:r>
      <w:r>
        <w:t>)</w:t>
      </w:r>
    </w:p>
    <w:p w14:paraId="6237F81B" w14:textId="08F268DB" w:rsidR="00DB11AC" w:rsidRDefault="00A85F89">
      <w:pPr>
        <w:spacing w:after="0" w:line="240" w:lineRule="auto"/>
      </w:pPr>
      <w:r>
        <w:rPr>
          <w:rFonts w:ascii="Garamond" w:eastAsia="Garamond" w:hAnsi="Garamond" w:cs="Garamond"/>
        </w:rPr>
        <w:t>Consisting of the Blue, Green, and SWIR 2 bands, while including MBSRN</w:t>
      </w:r>
      <w:r w:rsidRPr="00A85F89">
        <w:rPr>
          <w:rFonts w:ascii="Garamond" w:eastAsia="Garamond" w:hAnsi="Garamond" w:cs="Garamond"/>
        </w:rPr>
        <w:t xml:space="preserve"> (Equations </w:t>
      </w:r>
      <w:r w:rsidRPr="00A85F89">
        <w:rPr>
          <w:rFonts w:ascii="Garamond" w:eastAsia="Garamond" w:hAnsi="Garamond" w:cs="Garamond"/>
          <w:i/>
        </w:rPr>
        <w:t>2</w:t>
      </w:r>
      <w:r w:rsidRPr="00A85F89">
        <w:rPr>
          <w:rFonts w:ascii="Garamond" w:eastAsia="Garamond" w:hAnsi="Garamond" w:cs="Garamond"/>
        </w:rPr>
        <w:t>B</w:t>
      </w:r>
      <w:r>
        <w:rPr>
          <w:rFonts w:ascii="Garamond" w:eastAsia="Garamond" w:hAnsi="Garamond" w:cs="Garamond"/>
        </w:rPr>
        <w:t>), this equation is a further improvement on the distinction of shadow areas and dark surfaces. AWE</w:t>
      </w:r>
      <w:r>
        <w:rPr>
          <w:rFonts w:ascii="Garamond" w:eastAsia="Garamond" w:hAnsi="Garamond" w:cs="Garamond"/>
          <w:vertAlign w:val="subscript"/>
        </w:rPr>
        <w:t>sh</w:t>
      </w:r>
      <w:r>
        <w:rPr>
          <w:rFonts w:ascii="Garamond" w:eastAsia="Garamond" w:hAnsi="Garamond" w:cs="Garamond"/>
        </w:rPr>
        <w:t xml:space="preserve"> builds upon pre-existing water indices using a multi-band index rather than relying on dual-band ratios or single-band thresholding. Through band differencing, addition, and applying varying coefficients, the index’s primary goal is to maximize separation between water and non-water dark pixels (</w:t>
      </w:r>
      <w:proofErr w:type="spellStart"/>
      <w:r>
        <w:rPr>
          <w:rFonts w:ascii="Garamond" w:eastAsia="Garamond" w:hAnsi="Garamond" w:cs="Garamond"/>
        </w:rPr>
        <w:t>Feyisa</w:t>
      </w:r>
      <w:proofErr w:type="spellEnd"/>
      <w:r>
        <w:rPr>
          <w:rFonts w:ascii="Garamond" w:eastAsia="Garamond" w:hAnsi="Garamond" w:cs="Garamond"/>
        </w:rPr>
        <w:t xml:space="preserve"> et al. 2014). The application of AWE</w:t>
      </w:r>
      <w:r>
        <w:rPr>
          <w:rFonts w:ascii="Garamond" w:eastAsia="Garamond" w:hAnsi="Garamond" w:cs="Garamond"/>
          <w:vertAlign w:val="subscript"/>
        </w:rPr>
        <w:t>sh</w:t>
      </w:r>
      <w:r>
        <w:rPr>
          <w:rFonts w:ascii="Garamond" w:eastAsia="Garamond" w:hAnsi="Garamond" w:cs="Garamond"/>
        </w:rPr>
        <w:t xml:space="preserve"> in this study was intended for when shadows present sources of accuracy loss</w:t>
      </w:r>
      <w:r w:rsidR="002D14C6">
        <w:rPr>
          <w:rFonts w:ascii="Garamond" w:eastAsia="Garamond" w:hAnsi="Garamond" w:cs="Garamond"/>
        </w:rPr>
        <w:t>.</w:t>
      </w:r>
    </w:p>
    <w:p w14:paraId="183601B2" w14:textId="77777777" w:rsidR="00DB11AC" w:rsidRDefault="00DB11AC">
      <w:pPr>
        <w:spacing w:after="0" w:line="240" w:lineRule="auto"/>
      </w:pPr>
    </w:p>
    <w:p w14:paraId="6AEBD3FE" w14:textId="4F7268E7" w:rsidR="00DB11AC" w:rsidRPr="0029215B" w:rsidRDefault="00585A97">
      <w:pPr>
        <w:jc w:val="center"/>
        <w:rPr>
          <w:rFonts w:ascii="Garamond" w:hAnsi="Garamond"/>
          <w:sz w:val="20"/>
          <w:szCs w:val="20"/>
        </w:rPr>
      </w:pPr>
      <m:oMathPara>
        <m:oMathParaPr>
          <m:jc m:val="center"/>
        </m:oMathParaPr>
        <m:oMath>
          <m:sSub>
            <m:sSubPr>
              <m:ctrlPr>
                <w:rPr>
                  <w:rFonts w:ascii="Cambria Math" w:eastAsia="Garamond" w:hAnsi="Cambria Math" w:cs="Garamond"/>
                  <w:sz w:val="20"/>
                  <w:szCs w:val="20"/>
                </w:rPr>
              </m:ctrlPr>
            </m:sSubPr>
            <m:e>
              <m:r>
                <m:rPr>
                  <m:nor/>
                </m:rPr>
                <w:rPr>
                  <w:rFonts w:ascii="Garamond" w:eastAsia="Garamond" w:hAnsi="Garamond" w:cs="Garamond"/>
                  <w:sz w:val="20"/>
                  <w:szCs w:val="20"/>
                </w:rPr>
                <m:t>AWE</m:t>
              </m:r>
              <m:ctrlPr>
                <w:rPr>
                  <w:rFonts w:ascii="Cambria Math" w:eastAsia="Garamond" w:hAnsi="Cambria Math" w:cs="Garamond"/>
                  <w:i/>
                  <w:sz w:val="20"/>
                  <w:szCs w:val="20"/>
                </w:rPr>
              </m:ctrlPr>
            </m:e>
            <m:sub>
              <m:r>
                <m:rPr>
                  <m:nor/>
                </m:rPr>
                <w:rPr>
                  <w:rFonts w:ascii="Garamond" w:eastAsia="Garamond" w:hAnsi="Garamond" w:cs="Garamond"/>
                  <w:sz w:val="20"/>
                  <w:szCs w:val="20"/>
                </w:rPr>
                <m:t>sh</m:t>
              </m:r>
            </m:sub>
          </m:sSub>
          <m:r>
            <m:rPr>
              <m:nor/>
            </m:rPr>
            <w:rPr>
              <w:rFonts w:ascii="Garamond" w:eastAsia="Cambria" w:hAnsi="Garamond" w:cs="Cambria"/>
              <w:sz w:val="20"/>
              <w:szCs w:val="20"/>
            </w:rPr>
            <m:t xml:space="preserve"> </m:t>
          </m:r>
          <m:r>
            <m:rPr>
              <m:nor/>
            </m:rPr>
            <w:rPr>
              <w:rFonts w:ascii="Garamond" w:eastAsia="Garamond" w:hAnsi="Garamond" w:cs="Garamond"/>
              <w:sz w:val="20"/>
              <w:szCs w:val="20"/>
            </w:rPr>
            <m:t>=</m:t>
          </m:r>
          <m:r>
            <m:rPr>
              <m:nor/>
            </m:rPr>
            <w:rPr>
              <w:rFonts w:ascii="Garamond" w:eastAsia="Cambria" w:hAnsi="Garamond" w:cs="Cambria"/>
              <w:sz w:val="20"/>
              <w:szCs w:val="20"/>
            </w:rPr>
            <m:t xml:space="preserve"> </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Cambria" w:hAnsi="Cambria Math" w:cs="Cambria"/>
                  <w:i/>
                  <w:sz w:val="20"/>
                  <w:szCs w:val="20"/>
                </w:rPr>
              </m:ctrlPr>
            </m:e>
            <m:sub>
              <m:r>
                <m:rPr>
                  <m:nor/>
                </m:rPr>
                <w:rPr>
                  <w:rFonts w:ascii="Garamond" w:eastAsia="Garamond" w:hAnsi="Garamond" w:cs="Garamond"/>
                  <w:sz w:val="20"/>
                  <w:szCs w:val="20"/>
                </w:rPr>
                <m:t>blue</m:t>
              </m:r>
            </m:sub>
          </m:sSub>
          <m:r>
            <m:rPr>
              <m:nor/>
            </m:rPr>
            <w:rPr>
              <w:rFonts w:ascii="Garamond" w:eastAsia="Garamond" w:hAnsi="Garamond" w:cs="Garamond"/>
              <w:sz w:val="20"/>
              <w:szCs w:val="20"/>
            </w:rPr>
            <m:t>+</m:t>
          </m:r>
          <m:d>
            <m:dPr>
              <m:ctrlPr>
                <w:rPr>
                  <w:rFonts w:ascii="Cambria Math" w:eastAsia="Cambria" w:hAnsi="Cambria Math" w:cs="Cambria"/>
                  <w:i/>
                  <w:sz w:val="20"/>
                  <w:szCs w:val="20"/>
                </w:rPr>
              </m:ctrlPr>
            </m:dPr>
            <m:e>
              <m:r>
                <m:rPr>
                  <m:nor/>
                </m:rPr>
                <w:rPr>
                  <w:rFonts w:ascii="Garamond" w:eastAsia="Garamond" w:hAnsi="Garamond" w:cs="Garamond"/>
                  <w:sz w:val="20"/>
                  <w:szCs w:val="20"/>
                </w:rPr>
                <m:t>2.5</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green</m:t>
                  </m:r>
                </m:sub>
              </m:sSub>
            </m:e>
          </m:d>
          <m:r>
            <m:rPr>
              <m:nor/>
            </m:rPr>
            <w:rPr>
              <w:rFonts w:ascii="Garamond" w:eastAsia="Cambria" w:hAnsi="Garamond" w:cs="Cambria"/>
              <w:sz w:val="20"/>
              <w:szCs w:val="20"/>
            </w:rPr>
            <m:t>+</m:t>
          </m:r>
          <m:d>
            <m:dPr>
              <m:ctrlPr>
                <w:rPr>
                  <w:rFonts w:ascii="Cambria Math" w:eastAsia="Cambria" w:hAnsi="Cambria Math" w:cs="Cambria"/>
                  <w:i/>
                  <w:sz w:val="20"/>
                  <w:szCs w:val="20"/>
                </w:rPr>
              </m:ctrlPr>
            </m:dPr>
            <m:e>
              <m:r>
                <m:rPr>
                  <m:nor/>
                </m:rPr>
                <w:rPr>
                  <w:rFonts w:ascii="Garamond" w:eastAsia="Cambria" w:hAnsi="Garamond" w:cs="Cambria"/>
                  <w:sz w:val="20"/>
                  <w:szCs w:val="20"/>
                </w:rPr>
                <m:t>-1.5(</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NIR</m:t>
                  </m:r>
                </m:sub>
              </m:sSub>
              <m:r>
                <m:rPr>
                  <m:nor/>
                </m:rPr>
                <w:rPr>
                  <w:rFonts w:ascii="Garamond" w:eastAsia="Garamond" w:hAnsi="Garamond" w:cs="Garamond"/>
                  <w:sz w:val="20"/>
                  <w:szCs w:val="20"/>
                </w:rPr>
                <m:t>+</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SWIR1</m:t>
                  </m:r>
                </m:sub>
              </m:sSub>
              <m:r>
                <m:rPr>
                  <m:nor/>
                </m:rPr>
                <w:rPr>
                  <w:rFonts w:ascii="Garamond" w:eastAsia="Garamond" w:hAnsi="Garamond" w:cs="Garamond"/>
                  <w:sz w:val="20"/>
                  <w:szCs w:val="20"/>
                </w:rPr>
                <m:t>)</m:t>
              </m:r>
            </m:e>
          </m:d>
          <m:r>
            <m:rPr>
              <m:nor/>
            </m:rPr>
            <w:rPr>
              <w:rFonts w:ascii="Garamond" w:eastAsia="Cambria" w:hAnsi="Garamond" w:cs="Cambria"/>
              <w:sz w:val="20"/>
              <w:szCs w:val="20"/>
            </w:rPr>
            <m:t>+</m:t>
          </m:r>
          <m:d>
            <m:dPr>
              <m:ctrlPr>
                <w:rPr>
                  <w:rFonts w:ascii="Cambria Math" w:eastAsia="Cambria" w:hAnsi="Cambria Math" w:cs="Cambria"/>
                  <w:i/>
                  <w:sz w:val="20"/>
                  <w:szCs w:val="20"/>
                </w:rPr>
              </m:ctrlPr>
            </m:dPr>
            <m:e>
              <m:r>
                <m:rPr>
                  <m:nor/>
                </m:rPr>
                <w:rPr>
                  <w:rFonts w:ascii="Garamond" w:eastAsia="Cambria" w:hAnsi="Garamond" w:cs="Cambria"/>
                  <w:sz w:val="20"/>
                  <w:szCs w:val="20"/>
                </w:rPr>
                <m:t>-0.25</m:t>
              </m:r>
              <m:sSub>
                <m:sSubPr>
                  <m:ctrlPr>
                    <w:rPr>
                      <w:rFonts w:ascii="Cambria Math" w:eastAsia="Cambria" w:hAnsi="Cambria Math" w:cs="Cambria"/>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Cambria" w:hAnsi="Garamond" w:cs="Cambria"/>
                      <w:sz w:val="20"/>
                      <w:szCs w:val="20"/>
                    </w:rPr>
                    <m:t>SWIR2</m:t>
                  </m:r>
                </m:sub>
              </m:sSub>
            </m:e>
          </m:d>
        </m:oMath>
      </m:oMathPara>
    </w:p>
    <w:p w14:paraId="7430984D" w14:textId="77777777" w:rsidR="00DB11AC" w:rsidRPr="003A5D6E" w:rsidRDefault="002D14C6">
      <w:pPr>
        <w:spacing w:before="120" w:line="240" w:lineRule="auto"/>
        <w:ind w:left="720"/>
        <w:jc w:val="center"/>
      </w:pPr>
      <w:bookmarkStart w:id="10" w:name="_3rdcrjn" w:colFirst="0" w:colLast="0"/>
      <w:bookmarkEnd w:id="10"/>
      <w:r>
        <w:rPr>
          <w:rFonts w:ascii="Garamond" w:eastAsia="Garamond" w:hAnsi="Garamond" w:cs="Garamond"/>
          <w:sz w:val="20"/>
          <w:szCs w:val="20"/>
        </w:rPr>
        <w:t>Equation 3</w:t>
      </w:r>
      <w:r>
        <w:rPr>
          <w:rFonts w:ascii="Garamond" w:eastAsia="Garamond" w:hAnsi="Garamond" w:cs="Garamond"/>
          <w:i/>
          <w:sz w:val="20"/>
          <w:szCs w:val="20"/>
        </w:rPr>
        <w:t xml:space="preserve"> </w:t>
      </w:r>
      <w:r w:rsidRPr="003A5D6E">
        <w:rPr>
          <w:rFonts w:ascii="Garamond" w:eastAsia="Garamond" w:hAnsi="Garamond" w:cs="Garamond"/>
          <w:sz w:val="20"/>
          <w:szCs w:val="20"/>
        </w:rPr>
        <w:t>Calculation for AWE</w:t>
      </w:r>
      <w:r w:rsidRPr="003A5D6E">
        <w:rPr>
          <w:rFonts w:ascii="Garamond" w:eastAsia="Garamond" w:hAnsi="Garamond" w:cs="Garamond"/>
          <w:sz w:val="20"/>
          <w:szCs w:val="20"/>
          <w:vertAlign w:val="subscript"/>
        </w:rPr>
        <w:t>sh</w:t>
      </w:r>
      <w:r w:rsidRPr="003A5D6E">
        <w:rPr>
          <w:rFonts w:ascii="Garamond" w:eastAsia="Garamond" w:hAnsi="Garamond" w:cs="Garamond"/>
          <w:sz w:val="20"/>
          <w:szCs w:val="20"/>
        </w:rPr>
        <w:t xml:space="preserve"> index, where ρ is the reflectance value of the spectral bands (i.e. green)</w:t>
      </w:r>
    </w:p>
    <w:p w14:paraId="480FEE00" w14:textId="77777777" w:rsidR="00A85F89" w:rsidRDefault="00A85F89" w:rsidP="00A85F89">
      <w:pPr>
        <w:pStyle w:val="Heading3"/>
        <w:spacing w:before="160"/>
      </w:pPr>
      <w:r>
        <w:t>3.2.3 Topographic variables</w:t>
      </w:r>
    </w:p>
    <w:p w14:paraId="262A5ED4" w14:textId="77777777" w:rsidR="00A85F89" w:rsidRDefault="00A85F89" w:rsidP="00A85F89">
      <w:pPr>
        <w:spacing w:after="0" w:line="240" w:lineRule="auto"/>
      </w:pPr>
      <w:r>
        <w:rPr>
          <w:rFonts w:ascii="Garamond" w:eastAsia="Garamond" w:hAnsi="Garamond" w:cs="Garamond"/>
        </w:rPr>
        <w:t>A 30 meter digital surface model (DSM) was chosen to match the 30 meter spatial resolution of Landsat 8 OLI data; while the 10 meter DSM was chosen to be use with Sentinel-2 MSI data. The DSM were used in SWIM to add layers of elevation, slope, and aspect. These topography layers were included to help separate possible false positives on steep slopes or dry hill faces.</w:t>
      </w:r>
    </w:p>
    <w:p w14:paraId="4284A2EA" w14:textId="77777777" w:rsidR="00A85F89" w:rsidRDefault="00A85F89" w:rsidP="00A85F89">
      <w:pPr>
        <w:pStyle w:val="Heading3"/>
        <w:spacing w:before="160"/>
      </w:pPr>
      <w:bookmarkStart w:id="11" w:name="_apfpw73b47bk" w:colFirst="0" w:colLast="0"/>
      <w:bookmarkEnd w:id="11"/>
      <w:r>
        <w:t>3.2.4 Agriculture</w:t>
      </w:r>
    </w:p>
    <w:p w14:paraId="756AB1D0" w14:textId="77777777" w:rsidR="00A85F89" w:rsidRDefault="00A85F89" w:rsidP="00A85F89">
      <w:pPr>
        <w:pStyle w:val="Heading3"/>
        <w:spacing w:before="0" w:line="240" w:lineRule="auto"/>
      </w:pPr>
      <w:r>
        <w:rPr>
          <w:i w:val="0"/>
        </w:rPr>
        <w:t>When choosing land cover type for the classes, it was difficult to determine a class type for agriculture. Crops that were in the process of rotation could have been freshly watered or recently harvested when the satellite acquired the imagery. Originally, agricultural crops would sometimes be labeled as dark vegetation or mixed water, and the dead and dry crops would be mislabeled as urban or bare soil. This was counteracted using several vegetation detection methods. A false color image was created to better differentiate variability in crop areas. Likewise, an agriculture band combination within Sentinel-2 was used to detect areas that were most likely to be crops or regenerating agricultural land.</w:t>
      </w:r>
    </w:p>
    <w:p w14:paraId="19346B5B" w14:textId="77777777" w:rsidR="00A85F89" w:rsidRDefault="00A85F89" w:rsidP="00A85F89">
      <w:pPr>
        <w:pStyle w:val="Heading3"/>
        <w:spacing w:before="160"/>
      </w:pPr>
      <w:r>
        <w:t>3.2.5 Secondary Variables</w:t>
      </w:r>
    </w:p>
    <w:p w14:paraId="0B074007" w14:textId="77777777" w:rsidR="00A85F89" w:rsidRDefault="00A85F89" w:rsidP="00A85F89">
      <w:pPr>
        <w:pStyle w:val="Heading4"/>
      </w:pPr>
      <w:r>
        <w:t>Soil Adjusted Vegetation Index (SAVI)</w:t>
      </w:r>
    </w:p>
    <w:p w14:paraId="7F02C633" w14:textId="30300856" w:rsidR="003F3748" w:rsidRDefault="00A85F89" w:rsidP="00A85F89">
      <w:pPr>
        <w:spacing w:after="0" w:line="240" w:lineRule="auto"/>
        <w:rPr>
          <w:rFonts w:ascii="Garamond" w:eastAsia="Garamond" w:hAnsi="Garamond" w:cs="Garamond"/>
        </w:rPr>
      </w:pPr>
      <w:r>
        <w:rPr>
          <w:rFonts w:ascii="Garamond" w:eastAsia="Garamond" w:hAnsi="Garamond" w:cs="Garamond"/>
        </w:rPr>
        <w:t>The Normalized Difference Vegetation Index (NDVI) was considered as an indicator of live green vegetation within a pixel as it might indicate a water source. MSAVI was considered, but due to short duration of research time, we weren’t able to effectively integrate the code.  The SAVI equation builds upon the NDVI equation by introducing a constant to adjust for soil reflectance. That constant can be chosen based on the type of soil to vegetation mixtures that one would expect in a given study site, ranging from 0 for dense vegetation, to 1 for sparse vegetation with more bare soil than green vegetation (</w:t>
      </w:r>
      <w:proofErr w:type="spellStart"/>
      <w:r>
        <w:rPr>
          <w:rFonts w:ascii="Garamond" w:eastAsia="Garamond" w:hAnsi="Garamond" w:cs="Garamond"/>
        </w:rPr>
        <w:t>Huete</w:t>
      </w:r>
      <w:proofErr w:type="spellEnd"/>
      <w:r>
        <w:rPr>
          <w:rFonts w:ascii="Garamond" w:eastAsia="Garamond" w:hAnsi="Garamond" w:cs="Garamond"/>
        </w:rPr>
        <w:t>, 1988).  In this project the constant 0.5 was used to represent an even mixture of bare soil to vegetation. The study area has a large amount of bare soil with sporadic vegetation, therefore, vegetation indices would likely increase model proficiency.</w:t>
      </w:r>
    </w:p>
    <w:p w14:paraId="1CDC6804" w14:textId="287A9667" w:rsidR="00DB11AC" w:rsidRDefault="002D14C6">
      <w:pPr>
        <w:spacing w:after="0" w:line="240" w:lineRule="auto"/>
      </w:pPr>
      <w:r>
        <w:rPr>
          <w:rFonts w:ascii="Garamond" w:eastAsia="Garamond" w:hAnsi="Garamond" w:cs="Garamond"/>
        </w:rPr>
        <w:t xml:space="preserve">   </w:t>
      </w:r>
    </w:p>
    <w:p w14:paraId="4E8F1D3F" w14:textId="349DC215" w:rsidR="00DB11AC" w:rsidRPr="0029215B" w:rsidRDefault="0029215B">
      <w:pPr>
        <w:numPr>
          <w:ilvl w:val="0"/>
          <w:numId w:val="4"/>
        </w:numPr>
        <w:spacing w:before="120" w:after="120" w:line="240" w:lineRule="auto"/>
        <w:ind w:left="3514" w:hanging="360"/>
        <w:contextualSpacing/>
        <w:rPr>
          <w:rFonts w:ascii="Garamond" w:eastAsia="Garamond" w:hAnsi="Garamond" w:cs="Garamond"/>
          <w:sz w:val="20"/>
          <w:szCs w:val="20"/>
        </w:rPr>
      </w:pPr>
      <m:oMath>
        <m:r>
          <m:rPr>
            <m:nor/>
          </m:rPr>
          <w:rPr>
            <w:rFonts w:ascii="Garamond" w:eastAsia="Garamond" w:hAnsi="Garamond" w:cs="Garamond"/>
            <w:sz w:val="20"/>
            <w:szCs w:val="20"/>
          </w:rPr>
          <m:t>NDVI=</m:t>
        </m:r>
        <m:f>
          <m:fPr>
            <m:ctrlPr>
              <w:rPr>
                <w:rFonts w:ascii="Cambria Math" w:eastAsia="Garamond" w:hAnsi="Cambria Math" w:cs="Garamond"/>
                <w:sz w:val="20"/>
                <w:szCs w:val="20"/>
              </w:rPr>
            </m:ctrlPr>
          </m:fPr>
          <m:num>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e>
              <m:sub>
                <m:r>
                  <m:rPr>
                    <m:nor/>
                  </m:rPr>
                  <w:rPr>
                    <w:rFonts w:ascii="Garamond" w:eastAsia="Garamond" w:hAnsi="Garamond" w:cs="Garamond"/>
                    <w:sz w:val="20"/>
                    <w:szCs w:val="20"/>
                  </w:rPr>
                  <m:t>NIR</m:t>
                </m:r>
              </m:sub>
            </m:sSub>
            <m:r>
              <m:rPr>
                <m:nor/>
              </m:rPr>
              <w:rPr>
                <w:rFonts w:ascii="Garamond" w:eastAsia="Garamond" w:hAnsi="Garamond" w:cs="Garamond"/>
                <w:sz w:val="20"/>
                <w:szCs w:val="20"/>
              </w:rPr>
              <m:t>-</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red</m:t>
                </m:r>
              </m:sub>
            </m:sSub>
            <m:ctrlPr>
              <w:rPr>
                <w:rFonts w:ascii="Cambria Math" w:eastAsia="Garamond" w:hAnsi="Cambria Math" w:cs="Garamond"/>
                <w:i/>
                <w:sz w:val="20"/>
                <w:szCs w:val="20"/>
              </w:rPr>
            </m:ctrlPr>
          </m:num>
          <m:den>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e>
              <m:sub>
                <m:r>
                  <m:rPr>
                    <m:nor/>
                  </m:rPr>
                  <w:rPr>
                    <w:rFonts w:ascii="Garamond" w:eastAsia="Garamond" w:hAnsi="Garamond" w:cs="Garamond"/>
                    <w:sz w:val="20"/>
                    <w:szCs w:val="20"/>
                  </w:rPr>
                  <m:t>NIR</m:t>
                </m:r>
              </m:sub>
            </m:sSub>
            <m:r>
              <m:rPr>
                <m:nor/>
              </m:rPr>
              <w:rPr>
                <w:rFonts w:ascii="Garamond" w:eastAsia="Garamond" w:hAnsi="Garamond" w:cs="Garamond"/>
                <w:sz w:val="20"/>
                <w:szCs w:val="20"/>
              </w:rPr>
              <m:t>+</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red</m:t>
                </m:r>
              </m:sub>
            </m:sSub>
          </m:den>
        </m:f>
      </m:oMath>
    </w:p>
    <w:p w14:paraId="6361D1C7" w14:textId="76F09C9C" w:rsidR="00DB11AC" w:rsidRPr="0029215B" w:rsidRDefault="0029215B">
      <w:pPr>
        <w:keepNext/>
        <w:numPr>
          <w:ilvl w:val="0"/>
          <w:numId w:val="4"/>
        </w:numPr>
        <w:spacing w:before="120" w:after="120" w:line="240" w:lineRule="auto"/>
        <w:ind w:left="3514" w:hanging="360"/>
        <w:contextualSpacing/>
        <w:rPr>
          <w:rFonts w:ascii="Garamond" w:eastAsia="Garamond" w:hAnsi="Garamond" w:cs="Garamond"/>
          <w:sz w:val="20"/>
          <w:szCs w:val="20"/>
        </w:rPr>
      </w:pPr>
      <m:oMath>
        <m:r>
          <m:rPr>
            <m:nor/>
          </m:rPr>
          <w:rPr>
            <w:rFonts w:ascii="Garamond" w:eastAsia="Garamond" w:hAnsi="Garamond" w:cs="Garamond"/>
            <w:sz w:val="20"/>
            <w:szCs w:val="20"/>
          </w:rPr>
          <m:t>SAVI=</m:t>
        </m:r>
        <m:d>
          <m:dPr>
            <m:ctrlPr>
              <w:rPr>
                <w:rFonts w:ascii="Cambria Math" w:eastAsia="Garamond" w:hAnsi="Cambria Math" w:cs="Garamond"/>
                <w:i/>
                <w:sz w:val="20"/>
                <w:szCs w:val="20"/>
              </w:rPr>
            </m:ctrlPr>
          </m:dPr>
          <m:e>
            <m:r>
              <m:rPr>
                <m:nor/>
              </m:rPr>
              <w:rPr>
                <w:rFonts w:ascii="Garamond" w:eastAsia="Garamond" w:hAnsi="Garamond" w:cs="Garamond"/>
                <w:sz w:val="20"/>
                <w:szCs w:val="20"/>
              </w:rPr>
              <m:t xml:space="preserve"> </m:t>
            </m:r>
            <m:f>
              <m:fPr>
                <m:ctrlPr>
                  <w:rPr>
                    <w:rFonts w:ascii="Cambria Math" w:eastAsia="Garamond" w:hAnsi="Cambria Math" w:cs="Garamond"/>
                    <w:sz w:val="20"/>
                    <w:szCs w:val="20"/>
                  </w:rPr>
                </m:ctrlPr>
              </m:fPr>
              <m:num>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e>
                  <m:sub>
                    <m:r>
                      <m:rPr>
                        <m:nor/>
                      </m:rPr>
                      <w:rPr>
                        <w:rFonts w:ascii="Garamond" w:eastAsia="Garamond" w:hAnsi="Garamond" w:cs="Garamond"/>
                        <w:sz w:val="20"/>
                        <w:szCs w:val="20"/>
                      </w:rPr>
                      <m:t>NIR</m:t>
                    </m:r>
                  </m:sub>
                </m:sSub>
                <m:r>
                  <m:rPr>
                    <m:nor/>
                  </m:rPr>
                  <w:rPr>
                    <w:rFonts w:ascii="Garamond" w:eastAsia="Garamond" w:hAnsi="Garamond" w:cs="Garamond"/>
                    <w:sz w:val="20"/>
                    <w:szCs w:val="20"/>
                  </w:rPr>
                  <m:t>-</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red</m:t>
                    </m:r>
                  </m:sub>
                </m:sSub>
              </m:num>
              <m:den>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e>
                  <m:sub>
                    <m:r>
                      <m:rPr>
                        <m:nor/>
                      </m:rPr>
                      <w:rPr>
                        <w:rFonts w:ascii="Garamond" w:eastAsia="Garamond" w:hAnsi="Garamond" w:cs="Garamond"/>
                        <w:sz w:val="20"/>
                        <w:szCs w:val="20"/>
                      </w:rPr>
                      <m:t>NIR</m:t>
                    </m:r>
                  </m:sub>
                </m:sSub>
                <m:r>
                  <m:rPr>
                    <m:nor/>
                  </m:rPr>
                  <w:rPr>
                    <w:rFonts w:ascii="Garamond" w:eastAsia="Garamond" w:hAnsi="Garamond" w:cs="Garamond"/>
                    <w:sz w:val="20"/>
                    <w:szCs w:val="20"/>
                  </w:rPr>
                  <m:t>+</m:t>
                </m:r>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ctrlPr>
                      <w:rPr>
                        <w:rFonts w:ascii="Cambria Math" w:eastAsia="Garamond" w:hAnsi="Cambria Math" w:cs="Garamond"/>
                        <w:i/>
                        <w:sz w:val="20"/>
                        <w:szCs w:val="20"/>
                      </w:rPr>
                    </m:ctrlPr>
                  </m:e>
                  <m:sub>
                    <m:r>
                      <m:rPr>
                        <m:nor/>
                      </m:rPr>
                      <w:rPr>
                        <w:rFonts w:ascii="Garamond" w:eastAsia="Garamond" w:hAnsi="Garamond" w:cs="Garamond"/>
                        <w:sz w:val="20"/>
                        <w:szCs w:val="20"/>
                      </w:rPr>
                      <m:t>red</m:t>
                    </m:r>
                  </m:sub>
                </m:sSub>
                <m:r>
                  <m:rPr>
                    <m:nor/>
                  </m:rPr>
                  <w:rPr>
                    <w:rFonts w:ascii="Garamond" w:eastAsia="Garamond" w:hAnsi="Garamond" w:cs="Garamond"/>
                    <w:sz w:val="20"/>
                    <w:szCs w:val="20"/>
                  </w:rPr>
                  <m:t>+L</m:t>
                </m:r>
              </m:den>
            </m:f>
            <m:r>
              <m:rPr>
                <m:nor/>
              </m:rPr>
              <w:rPr>
                <w:rFonts w:ascii="Garamond" w:eastAsia="Garamond" w:hAnsi="Garamond" w:cs="Garamond"/>
                <w:sz w:val="20"/>
                <w:szCs w:val="20"/>
              </w:rPr>
              <m:t xml:space="preserve"> </m:t>
            </m:r>
          </m:e>
        </m:d>
        <m:d>
          <m:dPr>
            <m:ctrlPr>
              <w:rPr>
                <w:rFonts w:ascii="Cambria Math" w:eastAsia="Garamond" w:hAnsi="Cambria Math" w:cs="Garamond"/>
                <w:i/>
                <w:sz w:val="20"/>
                <w:szCs w:val="20"/>
              </w:rPr>
            </m:ctrlPr>
          </m:dPr>
          <m:e>
            <m:r>
              <m:rPr>
                <m:nor/>
              </m:rPr>
              <w:rPr>
                <w:rFonts w:ascii="Garamond" w:eastAsia="Garamond" w:hAnsi="Garamond" w:cs="Garamond"/>
                <w:sz w:val="20"/>
                <w:szCs w:val="20"/>
              </w:rPr>
              <m:t>1+L</m:t>
            </m:r>
          </m:e>
        </m:d>
      </m:oMath>
    </w:p>
    <w:p w14:paraId="3AB99B9B" w14:textId="77777777" w:rsidR="00DB11AC" w:rsidRDefault="002D14C6">
      <w:pPr>
        <w:spacing w:before="120" w:line="240" w:lineRule="auto"/>
        <w:ind w:left="720"/>
        <w:jc w:val="center"/>
      </w:pPr>
      <w:bookmarkStart w:id="12" w:name="_26in1rg" w:colFirst="0" w:colLast="0"/>
      <w:bookmarkEnd w:id="12"/>
      <w:r>
        <w:rPr>
          <w:rFonts w:ascii="Garamond" w:eastAsia="Garamond" w:hAnsi="Garamond" w:cs="Garamond"/>
          <w:sz w:val="20"/>
          <w:szCs w:val="20"/>
        </w:rPr>
        <w:t>Equation 4</w:t>
      </w:r>
      <w:r>
        <w:rPr>
          <w:rFonts w:ascii="Garamond" w:eastAsia="Garamond" w:hAnsi="Garamond" w:cs="Garamond"/>
          <w:i/>
          <w:sz w:val="20"/>
          <w:szCs w:val="20"/>
        </w:rPr>
        <w:t xml:space="preserve"> </w:t>
      </w:r>
      <w:r w:rsidRPr="003A5D6E">
        <w:rPr>
          <w:rFonts w:ascii="Garamond" w:eastAsia="Garamond" w:hAnsi="Garamond" w:cs="Garamond"/>
          <w:sz w:val="20"/>
          <w:szCs w:val="20"/>
        </w:rPr>
        <w:t>Calculations for NDVI (A) and for SAVI (B), where ρ is the reflectance value of the spectral bands (i.e. green) and L represents a constant known as the soil brightness correction factor.</w:t>
      </w:r>
    </w:p>
    <w:p w14:paraId="7D935AC1" w14:textId="77777777" w:rsidR="00DB11AC" w:rsidRDefault="002D14C6">
      <w:pPr>
        <w:pStyle w:val="Heading4"/>
      </w:pPr>
      <w:r>
        <w:t>Iron Ratio &amp; Thermal Band</w:t>
      </w:r>
    </w:p>
    <w:p w14:paraId="190D88F7" w14:textId="4ACDDF85" w:rsidR="00DB11AC" w:rsidRDefault="003C2246">
      <w:pPr>
        <w:spacing w:after="0" w:line="240" w:lineRule="auto"/>
        <w:rPr>
          <w:rFonts w:ascii="Garamond" w:eastAsia="Garamond" w:hAnsi="Garamond" w:cs="Garamond"/>
        </w:rPr>
      </w:pPr>
      <w:r>
        <w:rPr>
          <w:rFonts w:ascii="Garamond" w:eastAsia="Garamond" w:hAnsi="Garamond" w:cs="Garamond"/>
        </w:rPr>
        <w:t>Two factors were used to distinguish water from basalt. Basalt is a feature that is commonly misidentified as water. First, basalt was designated as one of the training classes in the SVM classifier. Second, the ratio of the red band over the green band assists in distinguishing ferric iron (</w:t>
      </w:r>
      <w:proofErr w:type="spellStart"/>
      <w:r>
        <w:rPr>
          <w:rFonts w:ascii="Garamond" w:eastAsia="Garamond" w:hAnsi="Garamond" w:cs="Garamond"/>
        </w:rPr>
        <w:t>Kalinowski</w:t>
      </w:r>
      <w:proofErr w:type="spellEnd"/>
      <w:r>
        <w:rPr>
          <w:rFonts w:ascii="Garamond" w:eastAsia="Garamond" w:hAnsi="Garamond" w:cs="Garamond"/>
        </w:rPr>
        <w:t xml:space="preserve"> &amp; Oliver, 2004). Within SWIM, this is often referred to as the iron ratio.</w:t>
      </w:r>
    </w:p>
    <w:p w14:paraId="01E8BB46" w14:textId="77777777" w:rsidR="003F3748" w:rsidRDefault="003F3748">
      <w:pPr>
        <w:spacing w:after="0" w:line="240" w:lineRule="auto"/>
      </w:pPr>
    </w:p>
    <w:p w14:paraId="374C201B" w14:textId="33B7C5FA" w:rsidR="00DB11AC" w:rsidRPr="0029215B" w:rsidRDefault="0029215B">
      <w:pPr>
        <w:jc w:val="center"/>
        <w:rPr>
          <w:rFonts w:ascii="Garamond" w:hAnsi="Garamond"/>
          <w:sz w:val="20"/>
          <w:szCs w:val="20"/>
        </w:rPr>
      </w:pPr>
      <m:oMathPara>
        <m:oMathParaPr>
          <m:jc m:val="center"/>
        </m:oMathParaPr>
        <m:oMath>
          <m:r>
            <m:rPr>
              <m:nor/>
            </m:rPr>
            <w:rPr>
              <w:rFonts w:ascii="Garamond" w:eastAsia="Cambria" w:hAnsi="Garamond" w:cs="Cambria"/>
              <w:sz w:val="20"/>
              <w:szCs w:val="20"/>
            </w:rPr>
            <m:t xml:space="preserve">ferric iron </m:t>
          </m:r>
          <m:r>
            <m:rPr>
              <m:nor/>
            </m:rPr>
            <w:rPr>
              <w:rFonts w:ascii="Garamond" w:eastAsia="Garamond" w:hAnsi="Garamond" w:cs="Garamond"/>
              <w:sz w:val="20"/>
              <w:szCs w:val="20"/>
            </w:rPr>
            <m:t>=</m:t>
          </m:r>
          <m:r>
            <w:rPr>
              <w:rFonts w:ascii="Cambria Math" w:eastAsia="Cambria" w:hAnsi="Cambria Math" w:cs="Cambria"/>
              <w:sz w:val="20"/>
              <w:szCs w:val="20"/>
            </w:rPr>
            <m:t xml:space="preserve"> </m:t>
          </m:r>
          <m:f>
            <m:fPr>
              <m:ctrlPr>
                <w:rPr>
                  <w:rFonts w:ascii="Cambria Math" w:eastAsia="Cambria" w:hAnsi="Cambria Math" w:cs="Cambria"/>
                  <w:sz w:val="20"/>
                  <w:szCs w:val="20"/>
                </w:rPr>
              </m:ctrlPr>
            </m:fPr>
            <m:num>
              <m:sSub>
                <m:sSubPr>
                  <m:ctrlPr>
                    <w:rPr>
                      <w:rFonts w:ascii="Cambria Math" w:eastAsia="Garamond" w:hAnsi="Cambria Math" w:cs="Garamond"/>
                      <w:sz w:val="20"/>
                      <w:szCs w:val="20"/>
                    </w:rPr>
                  </m:ctrlPr>
                </m:sSubPr>
                <m:e>
                  <m:r>
                    <m:rPr>
                      <m:nor/>
                    </m:rPr>
                    <w:rPr>
                      <w:rFonts w:ascii="Garamond" w:eastAsia="Garamond" w:hAnsi="Garamond" w:cs="Garamond"/>
                      <w:sz w:val="20"/>
                      <w:szCs w:val="20"/>
                    </w:rPr>
                    <m:t>ρ</m:t>
                  </m:r>
                </m:e>
                <m:sub>
                  <m:r>
                    <m:rPr>
                      <m:nor/>
                    </m:rPr>
                    <w:rPr>
                      <w:rFonts w:ascii="Garamond" w:eastAsia="Garamond" w:hAnsi="Garamond" w:cs="Garamond"/>
                      <w:sz w:val="20"/>
                      <w:szCs w:val="20"/>
                    </w:rPr>
                    <m:t>red</m:t>
                  </m:r>
                </m:sub>
              </m:sSub>
              <m:ctrlPr>
                <w:rPr>
                  <w:rFonts w:ascii="Cambria Math" w:eastAsia="Garamond" w:hAnsi="Cambria Math" w:cs="Garamond"/>
                  <w:sz w:val="20"/>
                  <w:szCs w:val="20"/>
                </w:rPr>
              </m:ctrlPr>
            </m:num>
            <m:den>
              <m:sSub>
                <m:sSubPr>
                  <m:ctrlPr>
                    <w:rPr>
                      <w:rFonts w:ascii="Cambria Math" w:eastAsia="Cambria" w:hAnsi="Cambria Math" w:cs="Cambria"/>
                      <w:sz w:val="20"/>
                      <w:szCs w:val="20"/>
                    </w:rPr>
                  </m:ctrlPr>
                </m:sSubPr>
                <m:e>
                  <m:r>
                    <m:rPr>
                      <m:nor/>
                    </m:rPr>
                    <w:rPr>
                      <w:rFonts w:ascii="Garamond" w:eastAsia="Garamond" w:hAnsi="Garamond" w:cs="Garamond"/>
                      <w:sz w:val="20"/>
                      <w:szCs w:val="20"/>
                    </w:rPr>
                    <m:t>ρ</m:t>
                  </m:r>
                </m:e>
                <m:sub>
                  <m:r>
                    <m:rPr>
                      <m:nor/>
                    </m:rPr>
                    <w:rPr>
                      <w:rFonts w:ascii="Garamond" w:eastAsia="Cambria" w:hAnsi="Garamond" w:cs="Cambria"/>
                      <w:sz w:val="20"/>
                      <w:szCs w:val="20"/>
                    </w:rPr>
                    <m:t>green</m:t>
                  </m:r>
                </m:sub>
              </m:sSub>
            </m:den>
          </m:f>
        </m:oMath>
      </m:oMathPara>
    </w:p>
    <w:p w14:paraId="7E78845F" w14:textId="77777777" w:rsidR="00DB11AC" w:rsidRPr="003A5D6E" w:rsidRDefault="002D14C6">
      <w:pPr>
        <w:spacing w:before="120" w:line="240" w:lineRule="auto"/>
        <w:ind w:left="720"/>
        <w:jc w:val="center"/>
      </w:pPr>
      <w:bookmarkStart w:id="13" w:name="_lnxbz9" w:colFirst="0" w:colLast="0"/>
      <w:bookmarkEnd w:id="13"/>
      <w:r>
        <w:rPr>
          <w:rFonts w:ascii="Garamond" w:eastAsia="Garamond" w:hAnsi="Garamond" w:cs="Garamond"/>
          <w:sz w:val="20"/>
          <w:szCs w:val="20"/>
        </w:rPr>
        <w:t>Equation 5</w:t>
      </w:r>
      <w:r>
        <w:rPr>
          <w:rFonts w:ascii="Garamond" w:eastAsia="Garamond" w:hAnsi="Garamond" w:cs="Garamond"/>
          <w:i/>
          <w:sz w:val="20"/>
          <w:szCs w:val="20"/>
        </w:rPr>
        <w:t xml:space="preserve"> </w:t>
      </w:r>
      <w:r w:rsidRPr="003A5D6E">
        <w:rPr>
          <w:rFonts w:ascii="Garamond" w:eastAsia="Garamond" w:hAnsi="Garamond" w:cs="Garamond"/>
          <w:sz w:val="20"/>
          <w:szCs w:val="20"/>
        </w:rPr>
        <w:t>Calculation for the iron ratio, where ρ is the reflectance value of the spectral bands (i.e. green).</w:t>
      </w:r>
    </w:p>
    <w:p w14:paraId="707B252C" w14:textId="364D5904" w:rsidR="00DB11AC" w:rsidRDefault="002D14C6">
      <w:pPr>
        <w:pStyle w:val="Heading3"/>
      </w:pPr>
      <w:r>
        <w:t xml:space="preserve">3.2.1 Error </w:t>
      </w:r>
      <w:proofErr w:type="spellStart"/>
      <w:r w:rsidR="001450EB">
        <w:t>Assesment</w:t>
      </w:r>
      <w:proofErr w:type="spellEnd"/>
    </w:p>
    <w:p w14:paraId="3F4E0225" w14:textId="5704DE90" w:rsidR="00DB11AC" w:rsidRDefault="002D14C6">
      <w:pPr>
        <w:spacing w:after="0" w:line="240" w:lineRule="auto"/>
      </w:pPr>
      <w:r>
        <w:rPr>
          <w:rFonts w:ascii="Garamond" w:eastAsia="Garamond" w:hAnsi="Garamond" w:cs="Garamond"/>
        </w:rPr>
        <w:t xml:space="preserve">To test the level of accuracy of the </w:t>
      </w:r>
      <w:r w:rsidR="001450EB">
        <w:rPr>
          <w:rFonts w:ascii="Garamond" w:eastAsia="Garamond" w:hAnsi="Garamond" w:cs="Garamond"/>
        </w:rPr>
        <w:t xml:space="preserve">final </w:t>
      </w:r>
      <w:r>
        <w:rPr>
          <w:rFonts w:ascii="Garamond" w:eastAsia="Garamond" w:hAnsi="Garamond" w:cs="Garamond"/>
        </w:rPr>
        <w:t>classification</w:t>
      </w:r>
      <w:r w:rsidR="001450EB">
        <w:rPr>
          <w:rFonts w:ascii="Garamond" w:eastAsia="Garamond" w:hAnsi="Garamond" w:cs="Garamond"/>
        </w:rPr>
        <w:t xml:space="preserve"> results</w:t>
      </w:r>
      <w:r>
        <w:rPr>
          <w:rFonts w:ascii="Garamond" w:eastAsia="Garamond" w:hAnsi="Garamond" w:cs="Garamond"/>
        </w:rPr>
        <w:t xml:space="preserve">, an error matrix was </w:t>
      </w:r>
      <w:r w:rsidR="001450EB">
        <w:rPr>
          <w:rFonts w:ascii="Garamond" w:eastAsia="Garamond" w:hAnsi="Garamond" w:cs="Garamond"/>
        </w:rPr>
        <w:t>used</w:t>
      </w:r>
      <w:r>
        <w:rPr>
          <w:rFonts w:ascii="Garamond" w:eastAsia="Garamond" w:hAnsi="Garamond" w:cs="Garamond"/>
        </w:rPr>
        <w:t xml:space="preserve">. The classifier was trained with a randomly selected subset of 60 percent of the training points. The error matrix in GEE used the remaining 40 percent of the training points as validation </w:t>
      </w:r>
      <w:r w:rsidR="001450EB">
        <w:rPr>
          <w:rFonts w:ascii="Garamond" w:eastAsia="Garamond" w:hAnsi="Garamond" w:cs="Garamond"/>
        </w:rPr>
        <w:t>sites</w:t>
      </w:r>
      <w:r w:rsidR="004F6621">
        <w:rPr>
          <w:rFonts w:ascii="Garamond" w:eastAsia="Garamond" w:hAnsi="Garamond" w:cs="Garamond"/>
        </w:rPr>
        <w:t>. This process was ru</w:t>
      </w:r>
      <w:r>
        <w:rPr>
          <w:rFonts w:ascii="Garamond" w:eastAsia="Garamond" w:hAnsi="Garamond" w:cs="Garamond"/>
        </w:rPr>
        <w:t xml:space="preserve">n three times with a </w:t>
      </w:r>
      <w:r w:rsidR="001450EB">
        <w:rPr>
          <w:rFonts w:ascii="Garamond" w:eastAsia="Garamond" w:hAnsi="Garamond" w:cs="Garamond"/>
        </w:rPr>
        <w:t xml:space="preserve">new </w:t>
      </w:r>
      <w:r>
        <w:rPr>
          <w:rFonts w:ascii="Garamond" w:eastAsia="Garamond" w:hAnsi="Garamond" w:cs="Garamond"/>
        </w:rPr>
        <w:t xml:space="preserve">60/40 </w:t>
      </w:r>
      <w:r w:rsidR="001450EB">
        <w:rPr>
          <w:rFonts w:ascii="Garamond" w:eastAsia="Garamond" w:hAnsi="Garamond" w:cs="Garamond"/>
        </w:rPr>
        <w:t xml:space="preserve">randomization </w:t>
      </w:r>
      <w:r>
        <w:rPr>
          <w:rFonts w:ascii="Garamond" w:eastAsia="Garamond" w:hAnsi="Garamond" w:cs="Garamond"/>
        </w:rPr>
        <w:t>each time. The average overall accuracy of the three error matrices was reported in GEE’s console. The error analysis process was repeated in Arc</w:t>
      </w:r>
      <w:r w:rsidR="001450EB">
        <w:rPr>
          <w:rFonts w:ascii="Garamond" w:eastAsia="Garamond" w:hAnsi="Garamond" w:cs="Garamond"/>
        </w:rPr>
        <w:t>GIS</w:t>
      </w:r>
      <w:r>
        <w:rPr>
          <w:rFonts w:ascii="Garamond" w:eastAsia="Garamond" w:hAnsi="Garamond" w:cs="Garamond"/>
        </w:rPr>
        <w:t xml:space="preserve"> for comparison. </w:t>
      </w:r>
      <w:r w:rsidR="004F6621">
        <w:rPr>
          <w:rFonts w:ascii="Garamond" w:eastAsia="Garamond" w:hAnsi="Garamond" w:cs="Garamond"/>
        </w:rPr>
        <w:t>Within Arc</w:t>
      </w:r>
      <w:r w:rsidR="001450EB">
        <w:rPr>
          <w:rFonts w:ascii="Garamond" w:eastAsia="Garamond" w:hAnsi="Garamond" w:cs="Garamond"/>
        </w:rPr>
        <w:t>GIS</w:t>
      </w:r>
      <w:r w:rsidR="004F6621">
        <w:rPr>
          <w:rFonts w:ascii="Garamond" w:eastAsia="Garamond" w:hAnsi="Garamond" w:cs="Garamond"/>
        </w:rPr>
        <w:t xml:space="preserve"> 150</w:t>
      </w:r>
      <w:r w:rsidR="003C2246">
        <w:rPr>
          <w:rFonts w:ascii="Garamond" w:eastAsia="Garamond" w:hAnsi="Garamond" w:cs="Garamond"/>
        </w:rPr>
        <w:t>,</w:t>
      </w:r>
      <w:r w:rsidR="004F6621">
        <w:rPr>
          <w:rFonts w:ascii="Garamond" w:eastAsia="Garamond" w:hAnsi="Garamond" w:cs="Garamond"/>
        </w:rPr>
        <w:t xml:space="preserve"> random points were generated so that 30 points fell inside each of the five classes. These points were then compared to aerial imagery from the 2015 National Agriculture Imagery Program (NAIP). </w:t>
      </w:r>
    </w:p>
    <w:p w14:paraId="14B1E05F" w14:textId="46177FF3" w:rsidR="00DB11AC" w:rsidRDefault="002D14C6" w:rsidP="002B7967">
      <w:pPr>
        <w:pStyle w:val="Heading1"/>
      </w:pPr>
      <w:bookmarkStart w:id="14" w:name="_35nkun2" w:colFirst="0" w:colLast="0"/>
      <w:bookmarkEnd w:id="14"/>
      <w:r>
        <w:rPr>
          <w:rFonts w:ascii="Garamond" w:eastAsia="Garamond" w:hAnsi="Garamond" w:cs="Garamond"/>
        </w:rPr>
        <w:t>4. Results &amp; Discussion</w:t>
      </w:r>
    </w:p>
    <w:p w14:paraId="4D9DAE8A" w14:textId="2CB55C8F" w:rsidR="003C2246" w:rsidRDefault="00A54DE1" w:rsidP="003C2246">
      <w:pPr>
        <w:spacing w:after="160" w:line="256" w:lineRule="auto"/>
        <w:rPr>
          <w:rFonts w:ascii="Garamond" w:eastAsia="Garamond" w:hAnsi="Garamond" w:cs="Garamond"/>
        </w:rPr>
      </w:pPr>
      <w:r>
        <w:rPr>
          <w:rFonts w:ascii="Garamond" w:eastAsia="Garamond" w:hAnsi="Garamond" w:cs="Garamond"/>
        </w:rPr>
        <w:t>A</w:t>
      </w:r>
      <w:r w:rsidR="003C2246">
        <w:rPr>
          <w:rFonts w:ascii="Garamond" w:eastAsia="Garamond" w:hAnsi="Garamond" w:cs="Garamond"/>
        </w:rPr>
        <w:t>dvanced users have the ability to customize SWIM within GEE, while Esri’s ArcMap provides accessibility for users who are already familiar with Esri software. However, GEE</w:t>
      </w:r>
      <w:r>
        <w:rPr>
          <w:rFonts w:ascii="Garamond" w:eastAsia="Garamond" w:hAnsi="Garamond" w:cs="Garamond"/>
        </w:rPr>
        <w:t xml:space="preserve"> is limited by its</w:t>
      </w:r>
      <w:r w:rsidR="003C2246">
        <w:rPr>
          <w:rFonts w:ascii="Garamond" w:eastAsia="Garamond" w:hAnsi="Garamond" w:cs="Garamond"/>
        </w:rPr>
        <w:t xml:space="preserve"> script-based interface </w:t>
      </w:r>
      <w:r>
        <w:rPr>
          <w:rFonts w:ascii="Garamond" w:eastAsia="Garamond" w:hAnsi="Garamond" w:cs="Garamond"/>
        </w:rPr>
        <w:t>while Esri provides</w:t>
      </w:r>
      <w:r w:rsidR="003C2246">
        <w:rPr>
          <w:rFonts w:ascii="Garamond" w:eastAsia="Garamond" w:hAnsi="Garamond" w:cs="Garamond"/>
        </w:rPr>
        <w:t xml:space="preserve"> a more common Graphical User Interface (GUI). </w:t>
      </w:r>
      <w:r>
        <w:rPr>
          <w:rFonts w:ascii="Garamond" w:eastAsia="Garamond" w:hAnsi="Garamond" w:cs="Garamond"/>
        </w:rPr>
        <w:t>Gee</w:t>
      </w:r>
      <w:r w:rsidR="003C2246">
        <w:rPr>
          <w:rFonts w:ascii="Garamond" w:eastAsia="Garamond" w:hAnsi="Garamond" w:cs="Garamond"/>
        </w:rPr>
        <w:t xml:space="preserve"> requires users to make JavaScript based edits in order to use SWIM. A GUI may be more intuitive, but a script based interface enables a higher degree of modification.</w:t>
      </w:r>
      <w:r w:rsidR="003C2246" w:rsidRPr="00E34231">
        <w:rPr>
          <w:rFonts w:ascii="Garamond" w:eastAsia="Garamond" w:hAnsi="Garamond" w:cs="Garamond"/>
        </w:rPr>
        <w:t xml:space="preserve"> </w:t>
      </w:r>
      <w:r w:rsidR="003C2246">
        <w:rPr>
          <w:rFonts w:ascii="Garamond" w:eastAsia="Garamond" w:hAnsi="Garamond" w:cs="Garamond"/>
        </w:rPr>
        <w:t xml:space="preserve">The Esri suite is tailored toward vector data rather than raster processing; although the software is widely used and therefore ideal for disseminating the SWIM tool. The Esri ArcMap software allows production of a GUI; providing a more intuitive interface for users unfamiliar with programming technology. Unfortunately, the overall ability of the SWIM tool varied from the GEE developed SWIM tool. This was due to </w:t>
      </w:r>
      <w:r>
        <w:rPr>
          <w:rFonts w:ascii="Garamond" w:eastAsia="Garamond" w:hAnsi="Garamond" w:cs="Garamond"/>
        </w:rPr>
        <w:t xml:space="preserve">the available classifiers </w:t>
      </w:r>
      <w:r w:rsidR="003C2246">
        <w:rPr>
          <w:rFonts w:ascii="Garamond" w:eastAsia="Garamond" w:hAnsi="Garamond" w:cs="Garamond"/>
        </w:rPr>
        <w:t xml:space="preserve">and computation performance differences across the two platforms. The overall accuracy of the SWIM-GEE platform model was 68% (Table 1) and 97% (Table 2) when calculated in GEE and ArcMap, respectively. The independent validation created within ArcGIS reported an accuracy of 80% for correctly identifying water. SWIM-ArcGIS had an overall accuracy of 96% and due to differences in SWIM methods across platforms, this should be considered the same accuracy for overall water identification. </w:t>
      </w:r>
    </w:p>
    <w:p w14:paraId="18FB277D" w14:textId="7C27426D" w:rsidR="00965CD0" w:rsidRPr="00245F3B" w:rsidRDefault="003C2246" w:rsidP="00DF461C">
      <w:pPr>
        <w:spacing w:line="240" w:lineRule="auto"/>
        <w:rPr>
          <w:rFonts w:ascii="Garamond" w:eastAsia="Garamond" w:hAnsi="Garamond" w:cs="Garamond"/>
        </w:rPr>
      </w:pPr>
      <w:r>
        <w:rPr>
          <w:rFonts w:ascii="Garamond" w:eastAsia="Garamond" w:hAnsi="Garamond" w:cs="Garamond"/>
        </w:rPr>
        <w:t>Intermittent water bodies were successfully identified using two time-steps for 2016 imagery from Sentinel-2 and four time-steps for 2016 imagery from Landsat 8. The spatial extent of the intermittent streams were noticeably dependent on how the training and validation points were split. For that reason, results for intermittent streams included a confidence rating (</w:t>
      </w:r>
      <w:r w:rsidRPr="00AA0D2C">
        <w:rPr>
          <w:rFonts w:ascii="Garamond" w:eastAsia="Garamond" w:hAnsi="Garamond" w:cs="Garamond"/>
        </w:rPr>
        <w:fldChar w:fldCharType="begin"/>
      </w:r>
      <w:r w:rsidRPr="00AA0D2C">
        <w:rPr>
          <w:rFonts w:ascii="Garamond" w:eastAsia="Garamond" w:hAnsi="Garamond" w:cs="Garamond"/>
        </w:rPr>
        <w:instrText xml:space="preserve"> REF _Ref478479917 \h </w:instrText>
      </w:r>
      <w:r>
        <w:rPr>
          <w:rFonts w:ascii="Garamond" w:eastAsia="Garamond" w:hAnsi="Garamond" w:cs="Garamond"/>
        </w:rPr>
        <w:instrText xml:space="preserve"> \* MERGEFORMAT </w:instrText>
      </w:r>
      <w:r w:rsidRPr="00AA0D2C">
        <w:rPr>
          <w:rFonts w:ascii="Garamond" w:eastAsia="Garamond" w:hAnsi="Garamond" w:cs="Garamond"/>
        </w:rPr>
      </w:r>
      <w:r w:rsidRPr="00AA0D2C">
        <w:rPr>
          <w:rFonts w:ascii="Garamond" w:eastAsia="Garamond" w:hAnsi="Garamond" w:cs="Garamond"/>
        </w:rPr>
        <w:fldChar w:fldCharType="separate"/>
      </w:r>
      <w:r w:rsidRPr="00AA0D2C">
        <w:rPr>
          <w:rFonts w:ascii="Garamond" w:hAnsi="Garamond"/>
        </w:rPr>
        <w:t xml:space="preserve">Figure </w:t>
      </w:r>
      <w:r w:rsidRPr="00AA0D2C">
        <w:rPr>
          <w:rFonts w:ascii="Garamond" w:hAnsi="Garamond"/>
          <w:noProof/>
        </w:rPr>
        <w:t>5</w:t>
      </w:r>
      <w:r w:rsidRPr="00AA0D2C">
        <w:rPr>
          <w:rFonts w:ascii="Garamond" w:eastAsia="Garamond" w:hAnsi="Garamond" w:cs="Garamond"/>
        </w:rPr>
        <w:fldChar w:fldCharType="end"/>
      </w:r>
      <w:r>
        <w:rPr>
          <w:rFonts w:ascii="Garamond" w:eastAsia="Garamond" w:hAnsi="Garamond" w:cs="Garamond"/>
        </w:rPr>
        <w:t>). When results from the SWIM-</w:t>
      </w:r>
      <w:r w:rsidRPr="00AA0D2C">
        <w:rPr>
          <w:rFonts w:ascii="Garamond" w:eastAsia="Garamond" w:hAnsi="Garamond" w:cs="Garamond"/>
        </w:rPr>
        <w:t>GEE (</w:t>
      </w:r>
      <w:r w:rsidRPr="00AA0D2C">
        <w:rPr>
          <w:rFonts w:ascii="Garamond" w:eastAsia="Garamond" w:hAnsi="Garamond" w:cs="Garamond"/>
        </w:rPr>
        <w:fldChar w:fldCharType="begin"/>
      </w:r>
      <w:r w:rsidRPr="00AA0D2C">
        <w:rPr>
          <w:rFonts w:ascii="Garamond" w:eastAsia="Garamond" w:hAnsi="Garamond" w:cs="Garamond"/>
        </w:rPr>
        <w:instrText xml:space="preserve"> REF _Ref478479967 \h </w:instrText>
      </w:r>
      <w:r>
        <w:rPr>
          <w:rFonts w:ascii="Garamond" w:eastAsia="Garamond" w:hAnsi="Garamond" w:cs="Garamond"/>
        </w:rPr>
        <w:instrText xml:space="preserve"> \* MERGEFORMAT </w:instrText>
      </w:r>
      <w:r w:rsidRPr="00AA0D2C">
        <w:rPr>
          <w:rFonts w:ascii="Garamond" w:eastAsia="Garamond" w:hAnsi="Garamond" w:cs="Garamond"/>
        </w:rPr>
      </w:r>
      <w:r w:rsidRPr="00AA0D2C">
        <w:rPr>
          <w:rFonts w:ascii="Garamond" w:eastAsia="Garamond" w:hAnsi="Garamond" w:cs="Garamond"/>
        </w:rPr>
        <w:fldChar w:fldCharType="separate"/>
      </w:r>
      <w:r w:rsidRPr="00AA0D2C">
        <w:rPr>
          <w:rFonts w:ascii="Garamond" w:hAnsi="Garamond"/>
        </w:rPr>
        <w:t xml:space="preserve">Figure </w:t>
      </w:r>
      <w:r w:rsidRPr="00AA0D2C">
        <w:rPr>
          <w:rFonts w:ascii="Garamond" w:hAnsi="Garamond"/>
          <w:noProof/>
        </w:rPr>
        <w:t>4</w:t>
      </w:r>
      <w:r w:rsidRPr="00AA0D2C">
        <w:rPr>
          <w:rFonts w:ascii="Garamond" w:eastAsia="Garamond" w:hAnsi="Garamond" w:cs="Garamond"/>
        </w:rPr>
        <w:fldChar w:fldCharType="end"/>
      </w:r>
      <w:r>
        <w:rPr>
          <w:rFonts w:ascii="Garamond" w:eastAsia="Garamond" w:hAnsi="Garamond" w:cs="Garamond"/>
        </w:rPr>
        <w:t>a</w:t>
      </w:r>
      <w:r w:rsidRPr="00AA0D2C">
        <w:rPr>
          <w:rFonts w:ascii="Garamond" w:eastAsia="Garamond" w:hAnsi="Garamond" w:cs="Garamond"/>
        </w:rPr>
        <w:t>) and SWIM-ArcGIS (</w:t>
      </w:r>
      <w:r w:rsidRPr="00AA0D2C">
        <w:rPr>
          <w:rFonts w:ascii="Garamond" w:eastAsia="Garamond" w:hAnsi="Garamond" w:cs="Garamond"/>
        </w:rPr>
        <w:fldChar w:fldCharType="begin"/>
      </w:r>
      <w:r w:rsidRPr="00AA0D2C">
        <w:rPr>
          <w:rFonts w:ascii="Garamond" w:eastAsia="Garamond" w:hAnsi="Garamond" w:cs="Garamond"/>
        </w:rPr>
        <w:instrText xml:space="preserve"> REF _Ref478479967 \h </w:instrText>
      </w:r>
      <w:r>
        <w:rPr>
          <w:rFonts w:ascii="Garamond" w:eastAsia="Garamond" w:hAnsi="Garamond" w:cs="Garamond"/>
        </w:rPr>
        <w:instrText xml:space="preserve"> \* MERGEFORMAT </w:instrText>
      </w:r>
      <w:r w:rsidRPr="00AA0D2C">
        <w:rPr>
          <w:rFonts w:ascii="Garamond" w:eastAsia="Garamond" w:hAnsi="Garamond" w:cs="Garamond"/>
        </w:rPr>
      </w:r>
      <w:r w:rsidRPr="00AA0D2C">
        <w:rPr>
          <w:rFonts w:ascii="Garamond" w:eastAsia="Garamond" w:hAnsi="Garamond" w:cs="Garamond"/>
        </w:rPr>
        <w:fldChar w:fldCharType="separate"/>
      </w:r>
      <w:r w:rsidRPr="00AA0D2C">
        <w:rPr>
          <w:rFonts w:ascii="Garamond" w:hAnsi="Garamond"/>
        </w:rPr>
        <w:t xml:space="preserve">Figure </w:t>
      </w:r>
      <w:r w:rsidRPr="00AA0D2C">
        <w:rPr>
          <w:rFonts w:ascii="Garamond" w:hAnsi="Garamond"/>
          <w:noProof/>
        </w:rPr>
        <w:t>4</w:t>
      </w:r>
      <w:r w:rsidRPr="00AA0D2C">
        <w:rPr>
          <w:rFonts w:ascii="Garamond" w:eastAsia="Garamond" w:hAnsi="Garamond" w:cs="Garamond"/>
        </w:rPr>
        <w:fldChar w:fldCharType="end"/>
      </w:r>
      <w:r>
        <w:rPr>
          <w:rFonts w:ascii="Garamond" w:eastAsia="Garamond" w:hAnsi="Garamond" w:cs="Garamond"/>
        </w:rPr>
        <w:t>b</w:t>
      </w:r>
      <w:r w:rsidRPr="00AA0D2C">
        <w:rPr>
          <w:rFonts w:ascii="Garamond" w:eastAsia="Garamond" w:hAnsi="Garamond" w:cs="Garamond"/>
        </w:rPr>
        <w:t xml:space="preserve">) </w:t>
      </w:r>
      <w:r>
        <w:rPr>
          <w:rFonts w:ascii="Garamond" w:eastAsia="Garamond" w:hAnsi="Garamond" w:cs="Garamond"/>
        </w:rPr>
        <w:t xml:space="preserve">platforms </w:t>
      </w:r>
      <w:r w:rsidRPr="00AA0D2C">
        <w:rPr>
          <w:rFonts w:ascii="Garamond" w:eastAsia="Garamond" w:hAnsi="Garamond" w:cs="Garamond"/>
        </w:rPr>
        <w:t xml:space="preserve">were compared, they agreed </w:t>
      </w:r>
      <w:r>
        <w:rPr>
          <w:rFonts w:ascii="Garamond" w:eastAsia="Garamond" w:hAnsi="Garamond" w:cs="Garamond"/>
        </w:rPr>
        <w:t xml:space="preserve">well </w:t>
      </w:r>
      <w:r w:rsidRPr="00AA0D2C">
        <w:rPr>
          <w:rFonts w:ascii="Garamond" w:eastAsia="Garamond" w:hAnsi="Garamond" w:cs="Garamond"/>
        </w:rPr>
        <w:t xml:space="preserve">on </w:t>
      </w:r>
      <w:r>
        <w:rPr>
          <w:rFonts w:ascii="Garamond" w:eastAsia="Garamond" w:hAnsi="Garamond" w:cs="Garamond"/>
        </w:rPr>
        <w:t>all</w:t>
      </w:r>
      <w:r w:rsidR="00E87BAD">
        <w:rPr>
          <w:rFonts w:ascii="Garamond" w:eastAsia="Garamond" w:hAnsi="Garamond" w:cs="Garamond"/>
        </w:rPr>
        <w:t xml:space="preserve"> </w:t>
      </w:r>
      <w:r w:rsidRPr="00AA0D2C">
        <w:rPr>
          <w:rFonts w:ascii="Garamond" w:eastAsia="Garamond" w:hAnsi="Garamond" w:cs="Garamond"/>
        </w:rPr>
        <w:t>“non-water” class</w:t>
      </w:r>
      <w:r>
        <w:rPr>
          <w:rFonts w:ascii="Garamond" w:eastAsia="Garamond" w:hAnsi="Garamond" w:cs="Garamond"/>
        </w:rPr>
        <w:t>es</w:t>
      </w:r>
      <w:r w:rsidRPr="00AA0D2C">
        <w:rPr>
          <w:rFonts w:ascii="Garamond" w:eastAsia="Garamond" w:hAnsi="Garamond" w:cs="Garamond"/>
        </w:rPr>
        <w:t xml:space="preserve">, but there was some variation </w:t>
      </w:r>
      <w:r>
        <w:rPr>
          <w:rFonts w:ascii="Garamond" w:eastAsia="Garamond" w:hAnsi="Garamond" w:cs="Garamond"/>
        </w:rPr>
        <w:t xml:space="preserve">regarding </w:t>
      </w:r>
      <w:r w:rsidRPr="00AA0D2C">
        <w:rPr>
          <w:rFonts w:ascii="Garamond" w:eastAsia="Garamond" w:hAnsi="Garamond" w:cs="Garamond"/>
        </w:rPr>
        <w:t>water</w:t>
      </w:r>
      <w:r>
        <w:rPr>
          <w:rFonts w:ascii="Garamond" w:eastAsia="Garamond" w:hAnsi="Garamond" w:cs="Garamond"/>
        </w:rPr>
        <w:t xml:space="preserve"> body detection</w:t>
      </w:r>
      <w:r w:rsidRPr="00AA0D2C">
        <w:rPr>
          <w:rFonts w:ascii="Garamond" w:eastAsia="Garamond" w:hAnsi="Garamond" w:cs="Garamond"/>
        </w:rPr>
        <w:t xml:space="preserve"> (</w:t>
      </w:r>
      <w:r w:rsidRPr="00AA0D2C">
        <w:rPr>
          <w:rFonts w:ascii="Garamond" w:eastAsia="Garamond" w:hAnsi="Garamond" w:cs="Garamond"/>
        </w:rPr>
        <w:fldChar w:fldCharType="begin"/>
      </w:r>
      <w:r w:rsidRPr="00AA0D2C">
        <w:rPr>
          <w:rFonts w:ascii="Garamond" w:eastAsia="Garamond" w:hAnsi="Garamond" w:cs="Garamond"/>
        </w:rPr>
        <w:instrText xml:space="preserve"> REF _Ref478480047 \h </w:instrText>
      </w:r>
      <w:r>
        <w:rPr>
          <w:rFonts w:ascii="Garamond" w:eastAsia="Garamond" w:hAnsi="Garamond" w:cs="Garamond"/>
        </w:rPr>
        <w:instrText xml:space="preserve"> \* MERGEFORMAT </w:instrText>
      </w:r>
      <w:r w:rsidRPr="00AA0D2C">
        <w:rPr>
          <w:rFonts w:ascii="Garamond" w:eastAsia="Garamond" w:hAnsi="Garamond" w:cs="Garamond"/>
        </w:rPr>
      </w:r>
      <w:r w:rsidRPr="00AA0D2C">
        <w:rPr>
          <w:rFonts w:ascii="Garamond" w:eastAsia="Garamond" w:hAnsi="Garamond" w:cs="Garamond"/>
        </w:rPr>
        <w:fldChar w:fldCharType="separate"/>
      </w:r>
      <w:r w:rsidRPr="00AA0D2C">
        <w:rPr>
          <w:rFonts w:ascii="Garamond" w:hAnsi="Garamond"/>
        </w:rPr>
        <w:t xml:space="preserve">Figure </w:t>
      </w:r>
      <w:r w:rsidRPr="00AA0D2C">
        <w:rPr>
          <w:rFonts w:ascii="Garamond" w:hAnsi="Garamond"/>
          <w:noProof/>
        </w:rPr>
        <w:t>6</w:t>
      </w:r>
      <w:r w:rsidRPr="00AA0D2C">
        <w:rPr>
          <w:rFonts w:ascii="Garamond" w:eastAsia="Garamond" w:hAnsi="Garamond" w:cs="Garamond"/>
        </w:rPr>
        <w:fldChar w:fldCharType="end"/>
      </w:r>
      <w:r w:rsidRPr="00AA0D2C">
        <w:rPr>
          <w:rFonts w:ascii="Garamond" w:eastAsia="Garamond" w:hAnsi="Garamond" w:cs="Garamond"/>
        </w:rPr>
        <w:t>).</w:t>
      </w:r>
      <w:r>
        <w:rPr>
          <w:rFonts w:ascii="Garamond" w:eastAsia="Garamond" w:hAnsi="Garamond" w:cs="Garamond"/>
        </w:rPr>
        <w:t xml:space="preserve"> Spatial resolution </w:t>
      </w:r>
      <w:r w:rsidRPr="00EB10DE">
        <w:rPr>
          <w:rFonts w:ascii="Garamond" w:eastAsia="Garamond" w:hAnsi="Garamond" w:cs="Garamond"/>
        </w:rPr>
        <w:t xml:space="preserve">played a large role </w:t>
      </w:r>
      <w:r>
        <w:rPr>
          <w:rFonts w:ascii="Garamond" w:eastAsia="Garamond" w:hAnsi="Garamond" w:cs="Garamond"/>
        </w:rPr>
        <w:t>in determining if river connectivity existed, and also in defining</w:t>
      </w:r>
      <w:r w:rsidRPr="00EB10DE">
        <w:rPr>
          <w:rFonts w:ascii="Garamond" w:eastAsia="Garamond" w:hAnsi="Garamond" w:cs="Garamond"/>
        </w:rPr>
        <w:t xml:space="preserve"> the spatial boundaries of the surface water bodies (</w:t>
      </w:r>
      <w:r w:rsidRPr="00EB10DE">
        <w:rPr>
          <w:rFonts w:ascii="Garamond" w:eastAsia="Garamond" w:hAnsi="Garamond" w:cs="Garamond"/>
        </w:rPr>
        <w:fldChar w:fldCharType="begin"/>
      </w:r>
      <w:r w:rsidRPr="00EB10DE">
        <w:rPr>
          <w:rFonts w:ascii="Garamond" w:eastAsia="Garamond" w:hAnsi="Garamond" w:cs="Garamond"/>
        </w:rPr>
        <w:instrText xml:space="preserve"> REF _Ref478480214 \h </w:instrText>
      </w:r>
      <w:r>
        <w:rPr>
          <w:rFonts w:ascii="Garamond" w:eastAsia="Garamond" w:hAnsi="Garamond" w:cs="Garamond"/>
        </w:rPr>
        <w:instrText xml:space="preserve"> \* MERGEFORMAT </w:instrText>
      </w:r>
      <w:r w:rsidRPr="00EB10DE">
        <w:rPr>
          <w:rFonts w:ascii="Garamond" w:eastAsia="Garamond" w:hAnsi="Garamond" w:cs="Garamond"/>
        </w:rPr>
      </w:r>
      <w:r w:rsidRPr="00EB10DE">
        <w:rPr>
          <w:rFonts w:ascii="Garamond" w:eastAsia="Garamond" w:hAnsi="Garamond" w:cs="Garamond"/>
        </w:rPr>
        <w:fldChar w:fldCharType="separate"/>
      </w:r>
      <w:r w:rsidRPr="00EB10DE">
        <w:rPr>
          <w:rFonts w:ascii="Garamond" w:hAnsi="Garamond"/>
        </w:rPr>
        <w:t xml:space="preserve">Figure </w:t>
      </w:r>
      <w:r w:rsidRPr="00EB10DE">
        <w:rPr>
          <w:rFonts w:ascii="Garamond" w:hAnsi="Garamond"/>
          <w:noProof/>
        </w:rPr>
        <w:t>7</w:t>
      </w:r>
      <w:r w:rsidRPr="00EB10DE">
        <w:rPr>
          <w:rFonts w:ascii="Garamond" w:eastAsia="Garamond" w:hAnsi="Garamond" w:cs="Garamond"/>
        </w:rPr>
        <w:fldChar w:fldCharType="end"/>
      </w:r>
      <w:r w:rsidRPr="00EB10DE">
        <w:rPr>
          <w:rFonts w:ascii="Garamond" w:eastAsia="Garamond" w:hAnsi="Garamond" w:cs="Garamond"/>
        </w:rPr>
        <w:t>). In addition, there were some discrepancies of detecting water that may be due to two reasons: 1) differences of when the Land</w:t>
      </w:r>
      <w:r w:rsidR="00E87BAD">
        <w:rPr>
          <w:rFonts w:ascii="Garamond" w:eastAsia="Garamond" w:hAnsi="Garamond" w:cs="Garamond"/>
        </w:rPr>
        <w:t>s</w:t>
      </w:r>
      <w:r w:rsidRPr="00EB10DE">
        <w:rPr>
          <w:rFonts w:ascii="Garamond" w:eastAsia="Garamond" w:hAnsi="Garamond" w:cs="Garamond"/>
        </w:rPr>
        <w:t xml:space="preserve">at 8 </w:t>
      </w:r>
      <w:r>
        <w:rPr>
          <w:rFonts w:ascii="Garamond" w:eastAsia="Garamond" w:hAnsi="Garamond" w:cs="Garamond"/>
        </w:rPr>
        <w:t>acquired</w:t>
      </w:r>
      <w:r w:rsidRPr="00EB10DE">
        <w:rPr>
          <w:rFonts w:ascii="Garamond" w:eastAsia="Garamond" w:hAnsi="Garamond" w:cs="Garamond"/>
        </w:rPr>
        <w:t xml:space="preserve"> imagery and when Sentinel-2 collected imagery, and 2) differences between sensor </w:t>
      </w:r>
      <w:r>
        <w:rPr>
          <w:rFonts w:ascii="Garamond" w:eastAsia="Garamond" w:hAnsi="Garamond" w:cs="Garamond"/>
        </w:rPr>
        <w:t xml:space="preserve">bandwidth </w:t>
      </w:r>
      <w:r w:rsidRPr="00EB10DE">
        <w:rPr>
          <w:rFonts w:ascii="Garamond" w:eastAsia="Garamond" w:hAnsi="Garamond" w:cs="Garamond"/>
        </w:rPr>
        <w:t xml:space="preserve">ranges and </w:t>
      </w:r>
      <w:r>
        <w:rPr>
          <w:rFonts w:ascii="Garamond" w:eastAsia="Garamond" w:hAnsi="Garamond" w:cs="Garamond"/>
        </w:rPr>
        <w:t xml:space="preserve">the ration of signal to noise as spatial </w:t>
      </w:r>
      <w:r w:rsidRPr="00EB10DE">
        <w:rPr>
          <w:rFonts w:ascii="Garamond" w:eastAsia="Garamond" w:hAnsi="Garamond" w:cs="Garamond"/>
        </w:rPr>
        <w:t>resolution decrease</w:t>
      </w:r>
      <w:r>
        <w:rPr>
          <w:rFonts w:ascii="Garamond" w:eastAsia="Garamond" w:hAnsi="Garamond" w:cs="Garamond"/>
        </w:rPr>
        <w:t>s</w:t>
      </w:r>
      <w:r w:rsidRPr="00EB10DE">
        <w:rPr>
          <w:rFonts w:ascii="Garamond" w:eastAsia="Garamond" w:hAnsi="Garamond" w:cs="Garamond"/>
        </w:rPr>
        <w:t xml:space="preserve"> (</w:t>
      </w:r>
      <w:r w:rsidRPr="00EB10DE">
        <w:rPr>
          <w:rFonts w:ascii="Garamond" w:eastAsia="Garamond" w:hAnsi="Garamond" w:cs="Garamond"/>
        </w:rPr>
        <w:fldChar w:fldCharType="begin"/>
      </w:r>
      <w:r w:rsidRPr="00EB10DE">
        <w:rPr>
          <w:rFonts w:ascii="Garamond" w:eastAsia="Garamond" w:hAnsi="Garamond" w:cs="Garamond"/>
        </w:rPr>
        <w:instrText xml:space="preserve"> REF _Ref478480389 \h </w:instrText>
      </w:r>
      <w:r>
        <w:rPr>
          <w:rFonts w:ascii="Garamond" w:eastAsia="Garamond" w:hAnsi="Garamond" w:cs="Garamond"/>
        </w:rPr>
        <w:instrText xml:space="preserve"> \* MERGEFORMAT </w:instrText>
      </w:r>
      <w:r w:rsidRPr="00EB10DE">
        <w:rPr>
          <w:rFonts w:ascii="Garamond" w:eastAsia="Garamond" w:hAnsi="Garamond" w:cs="Garamond"/>
        </w:rPr>
      </w:r>
      <w:r w:rsidRPr="00EB10DE">
        <w:rPr>
          <w:rFonts w:ascii="Garamond" w:eastAsia="Garamond" w:hAnsi="Garamond" w:cs="Garamond"/>
        </w:rPr>
        <w:fldChar w:fldCharType="separate"/>
      </w:r>
      <w:r w:rsidRPr="00EB10DE">
        <w:rPr>
          <w:rFonts w:ascii="Garamond" w:hAnsi="Garamond"/>
        </w:rPr>
        <w:t xml:space="preserve">Figure </w:t>
      </w:r>
      <w:r w:rsidRPr="00EB10DE">
        <w:rPr>
          <w:rFonts w:ascii="Garamond" w:hAnsi="Garamond"/>
          <w:noProof/>
        </w:rPr>
        <w:t>8</w:t>
      </w:r>
      <w:r w:rsidRPr="00EB10DE">
        <w:rPr>
          <w:rFonts w:ascii="Garamond" w:eastAsia="Garamond" w:hAnsi="Garamond" w:cs="Garamond"/>
        </w:rPr>
        <w:fldChar w:fldCharType="end"/>
      </w:r>
      <w:r w:rsidRPr="00EB10DE">
        <w:rPr>
          <w:rFonts w:ascii="Garamond" w:eastAsia="Garamond" w:hAnsi="Garamond" w:cs="Garamond"/>
        </w:rPr>
        <w:t>).</w:t>
      </w:r>
      <w:r>
        <w:rPr>
          <w:rFonts w:ascii="Garamond" w:eastAsia="Garamond" w:hAnsi="Garamond" w:cs="Garamond"/>
        </w:rPr>
        <w:t xml:space="preserve"> </w:t>
      </w:r>
    </w:p>
    <w:p w14:paraId="06F95A7B" w14:textId="6F76FC45" w:rsidR="00DB11AC" w:rsidRDefault="002D14C6">
      <w:pPr>
        <w:spacing w:after="0" w:line="240" w:lineRule="auto"/>
      </w:pPr>
      <w:r>
        <w:rPr>
          <w:rFonts w:ascii="Garamond" w:eastAsia="Garamond" w:hAnsi="Garamond" w:cs="Garamond"/>
          <w:b/>
          <w:i/>
        </w:rPr>
        <w:t xml:space="preserve">4.1 </w:t>
      </w:r>
      <w:r w:rsidR="006B797F">
        <w:rPr>
          <w:rFonts w:ascii="Garamond" w:eastAsia="Garamond" w:hAnsi="Garamond" w:cs="Garamond"/>
          <w:b/>
          <w:i/>
        </w:rPr>
        <w:t>Accuracy</w:t>
      </w:r>
    </w:p>
    <w:p w14:paraId="3C5B2923" w14:textId="7D18924E" w:rsidR="00D27CC4" w:rsidRDefault="00E87BAD" w:rsidP="006F1D4E">
      <w:pPr>
        <w:spacing w:line="240" w:lineRule="auto"/>
        <w:rPr>
          <w:rFonts w:ascii="Garamond" w:eastAsia="Garamond" w:hAnsi="Garamond" w:cs="Garamond"/>
        </w:rPr>
      </w:pPr>
      <w:bookmarkStart w:id="15" w:name="_4i7ojhp" w:colFirst="0" w:colLast="0"/>
      <w:bookmarkStart w:id="16" w:name="1y810tw" w:colFirst="0" w:colLast="0"/>
      <w:bookmarkEnd w:id="15"/>
      <w:bookmarkEnd w:id="16"/>
      <w:r>
        <w:rPr>
          <w:rFonts w:ascii="Garamond" w:eastAsia="Garamond" w:hAnsi="Garamond" w:cs="Garamond"/>
        </w:rPr>
        <w:t xml:space="preserve">The overall high accuracy of the GEE validation may be due to the high number of validation points, 11,719 pixels, while the ArcGIS independent validation consisted of only 150 pixels. The GEE algorithm for performing these validation calculations is not available for public review and therefore could be redundantly included training points in the validation assessment. An 80% accuracy for water indicates the model was successful in identifying surface water bodies. The overall accuracy was low due to </w:t>
      </w:r>
      <w:r w:rsidR="008368E4">
        <w:rPr>
          <w:rFonts w:ascii="Garamond" w:eastAsia="Garamond" w:hAnsi="Garamond" w:cs="Garamond"/>
        </w:rPr>
        <w:t>misclassifying</w:t>
      </w:r>
      <w:r>
        <w:rPr>
          <w:rFonts w:ascii="Garamond" w:eastAsia="Garamond" w:hAnsi="Garamond" w:cs="Garamond"/>
        </w:rPr>
        <w:t xml:space="preserve"> non-water </w:t>
      </w:r>
      <w:r>
        <w:rPr>
          <w:rFonts w:ascii="Garamond" w:eastAsia="Garamond" w:hAnsi="Garamond" w:cs="Garamond"/>
        </w:rPr>
        <w:lastRenderedPageBreak/>
        <w:t>classes (</w:t>
      </w:r>
      <w:r w:rsidRPr="00F778AF">
        <w:rPr>
          <w:rFonts w:ascii="Garamond" w:eastAsia="Garamond" w:hAnsi="Garamond" w:cs="Garamond"/>
        </w:rPr>
        <w:fldChar w:fldCharType="begin"/>
      </w:r>
      <w:r w:rsidRPr="00F778AF">
        <w:rPr>
          <w:rFonts w:ascii="Garamond" w:eastAsia="Garamond" w:hAnsi="Garamond" w:cs="Garamond"/>
        </w:rPr>
        <w:instrText xml:space="preserve"> REF _Ref478477883 \h </w:instrText>
      </w:r>
      <w:r>
        <w:rPr>
          <w:rFonts w:ascii="Garamond" w:eastAsia="Garamond" w:hAnsi="Garamond" w:cs="Garamond"/>
        </w:rPr>
        <w:instrText xml:space="preserve"> \* MERGEFORMAT </w:instrText>
      </w:r>
      <w:r w:rsidRPr="00F778AF">
        <w:rPr>
          <w:rFonts w:ascii="Garamond" w:eastAsia="Garamond" w:hAnsi="Garamond" w:cs="Garamond"/>
        </w:rPr>
      </w:r>
      <w:r w:rsidRPr="00F778AF">
        <w:rPr>
          <w:rFonts w:ascii="Garamond" w:eastAsia="Garamond" w:hAnsi="Garamond" w:cs="Garamond"/>
        </w:rPr>
        <w:fldChar w:fldCharType="separate"/>
      </w:r>
      <w:r w:rsidRPr="00F778AF">
        <w:rPr>
          <w:rFonts w:ascii="Garamond" w:hAnsi="Garamond"/>
        </w:rPr>
        <w:t xml:space="preserve">Table </w:t>
      </w:r>
      <w:r w:rsidRPr="00F778AF">
        <w:rPr>
          <w:rFonts w:ascii="Garamond" w:hAnsi="Garamond"/>
          <w:noProof/>
        </w:rPr>
        <w:t>1</w:t>
      </w:r>
      <w:r w:rsidRPr="00F778AF">
        <w:rPr>
          <w:rFonts w:ascii="Garamond" w:eastAsia="Garamond" w:hAnsi="Garamond" w:cs="Garamond"/>
        </w:rPr>
        <w:fldChar w:fldCharType="end"/>
      </w:r>
      <w:r>
        <w:rPr>
          <w:rFonts w:ascii="Garamond" w:eastAsia="Garamond" w:hAnsi="Garamond" w:cs="Garamond"/>
        </w:rPr>
        <w:t xml:space="preserve">). This is not concerning, because the </w:t>
      </w:r>
      <w:proofErr w:type="spellStart"/>
      <w:r>
        <w:rPr>
          <w:rFonts w:ascii="Garamond" w:eastAsia="Garamond" w:hAnsi="Garamond" w:cs="Garamond"/>
        </w:rPr>
        <w:t>mis</w:t>
      </w:r>
      <w:proofErr w:type="spellEnd"/>
      <w:r>
        <w:rPr>
          <w:rFonts w:ascii="Garamond" w:eastAsia="Garamond" w:hAnsi="Garamond" w:cs="Garamond"/>
        </w:rPr>
        <w:t>-identified pixels were not regularly confused with water. It is also expected that non-water classes would have trouble during classification; since the inputs for the SWIM tool consisted of water indices and not variables specifically chosen to help identify non-water classes</w:t>
      </w:r>
      <w:r w:rsidR="00F778AF">
        <w:rPr>
          <w:rFonts w:ascii="Garamond" w:eastAsia="Garamond" w:hAnsi="Garamond" w:cs="Garamond"/>
        </w:rPr>
        <w:t xml:space="preserve">. </w:t>
      </w:r>
    </w:p>
    <w:p w14:paraId="71A94D27" w14:textId="77777777" w:rsidR="007533D3" w:rsidRDefault="007533D3" w:rsidP="007533D3">
      <w:pPr>
        <w:pStyle w:val="Caption"/>
        <w:keepNext/>
        <w:spacing w:before="160"/>
      </w:pPr>
      <w:bookmarkStart w:id="17" w:name="_Ref478477883"/>
      <w:r>
        <w:t xml:space="preserve">Table </w:t>
      </w:r>
      <w:r w:rsidR="00585A97">
        <w:fldChar w:fldCharType="begin"/>
      </w:r>
      <w:r w:rsidR="00585A97">
        <w:instrText xml:space="preserve"> SEQ Table \* ARABIC </w:instrText>
      </w:r>
      <w:r w:rsidR="00585A97">
        <w:fldChar w:fldCharType="separate"/>
      </w:r>
      <w:r>
        <w:rPr>
          <w:noProof/>
        </w:rPr>
        <w:t>1</w:t>
      </w:r>
      <w:r w:rsidR="00585A97">
        <w:rPr>
          <w:noProof/>
        </w:rPr>
        <w:fldChar w:fldCharType="end"/>
      </w:r>
      <w:bookmarkEnd w:id="17"/>
      <w:r>
        <w:t>. Independent test of GEE-SWIM using stratified random sampling to determine validation points and NAIP 2015 imagery to determine accuracy.</w:t>
      </w:r>
    </w:p>
    <w:tbl>
      <w:tblPr>
        <w:tblStyle w:val="a"/>
        <w:tblW w:w="8906" w:type="dxa"/>
        <w:jc w:val="center"/>
        <w:tblLayout w:type="fixed"/>
        <w:tblLook w:val="0400" w:firstRow="0" w:lastRow="0" w:firstColumn="0" w:lastColumn="0" w:noHBand="0" w:noVBand="1"/>
      </w:tblPr>
      <w:tblGrid>
        <w:gridCol w:w="2095"/>
        <w:gridCol w:w="797"/>
        <w:gridCol w:w="1400"/>
        <w:gridCol w:w="1377"/>
        <w:gridCol w:w="806"/>
        <w:gridCol w:w="1236"/>
        <w:gridCol w:w="1195"/>
      </w:tblGrid>
      <w:tr w:rsidR="007533D3" w14:paraId="641B4E6D" w14:textId="77777777" w:rsidTr="00F60531">
        <w:trPr>
          <w:trHeight w:val="300"/>
          <w:jc w:val="center"/>
        </w:trPr>
        <w:tc>
          <w:tcPr>
            <w:tcW w:w="2095" w:type="dxa"/>
            <w:tcBorders>
              <w:top w:val="nil"/>
              <w:left w:val="nil"/>
              <w:bottom w:val="single" w:sz="4" w:space="0" w:color="A6A6A6"/>
              <w:right w:val="nil"/>
            </w:tcBorders>
            <w:vAlign w:val="center"/>
          </w:tcPr>
          <w:p w14:paraId="0701CD1A" w14:textId="77777777" w:rsidR="007533D3" w:rsidRPr="002F361C" w:rsidRDefault="007533D3" w:rsidP="00F60531">
            <w:pPr>
              <w:spacing w:after="0" w:line="240" w:lineRule="auto"/>
              <w:rPr>
                <w:rFonts w:ascii="Garamond" w:hAnsi="Garamond"/>
                <w:sz w:val="20"/>
                <w:szCs w:val="20"/>
              </w:rPr>
            </w:pPr>
            <w:r w:rsidRPr="002F361C">
              <w:rPr>
                <w:rFonts w:ascii="Garamond" w:eastAsia="Garamond" w:hAnsi="Garamond" w:cs="Garamond"/>
                <w:b/>
                <w:sz w:val="20"/>
                <w:szCs w:val="20"/>
              </w:rPr>
              <w:t>Classes</w:t>
            </w:r>
          </w:p>
        </w:tc>
        <w:tc>
          <w:tcPr>
            <w:tcW w:w="797" w:type="dxa"/>
            <w:tcBorders>
              <w:top w:val="nil"/>
              <w:left w:val="nil"/>
              <w:bottom w:val="single" w:sz="4" w:space="0" w:color="A6A6A6"/>
              <w:right w:val="nil"/>
            </w:tcBorders>
            <w:vAlign w:val="center"/>
          </w:tcPr>
          <w:p w14:paraId="6B2622B4"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Basalt</w:t>
            </w:r>
          </w:p>
        </w:tc>
        <w:tc>
          <w:tcPr>
            <w:tcW w:w="1400" w:type="dxa"/>
            <w:tcBorders>
              <w:top w:val="nil"/>
              <w:left w:val="nil"/>
              <w:bottom w:val="single" w:sz="4" w:space="0" w:color="A6A6A6"/>
              <w:right w:val="nil"/>
            </w:tcBorders>
            <w:vAlign w:val="center"/>
          </w:tcPr>
          <w:p w14:paraId="310E3F70"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Open Water</w:t>
            </w:r>
          </w:p>
        </w:tc>
        <w:tc>
          <w:tcPr>
            <w:tcW w:w="1377" w:type="dxa"/>
            <w:tcBorders>
              <w:top w:val="nil"/>
              <w:left w:val="nil"/>
              <w:bottom w:val="single" w:sz="4" w:space="0" w:color="A6A6A6"/>
              <w:right w:val="nil"/>
            </w:tcBorders>
            <w:vAlign w:val="center"/>
          </w:tcPr>
          <w:p w14:paraId="0AA482D5"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Dark Vegetation</w:t>
            </w:r>
          </w:p>
        </w:tc>
        <w:tc>
          <w:tcPr>
            <w:tcW w:w="806" w:type="dxa"/>
            <w:tcBorders>
              <w:top w:val="nil"/>
              <w:left w:val="nil"/>
              <w:bottom w:val="single" w:sz="4" w:space="0" w:color="A6A6A6"/>
              <w:right w:val="nil"/>
            </w:tcBorders>
            <w:vAlign w:val="center"/>
          </w:tcPr>
          <w:p w14:paraId="643BE25E"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Urban</w:t>
            </w:r>
          </w:p>
        </w:tc>
        <w:tc>
          <w:tcPr>
            <w:tcW w:w="1236" w:type="dxa"/>
            <w:tcBorders>
              <w:top w:val="nil"/>
              <w:left w:val="nil"/>
              <w:bottom w:val="single" w:sz="4" w:space="0" w:color="A6A6A6"/>
              <w:right w:val="nil"/>
            </w:tcBorders>
            <w:vAlign w:val="center"/>
          </w:tcPr>
          <w:p w14:paraId="68682ACE"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Bare Soil/ Sporadic Vegetation</w:t>
            </w:r>
          </w:p>
        </w:tc>
        <w:tc>
          <w:tcPr>
            <w:tcW w:w="1195" w:type="dxa"/>
            <w:tcBorders>
              <w:top w:val="nil"/>
              <w:left w:val="nil"/>
              <w:bottom w:val="single" w:sz="4" w:space="0" w:color="A6A6A6"/>
              <w:right w:val="nil"/>
            </w:tcBorders>
            <w:vAlign w:val="center"/>
          </w:tcPr>
          <w:p w14:paraId="7F3F07EF" w14:textId="77777777" w:rsidR="007533D3" w:rsidRPr="002F361C" w:rsidRDefault="007533D3" w:rsidP="00F60531">
            <w:pPr>
              <w:spacing w:after="0" w:line="240" w:lineRule="auto"/>
              <w:jc w:val="center"/>
              <w:rPr>
                <w:rFonts w:ascii="Garamond" w:eastAsia="Garamond" w:hAnsi="Garamond" w:cs="Garamond"/>
                <w:b/>
                <w:sz w:val="20"/>
                <w:szCs w:val="20"/>
              </w:rPr>
            </w:pPr>
            <w:r>
              <w:rPr>
                <w:rFonts w:ascii="Garamond" w:eastAsia="Garamond" w:hAnsi="Garamond" w:cs="Garamond"/>
                <w:b/>
                <w:sz w:val="20"/>
                <w:szCs w:val="20"/>
              </w:rPr>
              <w:t>User</w:t>
            </w:r>
          </w:p>
          <w:p w14:paraId="302059A1"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b/>
                <w:sz w:val="20"/>
                <w:szCs w:val="20"/>
              </w:rPr>
              <w:t>Accuracy</w:t>
            </w:r>
          </w:p>
        </w:tc>
      </w:tr>
      <w:tr w:rsidR="007533D3" w14:paraId="668F7654" w14:textId="77777777" w:rsidTr="00F60531">
        <w:trPr>
          <w:trHeight w:val="300"/>
          <w:jc w:val="center"/>
        </w:trPr>
        <w:tc>
          <w:tcPr>
            <w:tcW w:w="2095" w:type="dxa"/>
            <w:tcBorders>
              <w:top w:val="single" w:sz="4" w:space="0" w:color="A6A6A6"/>
              <w:left w:val="nil"/>
              <w:bottom w:val="nil"/>
              <w:right w:val="nil"/>
            </w:tcBorders>
            <w:vAlign w:val="center"/>
          </w:tcPr>
          <w:p w14:paraId="069C9CBE" w14:textId="77777777" w:rsidR="007533D3" w:rsidRPr="002F361C" w:rsidRDefault="007533D3" w:rsidP="00F60531">
            <w:pPr>
              <w:spacing w:after="0" w:line="240" w:lineRule="auto"/>
              <w:rPr>
                <w:rFonts w:ascii="Garamond" w:hAnsi="Garamond"/>
                <w:sz w:val="20"/>
                <w:szCs w:val="20"/>
              </w:rPr>
            </w:pPr>
            <w:r w:rsidRPr="002F361C">
              <w:rPr>
                <w:rFonts w:ascii="Garamond" w:eastAsia="Garamond" w:hAnsi="Garamond" w:cs="Garamond"/>
                <w:sz w:val="20"/>
                <w:szCs w:val="20"/>
              </w:rPr>
              <w:t>Basalt</w:t>
            </w:r>
          </w:p>
        </w:tc>
        <w:tc>
          <w:tcPr>
            <w:tcW w:w="797" w:type="dxa"/>
            <w:tcBorders>
              <w:top w:val="single" w:sz="4" w:space="0" w:color="A6A6A6"/>
              <w:left w:val="nil"/>
              <w:bottom w:val="nil"/>
              <w:right w:val="nil"/>
            </w:tcBorders>
            <w:vAlign w:val="center"/>
          </w:tcPr>
          <w:p w14:paraId="4135E324"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17</w:t>
            </w:r>
          </w:p>
        </w:tc>
        <w:tc>
          <w:tcPr>
            <w:tcW w:w="1400" w:type="dxa"/>
            <w:tcBorders>
              <w:top w:val="single" w:sz="4" w:space="0" w:color="A6A6A6"/>
              <w:left w:val="nil"/>
              <w:bottom w:val="nil"/>
              <w:right w:val="nil"/>
            </w:tcBorders>
            <w:vAlign w:val="center"/>
          </w:tcPr>
          <w:p w14:paraId="4B57A5CF"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2</w:t>
            </w:r>
          </w:p>
        </w:tc>
        <w:tc>
          <w:tcPr>
            <w:tcW w:w="1377" w:type="dxa"/>
            <w:tcBorders>
              <w:top w:val="single" w:sz="4" w:space="0" w:color="A6A6A6"/>
              <w:left w:val="nil"/>
              <w:bottom w:val="nil"/>
              <w:right w:val="nil"/>
            </w:tcBorders>
            <w:vAlign w:val="center"/>
          </w:tcPr>
          <w:p w14:paraId="7C80C5D8"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3</w:t>
            </w:r>
          </w:p>
        </w:tc>
        <w:tc>
          <w:tcPr>
            <w:tcW w:w="806" w:type="dxa"/>
            <w:tcBorders>
              <w:top w:val="single" w:sz="4" w:space="0" w:color="A6A6A6"/>
              <w:left w:val="nil"/>
              <w:bottom w:val="nil"/>
              <w:right w:val="nil"/>
            </w:tcBorders>
            <w:vAlign w:val="center"/>
          </w:tcPr>
          <w:p w14:paraId="7332F2E4"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5</w:t>
            </w:r>
          </w:p>
        </w:tc>
        <w:tc>
          <w:tcPr>
            <w:tcW w:w="1236" w:type="dxa"/>
            <w:tcBorders>
              <w:top w:val="single" w:sz="4" w:space="0" w:color="A6A6A6"/>
              <w:left w:val="nil"/>
              <w:bottom w:val="nil"/>
              <w:right w:val="nil"/>
            </w:tcBorders>
            <w:vAlign w:val="center"/>
          </w:tcPr>
          <w:p w14:paraId="049D05C0"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1</w:t>
            </w:r>
          </w:p>
        </w:tc>
        <w:tc>
          <w:tcPr>
            <w:tcW w:w="1195" w:type="dxa"/>
            <w:tcBorders>
              <w:top w:val="single" w:sz="4" w:space="0" w:color="A6A6A6"/>
              <w:left w:val="nil"/>
              <w:bottom w:val="nil"/>
              <w:right w:val="nil"/>
            </w:tcBorders>
            <w:vAlign w:val="center"/>
          </w:tcPr>
          <w:p w14:paraId="16F2400A"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61%</w:t>
            </w:r>
          </w:p>
        </w:tc>
      </w:tr>
      <w:tr w:rsidR="007533D3" w14:paraId="77B86256" w14:textId="77777777" w:rsidTr="00F60531">
        <w:trPr>
          <w:trHeight w:val="300"/>
          <w:jc w:val="center"/>
        </w:trPr>
        <w:tc>
          <w:tcPr>
            <w:tcW w:w="2095" w:type="dxa"/>
            <w:vAlign w:val="center"/>
          </w:tcPr>
          <w:p w14:paraId="28BB6549" w14:textId="77777777" w:rsidR="007533D3" w:rsidRPr="002F361C" w:rsidRDefault="007533D3" w:rsidP="00F60531">
            <w:pPr>
              <w:spacing w:after="0" w:line="240" w:lineRule="auto"/>
              <w:rPr>
                <w:rFonts w:ascii="Garamond" w:hAnsi="Garamond"/>
                <w:sz w:val="20"/>
                <w:szCs w:val="20"/>
              </w:rPr>
            </w:pPr>
            <w:r w:rsidRPr="002F361C">
              <w:rPr>
                <w:rFonts w:ascii="Garamond" w:eastAsia="Garamond" w:hAnsi="Garamond" w:cs="Garamond"/>
                <w:sz w:val="20"/>
                <w:szCs w:val="20"/>
              </w:rPr>
              <w:t>Open Water</w:t>
            </w:r>
          </w:p>
        </w:tc>
        <w:tc>
          <w:tcPr>
            <w:tcW w:w="797" w:type="dxa"/>
            <w:vAlign w:val="center"/>
          </w:tcPr>
          <w:p w14:paraId="38296328"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3</w:t>
            </w:r>
          </w:p>
        </w:tc>
        <w:tc>
          <w:tcPr>
            <w:tcW w:w="1400" w:type="dxa"/>
            <w:vAlign w:val="center"/>
          </w:tcPr>
          <w:p w14:paraId="26CDD3DE"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24</w:t>
            </w:r>
          </w:p>
        </w:tc>
        <w:tc>
          <w:tcPr>
            <w:tcW w:w="1377" w:type="dxa"/>
            <w:vAlign w:val="center"/>
          </w:tcPr>
          <w:p w14:paraId="4145B96D"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0</w:t>
            </w:r>
          </w:p>
        </w:tc>
        <w:tc>
          <w:tcPr>
            <w:tcW w:w="806" w:type="dxa"/>
            <w:vAlign w:val="center"/>
          </w:tcPr>
          <w:p w14:paraId="2AE752E8"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3</w:t>
            </w:r>
          </w:p>
        </w:tc>
        <w:tc>
          <w:tcPr>
            <w:tcW w:w="1236" w:type="dxa"/>
            <w:vAlign w:val="center"/>
          </w:tcPr>
          <w:p w14:paraId="07644CA0"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0</w:t>
            </w:r>
          </w:p>
        </w:tc>
        <w:tc>
          <w:tcPr>
            <w:tcW w:w="1195" w:type="dxa"/>
            <w:vAlign w:val="center"/>
          </w:tcPr>
          <w:p w14:paraId="2DDC4E66"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80%</w:t>
            </w:r>
          </w:p>
        </w:tc>
      </w:tr>
      <w:tr w:rsidR="007533D3" w14:paraId="3FEDD65C" w14:textId="77777777" w:rsidTr="00F60531">
        <w:trPr>
          <w:trHeight w:val="300"/>
          <w:jc w:val="center"/>
        </w:trPr>
        <w:tc>
          <w:tcPr>
            <w:tcW w:w="2095" w:type="dxa"/>
            <w:vAlign w:val="center"/>
          </w:tcPr>
          <w:p w14:paraId="77A181CA" w14:textId="77777777" w:rsidR="007533D3" w:rsidRPr="002F361C" w:rsidRDefault="007533D3" w:rsidP="00F60531">
            <w:pPr>
              <w:spacing w:after="0" w:line="240" w:lineRule="auto"/>
              <w:rPr>
                <w:rFonts w:ascii="Garamond" w:hAnsi="Garamond"/>
                <w:sz w:val="20"/>
                <w:szCs w:val="20"/>
              </w:rPr>
            </w:pPr>
            <w:r w:rsidRPr="002F361C">
              <w:rPr>
                <w:rFonts w:ascii="Garamond" w:eastAsia="Garamond" w:hAnsi="Garamond" w:cs="Garamond"/>
                <w:sz w:val="20"/>
                <w:szCs w:val="20"/>
              </w:rPr>
              <w:t>Dark Vegetation</w:t>
            </w:r>
          </w:p>
        </w:tc>
        <w:tc>
          <w:tcPr>
            <w:tcW w:w="797" w:type="dxa"/>
            <w:vAlign w:val="center"/>
          </w:tcPr>
          <w:p w14:paraId="09FD08AA"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0</w:t>
            </w:r>
          </w:p>
        </w:tc>
        <w:tc>
          <w:tcPr>
            <w:tcW w:w="1400" w:type="dxa"/>
            <w:vAlign w:val="center"/>
          </w:tcPr>
          <w:p w14:paraId="4B4212FC"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2</w:t>
            </w:r>
          </w:p>
        </w:tc>
        <w:tc>
          <w:tcPr>
            <w:tcW w:w="1377" w:type="dxa"/>
            <w:vAlign w:val="center"/>
          </w:tcPr>
          <w:p w14:paraId="40DF3459"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21</w:t>
            </w:r>
          </w:p>
        </w:tc>
        <w:tc>
          <w:tcPr>
            <w:tcW w:w="806" w:type="dxa"/>
            <w:vAlign w:val="center"/>
          </w:tcPr>
          <w:p w14:paraId="4DE81C43"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0</w:t>
            </w:r>
          </w:p>
        </w:tc>
        <w:tc>
          <w:tcPr>
            <w:tcW w:w="1236" w:type="dxa"/>
            <w:vAlign w:val="center"/>
          </w:tcPr>
          <w:p w14:paraId="5C911FB0"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2</w:t>
            </w:r>
          </w:p>
        </w:tc>
        <w:tc>
          <w:tcPr>
            <w:tcW w:w="1195" w:type="dxa"/>
            <w:vAlign w:val="center"/>
          </w:tcPr>
          <w:p w14:paraId="46798B9D"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84%</w:t>
            </w:r>
          </w:p>
        </w:tc>
      </w:tr>
      <w:tr w:rsidR="007533D3" w14:paraId="3653900D" w14:textId="77777777" w:rsidTr="00F60531">
        <w:trPr>
          <w:trHeight w:val="300"/>
          <w:jc w:val="center"/>
        </w:trPr>
        <w:tc>
          <w:tcPr>
            <w:tcW w:w="2095" w:type="dxa"/>
            <w:vAlign w:val="center"/>
          </w:tcPr>
          <w:p w14:paraId="22455679" w14:textId="77777777" w:rsidR="007533D3" w:rsidRPr="002F361C" w:rsidRDefault="007533D3" w:rsidP="00F60531">
            <w:pPr>
              <w:spacing w:after="0" w:line="240" w:lineRule="auto"/>
              <w:rPr>
                <w:rFonts w:ascii="Garamond" w:hAnsi="Garamond"/>
                <w:sz w:val="20"/>
                <w:szCs w:val="20"/>
              </w:rPr>
            </w:pPr>
            <w:r w:rsidRPr="002F361C">
              <w:rPr>
                <w:rFonts w:ascii="Garamond" w:eastAsia="Garamond" w:hAnsi="Garamond" w:cs="Garamond"/>
                <w:sz w:val="20"/>
                <w:szCs w:val="20"/>
              </w:rPr>
              <w:t>Urban</w:t>
            </w:r>
          </w:p>
        </w:tc>
        <w:tc>
          <w:tcPr>
            <w:tcW w:w="797" w:type="dxa"/>
            <w:vAlign w:val="center"/>
          </w:tcPr>
          <w:p w14:paraId="59132BA2"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0</w:t>
            </w:r>
          </w:p>
        </w:tc>
        <w:tc>
          <w:tcPr>
            <w:tcW w:w="1400" w:type="dxa"/>
            <w:vAlign w:val="center"/>
          </w:tcPr>
          <w:p w14:paraId="4F7DD139"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2</w:t>
            </w:r>
          </w:p>
        </w:tc>
        <w:tc>
          <w:tcPr>
            <w:tcW w:w="1377" w:type="dxa"/>
            <w:vAlign w:val="center"/>
          </w:tcPr>
          <w:p w14:paraId="28D05CB6"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0</w:t>
            </w:r>
          </w:p>
        </w:tc>
        <w:tc>
          <w:tcPr>
            <w:tcW w:w="806" w:type="dxa"/>
            <w:vAlign w:val="center"/>
          </w:tcPr>
          <w:p w14:paraId="5C818643"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16</w:t>
            </w:r>
          </w:p>
        </w:tc>
        <w:tc>
          <w:tcPr>
            <w:tcW w:w="1236" w:type="dxa"/>
            <w:vAlign w:val="center"/>
          </w:tcPr>
          <w:p w14:paraId="70089180"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3</w:t>
            </w:r>
          </w:p>
        </w:tc>
        <w:tc>
          <w:tcPr>
            <w:tcW w:w="1195" w:type="dxa"/>
            <w:vAlign w:val="center"/>
          </w:tcPr>
          <w:p w14:paraId="13C2E18D"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76%</w:t>
            </w:r>
          </w:p>
        </w:tc>
      </w:tr>
      <w:tr w:rsidR="007533D3" w14:paraId="57C7AE72" w14:textId="77777777" w:rsidTr="00F60531">
        <w:trPr>
          <w:trHeight w:val="300"/>
          <w:jc w:val="center"/>
        </w:trPr>
        <w:tc>
          <w:tcPr>
            <w:tcW w:w="2095" w:type="dxa"/>
            <w:vAlign w:val="center"/>
          </w:tcPr>
          <w:p w14:paraId="3ECA148B" w14:textId="65EF9A71" w:rsidR="007533D3" w:rsidRPr="002F361C" w:rsidRDefault="007533D3" w:rsidP="004F5606">
            <w:pPr>
              <w:spacing w:after="0" w:line="240" w:lineRule="auto"/>
              <w:rPr>
                <w:rFonts w:ascii="Garamond" w:hAnsi="Garamond"/>
                <w:sz w:val="20"/>
                <w:szCs w:val="20"/>
              </w:rPr>
            </w:pPr>
            <w:r w:rsidRPr="002F361C">
              <w:rPr>
                <w:rFonts w:ascii="Garamond" w:eastAsia="Garamond" w:hAnsi="Garamond" w:cs="Garamond"/>
                <w:sz w:val="20"/>
                <w:szCs w:val="20"/>
              </w:rPr>
              <w:t>Bare Soil/Sporadic Vegetation</w:t>
            </w:r>
          </w:p>
        </w:tc>
        <w:tc>
          <w:tcPr>
            <w:tcW w:w="797" w:type="dxa"/>
            <w:vAlign w:val="center"/>
          </w:tcPr>
          <w:p w14:paraId="6982FFD2"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10</w:t>
            </w:r>
          </w:p>
        </w:tc>
        <w:tc>
          <w:tcPr>
            <w:tcW w:w="1400" w:type="dxa"/>
            <w:vAlign w:val="center"/>
          </w:tcPr>
          <w:p w14:paraId="619D07A2"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0</w:t>
            </w:r>
          </w:p>
        </w:tc>
        <w:tc>
          <w:tcPr>
            <w:tcW w:w="1377" w:type="dxa"/>
            <w:vAlign w:val="center"/>
          </w:tcPr>
          <w:p w14:paraId="603AC4B7"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6</w:t>
            </w:r>
          </w:p>
        </w:tc>
        <w:tc>
          <w:tcPr>
            <w:tcW w:w="806" w:type="dxa"/>
            <w:vAlign w:val="center"/>
          </w:tcPr>
          <w:p w14:paraId="49998BC7"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6</w:t>
            </w:r>
          </w:p>
        </w:tc>
        <w:tc>
          <w:tcPr>
            <w:tcW w:w="1236" w:type="dxa"/>
            <w:vAlign w:val="center"/>
          </w:tcPr>
          <w:p w14:paraId="22942F55" w14:textId="77777777" w:rsidR="007533D3" w:rsidRPr="002F361C" w:rsidRDefault="007533D3" w:rsidP="00F60531">
            <w:pPr>
              <w:spacing w:after="0" w:line="240" w:lineRule="auto"/>
              <w:jc w:val="center"/>
              <w:rPr>
                <w:rFonts w:ascii="Garamond" w:hAnsi="Garamond"/>
                <w:sz w:val="20"/>
                <w:szCs w:val="20"/>
              </w:rPr>
            </w:pPr>
            <w:r w:rsidRPr="002F361C">
              <w:rPr>
                <w:rFonts w:ascii="Garamond" w:eastAsia="Garamond" w:hAnsi="Garamond" w:cs="Garamond"/>
                <w:sz w:val="20"/>
                <w:szCs w:val="20"/>
              </w:rPr>
              <w:t>24</w:t>
            </w:r>
          </w:p>
        </w:tc>
        <w:tc>
          <w:tcPr>
            <w:tcW w:w="1195" w:type="dxa"/>
            <w:vAlign w:val="center"/>
          </w:tcPr>
          <w:p w14:paraId="29E881C8"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52%</w:t>
            </w:r>
          </w:p>
        </w:tc>
      </w:tr>
      <w:tr w:rsidR="007533D3" w14:paraId="31120A54" w14:textId="77777777" w:rsidTr="00F60531">
        <w:trPr>
          <w:trHeight w:val="300"/>
          <w:jc w:val="center"/>
        </w:trPr>
        <w:tc>
          <w:tcPr>
            <w:tcW w:w="2095" w:type="dxa"/>
            <w:tcBorders>
              <w:top w:val="nil"/>
              <w:left w:val="nil"/>
              <w:bottom w:val="single" w:sz="4" w:space="0" w:color="A6A6A6"/>
              <w:right w:val="nil"/>
            </w:tcBorders>
            <w:vAlign w:val="center"/>
          </w:tcPr>
          <w:p w14:paraId="227C2E9F" w14:textId="77777777" w:rsidR="007533D3" w:rsidRPr="002F361C" w:rsidRDefault="007533D3" w:rsidP="00F60531">
            <w:pPr>
              <w:spacing w:after="0" w:line="240" w:lineRule="auto"/>
              <w:rPr>
                <w:rFonts w:ascii="Garamond" w:hAnsi="Garamond"/>
                <w:sz w:val="20"/>
                <w:szCs w:val="20"/>
              </w:rPr>
            </w:pPr>
            <w:r>
              <w:rPr>
                <w:rFonts w:ascii="Garamond" w:eastAsia="Garamond" w:hAnsi="Garamond" w:cs="Garamond"/>
                <w:b/>
                <w:sz w:val="20"/>
                <w:szCs w:val="20"/>
              </w:rPr>
              <w:t>Producer</w:t>
            </w:r>
            <w:r w:rsidRPr="002F361C">
              <w:rPr>
                <w:rFonts w:ascii="Garamond" w:eastAsia="Garamond" w:hAnsi="Garamond" w:cs="Garamond"/>
                <w:b/>
                <w:sz w:val="20"/>
                <w:szCs w:val="20"/>
              </w:rPr>
              <w:t xml:space="preserve"> Accuracy</w:t>
            </w:r>
          </w:p>
        </w:tc>
        <w:tc>
          <w:tcPr>
            <w:tcW w:w="797" w:type="dxa"/>
            <w:tcBorders>
              <w:top w:val="nil"/>
              <w:left w:val="nil"/>
              <w:bottom w:val="single" w:sz="4" w:space="0" w:color="A6A6A6"/>
              <w:right w:val="nil"/>
            </w:tcBorders>
            <w:vAlign w:val="center"/>
          </w:tcPr>
          <w:p w14:paraId="1115501F"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57%</w:t>
            </w:r>
          </w:p>
        </w:tc>
        <w:tc>
          <w:tcPr>
            <w:tcW w:w="1400" w:type="dxa"/>
            <w:tcBorders>
              <w:top w:val="nil"/>
              <w:left w:val="nil"/>
              <w:bottom w:val="single" w:sz="4" w:space="0" w:color="A6A6A6"/>
              <w:right w:val="nil"/>
            </w:tcBorders>
            <w:vAlign w:val="center"/>
          </w:tcPr>
          <w:p w14:paraId="79AF7E3D"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80%</w:t>
            </w:r>
          </w:p>
        </w:tc>
        <w:tc>
          <w:tcPr>
            <w:tcW w:w="1377" w:type="dxa"/>
            <w:tcBorders>
              <w:top w:val="nil"/>
              <w:left w:val="nil"/>
              <w:bottom w:val="single" w:sz="4" w:space="0" w:color="A6A6A6"/>
              <w:right w:val="nil"/>
            </w:tcBorders>
            <w:vAlign w:val="center"/>
          </w:tcPr>
          <w:p w14:paraId="5C8AE737"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70%</w:t>
            </w:r>
          </w:p>
        </w:tc>
        <w:tc>
          <w:tcPr>
            <w:tcW w:w="806" w:type="dxa"/>
            <w:tcBorders>
              <w:top w:val="nil"/>
              <w:left w:val="nil"/>
              <w:bottom w:val="single" w:sz="4" w:space="0" w:color="A6A6A6"/>
              <w:right w:val="nil"/>
            </w:tcBorders>
            <w:vAlign w:val="center"/>
          </w:tcPr>
          <w:p w14:paraId="57D508F6"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53%</w:t>
            </w:r>
          </w:p>
        </w:tc>
        <w:tc>
          <w:tcPr>
            <w:tcW w:w="1236" w:type="dxa"/>
            <w:tcBorders>
              <w:top w:val="nil"/>
              <w:left w:val="nil"/>
              <w:bottom w:val="single" w:sz="4" w:space="0" w:color="A6A6A6"/>
              <w:right w:val="nil"/>
            </w:tcBorders>
            <w:vAlign w:val="center"/>
          </w:tcPr>
          <w:p w14:paraId="22C5B95C" w14:textId="77777777" w:rsidR="007533D3" w:rsidRPr="002F361C" w:rsidRDefault="007533D3" w:rsidP="00F60531">
            <w:pPr>
              <w:spacing w:after="0" w:line="240" w:lineRule="auto"/>
              <w:jc w:val="center"/>
              <w:rPr>
                <w:rFonts w:ascii="Garamond" w:hAnsi="Garamond"/>
                <w:sz w:val="20"/>
                <w:szCs w:val="20"/>
              </w:rPr>
            </w:pPr>
            <w:r w:rsidRPr="002F361C">
              <w:rPr>
                <w:rFonts w:ascii="Garamond" w:hAnsi="Garamond"/>
                <w:sz w:val="20"/>
                <w:szCs w:val="20"/>
              </w:rPr>
              <w:t>80%</w:t>
            </w:r>
          </w:p>
        </w:tc>
        <w:tc>
          <w:tcPr>
            <w:tcW w:w="1195" w:type="dxa"/>
            <w:tcBorders>
              <w:top w:val="nil"/>
              <w:left w:val="nil"/>
              <w:bottom w:val="single" w:sz="4" w:space="0" w:color="A6A6A6"/>
              <w:right w:val="nil"/>
            </w:tcBorders>
            <w:vAlign w:val="center"/>
          </w:tcPr>
          <w:p w14:paraId="1664B8CB" w14:textId="77777777" w:rsidR="007533D3" w:rsidRPr="002F361C" w:rsidRDefault="007533D3" w:rsidP="00F60531">
            <w:pPr>
              <w:spacing w:after="0" w:line="240" w:lineRule="auto"/>
              <w:jc w:val="center"/>
              <w:rPr>
                <w:rFonts w:ascii="Garamond" w:hAnsi="Garamond"/>
                <w:sz w:val="20"/>
                <w:szCs w:val="20"/>
              </w:rPr>
            </w:pPr>
          </w:p>
        </w:tc>
      </w:tr>
    </w:tbl>
    <w:p w14:paraId="1C231667" w14:textId="77777777" w:rsidR="007533D3" w:rsidRDefault="007533D3" w:rsidP="007533D3">
      <w:pPr>
        <w:pStyle w:val="Caption"/>
        <w:keepNext/>
        <w:spacing w:before="240" w:after="0"/>
      </w:pPr>
      <w:bookmarkStart w:id="18" w:name="_Ref478478013"/>
      <w:r>
        <w:t xml:space="preserve">Table </w:t>
      </w:r>
      <w:r w:rsidR="00585A97">
        <w:fldChar w:fldCharType="begin"/>
      </w:r>
      <w:r w:rsidR="00585A97">
        <w:instrText xml:space="preserve"> SEQ Table \* ARABIC </w:instrText>
      </w:r>
      <w:r w:rsidR="00585A97">
        <w:fldChar w:fldCharType="separate"/>
      </w:r>
      <w:r>
        <w:rPr>
          <w:noProof/>
        </w:rPr>
        <w:t>2</w:t>
      </w:r>
      <w:r w:rsidR="00585A97">
        <w:rPr>
          <w:noProof/>
        </w:rPr>
        <w:fldChar w:fldCharType="end"/>
      </w:r>
      <w:bookmarkEnd w:id="18"/>
      <w:r>
        <w:t xml:space="preserve">. </w:t>
      </w:r>
      <w:r w:rsidRPr="00435397">
        <w:t>Error matrix for overall accuracy of the SWIM tool when using the GEE platform. Each class was verified to determine the likelihood of the model detecting that particular feature. The average accuracy of detecting water was 83%.</w:t>
      </w:r>
    </w:p>
    <w:tbl>
      <w:tblPr>
        <w:tblStyle w:val="a"/>
        <w:tblW w:w="8801" w:type="dxa"/>
        <w:jc w:val="center"/>
        <w:tblLayout w:type="fixed"/>
        <w:tblLook w:val="0400" w:firstRow="0" w:lastRow="0" w:firstColumn="0" w:lastColumn="0" w:noHBand="0" w:noVBand="1"/>
      </w:tblPr>
      <w:tblGrid>
        <w:gridCol w:w="2095"/>
        <w:gridCol w:w="797"/>
        <w:gridCol w:w="1400"/>
        <w:gridCol w:w="1377"/>
        <w:gridCol w:w="806"/>
        <w:gridCol w:w="1236"/>
        <w:gridCol w:w="1090"/>
      </w:tblGrid>
      <w:tr w:rsidR="007533D3" w14:paraId="41D190E3" w14:textId="77777777" w:rsidTr="00F60531">
        <w:trPr>
          <w:trHeight w:val="300"/>
          <w:jc w:val="center"/>
        </w:trPr>
        <w:tc>
          <w:tcPr>
            <w:tcW w:w="2095" w:type="dxa"/>
            <w:tcBorders>
              <w:top w:val="nil"/>
              <w:left w:val="nil"/>
              <w:bottom w:val="single" w:sz="4" w:space="0" w:color="A6A6A6"/>
              <w:right w:val="nil"/>
            </w:tcBorders>
            <w:vAlign w:val="center"/>
          </w:tcPr>
          <w:p w14:paraId="091F37C0" w14:textId="77777777" w:rsidR="007533D3" w:rsidRDefault="007533D3" w:rsidP="00F60531">
            <w:pPr>
              <w:spacing w:after="0" w:line="240" w:lineRule="auto"/>
            </w:pPr>
            <w:r>
              <w:rPr>
                <w:rFonts w:ascii="Garamond" w:eastAsia="Garamond" w:hAnsi="Garamond" w:cs="Garamond"/>
                <w:b/>
                <w:sz w:val="20"/>
                <w:szCs w:val="20"/>
              </w:rPr>
              <w:t>Classes</w:t>
            </w:r>
          </w:p>
        </w:tc>
        <w:tc>
          <w:tcPr>
            <w:tcW w:w="797" w:type="dxa"/>
            <w:tcBorders>
              <w:top w:val="nil"/>
              <w:left w:val="nil"/>
              <w:bottom w:val="single" w:sz="4" w:space="0" w:color="A6A6A6"/>
              <w:right w:val="nil"/>
            </w:tcBorders>
            <w:vAlign w:val="center"/>
          </w:tcPr>
          <w:p w14:paraId="0DAA7B6C" w14:textId="77777777" w:rsidR="007533D3" w:rsidRDefault="007533D3" w:rsidP="00F60531">
            <w:pPr>
              <w:spacing w:after="0" w:line="240" w:lineRule="auto"/>
              <w:jc w:val="center"/>
            </w:pPr>
            <w:r>
              <w:rPr>
                <w:rFonts w:ascii="Garamond" w:eastAsia="Garamond" w:hAnsi="Garamond" w:cs="Garamond"/>
                <w:sz w:val="20"/>
                <w:szCs w:val="20"/>
              </w:rPr>
              <w:t>Basalt</w:t>
            </w:r>
          </w:p>
        </w:tc>
        <w:tc>
          <w:tcPr>
            <w:tcW w:w="1400" w:type="dxa"/>
            <w:tcBorders>
              <w:top w:val="nil"/>
              <w:left w:val="nil"/>
              <w:bottom w:val="single" w:sz="4" w:space="0" w:color="A6A6A6"/>
              <w:right w:val="nil"/>
            </w:tcBorders>
            <w:vAlign w:val="center"/>
          </w:tcPr>
          <w:p w14:paraId="604D9A53" w14:textId="77777777" w:rsidR="007533D3" w:rsidRDefault="007533D3" w:rsidP="00F60531">
            <w:pPr>
              <w:spacing w:after="0" w:line="240" w:lineRule="auto"/>
              <w:jc w:val="center"/>
            </w:pPr>
            <w:r>
              <w:rPr>
                <w:rFonts w:ascii="Garamond" w:eastAsia="Garamond" w:hAnsi="Garamond" w:cs="Garamond"/>
                <w:sz w:val="20"/>
                <w:szCs w:val="20"/>
              </w:rPr>
              <w:t>Open Water</w:t>
            </w:r>
          </w:p>
        </w:tc>
        <w:tc>
          <w:tcPr>
            <w:tcW w:w="1377" w:type="dxa"/>
            <w:tcBorders>
              <w:top w:val="nil"/>
              <w:left w:val="nil"/>
              <w:bottom w:val="single" w:sz="4" w:space="0" w:color="A6A6A6"/>
              <w:right w:val="nil"/>
            </w:tcBorders>
            <w:vAlign w:val="center"/>
          </w:tcPr>
          <w:p w14:paraId="1C2655EB" w14:textId="77777777" w:rsidR="007533D3" w:rsidRDefault="007533D3" w:rsidP="00F60531">
            <w:pPr>
              <w:spacing w:after="0" w:line="240" w:lineRule="auto"/>
              <w:jc w:val="center"/>
            </w:pPr>
            <w:r>
              <w:rPr>
                <w:rFonts w:ascii="Garamond" w:eastAsia="Garamond" w:hAnsi="Garamond" w:cs="Garamond"/>
                <w:sz w:val="20"/>
                <w:szCs w:val="20"/>
              </w:rPr>
              <w:t>Dark Vegetation</w:t>
            </w:r>
          </w:p>
        </w:tc>
        <w:tc>
          <w:tcPr>
            <w:tcW w:w="806" w:type="dxa"/>
            <w:tcBorders>
              <w:top w:val="nil"/>
              <w:left w:val="nil"/>
              <w:bottom w:val="single" w:sz="4" w:space="0" w:color="A6A6A6"/>
              <w:right w:val="nil"/>
            </w:tcBorders>
            <w:vAlign w:val="center"/>
          </w:tcPr>
          <w:p w14:paraId="05BAE434" w14:textId="77777777" w:rsidR="007533D3" w:rsidRDefault="007533D3" w:rsidP="00F60531">
            <w:pPr>
              <w:spacing w:after="0" w:line="240" w:lineRule="auto"/>
              <w:jc w:val="center"/>
            </w:pPr>
            <w:r>
              <w:rPr>
                <w:rFonts w:ascii="Garamond" w:eastAsia="Garamond" w:hAnsi="Garamond" w:cs="Garamond"/>
                <w:sz w:val="20"/>
                <w:szCs w:val="20"/>
              </w:rPr>
              <w:t>Urban</w:t>
            </w:r>
          </w:p>
        </w:tc>
        <w:tc>
          <w:tcPr>
            <w:tcW w:w="1236" w:type="dxa"/>
            <w:tcBorders>
              <w:top w:val="nil"/>
              <w:left w:val="nil"/>
              <w:bottom w:val="single" w:sz="4" w:space="0" w:color="A6A6A6"/>
              <w:right w:val="nil"/>
            </w:tcBorders>
            <w:vAlign w:val="center"/>
          </w:tcPr>
          <w:p w14:paraId="6DD14B78" w14:textId="77777777" w:rsidR="007533D3" w:rsidRDefault="007533D3" w:rsidP="00F60531">
            <w:pPr>
              <w:spacing w:after="0" w:line="240" w:lineRule="auto"/>
              <w:jc w:val="center"/>
            </w:pPr>
            <w:r>
              <w:rPr>
                <w:rFonts w:ascii="Garamond" w:eastAsia="Garamond" w:hAnsi="Garamond" w:cs="Garamond"/>
                <w:sz w:val="20"/>
                <w:szCs w:val="20"/>
              </w:rPr>
              <w:t>Bare Soil/ Sporadic Vegetation</w:t>
            </w:r>
          </w:p>
        </w:tc>
        <w:tc>
          <w:tcPr>
            <w:tcW w:w="1090" w:type="dxa"/>
            <w:tcBorders>
              <w:top w:val="nil"/>
              <w:left w:val="nil"/>
              <w:bottom w:val="single" w:sz="4" w:space="0" w:color="A6A6A6"/>
              <w:right w:val="nil"/>
            </w:tcBorders>
            <w:vAlign w:val="center"/>
          </w:tcPr>
          <w:p w14:paraId="11493DB9" w14:textId="77777777" w:rsidR="007533D3" w:rsidRDefault="007533D3" w:rsidP="00F60531">
            <w:pPr>
              <w:spacing w:after="0" w:line="240" w:lineRule="auto"/>
              <w:jc w:val="center"/>
            </w:pPr>
            <w:r>
              <w:rPr>
                <w:rFonts w:ascii="Garamond" w:eastAsia="Garamond" w:hAnsi="Garamond" w:cs="Garamond"/>
                <w:b/>
                <w:sz w:val="20"/>
                <w:szCs w:val="20"/>
              </w:rPr>
              <w:t>Accuracy</w:t>
            </w:r>
          </w:p>
        </w:tc>
      </w:tr>
      <w:tr w:rsidR="007533D3" w14:paraId="294FF034" w14:textId="77777777" w:rsidTr="00F60531">
        <w:trPr>
          <w:trHeight w:val="300"/>
          <w:jc w:val="center"/>
        </w:trPr>
        <w:tc>
          <w:tcPr>
            <w:tcW w:w="2095" w:type="dxa"/>
            <w:tcBorders>
              <w:top w:val="single" w:sz="4" w:space="0" w:color="A6A6A6"/>
              <w:left w:val="nil"/>
              <w:bottom w:val="nil"/>
              <w:right w:val="nil"/>
            </w:tcBorders>
            <w:vAlign w:val="center"/>
          </w:tcPr>
          <w:p w14:paraId="1FB03486" w14:textId="77777777" w:rsidR="007533D3" w:rsidRDefault="007533D3" w:rsidP="00F60531">
            <w:pPr>
              <w:spacing w:after="0" w:line="240" w:lineRule="auto"/>
            </w:pPr>
            <w:r>
              <w:rPr>
                <w:rFonts w:ascii="Garamond" w:eastAsia="Garamond" w:hAnsi="Garamond" w:cs="Garamond"/>
                <w:sz w:val="20"/>
                <w:szCs w:val="20"/>
              </w:rPr>
              <w:t>Basalt</w:t>
            </w:r>
          </w:p>
        </w:tc>
        <w:tc>
          <w:tcPr>
            <w:tcW w:w="797" w:type="dxa"/>
            <w:tcBorders>
              <w:top w:val="single" w:sz="4" w:space="0" w:color="A6A6A6"/>
              <w:left w:val="nil"/>
              <w:bottom w:val="nil"/>
              <w:right w:val="nil"/>
            </w:tcBorders>
            <w:vAlign w:val="center"/>
          </w:tcPr>
          <w:p w14:paraId="45DBCD46"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1400</w:t>
            </w:r>
          </w:p>
        </w:tc>
        <w:tc>
          <w:tcPr>
            <w:tcW w:w="1400" w:type="dxa"/>
            <w:tcBorders>
              <w:top w:val="single" w:sz="4" w:space="0" w:color="A6A6A6"/>
              <w:left w:val="nil"/>
              <w:bottom w:val="nil"/>
              <w:right w:val="nil"/>
            </w:tcBorders>
            <w:vAlign w:val="center"/>
          </w:tcPr>
          <w:p w14:paraId="1C5ED30B"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4</w:t>
            </w:r>
          </w:p>
        </w:tc>
        <w:tc>
          <w:tcPr>
            <w:tcW w:w="1377" w:type="dxa"/>
            <w:tcBorders>
              <w:top w:val="single" w:sz="4" w:space="0" w:color="A6A6A6"/>
              <w:left w:val="nil"/>
              <w:bottom w:val="nil"/>
              <w:right w:val="nil"/>
            </w:tcBorders>
            <w:vAlign w:val="center"/>
          </w:tcPr>
          <w:p w14:paraId="7CD313F3"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4</w:t>
            </w:r>
          </w:p>
        </w:tc>
        <w:tc>
          <w:tcPr>
            <w:tcW w:w="806" w:type="dxa"/>
            <w:tcBorders>
              <w:top w:val="single" w:sz="4" w:space="0" w:color="A6A6A6"/>
              <w:left w:val="nil"/>
              <w:bottom w:val="nil"/>
              <w:right w:val="nil"/>
            </w:tcBorders>
            <w:vAlign w:val="center"/>
          </w:tcPr>
          <w:p w14:paraId="48B15201"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1</w:t>
            </w:r>
          </w:p>
        </w:tc>
        <w:tc>
          <w:tcPr>
            <w:tcW w:w="1236" w:type="dxa"/>
            <w:tcBorders>
              <w:top w:val="single" w:sz="4" w:space="0" w:color="A6A6A6"/>
              <w:left w:val="nil"/>
              <w:bottom w:val="nil"/>
              <w:right w:val="nil"/>
            </w:tcBorders>
            <w:vAlign w:val="center"/>
          </w:tcPr>
          <w:p w14:paraId="55A3CC99"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3</w:t>
            </w:r>
          </w:p>
        </w:tc>
        <w:tc>
          <w:tcPr>
            <w:tcW w:w="1090" w:type="dxa"/>
            <w:tcBorders>
              <w:top w:val="single" w:sz="4" w:space="0" w:color="A6A6A6"/>
              <w:left w:val="nil"/>
              <w:bottom w:val="nil"/>
              <w:right w:val="nil"/>
            </w:tcBorders>
            <w:vAlign w:val="center"/>
          </w:tcPr>
          <w:p w14:paraId="07ECFA6E" w14:textId="77777777" w:rsidR="007533D3" w:rsidRPr="00AA1A4C" w:rsidRDefault="007533D3" w:rsidP="00F60531">
            <w:pPr>
              <w:spacing w:after="0" w:line="240" w:lineRule="auto"/>
              <w:jc w:val="center"/>
              <w:rPr>
                <w:rFonts w:ascii="Garamond" w:hAnsi="Garamond"/>
                <w:sz w:val="20"/>
                <w:szCs w:val="20"/>
              </w:rPr>
            </w:pPr>
            <w:r w:rsidRPr="00AA1A4C">
              <w:rPr>
                <w:rFonts w:ascii="Garamond" w:hAnsi="Garamond"/>
                <w:sz w:val="20"/>
                <w:szCs w:val="20"/>
              </w:rPr>
              <w:t>99%</w:t>
            </w:r>
          </w:p>
        </w:tc>
      </w:tr>
      <w:tr w:rsidR="007533D3" w14:paraId="4DB86328" w14:textId="77777777" w:rsidTr="00F60531">
        <w:trPr>
          <w:trHeight w:val="300"/>
          <w:jc w:val="center"/>
        </w:trPr>
        <w:tc>
          <w:tcPr>
            <w:tcW w:w="2095" w:type="dxa"/>
            <w:vAlign w:val="center"/>
          </w:tcPr>
          <w:p w14:paraId="7ABED51A" w14:textId="77777777" w:rsidR="007533D3" w:rsidRDefault="007533D3" w:rsidP="00F60531">
            <w:pPr>
              <w:spacing w:after="0" w:line="240" w:lineRule="auto"/>
            </w:pPr>
            <w:r>
              <w:rPr>
                <w:rFonts w:ascii="Garamond" w:eastAsia="Garamond" w:hAnsi="Garamond" w:cs="Garamond"/>
                <w:sz w:val="20"/>
                <w:szCs w:val="20"/>
              </w:rPr>
              <w:t>Open Water</w:t>
            </w:r>
          </w:p>
        </w:tc>
        <w:tc>
          <w:tcPr>
            <w:tcW w:w="797" w:type="dxa"/>
            <w:vAlign w:val="center"/>
          </w:tcPr>
          <w:p w14:paraId="06023AF6"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1400" w:type="dxa"/>
            <w:vAlign w:val="center"/>
          </w:tcPr>
          <w:p w14:paraId="1E9CB43B"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2631</w:t>
            </w:r>
          </w:p>
        </w:tc>
        <w:tc>
          <w:tcPr>
            <w:tcW w:w="1377" w:type="dxa"/>
            <w:vAlign w:val="center"/>
          </w:tcPr>
          <w:p w14:paraId="7CBAEC22"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806" w:type="dxa"/>
            <w:vAlign w:val="center"/>
          </w:tcPr>
          <w:p w14:paraId="2A01D71A"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1236" w:type="dxa"/>
            <w:vAlign w:val="center"/>
          </w:tcPr>
          <w:p w14:paraId="23A5D8F0"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1090" w:type="dxa"/>
            <w:vAlign w:val="center"/>
          </w:tcPr>
          <w:p w14:paraId="2C803685" w14:textId="77777777" w:rsidR="007533D3" w:rsidRPr="00AA1A4C" w:rsidRDefault="007533D3" w:rsidP="00F60531">
            <w:pPr>
              <w:spacing w:after="0" w:line="240" w:lineRule="auto"/>
              <w:jc w:val="center"/>
              <w:rPr>
                <w:rFonts w:ascii="Garamond" w:hAnsi="Garamond"/>
                <w:sz w:val="20"/>
                <w:szCs w:val="20"/>
              </w:rPr>
            </w:pPr>
            <w:r w:rsidRPr="00AA1A4C">
              <w:rPr>
                <w:rFonts w:ascii="Garamond" w:hAnsi="Garamond"/>
                <w:sz w:val="20"/>
                <w:szCs w:val="20"/>
              </w:rPr>
              <w:t>100%</w:t>
            </w:r>
          </w:p>
        </w:tc>
      </w:tr>
      <w:tr w:rsidR="007533D3" w14:paraId="75E542DF" w14:textId="77777777" w:rsidTr="00F60531">
        <w:trPr>
          <w:trHeight w:val="300"/>
          <w:jc w:val="center"/>
        </w:trPr>
        <w:tc>
          <w:tcPr>
            <w:tcW w:w="2095" w:type="dxa"/>
            <w:vAlign w:val="center"/>
          </w:tcPr>
          <w:p w14:paraId="35C0E361" w14:textId="77777777" w:rsidR="007533D3" w:rsidRDefault="007533D3" w:rsidP="00F60531">
            <w:pPr>
              <w:spacing w:after="0" w:line="240" w:lineRule="auto"/>
            </w:pPr>
            <w:r>
              <w:rPr>
                <w:rFonts w:ascii="Garamond" w:eastAsia="Garamond" w:hAnsi="Garamond" w:cs="Garamond"/>
                <w:sz w:val="20"/>
                <w:szCs w:val="20"/>
              </w:rPr>
              <w:t>Dark Vegetation</w:t>
            </w:r>
          </w:p>
        </w:tc>
        <w:tc>
          <w:tcPr>
            <w:tcW w:w="797" w:type="dxa"/>
            <w:vAlign w:val="center"/>
          </w:tcPr>
          <w:p w14:paraId="43DFBEA7"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1400" w:type="dxa"/>
            <w:vAlign w:val="center"/>
          </w:tcPr>
          <w:p w14:paraId="79A1F244"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1377" w:type="dxa"/>
            <w:vAlign w:val="center"/>
          </w:tcPr>
          <w:p w14:paraId="54D82698"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1252</w:t>
            </w:r>
          </w:p>
        </w:tc>
        <w:tc>
          <w:tcPr>
            <w:tcW w:w="806" w:type="dxa"/>
            <w:vAlign w:val="center"/>
          </w:tcPr>
          <w:p w14:paraId="034D73DB"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1</w:t>
            </w:r>
          </w:p>
        </w:tc>
        <w:tc>
          <w:tcPr>
            <w:tcW w:w="1236" w:type="dxa"/>
            <w:vAlign w:val="center"/>
          </w:tcPr>
          <w:p w14:paraId="4D625BD8"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220</w:t>
            </w:r>
          </w:p>
        </w:tc>
        <w:tc>
          <w:tcPr>
            <w:tcW w:w="1090" w:type="dxa"/>
            <w:vAlign w:val="center"/>
          </w:tcPr>
          <w:p w14:paraId="516A4BA8" w14:textId="77777777" w:rsidR="007533D3" w:rsidRPr="00AA1A4C" w:rsidRDefault="007533D3" w:rsidP="00F60531">
            <w:pPr>
              <w:spacing w:after="0" w:line="240" w:lineRule="auto"/>
              <w:jc w:val="center"/>
              <w:rPr>
                <w:rFonts w:ascii="Garamond" w:hAnsi="Garamond"/>
                <w:sz w:val="20"/>
                <w:szCs w:val="20"/>
              </w:rPr>
            </w:pPr>
            <w:r w:rsidRPr="00AA1A4C">
              <w:rPr>
                <w:rFonts w:ascii="Garamond" w:hAnsi="Garamond"/>
                <w:sz w:val="20"/>
                <w:szCs w:val="20"/>
              </w:rPr>
              <w:t>85%</w:t>
            </w:r>
          </w:p>
        </w:tc>
      </w:tr>
      <w:tr w:rsidR="007533D3" w14:paraId="48639057" w14:textId="77777777" w:rsidTr="00F60531">
        <w:trPr>
          <w:trHeight w:val="300"/>
          <w:jc w:val="center"/>
        </w:trPr>
        <w:tc>
          <w:tcPr>
            <w:tcW w:w="2095" w:type="dxa"/>
            <w:vAlign w:val="center"/>
          </w:tcPr>
          <w:p w14:paraId="774352DB" w14:textId="77777777" w:rsidR="007533D3" w:rsidRDefault="007533D3" w:rsidP="00F60531">
            <w:pPr>
              <w:spacing w:after="0" w:line="240" w:lineRule="auto"/>
            </w:pPr>
            <w:r>
              <w:rPr>
                <w:rFonts w:ascii="Garamond" w:eastAsia="Garamond" w:hAnsi="Garamond" w:cs="Garamond"/>
                <w:sz w:val="20"/>
                <w:szCs w:val="20"/>
              </w:rPr>
              <w:t>Urban</w:t>
            </w:r>
          </w:p>
        </w:tc>
        <w:tc>
          <w:tcPr>
            <w:tcW w:w="797" w:type="dxa"/>
            <w:vAlign w:val="center"/>
          </w:tcPr>
          <w:p w14:paraId="6CCE807C"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1400" w:type="dxa"/>
            <w:vAlign w:val="center"/>
          </w:tcPr>
          <w:p w14:paraId="492408A9"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1</w:t>
            </w:r>
          </w:p>
        </w:tc>
        <w:tc>
          <w:tcPr>
            <w:tcW w:w="1377" w:type="dxa"/>
            <w:vAlign w:val="center"/>
          </w:tcPr>
          <w:p w14:paraId="066D1FBA"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9</w:t>
            </w:r>
          </w:p>
        </w:tc>
        <w:tc>
          <w:tcPr>
            <w:tcW w:w="806" w:type="dxa"/>
            <w:vAlign w:val="center"/>
          </w:tcPr>
          <w:p w14:paraId="2366DE5D"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549</w:t>
            </w:r>
          </w:p>
        </w:tc>
        <w:tc>
          <w:tcPr>
            <w:tcW w:w="1236" w:type="dxa"/>
            <w:vAlign w:val="center"/>
          </w:tcPr>
          <w:p w14:paraId="3C6D6DAD"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1090" w:type="dxa"/>
            <w:vAlign w:val="center"/>
          </w:tcPr>
          <w:p w14:paraId="4D156229" w14:textId="77777777" w:rsidR="007533D3" w:rsidRPr="00AA1A4C" w:rsidRDefault="007533D3" w:rsidP="00F60531">
            <w:pPr>
              <w:spacing w:after="0" w:line="240" w:lineRule="auto"/>
              <w:jc w:val="center"/>
              <w:rPr>
                <w:rFonts w:ascii="Garamond" w:hAnsi="Garamond"/>
                <w:sz w:val="20"/>
                <w:szCs w:val="20"/>
              </w:rPr>
            </w:pPr>
            <w:r w:rsidRPr="00AA1A4C">
              <w:rPr>
                <w:rFonts w:ascii="Garamond" w:hAnsi="Garamond"/>
                <w:sz w:val="20"/>
                <w:szCs w:val="20"/>
              </w:rPr>
              <w:t>98%</w:t>
            </w:r>
          </w:p>
        </w:tc>
      </w:tr>
      <w:tr w:rsidR="007533D3" w14:paraId="0ED0BD3D" w14:textId="77777777" w:rsidTr="00F60531">
        <w:trPr>
          <w:trHeight w:val="300"/>
          <w:jc w:val="center"/>
        </w:trPr>
        <w:tc>
          <w:tcPr>
            <w:tcW w:w="2095" w:type="dxa"/>
            <w:vAlign w:val="center"/>
          </w:tcPr>
          <w:p w14:paraId="2EA54474" w14:textId="350108D0" w:rsidR="007533D3" w:rsidRDefault="007533D3" w:rsidP="004F5606">
            <w:pPr>
              <w:spacing w:after="0" w:line="240" w:lineRule="auto"/>
            </w:pPr>
            <w:r>
              <w:rPr>
                <w:rFonts w:ascii="Garamond" w:eastAsia="Garamond" w:hAnsi="Garamond" w:cs="Garamond"/>
                <w:sz w:val="20"/>
                <w:szCs w:val="20"/>
              </w:rPr>
              <w:t>Bare Soil/Sporadic Vegetation</w:t>
            </w:r>
          </w:p>
        </w:tc>
        <w:tc>
          <w:tcPr>
            <w:tcW w:w="797" w:type="dxa"/>
            <w:vAlign w:val="center"/>
          </w:tcPr>
          <w:p w14:paraId="153FF0BB"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54</w:t>
            </w:r>
          </w:p>
        </w:tc>
        <w:tc>
          <w:tcPr>
            <w:tcW w:w="1400" w:type="dxa"/>
            <w:vAlign w:val="center"/>
          </w:tcPr>
          <w:p w14:paraId="51030090"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1377" w:type="dxa"/>
            <w:vAlign w:val="center"/>
          </w:tcPr>
          <w:p w14:paraId="7B396ADA"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0</w:t>
            </w:r>
          </w:p>
        </w:tc>
        <w:tc>
          <w:tcPr>
            <w:tcW w:w="806" w:type="dxa"/>
            <w:vAlign w:val="center"/>
          </w:tcPr>
          <w:p w14:paraId="64C52587"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1</w:t>
            </w:r>
          </w:p>
        </w:tc>
        <w:tc>
          <w:tcPr>
            <w:tcW w:w="1236" w:type="dxa"/>
            <w:vAlign w:val="center"/>
          </w:tcPr>
          <w:p w14:paraId="7A3DA174"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5589</w:t>
            </w:r>
          </w:p>
        </w:tc>
        <w:tc>
          <w:tcPr>
            <w:tcW w:w="1090" w:type="dxa"/>
            <w:vAlign w:val="center"/>
          </w:tcPr>
          <w:p w14:paraId="2967D12F" w14:textId="77777777" w:rsidR="007533D3" w:rsidRPr="00AA1A4C" w:rsidRDefault="007533D3" w:rsidP="00F60531">
            <w:pPr>
              <w:spacing w:after="0" w:line="240" w:lineRule="auto"/>
              <w:jc w:val="center"/>
              <w:rPr>
                <w:rFonts w:ascii="Garamond" w:hAnsi="Garamond"/>
                <w:sz w:val="20"/>
                <w:szCs w:val="20"/>
              </w:rPr>
            </w:pPr>
            <w:r w:rsidRPr="00AA1A4C">
              <w:rPr>
                <w:rFonts w:ascii="Garamond" w:hAnsi="Garamond"/>
                <w:sz w:val="20"/>
                <w:szCs w:val="20"/>
              </w:rPr>
              <w:t>99%</w:t>
            </w:r>
          </w:p>
        </w:tc>
      </w:tr>
      <w:tr w:rsidR="007533D3" w14:paraId="4BB592AA" w14:textId="77777777" w:rsidTr="00F60531">
        <w:trPr>
          <w:trHeight w:val="300"/>
          <w:jc w:val="center"/>
        </w:trPr>
        <w:tc>
          <w:tcPr>
            <w:tcW w:w="2095" w:type="dxa"/>
            <w:tcBorders>
              <w:top w:val="nil"/>
              <w:left w:val="nil"/>
              <w:bottom w:val="single" w:sz="4" w:space="0" w:color="A6A6A6"/>
              <w:right w:val="nil"/>
            </w:tcBorders>
            <w:vAlign w:val="center"/>
          </w:tcPr>
          <w:p w14:paraId="78F8735F" w14:textId="77777777" w:rsidR="007533D3" w:rsidRDefault="007533D3" w:rsidP="00F60531">
            <w:pPr>
              <w:spacing w:after="0" w:line="240" w:lineRule="auto"/>
            </w:pPr>
            <w:r>
              <w:rPr>
                <w:rFonts w:ascii="Garamond" w:eastAsia="Garamond" w:hAnsi="Garamond" w:cs="Garamond"/>
                <w:b/>
                <w:sz w:val="20"/>
                <w:szCs w:val="20"/>
              </w:rPr>
              <w:t>Accuracy</w:t>
            </w:r>
          </w:p>
        </w:tc>
        <w:tc>
          <w:tcPr>
            <w:tcW w:w="797" w:type="dxa"/>
            <w:tcBorders>
              <w:top w:val="nil"/>
              <w:left w:val="nil"/>
              <w:bottom w:val="single" w:sz="4" w:space="0" w:color="A6A6A6"/>
              <w:right w:val="nil"/>
            </w:tcBorders>
            <w:vAlign w:val="center"/>
          </w:tcPr>
          <w:p w14:paraId="6E6EF5C6"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96%</w:t>
            </w:r>
          </w:p>
        </w:tc>
        <w:tc>
          <w:tcPr>
            <w:tcW w:w="1400" w:type="dxa"/>
            <w:tcBorders>
              <w:top w:val="nil"/>
              <w:left w:val="nil"/>
              <w:bottom w:val="single" w:sz="4" w:space="0" w:color="A6A6A6"/>
              <w:right w:val="nil"/>
            </w:tcBorders>
            <w:vAlign w:val="center"/>
          </w:tcPr>
          <w:p w14:paraId="31D7AD48"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100%</w:t>
            </w:r>
          </w:p>
        </w:tc>
        <w:tc>
          <w:tcPr>
            <w:tcW w:w="1377" w:type="dxa"/>
            <w:tcBorders>
              <w:top w:val="nil"/>
              <w:left w:val="nil"/>
              <w:bottom w:val="single" w:sz="4" w:space="0" w:color="A6A6A6"/>
              <w:right w:val="nil"/>
            </w:tcBorders>
            <w:vAlign w:val="center"/>
          </w:tcPr>
          <w:p w14:paraId="3A1F82D7"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99%</w:t>
            </w:r>
          </w:p>
        </w:tc>
        <w:tc>
          <w:tcPr>
            <w:tcW w:w="806" w:type="dxa"/>
            <w:tcBorders>
              <w:top w:val="nil"/>
              <w:left w:val="nil"/>
              <w:bottom w:val="single" w:sz="4" w:space="0" w:color="A6A6A6"/>
              <w:right w:val="nil"/>
            </w:tcBorders>
            <w:vAlign w:val="center"/>
          </w:tcPr>
          <w:p w14:paraId="65EB4A38"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99%</w:t>
            </w:r>
          </w:p>
        </w:tc>
        <w:tc>
          <w:tcPr>
            <w:tcW w:w="1236" w:type="dxa"/>
            <w:tcBorders>
              <w:top w:val="nil"/>
              <w:left w:val="nil"/>
              <w:bottom w:val="single" w:sz="4" w:space="0" w:color="A6A6A6"/>
              <w:right w:val="nil"/>
            </w:tcBorders>
            <w:vAlign w:val="center"/>
          </w:tcPr>
          <w:p w14:paraId="0E8B3790" w14:textId="77777777" w:rsidR="007533D3" w:rsidRPr="009D26E3" w:rsidRDefault="007533D3" w:rsidP="00F60531">
            <w:pPr>
              <w:spacing w:after="0" w:line="240" w:lineRule="auto"/>
              <w:jc w:val="center"/>
              <w:rPr>
                <w:rFonts w:ascii="Garamond" w:hAnsi="Garamond"/>
                <w:sz w:val="20"/>
                <w:szCs w:val="20"/>
              </w:rPr>
            </w:pPr>
            <w:r w:rsidRPr="009D26E3">
              <w:rPr>
                <w:rFonts w:ascii="Garamond" w:hAnsi="Garamond"/>
                <w:sz w:val="20"/>
                <w:szCs w:val="20"/>
              </w:rPr>
              <w:t>96%</w:t>
            </w:r>
          </w:p>
        </w:tc>
        <w:tc>
          <w:tcPr>
            <w:tcW w:w="1090" w:type="dxa"/>
            <w:tcBorders>
              <w:top w:val="nil"/>
              <w:left w:val="nil"/>
              <w:bottom w:val="single" w:sz="4" w:space="0" w:color="A6A6A6"/>
              <w:right w:val="nil"/>
            </w:tcBorders>
            <w:vAlign w:val="center"/>
          </w:tcPr>
          <w:p w14:paraId="0DDF5466" w14:textId="77777777" w:rsidR="007533D3" w:rsidRDefault="007533D3" w:rsidP="00F60531">
            <w:pPr>
              <w:spacing w:after="0" w:line="240" w:lineRule="auto"/>
              <w:jc w:val="center"/>
            </w:pPr>
          </w:p>
        </w:tc>
      </w:tr>
    </w:tbl>
    <w:p w14:paraId="63420F16" w14:textId="77777777" w:rsidR="0061637C" w:rsidRDefault="0061637C" w:rsidP="0061637C">
      <w:pPr>
        <w:spacing w:after="0" w:line="240" w:lineRule="auto"/>
        <w:rPr>
          <w:rFonts w:ascii="Garamond" w:eastAsia="Garamond" w:hAnsi="Garamond" w:cs="Garamond"/>
          <w:b/>
          <w:i/>
        </w:rPr>
      </w:pPr>
    </w:p>
    <w:p w14:paraId="0BDF878B" w14:textId="64E240AB" w:rsidR="007533D3" w:rsidRPr="007533D3" w:rsidRDefault="007533D3" w:rsidP="0061637C">
      <w:pPr>
        <w:spacing w:after="0" w:line="240" w:lineRule="auto"/>
        <w:rPr>
          <w:rFonts w:ascii="Garamond" w:hAnsi="Garamond"/>
          <w:b/>
          <w:i/>
        </w:rPr>
      </w:pPr>
      <w:r w:rsidRPr="006B797F">
        <w:rPr>
          <w:rFonts w:ascii="Garamond" w:eastAsia="Garamond" w:hAnsi="Garamond" w:cs="Garamond"/>
          <w:b/>
          <w:i/>
        </w:rPr>
        <w:t>4.</w:t>
      </w:r>
      <w:r>
        <w:rPr>
          <w:rFonts w:ascii="Garamond" w:eastAsia="Garamond" w:hAnsi="Garamond" w:cs="Garamond"/>
          <w:b/>
          <w:i/>
        </w:rPr>
        <w:t>3</w:t>
      </w:r>
      <w:r w:rsidRPr="006B797F">
        <w:rPr>
          <w:rFonts w:ascii="Garamond" w:eastAsia="Garamond" w:hAnsi="Garamond" w:cs="Garamond"/>
          <w:b/>
          <w:i/>
        </w:rPr>
        <w:t xml:space="preserve"> </w:t>
      </w:r>
      <w:r w:rsidRPr="006B797F">
        <w:rPr>
          <w:rFonts w:ascii="Garamond" w:hAnsi="Garamond"/>
          <w:b/>
          <w:i/>
        </w:rPr>
        <w:t xml:space="preserve">Comparison of platform performance </w:t>
      </w:r>
      <w:r w:rsidR="004F5606">
        <w:rPr>
          <w:rFonts w:ascii="Garamond" w:hAnsi="Garamond"/>
          <w:b/>
          <w:i/>
        </w:rPr>
        <w:t>in</w:t>
      </w:r>
      <w:r w:rsidRPr="006B797F">
        <w:rPr>
          <w:rFonts w:ascii="Garamond" w:hAnsi="Garamond"/>
          <w:b/>
          <w:i/>
        </w:rPr>
        <w:t xml:space="preserve"> SWIM</w:t>
      </w:r>
    </w:p>
    <w:p w14:paraId="35925849" w14:textId="5EBC8467" w:rsidR="007533D3" w:rsidRPr="00F73033" w:rsidRDefault="00E87BAD" w:rsidP="006F1D4E">
      <w:pPr>
        <w:spacing w:line="240" w:lineRule="auto"/>
        <w:rPr>
          <w:rFonts w:ascii="Garamond" w:eastAsia="Garamond" w:hAnsi="Garamond" w:cs="Garamond"/>
        </w:rPr>
      </w:pPr>
      <w:r w:rsidRPr="007533D3">
        <w:rPr>
          <w:rFonts w:ascii="Garamond" w:eastAsia="Garamond" w:hAnsi="Garamond" w:cs="Garamond"/>
        </w:rPr>
        <w:fldChar w:fldCharType="begin"/>
      </w:r>
      <w:r w:rsidRPr="007533D3">
        <w:rPr>
          <w:rFonts w:ascii="Garamond" w:eastAsia="Garamond" w:hAnsi="Garamond" w:cs="Garamond"/>
        </w:rPr>
        <w:instrText xml:space="preserve"> REF _Ref478479967 \h </w:instrText>
      </w:r>
      <w:r>
        <w:rPr>
          <w:rFonts w:ascii="Garamond" w:eastAsia="Garamond" w:hAnsi="Garamond" w:cs="Garamond"/>
        </w:rPr>
        <w:instrText xml:space="preserve"> \* MERGEFORMAT </w:instrText>
      </w:r>
      <w:r w:rsidRPr="007533D3">
        <w:rPr>
          <w:rFonts w:ascii="Garamond" w:eastAsia="Garamond" w:hAnsi="Garamond" w:cs="Garamond"/>
        </w:rPr>
      </w:r>
      <w:r w:rsidRPr="007533D3">
        <w:rPr>
          <w:rFonts w:ascii="Garamond" w:eastAsia="Garamond" w:hAnsi="Garamond" w:cs="Garamond"/>
        </w:rPr>
        <w:fldChar w:fldCharType="separate"/>
      </w:r>
      <w:r w:rsidRPr="007533D3">
        <w:rPr>
          <w:rFonts w:ascii="Garamond" w:hAnsi="Garamond"/>
        </w:rPr>
        <w:t xml:space="preserve">Figure </w:t>
      </w:r>
      <w:r w:rsidRPr="007533D3">
        <w:rPr>
          <w:rFonts w:ascii="Garamond" w:hAnsi="Garamond"/>
          <w:noProof/>
        </w:rPr>
        <w:t>4</w:t>
      </w:r>
      <w:r w:rsidRPr="007533D3">
        <w:rPr>
          <w:rFonts w:ascii="Garamond" w:eastAsia="Garamond" w:hAnsi="Garamond" w:cs="Garamond"/>
        </w:rPr>
        <w:fldChar w:fldCharType="end"/>
      </w:r>
      <w:r>
        <w:rPr>
          <w:rFonts w:ascii="Garamond" w:eastAsia="Garamond" w:hAnsi="Garamond" w:cs="Garamond"/>
        </w:rPr>
        <w:t xml:space="preserve">b shows those pixels </w:t>
      </w:r>
      <w:r w:rsidRPr="007533D3">
        <w:rPr>
          <w:rFonts w:ascii="Garamond" w:eastAsia="Garamond" w:hAnsi="Garamond" w:cs="Garamond"/>
        </w:rPr>
        <w:t xml:space="preserve">that have at least a level two confidence of water displayed in blue, </w:t>
      </w:r>
      <w:r>
        <w:rPr>
          <w:rFonts w:ascii="Garamond" w:eastAsia="Garamond" w:hAnsi="Garamond" w:cs="Garamond"/>
        </w:rPr>
        <w:t xml:space="preserve">(the reader may recall, this </w:t>
      </w:r>
      <w:r w:rsidRPr="007533D3">
        <w:rPr>
          <w:rFonts w:ascii="Garamond" w:eastAsia="Garamond" w:hAnsi="Garamond" w:cs="Garamond"/>
        </w:rPr>
        <w:t>mean</w:t>
      </w:r>
      <w:r>
        <w:rPr>
          <w:rFonts w:ascii="Garamond" w:eastAsia="Garamond" w:hAnsi="Garamond" w:cs="Garamond"/>
        </w:rPr>
        <w:t>s</w:t>
      </w:r>
      <w:r w:rsidRPr="007533D3">
        <w:rPr>
          <w:rFonts w:ascii="Garamond" w:eastAsia="Garamond" w:hAnsi="Garamond" w:cs="Garamond"/>
        </w:rPr>
        <w:t xml:space="preserve"> at least two water indices identified </w:t>
      </w:r>
      <w:r w:rsidRPr="00F73033">
        <w:rPr>
          <w:rFonts w:ascii="Garamond" w:eastAsia="Garamond" w:hAnsi="Garamond" w:cs="Garamond"/>
        </w:rPr>
        <w:t>the pixel as water</w:t>
      </w:r>
      <w:r>
        <w:rPr>
          <w:rFonts w:ascii="Garamond" w:eastAsia="Garamond" w:hAnsi="Garamond" w:cs="Garamond"/>
        </w:rPr>
        <w:t>)</w:t>
      </w:r>
      <w:r w:rsidRPr="00F73033">
        <w:rPr>
          <w:rFonts w:ascii="Garamond" w:eastAsia="Garamond" w:hAnsi="Garamond" w:cs="Garamond"/>
        </w:rPr>
        <w:t xml:space="preserve">. </w:t>
      </w:r>
      <w:r>
        <w:rPr>
          <w:rFonts w:ascii="Garamond" w:eastAsia="Garamond" w:hAnsi="Garamond" w:cs="Garamond"/>
        </w:rPr>
        <w:t>A</w:t>
      </w:r>
      <w:r w:rsidRPr="00F73033">
        <w:rPr>
          <w:rFonts w:ascii="Garamond" w:eastAsia="Garamond" w:hAnsi="Garamond" w:cs="Garamond"/>
        </w:rPr>
        <w:t xml:space="preserve"> visual comparison </w:t>
      </w:r>
      <w:r>
        <w:rPr>
          <w:rFonts w:ascii="Garamond" w:eastAsia="Garamond" w:hAnsi="Garamond" w:cs="Garamond"/>
        </w:rPr>
        <w:t xml:space="preserve">illustrated that the </w:t>
      </w:r>
      <w:r w:rsidRPr="00F73033">
        <w:rPr>
          <w:rFonts w:ascii="Garamond" w:eastAsia="Garamond" w:hAnsi="Garamond" w:cs="Garamond"/>
        </w:rPr>
        <w:t xml:space="preserve">SWIM-ArcGIS map matches the SWIM-GEE map for </w:t>
      </w:r>
      <w:r>
        <w:rPr>
          <w:rFonts w:ascii="Garamond" w:eastAsia="Garamond" w:hAnsi="Garamond" w:cs="Garamond"/>
        </w:rPr>
        <w:t xml:space="preserve">nearly all </w:t>
      </w:r>
      <w:r w:rsidRPr="00F73033">
        <w:rPr>
          <w:rFonts w:ascii="Garamond" w:eastAsia="Garamond" w:hAnsi="Garamond" w:cs="Garamond"/>
        </w:rPr>
        <w:t>major water bodies</w:t>
      </w:r>
      <w:r>
        <w:rPr>
          <w:rFonts w:ascii="Garamond" w:eastAsia="Garamond" w:hAnsi="Garamond" w:cs="Garamond"/>
        </w:rPr>
        <w:t>. However, some</w:t>
      </w:r>
      <w:r w:rsidRPr="00F73033">
        <w:rPr>
          <w:rFonts w:ascii="Garamond" w:eastAsia="Garamond" w:hAnsi="Garamond" w:cs="Garamond"/>
        </w:rPr>
        <w:t xml:space="preserve"> places such as the northern part of the American </w:t>
      </w:r>
      <w:r>
        <w:rPr>
          <w:rFonts w:ascii="Garamond" w:eastAsia="Garamond" w:hAnsi="Garamond" w:cs="Garamond"/>
        </w:rPr>
        <w:t xml:space="preserve">Falls </w:t>
      </w:r>
      <w:r w:rsidRPr="00F73033">
        <w:rPr>
          <w:rFonts w:ascii="Garamond" w:eastAsia="Garamond" w:hAnsi="Garamond" w:cs="Garamond"/>
        </w:rPr>
        <w:t xml:space="preserve">Reservoir do not </w:t>
      </w:r>
      <w:r>
        <w:rPr>
          <w:rFonts w:ascii="Garamond" w:eastAsia="Garamond" w:hAnsi="Garamond" w:cs="Garamond"/>
        </w:rPr>
        <w:t xml:space="preserve">appear </w:t>
      </w:r>
      <w:r w:rsidRPr="00F73033">
        <w:rPr>
          <w:rFonts w:ascii="Garamond" w:eastAsia="Garamond" w:hAnsi="Garamond" w:cs="Garamond"/>
        </w:rPr>
        <w:t>in SWIM-ArcGIS (</w:t>
      </w:r>
      <w:r w:rsidRPr="00F73033">
        <w:rPr>
          <w:rFonts w:ascii="Garamond" w:eastAsia="Garamond" w:hAnsi="Garamond" w:cs="Garamond"/>
        </w:rPr>
        <w:fldChar w:fldCharType="begin"/>
      </w:r>
      <w:r w:rsidRPr="00F73033">
        <w:rPr>
          <w:rFonts w:ascii="Garamond" w:eastAsia="Garamond" w:hAnsi="Garamond" w:cs="Garamond"/>
        </w:rPr>
        <w:instrText xml:space="preserve"> REF _Ref478479967 \h </w:instrText>
      </w:r>
      <w:r>
        <w:rPr>
          <w:rFonts w:ascii="Garamond" w:eastAsia="Garamond" w:hAnsi="Garamond" w:cs="Garamond"/>
        </w:rPr>
        <w:instrText xml:space="preserve"> \* MERGEFORMAT </w:instrText>
      </w:r>
      <w:r w:rsidRPr="00F73033">
        <w:rPr>
          <w:rFonts w:ascii="Garamond" w:eastAsia="Garamond" w:hAnsi="Garamond" w:cs="Garamond"/>
        </w:rPr>
      </w:r>
      <w:r w:rsidRPr="00F73033">
        <w:rPr>
          <w:rFonts w:ascii="Garamond" w:eastAsia="Garamond" w:hAnsi="Garamond" w:cs="Garamond"/>
        </w:rPr>
        <w:fldChar w:fldCharType="separate"/>
      </w:r>
      <w:r w:rsidRPr="00F73033">
        <w:rPr>
          <w:rFonts w:ascii="Garamond" w:hAnsi="Garamond"/>
        </w:rPr>
        <w:t xml:space="preserve">Figure </w:t>
      </w:r>
      <w:r w:rsidRPr="00F73033">
        <w:rPr>
          <w:rFonts w:ascii="Garamond" w:hAnsi="Garamond"/>
          <w:noProof/>
        </w:rPr>
        <w:t>4</w:t>
      </w:r>
      <w:r w:rsidRPr="00F73033">
        <w:rPr>
          <w:rFonts w:ascii="Garamond" w:eastAsia="Garamond" w:hAnsi="Garamond" w:cs="Garamond"/>
        </w:rPr>
        <w:fldChar w:fldCharType="end"/>
      </w:r>
      <w:r w:rsidRPr="00F73033">
        <w:rPr>
          <w:rFonts w:ascii="Garamond" w:eastAsia="Garamond" w:hAnsi="Garamond" w:cs="Garamond"/>
        </w:rPr>
        <w:t>b)</w:t>
      </w:r>
      <w:r>
        <w:rPr>
          <w:rFonts w:ascii="Garamond" w:eastAsia="Garamond" w:hAnsi="Garamond" w:cs="Garamond"/>
        </w:rPr>
        <w:t>,</w:t>
      </w:r>
      <w:r w:rsidRPr="00F73033">
        <w:rPr>
          <w:rFonts w:ascii="Garamond" w:eastAsia="Garamond" w:hAnsi="Garamond" w:cs="Garamond"/>
        </w:rPr>
        <w:t xml:space="preserve"> while </w:t>
      </w:r>
      <w:r>
        <w:rPr>
          <w:rFonts w:ascii="Garamond" w:eastAsia="Garamond" w:hAnsi="Garamond" w:cs="Garamond"/>
        </w:rPr>
        <w:t>these features do show</w:t>
      </w:r>
      <w:r w:rsidRPr="00F73033">
        <w:rPr>
          <w:rFonts w:ascii="Garamond" w:eastAsia="Garamond" w:hAnsi="Garamond" w:cs="Garamond"/>
        </w:rPr>
        <w:t xml:space="preserve"> in SWIM-GEE results (</w:t>
      </w:r>
      <w:r w:rsidRPr="00F73033">
        <w:rPr>
          <w:rFonts w:ascii="Garamond" w:eastAsia="Garamond" w:hAnsi="Garamond" w:cs="Garamond"/>
        </w:rPr>
        <w:fldChar w:fldCharType="begin"/>
      </w:r>
      <w:r w:rsidRPr="00F73033">
        <w:rPr>
          <w:rFonts w:ascii="Garamond" w:eastAsia="Garamond" w:hAnsi="Garamond" w:cs="Garamond"/>
        </w:rPr>
        <w:instrText xml:space="preserve"> REF _Ref478479967 \h </w:instrText>
      </w:r>
      <w:r>
        <w:rPr>
          <w:rFonts w:ascii="Garamond" w:eastAsia="Garamond" w:hAnsi="Garamond" w:cs="Garamond"/>
        </w:rPr>
        <w:instrText xml:space="preserve"> \* MERGEFORMAT </w:instrText>
      </w:r>
      <w:r w:rsidRPr="00F73033">
        <w:rPr>
          <w:rFonts w:ascii="Garamond" w:eastAsia="Garamond" w:hAnsi="Garamond" w:cs="Garamond"/>
        </w:rPr>
      </w:r>
      <w:r w:rsidRPr="00F73033">
        <w:rPr>
          <w:rFonts w:ascii="Garamond" w:eastAsia="Garamond" w:hAnsi="Garamond" w:cs="Garamond"/>
        </w:rPr>
        <w:fldChar w:fldCharType="separate"/>
      </w:r>
      <w:r w:rsidRPr="00F73033">
        <w:rPr>
          <w:rFonts w:ascii="Garamond" w:hAnsi="Garamond"/>
        </w:rPr>
        <w:t xml:space="preserve">Figure </w:t>
      </w:r>
      <w:r w:rsidRPr="00F73033">
        <w:rPr>
          <w:rFonts w:ascii="Garamond" w:hAnsi="Garamond"/>
          <w:noProof/>
        </w:rPr>
        <w:t>4</w:t>
      </w:r>
      <w:r w:rsidRPr="00F73033">
        <w:rPr>
          <w:rFonts w:ascii="Garamond" w:eastAsia="Garamond" w:hAnsi="Garamond" w:cs="Garamond"/>
        </w:rPr>
        <w:fldChar w:fldCharType="end"/>
      </w:r>
      <w:r w:rsidRPr="00F73033">
        <w:rPr>
          <w:rFonts w:ascii="Garamond" w:eastAsia="Garamond" w:hAnsi="Garamond" w:cs="Garamond"/>
        </w:rPr>
        <w:t>a).</w:t>
      </w:r>
      <w:r w:rsidR="007533D3" w:rsidRPr="00F73033">
        <w:rPr>
          <w:rFonts w:ascii="Garamond" w:eastAsia="Garamond" w:hAnsi="Garamond" w:cs="Garamond"/>
        </w:rPr>
        <w:t xml:space="preserve"> </w:t>
      </w:r>
    </w:p>
    <w:p w14:paraId="0D204F8B" w14:textId="1E1B9E10" w:rsidR="00DF461C" w:rsidRDefault="00E84E79" w:rsidP="00DF461C">
      <w:pPr>
        <w:keepNext/>
        <w:spacing w:after="0" w:line="240" w:lineRule="auto"/>
      </w:pPr>
      <w:r>
        <w:rPr>
          <w:noProof/>
        </w:rPr>
        <w:lastRenderedPageBreak/>
        <w:drawing>
          <wp:anchor distT="0" distB="0" distL="114300" distR="114300" simplePos="0" relativeHeight="251685888" behindDoc="0" locked="0" layoutInCell="1" allowOverlap="1" wp14:anchorId="5224DBC9" wp14:editId="1544D2C8">
            <wp:simplePos x="0" y="0"/>
            <wp:positionH relativeFrom="margin">
              <wp:align>right</wp:align>
            </wp:positionH>
            <wp:positionV relativeFrom="paragraph">
              <wp:posOffset>0</wp:posOffset>
            </wp:positionV>
            <wp:extent cx="2962275" cy="3048000"/>
            <wp:effectExtent l="0" t="0" r="9525" b="0"/>
            <wp:wrapTopAndBottom/>
            <wp:docPr id="47" name="image15.jpg" descr="Python_FINAL"/>
            <wp:cNvGraphicFramePr/>
            <a:graphic xmlns:a="http://schemas.openxmlformats.org/drawingml/2006/main">
              <a:graphicData uri="http://schemas.openxmlformats.org/drawingml/2006/picture">
                <pic:pic xmlns:pic="http://schemas.openxmlformats.org/drawingml/2006/picture">
                  <pic:nvPicPr>
                    <pic:cNvPr id="0" name="image15.jpg" descr="Python_FINAL"/>
                    <pic:cNvPicPr preferRelativeResize="0"/>
                  </pic:nvPicPr>
                  <pic:blipFill>
                    <a:blip r:embed="rId13" cstate="print">
                      <a:extLst>
                        <a:ext uri="{28A0092B-C50C-407E-A947-70E740481C1C}">
                          <a14:useLocalDpi xmlns:a14="http://schemas.microsoft.com/office/drawing/2010/main" val="0"/>
                        </a:ext>
                      </a:extLst>
                    </a:blip>
                    <a:srcRect l="5288" t="6153" r="7371" b="-2085"/>
                    <a:stretch>
                      <a:fillRect/>
                    </a:stretch>
                  </pic:blipFill>
                  <pic:spPr>
                    <a:xfrm>
                      <a:off x="0" y="0"/>
                      <a:ext cx="2962275" cy="3048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3D05527E" wp14:editId="0C56F9CF">
            <wp:simplePos x="0" y="0"/>
            <wp:positionH relativeFrom="margin">
              <wp:align>left</wp:align>
            </wp:positionH>
            <wp:positionV relativeFrom="paragraph">
              <wp:posOffset>0</wp:posOffset>
            </wp:positionV>
            <wp:extent cx="3049270" cy="302895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EE_output.jpg"/>
                    <pic:cNvPicPr/>
                  </pic:nvPicPr>
                  <pic:blipFill rotWithShape="1">
                    <a:blip r:embed="rId14" cstate="print">
                      <a:extLst>
                        <a:ext uri="{28A0092B-C50C-407E-A947-70E740481C1C}">
                          <a14:useLocalDpi xmlns:a14="http://schemas.microsoft.com/office/drawing/2010/main" val="0"/>
                        </a:ext>
                      </a:extLst>
                    </a:blip>
                    <a:srcRect l="6105" t="7411" r="6105"/>
                    <a:stretch/>
                  </pic:blipFill>
                  <pic:spPr bwMode="auto">
                    <a:xfrm>
                      <a:off x="0" y="0"/>
                      <a:ext cx="3065214" cy="304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61C">
        <w:rPr>
          <w:noProof/>
        </w:rPr>
        <mc:AlternateContent>
          <mc:Choice Requires="wps">
            <w:drawing>
              <wp:anchor distT="0" distB="0" distL="114300" distR="114300" simplePos="0" relativeHeight="251661312" behindDoc="0" locked="1" layoutInCell="1" allowOverlap="1" wp14:anchorId="296ACF1E" wp14:editId="7FBA21AF">
                <wp:simplePos x="0" y="0"/>
                <wp:positionH relativeFrom="column">
                  <wp:posOffset>4706620</wp:posOffset>
                </wp:positionH>
                <wp:positionV relativeFrom="paragraph">
                  <wp:posOffset>-478155</wp:posOffset>
                </wp:positionV>
                <wp:extent cx="328930" cy="1828800"/>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328930" cy="1828800"/>
                        </a:xfrm>
                        <a:prstGeom prst="rect">
                          <a:avLst/>
                        </a:prstGeom>
                        <a:noFill/>
                        <a:ln w="6350">
                          <a:noFill/>
                        </a:ln>
                        <a:effectLst/>
                      </wps:spPr>
                      <wps:txbx>
                        <w:txbxContent>
                          <w:p w14:paraId="6ADD915A" w14:textId="77777777" w:rsidR="005D07EF" w:rsidRPr="000A0DEA" w:rsidRDefault="005D07EF" w:rsidP="00DF461C">
                            <w:pPr>
                              <w:pStyle w:val="Caption"/>
                              <w:rPr>
                                <w:b/>
                                <w:sz w:val="24"/>
                              </w:rPr>
                            </w:pPr>
                            <w:r>
                              <w:rPr>
                                <w:b/>
                                <w:sz w:val="24"/>
                              </w:rPr>
                              <w:t>b</w:t>
                            </w:r>
                            <w:r w:rsidRPr="000A0DEA">
                              <w:rPr>
                                <w:b/>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6ACF1E" id="Text Box 44" o:spid="_x0000_s1050" type="#_x0000_t202" style="position:absolute;margin-left:370.6pt;margin-top:-37.65pt;width:25.9pt;height:2in;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" filled="f" stroked="f" strokeweight=".5pt">
                <v:textbox style="mso-fit-shape-to-text:t">
                  <w:txbxContent>
                    <w:p w14:paraId="6ADD915A" w14:textId="77777777" w:rsidR="005D07EF" w:rsidRPr="000A0DEA" w:rsidRDefault="005D07EF" w:rsidP="00DF461C">
                      <w:pPr>
                        <w:pStyle w:val="Caption"/>
                        <w:rPr>
                          <w:b/>
                          <w:sz w:val="24"/>
                        </w:rPr>
                      </w:pPr>
                      <w:r>
                        <w:rPr>
                          <w:b/>
                          <w:sz w:val="24"/>
                        </w:rPr>
                        <w:t>b</w:t>
                      </w:r>
                      <w:r w:rsidRPr="000A0DEA">
                        <w:rPr>
                          <w:b/>
                          <w:sz w:val="24"/>
                        </w:rPr>
                        <w:t>)</w:t>
                      </w:r>
                    </w:p>
                  </w:txbxContent>
                </v:textbox>
                <w10:anchorlock/>
              </v:shape>
            </w:pict>
          </mc:Fallback>
        </mc:AlternateContent>
      </w:r>
      <w:r w:rsidR="00DF461C">
        <w:rPr>
          <w:noProof/>
        </w:rPr>
        <mc:AlternateContent>
          <mc:Choice Requires="wps">
            <w:drawing>
              <wp:anchor distT="0" distB="0" distL="114300" distR="114300" simplePos="0" relativeHeight="251656192" behindDoc="0" locked="1" layoutInCell="1" allowOverlap="1" wp14:anchorId="52F3B1D1" wp14:editId="22AB2C37">
                <wp:simplePos x="0" y="0"/>
                <wp:positionH relativeFrom="column">
                  <wp:posOffset>3995420</wp:posOffset>
                </wp:positionH>
                <wp:positionV relativeFrom="paragraph">
                  <wp:posOffset>-325755</wp:posOffset>
                </wp:positionV>
                <wp:extent cx="320040" cy="182880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320040" cy="1828800"/>
                        </a:xfrm>
                        <a:prstGeom prst="rect">
                          <a:avLst/>
                        </a:prstGeom>
                        <a:noFill/>
                        <a:ln w="6350">
                          <a:noFill/>
                        </a:ln>
                        <a:effectLst/>
                      </wps:spPr>
                      <wps:txbx>
                        <w:txbxContent>
                          <w:p w14:paraId="511E2939" w14:textId="77777777" w:rsidR="005D07EF" w:rsidRPr="000A0DEA" w:rsidRDefault="005D07EF" w:rsidP="00DF461C">
                            <w:pPr>
                              <w:pStyle w:val="Caption"/>
                              <w:rPr>
                                <w:b/>
                                <w:sz w:val="24"/>
                              </w:rPr>
                            </w:pPr>
                            <w:r w:rsidRPr="000A0DEA">
                              <w:rPr>
                                <w:b/>
                                <w:sz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F3B1D1" id="Text Box 45" o:spid="_x0000_s1051" type="#_x0000_t202" style="position:absolute;margin-left:314.6pt;margin-top:-25.65pt;width:25.2pt;height:2in;z-index:2516561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" filled="f" stroked="f" strokeweight=".5pt">
                <v:textbox style="mso-fit-shape-to-text:t">
                  <w:txbxContent>
                    <w:p w14:paraId="511E2939" w14:textId="77777777" w:rsidR="005D07EF" w:rsidRPr="000A0DEA" w:rsidRDefault="005D07EF" w:rsidP="00DF461C">
                      <w:pPr>
                        <w:pStyle w:val="Caption"/>
                        <w:rPr>
                          <w:b/>
                          <w:sz w:val="24"/>
                        </w:rPr>
                      </w:pPr>
                      <w:r w:rsidRPr="000A0DEA">
                        <w:rPr>
                          <w:b/>
                          <w:sz w:val="24"/>
                        </w:rPr>
                        <w:t>a)</w:t>
                      </w:r>
                    </w:p>
                  </w:txbxContent>
                </v:textbox>
                <w10:anchorlock/>
              </v:shape>
            </w:pict>
          </mc:Fallback>
        </mc:AlternateContent>
      </w:r>
    </w:p>
    <w:p w14:paraId="2B984730" w14:textId="77777777" w:rsidR="00DF461C" w:rsidRDefault="00DF461C" w:rsidP="00DF461C">
      <w:pPr>
        <w:pStyle w:val="Caption"/>
      </w:pPr>
      <w:bookmarkStart w:id="19" w:name="_Ref478479967"/>
      <w:r w:rsidRPr="00A85BB7">
        <w:t xml:space="preserve">Figure </w:t>
      </w:r>
      <w:r w:rsidR="00585A97">
        <w:fldChar w:fldCharType="begin"/>
      </w:r>
      <w:r w:rsidR="00585A97">
        <w:instrText xml:space="preserve"> SEQ Figure \* ARABIC </w:instrText>
      </w:r>
      <w:r w:rsidR="00585A97">
        <w:fldChar w:fldCharType="separate"/>
      </w:r>
      <w:r w:rsidR="00124E27">
        <w:rPr>
          <w:noProof/>
        </w:rPr>
        <w:t>4</w:t>
      </w:r>
      <w:r w:rsidR="00585A97">
        <w:rPr>
          <w:noProof/>
        </w:rPr>
        <w:fldChar w:fldCharType="end"/>
      </w:r>
      <w:bookmarkEnd w:id="19"/>
      <w:r w:rsidRPr="00A85BB7">
        <w:t>.  Overview of the study area with the water bodies identified by the SWIM-GEE tool while using JavaScript in GEE. b) An overview of the study area and the water bodies the SWIM-ArcGIS tool identified using Python in ArcGIS</w:t>
      </w:r>
    </w:p>
    <w:p w14:paraId="44ACA733" w14:textId="77777777" w:rsidR="00A54DE1" w:rsidRDefault="00A54DE1" w:rsidP="007533D3">
      <w:pPr>
        <w:spacing w:after="0" w:line="240" w:lineRule="auto"/>
        <w:rPr>
          <w:rFonts w:ascii="Garamond" w:eastAsia="Garamond" w:hAnsi="Garamond" w:cs="Garamond"/>
        </w:rPr>
      </w:pPr>
    </w:p>
    <w:p w14:paraId="4557C5A4" w14:textId="79AA5AD7" w:rsidR="007533D3" w:rsidRDefault="007533D3" w:rsidP="007533D3">
      <w:pPr>
        <w:spacing w:after="0" w:line="240" w:lineRule="auto"/>
        <w:rPr>
          <w:rFonts w:ascii="Garamond" w:eastAsia="Garamond" w:hAnsi="Garamond" w:cs="Garamond"/>
        </w:rPr>
      </w:pPr>
      <w:r>
        <w:rPr>
          <w:rFonts w:ascii="Garamond" w:eastAsia="Garamond" w:hAnsi="Garamond" w:cs="Garamond"/>
        </w:rPr>
        <w:t xml:space="preserve">Most of the disagreement between the ArcGIS and GEE platform were due to SWIM-ArcGIS classifying pixels as “non-water” when SWIM-GEE classified the pixel as “water”. This </w:t>
      </w:r>
      <w:r w:rsidR="000F2A90">
        <w:rPr>
          <w:rFonts w:ascii="Garamond" w:eastAsia="Garamond" w:hAnsi="Garamond" w:cs="Garamond"/>
        </w:rPr>
        <w:t>accounted for</w:t>
      </w:r>
      <w:r>
        <w:rPr>
          <w:rFonts w:ascii="Garamond" w:eastAsia="Garamond" w:hAnsi="Garamond" w:cs="Garamond"/>
        </w:rPr>
        <w:t xml:space="preserve"> 3.48% of the total 4.95% disagreement (Table 3). This </w:t>
      </w:r>
      <w:r w:rsidR="000F2A90">
        <w:rPr>
          <w:rFonts w:ascii="Garamond" w:eastAsia="Garamond" w:hAnsi="Garamond" w:cs="Garamond"/>
        </w:rPr>
        <w:t>may</w:t>
      </w:r>
      <w:r>
        <w:rPr>
          <w:rFonts w:ascii="Garamond" w:eastAsia="Garamond" w:hAnsi="Garamond" w:cs="Garamond"/>
        </w:rPr>
        <w:t xml:space="preserve"> have been caused by a combination of </w:t>
      </w:r>
      <w:r w:rsidR="000F2A90">
        <w:rPr>
          <w:rFonts w:ascii="Garamond" w:eastAsia="Garamond" w:hAnsi="Garamond" w:cs="Garamond"/>
        </w:rPr>
        <w:t>factors</w:t>
      </w:r>
      <w:r>
        <w:rPr>
          <w:rFonts w:ascii="Garamond" w:eastAsia="Garamond" w:hAnsi="Garamond" w:cs="Garamond"/>
        </w:rPr>
        <w:t xml:space="preserve">. The classifier, even though SVM was the chosen classifier in both platforms, may have operated differently </w:t>
      </w:r>
      <w:r w:rsidR="000F2A90">
        <w:rPr>
          <w:rFonts w:ascii="Garamond" w:eastAsia="Garamond" w:hAnsi="Garamond" w:cs="Garamond"/>
        </w:rPr>
        <w:t>with</w:t>
      </w:r>
      <w:r>
        <w:rPr>
          <w:rFonts w:ascii="Garamond" w:eastAsia="Garamond" w:hAnsi="Garamond" w:cs="Garamond"/>
        </w:rPr>
        <w:t xml:space="preserve">in each platform. In addition, the last steps in SWIM-ArcGIS </w:t>
      </w:r>
      <w:r w:rsidR="000F2A90">
        <w:rPr>
          <w:rFonts w:ascii="Garamond" w:eastAsia="Garamond" w:hAnsi="Garamond" w:cs="Garamond"/>
        </w:rPr>
        <w:t xml:space="preserve">converted all results into a </w:t>
      </w:r>
      <w:r>
        <w:rPr>
          <w:rFonts w:ascii="Garamond" w:eastAsia="Garamond" w:hAnsi="Garamond" w:cs="Garamond"/>
        </w:rPr>
        <w:t xml:space="preserve">binary “water” versus “non-water” </w:t>
      </w:r>
      <w:r w:rsidR="000F2A90">
        <w:rPr>
          <w:rFonts w:ascii="Garamond" w:eastAsia="Garamond" w:hAnsi="Garamond" w:cs="Garamond"/>
        </w:rPr>
        <w:t>layer</w:t>
      </w:r>
      <w:r w:rsidR="00A54DE1">
        <w:rPr>
          <w:rFonts w:ascii="Garamond" w:eastAsia="Garamond" w:hAnsi="Garamond" w:cs="Garamond"/>
        </w:rPr>
        <w:t>.</w:t>
      </w:r>
    </w:p>
    <w:p w14:paraId="53460BC1" w14:textId="5B5A7416" w:rsidR="007533D3" w:rsidRDefault="00442EAB" w:rsidP="007533D3">
      <w:pPr>
        <w:keepNext/>
        <w:spacing w:after="0" w:line="240" w:lineRule="auto"/>
        <w:jc w:val="center"/>
      </w:pPr>
      <w:r>
        <w:rPr>
          <w:noProof/>
        </w:rPr>
        <w:lastRenderedPageBreak/>
        <w:drawing>
          <wp:inline distT="0" distB="0" distL="0" distR="0" wp14:anchorId="382454C6" wp14:editId="4173EB64">
            <wp:extent cx="5029200" cy="519791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ldarcgee_compa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8508" cy="5207535"/>
                    </a:xfrm>
                    <a:prstGeom prst="rect">
                      <a:avLst/>
                    </a:prstGeom>
                  </pic:spPr>
                </pic:pic>
              </a:graphicData>
            </a:graphic>
          </wp:inline>
        </w:drawing>
      </w:r>
    </w:p>
    <w:p w14:paraId="0DA4CFDE" w14:textId="0680E10E" w:rsidR="007533D3" w:rsidRPr="007533D3" w:rsidRDefault="007533D3" w:rsidP="007533D3">
      <w:pPr>
        <w:pStyle w:val="Caption"/>
        <w:rPr>
          <w:rFonts w:eastAsia="Garamond" w:cs="Garamond"/>
          <w:szCs w:val="20"/>
        </w:rPr>
      </w:pPr>
      <w:bookmarkStart w:id="20" w:name="_Ref478480047"/>
      <w:r>
        <w:t xml:space="preserve">Figure </w:t>
      </w:r>
      <w:r w:rsidR="00585A97">
        <w:fldChar w:fldCharType="begin"/>
      </w:r>
      <w:r w:rsidR="00585A97">
        <w:instrText xml:space="preserve"> SEQ Figure \* ARABIC </w:instrText>
      </w:r>
      <w:r w:rsidR="00585A97">
        <w:fldChar w:fldCharType="separate"/>
      </w:r>
      <w:r w:rsidR="00124E27">
        <w:rPr>
          <w:noProof/>
        </w:rPr>
        <w:t>5</w:t>
      </w:r>
      <w:r w:rsidR="00585A97">
        <w:rPr>
          <w:noProof/>
        </w:rPr>
        <w:fldChar w:fldCharType="end"/>
      </w:r>
      <w:bookmarkEnd w:id="20"/>
      <w:r>
        <w:t xml:space="preserve">. </w:t>
      </w:r>
      <w:r w:rsidRPr="007D3F7A">
        <w:t>SWIM-ArcGIS’s results produced in ArcMap were compared to the SWIM-GEE product with an agriculture mask applied. The figure displays pixels that were classified as water by the SWIM-ArcGIS and non-water as SWIM-GEE in red; orange shows pixels that SWIM</w:t>
      </w:r>
      <w:r w:rsidRPr="00A52D6B">
        <w:rPr>
          <w:rFonts w:eastAsia="Garamond" w:cs="Garamond"/>
          <w:szCs w:val="20"/>
        </w:rPr>
        <w:t xml:space="preserve"> -ArcGIS classified non-water and SWIM-GEE classified as water pixels; areas where both models classified pixels as non-water are shown in gray and water in blue.</w:t>
      </w:r>
      <w:bookmarkStart w:id="21" w:name="_3as4poj" w:colFirst="0" w:colLast="0"/>
      <w:bookmarkStart w:id="22" w:name="_49x2ik5" w:colFirst="0" w:colLast="0"/>
      <w:bookmarkEnd w:id="21"/>
      <w:bookmarkEnd w:id="22"/>
    </w:p>
    <w:p w14:paraId="4AD95727" w14:textId="77777777" w:rsidR="007533D3" w:rsidRPr="007B687B" w:rsidRDefault="007533D3" w:rsidP="007533D3">
      <w:pPr>
        <w:keepNext/>
        <w:spacing w:before="160" w:after="120" w:line="240" w:lineRule="auto"/>
        <w:jc w:val="center"/>
      </w:pPr>
      <w:r w:rsidRPr="007B687B">
        <w:rPr>
          <w:rFonts w:ascii="Garamond" w:eastAsia="Garamond" w:hAnsi="Garamond" w:cs="Garamond"/>
          <w:sz w:val="20"/>
          <w:szCs w:val="20"/>
        </w:rPr>
        <w:t>Table 3</w:t>
      </w:r>
      <w:r>
        <w:rPr>
          <w:rFonts w:ascii="Garamond" w:eastAsia="Garamond" w:hAnsi="Garamond" w:cs="Garamond"/>
          <w:sz w:val="20"/>
          <w:szCs w:val="20"/>
        </w:rPr>
        <w:t>.</w:t>
      </w:r>
      <w:r w:rsidRPr="003A5D6E">
        <w:rPr>
          <w:rFonts w:ascii="Garamond" w:eastAsia="Garamond" w:hAnsi="Garamond" w:cs="Garamond"/>
          <w:sz w:val="20"/>
          <w:szCs w:val="20"/>
        </w:rPr>
        <w:t xml:space="preserve"> Summary of the areas (km</w:t>
      </w:r>
      <w:r w:rsidRPr="003A5D6E">
        <w:rPr>
          <w:rFonts w:ascii="Garamond" w:eastAsia="Garamond" w:hAnsi="Garamond" w:cs="Garamond"/>
          <w:sz w:val="20"/>
          <w:szCs w:val="20"/>
          <w:vertAlign w:val="superscript"/>
        </w:rPr>
        <w:t>2</w:t>
      </w:r>
      <w:r w:rsidRPr="003A5D6E">
        <w:rPr>
          <w:rFonts w:ascii="Garamond" w:eastAsia="Garamond" w:hAnsi="Garamond" w:cs="Garamond"/>
          <w:sz w:val="20"/>
          <w:szCs w:val="20"/>
        </w:rPr>
        <w:t>) compared between SWIM Platforms</w:t>
      </w:r>
    </w:p>
    <w:tbl>
      <w:tblPr>
        <w:tblStyle w:val="a1"/>
        <w:tblW w:w="5560" w:type="dxa"/>
        <w:jc w:val="center"/>
        <w:tblLayout w:type="fixed"/>
        <w:tblLook w:val="0400" w:firstRow="0" w:lastRow="0" w:firstColumn="0" w:lastColumn="0" w:noHBand="0" w:noVBand="1"/>
      </w:tblPr>
      <w:tblGrid>
        <w:gridCol w:w="2740"/>
        <w:gridCol w:w="1380"/>
        <w:gridCol w:w="1440"/>
      </w:tblGrid>
      <w:tr w:rsidR="007533D3" w14:paraId="1E535841" w14:textId="77777777" w:rsidTr="00F60531">
        <w:trPr>
          <w:trHeight w:val="240"/>
          <w:jc w:val="center"/>
        </w:trPr>
        <w:tc>
          <w:tcPr>
            <w:tcW w:w="2740" w:type="dxa"/>
            <w:vMerge w:val="restart"/>
            <w:tcBorders>
              <w:top w:val="nil"/>
              <w:left w:val="nil"/>
              <w:bottom w:val="single" w:sz="4" w:space="0" w:color="A6A6A6"/>
              <w:right w:val="nil"/>
            </w:tcBorders>
            <w:vAlign w:val="bottom"/>
          </w:tcPr>
          <w:p w14:paraId="0EF1401F" w14:textId="77777777" w:rsidR="007533D3" w:rsidRDefault="007533D3" w:rsidP="00F60531">
            <w:pPr>
              <w:spacing w:after="0" w:line="240" w:lineRule="auto"/>
            </w:pPr>
            <w:r>
              <w:rPr>
                <w:rFonts w:ascii="Garamond" w:eastAsia="Garamond" w:hAnsi="Garamond" w:cs="Garamond"/>
                <w:b/>
                <w:sz w:val="20"/>
                <w:szCs w:val="20"/>
              </w:rPr>
              <w:t>ArcGIS / GEE</w:t>
            </w:r>
          </w:p>
        </w:tc>
        <w:tc>
          <w:tcPr>
            <w:tcW w:w="2820" w:type="dxa"/>
            <w:gridSpan w:val="2"/>
            <w:tcBorders>
              <w:top w:val="nil"/>
              <w:left w:val="nil"/>
              <w:bottom w:val="single" w:sz="4" w:space="0" w:color="A6A6A6"/>
              <w:right w:val="nil"/>
            </w:tcBorders>
            <w:vAlign w:val="center"/>
          </w:tcPr>
          <w:p w14:paraId="5835ADA4" w14:textId="77777777" w:rsidR="007533D3" w:rsidRDefault="007533D3" w:rsidP="00F60531">
            <w:pPr>
              <w:spacing w:after="0" w:line="240" w:lineRule="auto"/>
              <w:jc w:val="center"/>
            </w:pPr>
            <w:r>
              <w:rPr>
                <w:rFonts w:ascii="Garamond" w:eastAsia="Garamond" w:hAnsi="Garamond" w:cs="Garamond"/>
                <w:b/>
                <w:sz w:val="20"/>
                <w:szCs w:val="20"/>
              </w:rPr>
              <w:t>Area</w:t>
            </w:r>
          </w:p>
        </w:tc>
      </w:tr>
      <w:tr w:rsidR="007533D3" w14:paraId="1810F2BF" w14:textId="77777777" w:rsidTr="00F60531">
        <w:trPr>
          <w:trHeight w:val="600"/>
          <w:jc w:val="center"/>
        </w:trPr>
        <w:tc>
          <w:tcPr>
            <w:tcW w:w="2740" w:type="dxa"/>
            <w:vMerge/>
            <w:tcBorders>
              <w:top w:val="nil"/>
              <w:left w:val="nil"/>
              <w:bottom w:val="single" w:sz="4" w:space="0" w:color="A6A6A6"/>
              <w:right w:val="nil"/>
            </w:tcBorders>
            <w:vAlign w:val="bottom"/>
          </w:tcPr>
          <w:p w14:paraId="7E6D69C3" w14:textId="77777777" w:rsidR="007533D3" w:rsidRDefault="007533D3" w:rsidP="00F60531">
            <w:pPr>
              <w:spacing w:after="0"/>
            </w:pPr>
          </w:p>
        </w:tc>
        <w:tc>
          <w:tcPr>
            <w:tcW w:w="1380" w:type="dxa"/>
            <w:tcBorders>
              <w:top w:val="single" w:sz="4" w:space="0" w:color="A6A6A6"/>
              <w:left w:val="nil"/>
              <w:bottom w:val="single" w:sz="4" w:space="0" w:color="A6A6A6"/>
              <w:right w:val="nil"/>
            </w:tcBorders>
            <w:vAlign w:val="center"/>
          </w:tcPr>
          <w:p w14:paraId="467F47DD" w14:textId="77777777" w:rsidR="007533D3" w:rsidRDefault="007533D3" w:rsidP="00F60531">
            <w:pPr>
              <w:spacing w:after="0" w:line="240" w:lineRule="auto"/>
              <w:jc w:val="center"/>
            </w:pPr>
            <w:r>
              <w:rPr>
                <w:rFonts w:ascii="Garamond" w:eastAsia="Garamond" w:hAnsi="Garamond" w:cs="Garamond"/>
                <w:sz w:val="20"/>
                <w:szCs w:val="20"/>
              </w:rPr>
              <w:t>KM</w:t>
            </w:r>
            <w:r>
              <w:rPr>
                <w:rFonts w:ascii="Garamond" w:eastAsia="Garamond" w:hAnsi="Garamond" w:cs="Garamond"/>
                <w:sz w:val="20"/>
                <w:szCs w:val="20"/>
                <w:vertAlign w:val="superscript"/>
              </w:rPr>
              <w:t>2</w:t>
            </w:r>
          </w:p>
        </w:tc>
        <w:tc>
          <w:tcPr>
            <w:tcW w:w="1440" w:type="dxa"/>
            <w:tcBorders>
              <w:top w:val="single" w:sz="4" w:space="0" w:color="A6A6A6"/>
              <w:left w:val="nil"/>
              <w:bottom w:val="single" w:sz="4" w:space="0" w:color="A6A6A6"/>
              <w:right w:val="nil"/>
            </w:tcBorders>
            <w:vAlign w:val="center"/>
          </w:tcPr>
          <w:p w14:paraId="1BF4C407" w14:textId="77777777" w:rsidR="007533D3" w:rsidRDefault="007533D3" w:rsidP="00F60531">
            <w:pPr>
              <w:spacing w:after="0" w:line="240" w:lineRule="auto"/>
              <w:jc w:val="center"/>
            </w:pPr>
            <w:r>
              <w:rPr>
                <w:rFonts w:ascii="Garamond" w:eastAsia="Garamond" w:hAnsi="Garamond" w:cs="Garamond"/>
                <w:sz w:val="20"/>
                <w:szCs w:val="20"/>
              </w:rPr>
              <w:t>Percent</w:t>
            </w:r>
          </w:p>
        </w:tc>
      </w:tr>
      <w:tr w:rsidR="007533D3" w14:paraId="22CB3C82" w14:textId="77777777" w:rsidTr="00F60531">
        <w:trPr>
          <w:trHeight w:val="300"/>
          <w:jc w:val="center"/>
        </w:trPr>
        <w:tc>
          <w:tcPr>
            <w:tcW w:w="2740" w:type="dxa"/>
            <w:tcBorders>
              <w:top w:val="single" w:sz="4" w:space="0" w:color="A6A6A6"/>
              <w:left w:val="nil"/>
              <w:bottom w:val="nil"/>
              <w:right w:val="nil"/>
            </w:tcBorders>
            <w:vAlign w:val="bottom"/>
          </w:tcPr>
          <w:p w14:paraId="5D3D57AF" w14:textId="77777777" w:rsidR="007533D3" w:rsidRDefault="007533D3" w:rsidP="00F60531">
            <w:pPr>
              <w:spacing w:after="0" w:line="240" w:lineRule="auto"/>
            </w:pPr>
            <w:r>
              <w:rPr>
                <w:rFonts w:ascii="Garamond" w:eastAsia="Garamond" w:hAnsi="Garamond" w:cs="Garamond"/>
                <w:sz w:val="20"/>
                <w:szCs w:val="20"/>
              </w:rPr>
              <w:t>No Water</w:t>
            </w:r>
          </w:p>
        </w:tc>
        <w:tc>
          <w:tcPr>
            <w:tcW w:w="1380" w:type="dxa"/>
            <w:tcBorders>
              <w:top w:val="single" w:sz="4" w:space="0" w:color="A6A6A6"/>
              <w:left w:val="nil"/>
              <w:bottom w:val="nil"/>
              <w:right w:val="nil"/>
            </w:tcBorders>
            <w:vAlign w:val="center"/>
          </w:tcPr>
          <w:p w14:paraId="1559CDA9" w14:textId="77777777" w:rsidR="007533D3" w:rsidRDefault="007533D3" w:rsidP="00F60531">
            <w:pPr>
              <w:spacing w:after="0" w:line="240" w:lineRule="auto"/>
              <w:jc w:val="center"/>
            </w:pPr>
            <w:r>
              <w:rPr>
                <w:rFonts w:ascii="Garamond" w:eastAsia="Garamond" w:hAnsi="Garamond" w:cs="Garamond"/>
                <w:sz w:val="20"/>
                <w:szCs w:val="20"/>
              </w:rPr>
              <w:t>2,5095</w:t>
            </w:r>
          </w:p>
        </w:tc>
        <w:tc>
          <w:tcPr>
            <w:tcW w:w="1440" w:type="dxa"/>
            <w:tcBorders>
              <w:top w:val="single" w:sz="4" w:space="0" w:color="A6A6A6"/>
              <w:left w:val="nil"/>
              <w:bottom w:val="nil"/>
              <w:right w:val="nil"/>
            </w:tcBorders>
            <w:vAlign w:val="center"/>
          </w:tcPr>
          <w:p w14:paraId="31339441" w14:textId="77777777" w:rsidR="007533D3" w:rsidRDefault="007533D3" w:rsidP="00F60531">
            <w:pPr>
              <w:spacing w:after="0" w:line="240" w:lineRule="auto"/>
              <w:jc w:val="center"/>
            </w:pPr>
            <w:r>
              <w:rPr>
                <w:rFonts w:ascii="Garamond" w:eastAsia="Garamond" w:hAnsi="Garamond" w:cs="Garamond"/>
                <w:sz w:val="20"/>
                <w:szCs w:val="20"/>
              </w:rPr>
              <w:t>94%</w:t>
            </w:r>
          </w:p>
        </w:tc>
      </w:tr>
      <w:tr w:rsidR="007533D3" w14:paraId="312A3102" w14:textId="77777777" w:rsidTr="00F60531">
        <w:trPr>
          <w:trHeight w:val="300"/>
          <w:jc w:val="center"/>
        </w:trPr>
        <w:tc>
          <w:tcPr>
            <w:tcW w:w="2740" w:type="dxa"/>
            <w:vAlign w:val="bottom"/>
          </w:tcPr>
          <w:p w14:paraId="69DD1839" w14:textId="77777777" w:rsidR="007533D3" w:rsidRDefault="007533D3" w:rsidP="00F60531">
            <w:pPr>
              <w:spacing w:after="0" w:line="240" w:lineRule="auto"/>
            </w:pPr>
            <w:r>
              <w:rPr>
                <w:rFonts w:ascii="Garamond" w:eastAsia="Garamond" w:hAnsi="Garamond" w:cs="Garamond"/>
                <w:sz w:val="20"/>
                <w:szCs w:val="20"/>
              </w:rPr>
              <w:t>Water</w:t>
            </w:r>
          </w:p>
        </w:tc>
        <w:tc>
          <w:tcPr>
            <w:tcW w:w="1380" w:type="dxa"/>
            <w:vAlign w:val="center"/>
          </w:tcPr>
          <w:p w14:paraId="61F72A1B" w14:textId="77777777" w:rsidR="007533D3" w:rsidRDefault="007533D3" w:rsidP="00F60531">
            <w:pPr>
              <w:spacing w:after="0" w:line="240" w:lineRule="auto"/>
              <w:jc w:val="center"/>
            </w:pPr>
            <w:r>
              <w:rPr>
                <w:rFonts w:ascii="Garamond" w:eastAsia="Garamond" w:hAnsi="Garamond" w:cs="Garamond"/>
                <w:sz w:val="20"/>
                <w:szCs w:val="20"/>
              </w:rPr>
              <w:t>333</w:t>
            </w:r>
          </w:p>
        </w:tc>
        <w:tc>
          <w:tcPr>
            <w:tcW w:w="1440" w:type="dxa"/>
            <w:vAlign w:val="center"/>
          </w:tcPr>
          <w:p w14:paraId="6217411F" w14:textId="77777777" w:rsidR="007533D3" w:rsidRDefault="007533D3" w:rsidP="00F60531">
            <w:pPr>
              <w:spacing w:after="0" w:line="240" w:lineRule="auto"/>
              <w:jc w:val="center"/>
            </w:pPr>
            <w:r>
              <w:rPr>
                <w:rFonts w:ascii="Garamond" w:eastAsia="Garamond" w:hAnsi="Garamond" w:cs="Garamond"/>
                <w:sz w:val="20"/>
                <w:szCs w:val="20"/>
              </w:rPr>
              <w:t>1%</w:t>
            </w:r>
          </w:p>
        </w:tc>
      </w:tr>
      <w:tr w:rsidR="007533D3" w14:paraId="6E8E6DDF" w14:textId="77777777" w:rsidTr="00F60531">
        <w:trPr>
          <w:trHeight w:val="300"/>
          <w:jc w:val="center"/>
        </w:trPr>
        <w:tc>
          <w:tcPr>
            <w:tcW w:w="2740" w:type="dxa"/>
            <w:vAlign w:val="bottom"/>
          </w:tcPr>
          <w:p w14:paraId="3AA6DF09" w14:textId="77777777" w:rsidR="007533D3" w:rsidRDefault="007533D3" w:rsidP="00F60531">
            <w:pPr>
              <w:spacing w:after="0" w:line="240" w:lineRule="auto"/>
            </w:pPr>
            <w:r>
              <w:rPr>
                <w:rFonts w:ascii="Garamond" w:eastAsia="Garamond" w:hAnsi="Garamond" w:cs="Garamond"/>
                <w:sz w:val="20"/>
                <w:szCs w:val="20"/>
              </w:rPr>
              <w:t>No Water / Water</w:t>
            </w:r>
          </w:p>
        </w:tc>
        <w:tc>
          <w:tcPr>
            <w:tcW w:w="1380" w:type="dxa"/>
            <w:vAlign w:val="center"/>
          </w:tcPr>
          <w:p w14:paraId="2EC736C9" w14:textId="77777777" w:rsidR="007533D3" w:rsidRDefault="007533D3" w:rsidP="00F60531">
            <w:pPr>
              <w:spacing w:after="0" w:line="240" w:lineRule="auto"/>
              <w:jc w:val="center"/>
            </w:pPr>
            <w:r>
              <w:rPr>
                <w:rFonts w:ascii="Garamond" w:eastAsia="Garamond" w:hAnsi="Garamond" w:cs="Garamond"/>
                <w:sz w:val="20"/>
                <w:szCs w:val="20"/>
              </w:rPr>
              <w:t>930</w:t>
            </w:r>
          </w:p>
        </w:tc>
        <w:tc>
          <w:tcPr>
            <w:tcW w:w="1440" w:type="dxa"/>
            <w:vAlign w:val="center"/>
          </w:tcPr>
          <w:p w14:paraId="2B8D80AE" w14:textId="77777777" w:rsidR="007533D3" w:rsidRDefault="007533D3" w:rsidP="00F60531">
            <w:pPr>
              <w:spacing w:after="0" w:line="240" w:lineRule="auto"/>
              <w:jc w:val="center"/>
            </w:pPr>
            <w:r>
              <w:rPr>
                <w:rFonts w:ascii="Garamond" w:eastAsia="Garamond" w:hAnsi="Garamond" w:cs="Garamond"/>
                <w:sz w:val="20"/>
                <w:szCs w:val="20"/>
              </w:rPr>
              <w:t>4%</w:t>
            </w:r>
          </w:p>
        </w:tc>
      </w:tr>
      <w:tr w:rsidR="007533D3" w14:paraId="47CB3C43" w14:textId="77777777" w:rsidTr="00F60531">
        <w:trPr>
          <w:trHeight w:val="300"/>
          <w:jc w:val="center"/>
        </w:trPr>
        <w:tc>
          <w:tcPr>
            <w:tcW w:w="2740" w:type="dxa"/>
            <w:vAlign w:val="bottom"/>
          </w:tcPr>
          <w:p w14:paraId="6919FBF8" w14:textId="77777777" w:rsidR="007533D3" w:rsidRDefault="007533D3" w:rsidP="00F60531">
            <w:pPr>
              <w:spacing w:after="0" w:line="240" w:lineRule="auto"/>
            </w:pPr>
            <w:r>
              <w:rPr>
                <w:rFonts w:ascii="Garamond" w:eastAsia="Garamond" w:hAnsi="Garamond" w:cs="Garamond"/>
                <w:sz w:val="20"/>
                <w:szCs w:val="20"/>
              </w:rPr>
              <w:t>Water / No Water</w:t>
            </w:r>
          </w:p>
        </w:tc>
        <w:tc>
          <w:tcPr>
            <w:tcW w:w="1380" w:type="dxa"/>
            <w:vAlign w:val="center"/>
          </w:tcPr>
          <w:p w14:paraId="24E451F4" w14:textId="77777777" w:rsidR="007533D3" w:rsidRDefault="007533D3" w:rsidP="00F60531">
            <w:pPr>
              <w:spacing w:after="0" w:line="240" w:lineRule="auto"/>
              <w:jc w:val="center"/>
            </w:pPr>
            <w:r>
              <w:rPr>
                <w:rFonts w:ascii="Garamond" w:eastAsia="Garamond" w:hAnsi="Garamond" w:cs="Garamond"/>
                <w:sz w:val="20"/>
                <w:szCs w:val="20"/>
              </w:rPr>
              <w:t>394</w:t>
            </w:r>
          </w:p>
        </w:tc>
        <w:tc>
          <w:tcPr>
            <w:tcW w:w="1440" w:type="dxa"/>
            <w:vAlign w:val="center"/>
          </w:tcPr>
          <w:p w14:paraId="6628D6F4" w14:textId="77777777" w:rsidR="007533D3" w:rsidRDefault="007533D3" w:rsidP="00F60531">
            <w:pPr>
              <w:spacing w:after="0" w:line="240" w:lineRule="auto"/>
              <w:jc w:val="center"/>
            </w:pPr>
            <w:r>
              <w:rPr>
                <w:rFonts w:ascii="Garamond" w:eastAsia="Garamond" w:hAnsi="Garamond" w:cs="Garamond"/>
                <w:sz w:val="20"/>
                <w:szCs w:val="20"/>
              </w:rPr>
              <w:t>1%</w:t>
            </w:r>
          </w:p>
        </w:tc>
      </w:tr>
      <w:tr w:rsidR="007533D3" w14:paraId="2537F188" w14:textId="77777777" w:rsidTr="00F60531">
        <w:trPr>
          <w:trHeight w:val="300"/>
          <w:jc w:val="center"/>
        </w:trPr>
        <w:tc>
          <w:tcPr>
            <w:tcW w:w="2740" w:type="dxa"/>
            <w:vAlign w:val="bottom"/>
          </w:tcPr>
          <w:p w14:paraId="5AD3A636" w14:textId="77777777" w:rsidR="007533D3" w:rsidRDefault="007533D3" w:rsidP="00F60531">
            <w:pPr>
              <w:spacing w:after="0" w:line="240" w:lineRule="auto"/>
            </w:pPr>
            <w:r>
              <w:rPr>
                <w:rFonts w:ascii="Garamond" w:eastAsia="Garamond" w:hAnsi="Garamond" w:cs="Garamond"/>
                <w:b/>
                <w:sz w:val="20"/>
                <w:szCs w:val="20"/>
              </w:rPr>
              <w:t>Total Agreement</w:t>
            </w:r>
          </w:p>
        </w:tc>
        <w:tc>
          <w:tcPr>
            <w:tcW w:w="1380" w:type="dxa"/>
            <w:vAlign w:val="center"/>
          </w:tcPr>
          <w:p w14:paraId="049C5796" w14:textId="77777777" w:rsidR="007533D3" w:rsidRDefault="007533D3" w:rsidP="00F60531">
            <w:pPr>
              <w:spacing w:after="0" w:line="240" w:lineRule="auto"/>
              <w:jc w:val="center"/>
            </w:pPr>
            <w:r>
              <w:rPr>
                <w:rFonts w:ascii="Garamond" w:eastAsia="Garamond" w:hAnsi="Garamond" w:cs="Garamond"/>
                <w:sz w:val="20"/>
                <w:szCs w:val="20"/>
              </w:rPr>
              <w:t>2,5428</w:t>
            </w:r>
          </w:p>
        </w:tc>
        <w:tc>
          <w:tcPr>
            <w:tcW w:w="1440" w:type="dxa"/>
            <w:vAlign w:val="center"/>
          </w:tcPr>
          <w:p w14:paraId="7CD8D388" w14:textId="77777777" w:rsidR="007533D3" w:rsidRDefault="007533D3" w:rsidP="00F60531">
            <w:pPr>
              <w:spacing w:after="0" w:line="240" w:lineRule="auto"/>
              <w:jc w:val="center"/>
            </w:pPr>
            <w:r>
              <w:rPr>
                <w:rFonts w:ascii="Garamond" w:eastAsia="Garamond" w:hAnsi="Garamond" w:cs="Garamond"/>
                <w:sz w:val="20"/>
                <w:szCs w:val="20"/>
              </w:rPr>
              <w:t>95%</w:t>
            </w:r>
          </w:p>
        </w:tc>
      </w:tr>
      <w:tr w:rsidR="007533D3" w14:paraId="19D90C5A" w14:textId="77777777" w:rsidTr="00F60531">
        <w:trPr>
          <w:trHeight w:val="300"/>
          <w:jc w:val="center"/>
        </w:trPr>
        <w:tc>
          <w:tcPr>
            <w:tcW w:w="2740" w:type="dxa"/>
            <w:tcBorders>
              <w:top w:val="nil"/>
              <w:left w:val="nil"/>
              <w:bottom w:val="single" w:sz="4" w:space="0" w:color="A6A6A6"/>
              <w:right w:val="nil"/>
            </w:tcBorders>
            <w:vAlign w:val="bottom"/>
          </w:tcPr>
          <w:p w14:paraId="6E39C240" w14:textId="77777777" w:rsidR="007533D3" w:rsidRDefault="007533D3" w:rsidP="00F60531">
            <w:pPr>
              <w:spacing w:after="0" w:line="240" w:lineRule="auto"/>
            </w:pPr>
            <w:r>
              <w:rPr>
                <w:rFonts w:ascii="Garamond" w:eastAsia="Garamond" w:hAnsi="Garamond" w:cs="Garamond"/>
                <w:b/>
                <w:sz w:val="20"/>
                <w:szCs w:val="20"/>
              </w:rPr>
              <w:t>Total Disagreement</w:t>
            </w:r>
          </w:p>
        </w:tc>
        <w:tc>
          <w:tcPr>
            <w:tcW w:w="1380" w:type="dxa"/>
            <w:tcBorders>
              <w:top w:val="nil"/>
              <w:left w:val="nil"/>
              <w:bottom w:val="single" w:sz="4" w:space="0" w:color="A6A6A6"/>
              <w:right w:val="nil"/>
            </w:tcBorders>
            <w:vAlign w:val="center"/>
          </w:tcPr>
          <w:p w14:paraId="38DDF4E8" w14:textId="77777777" w:rsidR="007533D3" w:rsidRDefault="007533D3" w:rsidP="00F60531">
            <w:pPr>
              <w:spacing w:after="0" w:line="240" w:lineRule="auto"/>
              <w:jc w:val="center"/>
            </w:pPr>
            <w:r>
              <w:rPr>
                <w:rFonts w:ascii="Garamond" w:eastAsia="Garamond" w:hAnsi="Garamond" w:cs="Garamond"/>
                <w:sz w:val="20"/>
                <w:szCs w:val="20"/>
              </w:rPr>
              <w:t>1,325</w:t>
            </w:r>
          </w:p>
        </w:tc>
        <w:tc>
          <w:tcPr>
            <w:tcW w:w="1440" w:type="dxa"/>
            <w:tcBorders>
              <w:top w:val="nil"/>
              <w:left w:val="nil"/>
              <w:bottom w:val="single" w:sz="4" w:space="0" w:color="A6A6A6"/>
              <w:right w:val="nil"/>
            </w:tcBorders>
            <w:vAlign w:val="center"/>
          </w:tcPr>
          <w:p w14:paraId="3609323D" w14:textId="77777777" w:rsidR="007533D3" w:rsidRDefault="007533D3" w:rsidP="00F60531">
            <w:pPr>
              <w:spacing w:after="0" w:line="240" w:lineRule="auto"/>
              <w:jc w:val="center"/>
            </w:pPr>
            <w:r>
              <w:rPr>
                <w:rFonts w:ascii="Garamond" w:eastAsia="Garamond" w:hAnsi="Garamond" w:cs="Garamond"/>
                <w:sz w:val="20"/>
                <w:szCs w:val="20"/>
              </w:rPr>
              <w:t>5%</w:t>
            </w:r>
          </w:p>
        </w:tc>
      </w:tr>
    </w:tbl>
    <w:p w14:paraId="06C18771" w14:textId="77777777" w:rsidR="007533D3" w:rsidRPr="007533D3" w:rsidRDefault="007533D3" w:rsidP="007533D3"/>
    <w:p w14:paraId="1328A06F" w14:textId="2D68C5E0" w:rsidR="006B0E6F" w:rsidRPr="006B0E6F" w:rsidRDefault="006B0E6F" w:rsidP="006B0E6F">
      <w:pPr>
        <w:spacing w:after="0" w:line="240" w:lineRule="auto"/>
      </w:pPr>
      <w:r>
        <w:rPr>
          <w:rFonts w:ascii="Garamond" w:eastAsia="Garamond" w:hAnsi="Garamond" w:cs="Garamond"/>
          <w:b/>
          <w:i/>
        </w:rPr>
        <w:lastRenderedPageBreak/>
        <w:t xml:space="preserve">4.2 </w:t>
      </w:r>
      <w:r w:rsidR="007533D3">
        <w:rPr>
          <w:rFonts w:ascii="Garamond" w:eastAsia="Garamond" w:hAnsi="Garamond" w:cs="Garamond"/>
          <w:b/>
          <w:i/>
        </w:rPr>
        <w:t>Identifying Intermittent Water B</w:t>
      </w:r>
      <w:r>
        <w:rPr>
          <w:rFonts w:ascii="Garamond" w:eastAsia="Garamond" w:hAnsi="Garamond" w:cs="Garamond"/>
          <w:b/>
          <w:i/>
        </w:rPr>
        <w:t>odies</w:t>
      </w:r>
    </w:p>
    <w:p w14:paraId="2C5CD5FF" w14:textId="24AC99A7" w:rsidR="00DF461C" w:rsidRDefault="0002791A" w:rsidP="00DF461C">
      <w:pPr>
        <w:keepNext/>
        <w:spacing w:line="240" w:lineRule="auto"/>
        <w:jc w:val="center"/>
      </w:pPr>
      <w:r>
        <w:rPr>
          <w:rFonts w:ascii="Garamond" w:eastAsia="Garamond" w:hAnsi="Garamond" w:cs="Garamond"/>
          <w:noProof/>
        </w:rPr>
        <w:drawing>
          <wp:inline distT="0" distB="0" distL="0" distR="0" wp14:anchorId="0A08C978" wp14:editId="7A69E746">
            <wp:extent cx="5943600" cy="51377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asonalChangeMap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137785"/>
                    </a:xfrm>
                    <a:prstGeom prst="rect">
                      <a:avLst/>
                    </a:prstGeom>
                  </pic:spPr>
                </pic:pic>
              </a:graphicData>
            </a:graphic>
          </wp:inline>
        </w:drawing>
      </w:r>
    </w:p>
    <w:p w14:paraId="5E56DF31" w14:textId="5118F449" w:rsidR="007533D3" w:rsidRDefault="00DF461C" w:rsidP="007533D3">
      <w:pPr>
        <w:pStyle w:val="Caption"/>
        <w:rPr>
          <w:rFonts w:eastAsia="Garamond" w:cs="Garamond"/>
        </w:rPr>
      </w:pPr>
      <w:bookmarkStart w:id="23" w:name="_Ref478479917"/>
      <w:r>
        <w:t xml:space="preserve">Figure </w:t>
      </w:r>
      <w:r w:rsidR="00585A97">
        <w:fldChar w:fldCharType="begin"/>
      </w:r>
      <w:r w:rsidR="00585A97">
        <w:instrText xml:space="preserve"> SEQ Figure \* ARABIC </w:instrText>
      </w:r>
      <w:r w:rsidR="00585A97">
        <w:fldChar w:fldCharType="separate"/>
      </w:r>
      <w:r w:rsidR="00124E27">
        <w:rPr>
          <w:noProof/>
        </w:rPr>
        <w:t>6</w:t>
      </w:r>
      <w:r w:rsidR="00585A97">
        <w:rPr>
          <w:noProof/>
        </w:rPr>
        <w:fldChar w:fldCharType="end"/>
      </w:r>
      <w:bookmarkEnd w:id="23"/>
      <w:r>
        <w:t>. Likelihood of SWIM tool correctly identifying intermittent water bodies.</w:t>
      </w:r>
    </w:p>
    <w:p w14:paraId="077C18A5" w14:textId="637166DD" w:rsidR="006F1D4E" w:rsidRDefault="002D14C6" w:rsidP="006F1D4E">
      <w:pPr>
        <w:spacing w:line="240" w:lineRule="auto"/>
        <w:rPr>
          <w:rFonts w:ascii="Garamond" w:eastAsia="Garamond" w:hAnsi="Garamond" w:cs="Garamond"/>
        </w:rPr>
      </w:pPr>
      <w:r w:rsidRPr="007533D3">
        <w:rPr>
          <w:rFonts w:ascii="Garamond" w:eastAsia="Garamond" w:hAnsi="Garamond" w:cs="Garamond"/>
        </w:rPr>
        <w:t xml:space="preserve">In </w:t>
      </w:r>
      <w:r w:rsidR="007533D3" w:rsidRPr="007533D3">
        <w:rPr>
          <w:rFonts w:ascii="Garamond" w:eastAsia="Garamond" w:hAnsi="Garamond" w:cs="Garamond"/>
        </w:rPr>
        <w:fldChar w:fldCharType="begin"/>
      </w:r>
      <w:r w:rsidR="007533D3" w:rsidRPr="007533D3">
        <w:rPr>
          <w:rFonts w:ascii="Garamond" w:eastAsia="Garamond" w:hAnsi="Garamond" w:cs="Garamond"/>
        </w:rPr>
        <w:instrText xml:space="preserve"> REF _Ref478479917 \h </w:instrText>
      </w:r>
      <w:r w:rsidR="007533D3">
        <w:rPr>
          <w:rFonts w:ascii="Garamond" w:eastAsia="Garamond" w:hAnsi="Garamond" w:cs="Garamond"/>
        </w:rPr>
        <w:instrText xml:space="preserve"> \* MERGEFORMAT </w:instrText>
      </w:r>
      <w:r w:rsidR="007533D3" w:rsidRPr="007533D3">
        <w:rPr>
          <w:rFonts w:ascii="Garamond" w:eastAsia="Garamond" w:hAnsi="Garamond" w:cs="Garamond"/>
        </w:rPr>
      </w:r>
      <w:r w:rsidR="007533D3" w:rsidRPr="007533D3">
        <w:rPr>
          <w:rFonts w:ascii="Garamond" w:eastAsia="Garamond" w:hAnsi="Garamond" w:cs="Garamond"/>
        </w:rPr>
        <w:fldChar w:fldCharType="separate"/>
      </w:r>
      <w:r w:rsidR="007533D3" w:rsidRPr="007533D3">
        <w:rPr>
          <w:rFonts w:ascii="Garamond" w:hAnsi="Garamond"/>
        </w:rPr>
        <w:t xml:space="preserve">Figure </w:t>
      </w:r>
      <w:r w:rsidR="007533D3" w:rsidRPr="007533D3">
        <w:rPr>
          <w:rFonts w:ascii="Garamond" w:hAnsi="Garamond"/>
          <w:noProof/>
        </w:rPr>
        <w:t>5</w:t>
      </w:r>
      <w:r w:rsidR="007533D3" w:rsidRPr="007533D3">
        <w:rPr>
          <w:rFonts w:ascii="Garamond" w:eastAsia="Garamond" w:hAnsi="Garamond" w:cs="Garamond"/>
        </w:rPr>
        <w:fldChar w:fldCharType="end"/>
      </w:r>
      <w:r w:rsidRPr="007533D3">
        <w:rPr>
          <w:rFonts w:ascii="Garamond" w:eastAsia="Garamond" w:hAnsi="Garamond" w:cs="Garamond"/>
        </w:rPr>
        <w:t>, pixels</w:t>
      </w:r>
      <w:r w:rsidR="007533D3">
        <w:rPr>
          <w:rFonts w:ascii="Garamond" w:eastAsia="Garamond" w:hAnsi="Garamond" w:cs="Garamond"/>
        </w:rPr>
        <w:t xml:space="preserve"> identified as intermittent between July 06, 2016 and August 24, 2016 were given </w:t>
      </w:r>
      <w:r w:rsidRPr="007533D3">
        <w:rPr>
          <w:rFonts w:ascii="Garamond" w:eastAsia="Garamond" w:hAnsi="Garamond" w:cs="Garamond"/>
        </w:rPr>
        <w:t xml:space="preserve"> </w:t>
      </w:r>
    </w:p>
    <w:p w14:paraId="4E5FC551" w14:textId="625F5DA8" w:rsidR="000F2277" w:rsidRDefault="00157A29">
      <w:pPr>
        <w:spacing w:line="240" w:lineRule="auto"/>
        <w:rPr>
          <w:rFonts w:ascii="Garamond" w:hAnsi="Garamond"/>
        </w:rPr>
      </w:pPr>
      <w:r>
        <w:rPr>
          <w:rFonts w:ascii="Garamond" w:hAnsi="Garamond"/>
        </w:rPr>
        <w:t>Sentinel-</w:t>
      </w:r>
      <w:r w:rsidR="000F2277">
        <w:rPr>
          <w:rFonts w:ascii="Garamond" w:hAnsi="Garamond"/>
        </w:rPr>
        <w:t xml:space="preserve">2 not only provided better resolution imagery, but allowed for </w:t>
      </w:r>
      <w:r w:rsidR="000F2A90">
        <w:rPr>
          <w:rFonts w:ascii="Garamond" w:hAnsi="Garamond"/>
        </w:rPr>
        <w:t xml:space="preserve">more </w:t>
      </w:r>
      <w:r w:rsidR="000F2277">
        <w:rPr>
          <w:rFonts w:ascii="Garamond" w:hAnsi="Garamond"/>
        </w:rPr>
        <w:t xml:space="preserve">accurate classifications of dry and wet season images. These images were </w:t>
      </w:r>
      <w:r>
        <w:rPr>
          <w:rFonts w:ascii="Garamond" w:hAnsi="Garamond"/>
        </w:rPr>
        <w:t>overlaid</w:t>
      </w:r>
      <w:r w:rsidR="000F2277">
        <w:rPr>
          <w:rFonts w:ascii="Garamond" w:hAnsi="Garamond"/>
        </w:rPr>
        <w:t xml:space="preserve"> together to create seasonality maps indicating the presence of perennial and intermittent water bodies. After creating the seasonality </w:t>
      </w:r>
      <w:r w:rsidR="000F2A90">
        <w:rPr>
          <w:rFonts w:ascii="Garamond" w:hAnsi="Garamond"/>
        </w:rPr>
        <w:t>layers</w:t>
      </w:r>
      <w:r w:rsidR="000F2277">
        <w:rPr>
          <w:rFonts w:ascii="Garamond" w:hAnsi="Garamond"/>
        </w:rPr>
        <w:t>, the</w:t>
      </w:r>
      <w:r w:rsidR="000F2A90">
        <w:rPr>
          <w:rFonts w:ascii="Garamond" w:hAnsi="Garamond"/>
        </w:rPr>
        <w:t>se layers</w:t>
      </w:r>
      <w:r w:rsidR="000F2277">
        <w:rPr>
          <w:rFonts w:ascii="Garamond" w:hAnsi="Garamond"/>
        </w:rPr>
        <w:t xml:space="preserve"> were used to create a likelihood map </w:t>
      </w:r>
      <w:r w:rsidR="000F2A90">
        <w:rPr>
          <w:rFonts w:ascii="Garamond" w:hAnsi="Garamond"/>
        </w:rPr>
        <w:t xml:space="preserve">to </w:t>
      </w:r>
      <w:r w:rsidR="000F2277">
        <w:rPr>
          <w:rFonts w:ascii="Garamond" w:hAnsi="Garamond"/>
        </w:rPr>
        <w:t xml:space="preserve">more precisely show the presence of each </w:t>
      </w:r>
      <w:r w:rsidR="000F2A90">
        <w:rPr>
          <w:rFonts w:ascii="Garamond" w:hAnsi="Garamond"/>
        </w:rPr>
        <w:t xml:space="preserve">water body type </w:t>
      </w:r>
      <w:r w:rsidR="004F2F06">
        <w:rPr>
          <w:rFonts w:ascii="Garamond" w:hAnsi="Garamond"/>
        </w:rPr>
        <w:t>(Figure 5</w:t>
      </w:r>
      <w:r w:rsidR="000F2277">
        <w:rPr>
          <w:rFonts w:ascii="Garamond" w:hAnsi="Garamond"/>
        </w:rPr>
        <w:t xml:space="preserve">). </w:t>
      </w:r>
      <w:r w:rsidR="00CF3278">
        <w:rPr>
          <w:rFonts w:ascii="Garamond" w:hAnsi="Garamond"/>
        </w:rPr>
        <w:t xml:space="preserve">Intermittent water bodies were identified as likely intermittent if there </w:t>
      </w:r>
      <w:r w:rsidR="00A54DE1">
        <w:rPr>
          <w:rFonts w:ascii="Garamond" w:hAnsi="Garamond"/>
        </w:rPr>
        <w:t>were</w:t>
      </w:r>
      <w:r w:rsidR="00CF3278">
        <w:rPr>
          <w:rFonts w:ascii="Garamond" w:hAnsi="Garamond"/>
        </w:rPr>
        <w:t xml:space="preserve"> </w:t>
      </w:r>
      <w:r w:rsidR="000F2A90">
        <w:rPr>
          <w:rFonts w:ascii="Garamond" w:hAnsi="Garamond"/>
        </w:rPr>
        <w:t xml:space="preserve">no </w:t>
      </w:r>
      <w:r w:rsidR="00CF3278">
        <w:rPr>
          <w:rFonts w:ascii="Garamond" w:hAnsi="Garamond"/>
        </w:rPr>
        <w:t xml:space="preserve">change between the July </w:t>
      </w:r>
      <w:r w:rsidR="00F60531">
        <w:rPr>
          <w:rFonts w:ascii="Garamond" w:hAnsi="Garamond"/>
        </w:rPr>
        <w:t>26</w:t>
      </w:r>
      <w:r w:rsidR="00CF3278">
        <w:rPr>
          <w:rFonts w:ascii="Garamond" w:hAnsi="Garamond"/>
        </w:rPr>
        <w:t xml:space="preserve"> and August </w:t>
      </w:r>
      <w:r w:rsidR="00F60531">
        <w:rPr>
          <w:rFonts w:ascii="Garamond" w:hAnsi="Garamond"/>
        </w:rPr>
        <w:t xml:space="preserve">24, </w:t>
      </w:r>
      <w:r w:rsidR="00CF3278">
        <w:rPr>
          <w:rFonts w:ascii="Garamond" w:hAnsi="Garamond"/>
        </w:rPr>
        <w:t>2016 imagery for all three time</w:t>
      </w:r>
      <w:r w:rsidR="000F2A90">
        <w:rPr>
          <w:rFonts w:ascii="Garamond" w:hAnsi="Garamond"/>
        </w:rPr>
        <w:t xml:space="preserve"> periods used in </w:t>
      </w:r>
      <w:r w:rsidR="00CF3278">
        <w:rPr>
          <w:rFonts w:ascii="Garamond" w:hAnsi="Garamond"/>
        </w:rPr>
        <w:t xml:space="preserve">the classifier. </w:t>
      </w:r>
      <w:r w:rsidR="004E3E39">
        <w:rPr>
          <w:rFonts w:ascii="Garamond" w:hAnsi="Garamond"/>
        </w:rPr>
        <w:t>Possibly</w:t>
      </w:r>
      <w:r w:rsidR="00F60531">
        <w:rPr>
          <w:rFonts w:ascii="Garamond" w:hAnsi="Garamond"/>
        </w:rPr>
        <w:t xml:space="preserve"> intermittent wate</w:t>
      </w:r>
      <w:r w:rsidR="004E3E39">
        <w:rPr>
          <w:rFonts w:ascii="Garamond" w:hAnsi="Garamond"/>
        </w:rPr>
        <w:t>r bodies were those that</w:t>
      </w:r>
      <w:r w:rsidR="005C4423">
        <w:rPr>
          <w:rFonts w:ascii="Garamond" w:hAnsi="Garamond"/>
        </w:rPr>
        <w:t xml:space="preserve"> did not consistently detect an</w:t>
      </w:r>
      <w:r w:rsidR="004E3E39">
        <w:rPr>
          <w:rFonts w:ascii="Garamond" w:hAnsi="Garamond"/>
        </w:rPr>
        <w:t xml:space="preserve"> intermittent water body across all three classification</w:t>
      </w:r>
      <w:r w:rsidR="000F2A90">
        <w:rPr>
          <w:rFonts w:ascii="Garamond" w:hAnsi="Garamond"/>
        </w:rPr>
        <w:t xml:space="preserve"> time periods</w:t>
      </w:r>
      <w:r w:rsidR="004E3E39">
        <w:rPr>
          <w:rFonts w:ascii="Garamond" w:hAnsi="Garamond"/>
        </w:rPr>
        <w:t xml:space="preserve">, while </w:t>
      </w:r>
      <w:r w:rsidR="00A54DE1">
        <w:rPr>
          <w:rFonts w:ascii="Garamond" w:hAnsi="Garamond"/>
        </w:rPr>
        <w:t>u</w:t>
      </w:r>
      <w:r w:rsidR="004E3E39">
        <w:rPr>
          <w:rFonts w:ascii="Garamond" w:hAnsi="Garamond"/>
        </w:rPr>
        <w:t>nlikely</w:t>
      </w:r>
      <w:r w:rsidR="00A54DE1">
        <w:rPr>
          <w:rFonts w:ascii="Garamond" w:hAnsi="Garamond"/>
        </w:rPr>
        <w:t xml:space="preserve"> i</w:t>
      </w:r>
      <w:r w:rsidR="000F2A90">
        <w:rPr>
          <w:rFonts w:ascii="Garamond" w:hAnsi="Garamond"/>
        </w:rPr>
        <w:t>ntermittent describes those results where water was identified during only one of the three time periods analyzed</w:t>
      </w:r>
      <w:r w:rsidR="005C4423">
        <w:rPr>
          <w:rFonts w:ascii="Garamond" w:hAnsi="Garamond"/>
        </w:rPr>
        <w:t xml:space="preserve">. </w:t>
      </w:r>
      <w:r w:rsidR="00DD308C">
        <w:rPr>
          <w:rFonts w:ascii="Garamond" w:hAnsi="Garamond"/>
        </w:rPr>
        <w:t>There were only a few classifications that created an unlikely intermittent water body</w:t>
      </w:r>
      <w:r w:rsidR="000F2A90">
        <w:rPr>
          <w:rFonts w:ascii="Garamond" w:hAnsi="Garamond"/>
        </w:rPr>
        <w:t xml:space="preserve"> and</w:t>
      </w:r>
      <w:r w:rsidR="00DD308C">
        <w:rPr>
          <w:rFonts w:ascii="Garamond" w:hAnsi="Garamond"/>
        </w:rPr>
        <w:t xml:space="preserve"> these </w:t>
      </w:r>
      <w:r w:rsidR="000F2A90">
        <w:rPr>
          <w:rFonts w:ascii="Garamond" w:hAnsi="Garamond"/>
        </w:rPr>
        <w:t>were</w:t>
      </w:r>
      <w:r w:rsidR="00DD308C">
        <w:rPr>
          <w:rFonts w:ascii="Garamond" w:hAnsi="Garamond"/>
        </w:rPr>
        <w:t xml:space="preserve"> likely </w:t>
      </w:r>
      <w:r w:rsidR="000F2A90">
        <w:rPr>
          <w:rFonts w:ascii="Garamond" w:hAnsi="Garamond"/>
        </w:rPr>
        <w:t xml:space="preserve">caused by </w:t>
      </w:r>
      <w:r w:rsidR="00DD308C">
        <w:rPr>
          <w:rFonts w:ascii="Garamond" w:hAnsi="Garamond"/>
        </w:rPr>
        <w:t xml:space="preserve">shallow water bodies or those </w:t>
      </w:r>
      <w:r w:rsidR="000F2A90">
        <w:rPr>
          <w:rFonts w:ascii="Garamond" w:hAnsi="Garamond"/>
        </w:rPr>
        <w:t>with</w:t>
      </w:r>
      <w:r w:rsidR="00DD308C">
        <w:rPr>
          <w:rFonts w:ascii="Garamond" w:hAnsi="Garamond"/>
        </w:rPr>
        <w:t xml:space="preserve"> increased sedimentation which may </w:t>
      </w:r>
      <w:r w:rsidR="000F2A90">
        <w:rPr>
          <w:rFonts w:ascii="Garamond" w:hAnsi="Garamond"/>
        </w:rPr>
        <w:t xml:space="preserve">have </w:t>
      </w:r>
      <w:r w:rsidR="00DD308C">
        <w:rPr>
          <w:rFonts w:ascii="Garamond" w:hAnsi="Garamond"/>
        </w:rPr>
        <w:t>cause</w:t>
      </w:r>
      <w:r w:rsidR="000F2A90">
        <w:rPr>
          <w:rFonts w:ascii="Garamond" w:hAnsi="Garamond"/>
        </w:rPr>
        <w:t>d confusion with the</w:t>
      </w:r>
      <w:r w:rsidR="00DD308C">
        <w:rPr>
          <w:rFonts w:ascii="Garamond" w:hAnsi="Garamond"/>
        </w:rPr>
        <w:t xml:space="preserve"> signatures of </w:t>
      </w:r>
      <w:r w:rsidR="000550AE">
        <w:rPr>
          <w:rFonts w:ascii="Garamond" w:hAnsi="Garamond"/>
        </w:rPr>
        <w:t xml:space="preserve">the </w:t>
      </w:r>
      <w:r w:rsidR="00DD308C">
        <w:rPr>
          <w:rFonts w:ascii="Garamond" w:hAnsi="Garamond"/>
        </w:rPr>
        <w:t>wet soil, exposed substrate, and water</w:t>
      </w:r>
      <w:r w:rsidR="000550AE">
        <w:rPr>
          <w:rFonts w:ascii="Garamond" w:hAnsi="Garamond"/>
        </w:rPr>
        <w:t xml:space="preserve"> classes</w:t>
      </w:r>
      <w:r w:rsidR="00DD308C">
        <w:rPr>
          <w:rFonts w:ascii="Garamond" w:hAnsi="Garamond"/>
        </w:rPr>
        <w:t xml:space="preserve">. </w:t>
      </w:r>
    </w:p>
    <w:p w14:paraId="031ECC38" w14:textId="74428B6A" w:rsidR="006B797F" w:rsidRDefault="006B797F" w:rsidP="00157A29">
      <w:pPr>
        <w:spacing w:before="160" w:after="120" w:line="240" w:lineRule="auto"/>
        <w:rPr>
          <w:rFonts w:ascii="Garamond" w:hAnsi="Garamond"/>
          <w:b/>
          <w:i/>
        </w:rPr>
      </w:pPr>
      <w:bookmarkStart w:id="24" w:name="_2bn6wsx" w:colFirst="0" w:colLast="0"/>
      <w:bookmarkStart w:id="25" w:name="_qsh70q" w:colFirst="0" w:colLast="0"/>
      <w:bookmarkStart w:id="26" w:name="_mp06d6ua58vn" w:colFirst="0" w:colLast="0"/>
      <w:bookmarkStart w:id="27" w:name="_3v4sctan3zmi" w:colFirst="0" w:colLast="0"/>
      <w:bookmarkEnd w:id="24"/>
      <w:bookmarkEnd w:id="25"/>
      <w:bookmarkEnd w:id="26"/>
      <w:bookmarkEnd w:id="27"/>
      <w:r w:rsidRPr="006B797F">
        <w:rPr>
          <w:rFonts w:ascii="Garamond" w:eastAsia="Garamond" w:hAnsi="Garamond" w:cs="Garamond"/>
          <w:b/>
          <w:i/>
        </w:rPr>
        <w:t>4.</w:t>
      </w:r>
      <w:r w:rsidR="00B9778C">
        <w:rPr>
          <w:rFonts w:ascii="Garamond" w:eastAsia="Garamond" w:hAnsi="Garamond" w:cs="Garamond"/>
          <w:b/>
          <w:i/>
        </w:rPr>
        <w:t>4</w:t>
      </w:r>
      <w:r>
        <w:rPr>
          <w:rFonts w:ascii="Garamond" w:eastAsia="Garamond" w:hAnsi="Garamond" w:cs="Garamond"/>
          <w:b/>
          <w:i/>
        </w:rPr>
        <w:t xml:space="preserve"> GEE-</w:t>
      </w:r>
      <w:r w:rsidRPr="006B797F">
        <w:rPr>
          <w:rFonts w:ascii="Garamond" w:hAnsi="Garamond"/>
          <w:b/>
          <w:i/>
        </w:rPr>
        <w:t xml:space="preserve">SWIM </w:t>
      </w:r>
      <w:r>
        <w:rPr>
          <w:rFonts w:ascii="Garamond" w:hAnsi="Garamond"/>
          <w:b/>
          <w:i/>
        </w:rPr>
        <w:t>comparison of resolutions across Landsat 8 and Sentinel-2</w:t>
      </w:r>
    </w:p>
    <w:p w14:paraId="12E142E5" w14:textId="58A21159" w:rsidR="00157A29" w:rsidRPr="00B140F4" w:rsidRDefault="00124E27" w:rsidP="00972479">
      <w:pPr>
        <w:spacing w:line="240" w:lineRule="auto"/>
        <w:rPr>
          <w:rFonts w:ascii="Garamond" w:hAnsi="Garamond"/>
        </w:rPr>
      </w:pPr>
      <w:r>
        <w:rPr>
          <w:rFonts w:ascii="Garamond" w:hAnsi="Garamond"/>
          <w:noProof/>
        </w:rPr>
        <w:lastRenderedPageBreak/>
        <mc:AlternateContent>
          <mc:Choice Requires="wpg">
            <w:drawing>
              <wp:anchor distT="0" distB="0" distL="114300" distR="114300" simplePos="0" relativeHeight="251689984" behindDoc="0" locked="0" layoutInCell="1" allowOverlap="1" wp14:anchorId="27C65F31" wp14:editId="6C36A715">
                <wp:simplePos x="0" y="0"/>
                <wp:positionH relativeFrom="column">
                  <wp:posOffset>2066925</wp:posOffset>
                </wp:positionH>
                <wp:positionV relativeFrom="paragraph">
                  <wp:posOffset>120650</wp:posOffset>
                </wp:positionV>
                <wp:extent cx="3879850" cy="3717925"/>
                <wp:effectExtent l="0" t="0" r="6350" b="0"/>
                <wp:wrapSquare wrapText="bothSides"/>
                <wp:docPr id="28" name="Group 28"/>
                <wp:cNvGraphicFramePr/>
                <a:graphic xmlns:a="http://schemas.openxmlformats.org/drawingml/2006/main">
                  <a:graphicData uri="http://schemas.microsoft.com/office/word/2010/wordprocessingGroup">
                    <wpg:wgp>
                      <wpg:cNvGrpSpPr/>
                      <wpg:grpSpPr>
                        <a:xfrm>
                          <a:off x="0" y="0"/>
                          <a:ext cx="3879850" cy="3717925"/>
                          <a:chOff x="0" y="0"/>
                          <a:chExt cx="3879850" cy="3717925"/>
                        </a:xfrm>
                      </wpg:grpSpPr>
                      <pic:pic xmlns:pic="http://schemas.openxmlformats.org/drawingml/2006/picture">
                        <pic:nvPicPr>
                          <pic:cNvPr id="37" name="Picture 37" descr="C:\Users\Courtney\AppData\Local\Microsoft\Windows\INetCache\Content.Word\Dry Season Resolution compare.jpg"/>
                          <pic:cNvPicPr>
                            <a:picLocks noChangeAspect="1"/>
                          </pic:cNvPicPr>
                        </pic:nvPicPr>
                        <pic:blipFill rotWithShape="1">
                          <a:blip r:embed="rId17" cstate="print">
                            <a:extLst>
                              <a:ext uri="{28A0092B-C50C-407E-A947-70E740481C1C}">
                                <a14:useLocalDpi xmlns:a14="http://schemas.microsoft.com/office/drawing/2010/main" val="0"/>
                              </a:ext>
                            </a:extLst>
                          </a:blip>
                          <a:srcRect l="5911" t="6958" r="861"/>
                          <a:stretch/>
                        </pic:blipFill>
                        <pic:spPr bwMode="auto">
                          <a:xfrm>
                            <a:off x="66675" y="0"/>
                            <a:ext cx="3813175" cy="3337560"/>
                          </a:xfrm>
                          <a:prstGeom prst="rect">
                            <a:avLst/>
                          </a:prstGeom>
                          <a:noFill/>
                          <a:ln>
                            <a:noFill/>
                          </a:ln>
                          <a:extLst>
                            <a:ext uri="{53640926-AAD7-44D8-BBD7-CCE9431645EC}">
                              <a14:shadowObscured xmlns:a14="http://schemas.microsoft.com/office/drawing/2010/main"/>
                            </a:ext>
                          </a:extLst>
                        </pic:spPr>
                      </pic:pic>
                      <wps:wsp>
                        <wps:cNvPr id="27" name="Text Box 27"/>
                        <wps:cNvSpPr txBox="1"/>
                        <wps:spPr>
                          <a:xfrm>
                            <a:off x="0" y="3238500"/>
                            <a:ext cx="3698875" cy="479425"/>
                          </a:xfrm>
                          <a:prstGeom prst="rect">
                            <a:avLst/>
                          </a:prstGeom>
                          <a:solidFill>
                            <a:prstClr val="white"/>
                          </a:solidFill>
                          <a:ln>
                            <a:noFill/>
                          </a:ln>
                          <a:effectLst/>
                        </wps:spPr>
                        <wps:txbx>
                          <w:txbxContent>
                            <w:p w14:paraId="207947C8" w14:textId="20DDD797" w:rsidR="005D07EF" w:rsidRPr="00FE6AE9" w:rsidRDefault="005D07EF" w:rsidP="00124E27">
                              <w:pPr>
                                <w:pStyle w:val="Caption"/>
                                <w:rPr>
                                  <w:b/>
                                  <w:i/>
                                  <w:noProof/>
                                  <w:color w:val="000000"/>
                                </w:rPr>
                              </w:pPr>
                              <w:r>
                                <w:t xml:space="preserve">Figure </w:t>
                              </w:r>
                              <w:r w:rsidR="00585A97">
                                <w:fldChar w:fldCharType="begin"/>
                              </w:r>
                              <w:r w:rsidR="00585A97">
                                <w:instrText xml:space="preserve"> SEQ Figure \* ARABIC </w:instrText>
                              </w:r>
                              <w:r w:rsidR="00585A97">
                                <w:fldChar w:fldCharType="separate"/>
                              </w:r>
                              <w:r>
                                <w:rPr>
                                  <w:noProof/>
                                </w:rPr>
                                <w:t>7</w:t>
                              </w:r>
                              <w:r w:rsidR="00585A97">
                                <w:rPr>
                                  <w:noProof/>
                                </w:rPr>
                                <w:fldChar w:fldCharType="end"/>
                              </w:r>
                              <w:r>
                                <w:t xml:space="preserve">. </w:t>
                              </w:r>
                              <w:r w:rsidRPr="0052161C">
                                <w:t>Comparison of Sentinel-2 imagery and Landsat 8 imagery captured during the month of August in 2016 after all of the snowpack has melted and has mostly infiltrated into groundwater reserves.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C65F31" id="Group 28" o:spid="_x0000_s1052" style="position:absolute;margin-left:162.75pt;margin-top:9.5pt;width:305.5pt;height:292.75pt;z-index:251689984;mso-position-horizontal-relative:text;mso-position-vertical-relative:text" coordsize="38798,37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53" type="#_x0000_t75" style="position:absolute;left:666;width:38132;height:3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SxrCAAAA2wAAAA8AAABkcnMvZG93bnJldi54bWxEj09rwkAUxO8Fv8PyhN7qRoVWoquIIthD&#10;D/XP/Zl9JsHdtyH7jGk/fbdQ6HGYmd8wi1XvneqojXVgA+NRBoq4CLbm0sDpuHuZgYqCbNEFJgNf&#10;FGG1HDwtMLfhwZ/UHaRUCcIxRwOVSJNrHYuKPMZRaIiTdw2tR0myLbVt8ZHg3ulJlr1qjzWnhQob&#10;2lRU3A53b8B9oGxl092+5Wy3mXvH/nJHY56H/XoOSqiX//Bfe28NTN/g90v6AX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aksawgAAANsAAAAPAAAAAAAAAAAAAAAAAJ8C&#10;AABkcnMvZG93bnJldi54bWxQSwUGAAAAAAQABAD3AAAAjgMAAAAA&#10;">
                  <v:imagedata r:id="rId18" o:title="Dry Season Resolution compare" croptop="4560f" cropleft="3874f" cropright="564f"/>
                  <v:path arrowok="t"/>
                </v:shape>
                <v:shape id="Text Box 27" o:spid="_x0000_s1054" type="#_x0000_t202" style="position:absolute;top:32385;width:36988;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207947C8" w14:textId="20DDD797" w:rsidR="005D07EF" w:rsidRPr="00FE6AE9" w:rsidRDefault="005D07EF" w:rsidP="00124E27">
                        <w:pPr>
                          <w:pStyle w:val="Caption"/>
                          <w:rPr>
                            <w:b/>
                            <w:i/>
                            <w:noProof/>
                            <w:color w:val="000000"/>
                          </w:rPr>
                        </w:pPr>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52161C">
                          <w:t>Comparison of Sentinel-2 imagery and Landsat 8 imagery captured during the month of August in 2016 after all of the snowpack has melted and has mostly infiltrated into groundwater reserves.</w:t>
                        </w:r>
                      </w:p>
                    </w:txbxContent>
                  </v:textbox>
                </v:shape>
                <w10:wrap type="square"/>
              </v:group>
            </w:pict>
          </mc:Fallback>
        </mc:AlternateContent>
      </w:r>
      <w:r w:rsidR="00157A29">
        <w:rPr>
          <w:rFonts w:ascii="Garamond" w:hAnsi="Garamond"/>
        </w:rPr>
        <w:t xml:space="preserve">For the July 2016 sensor comparison (Figure 7) we </w:t>
      </w:r>
      <w:r w:rsidR="000550AE">
        <w:rPr>
          <w:rFonts w:ascii="Garamond" w:hAnsi="Garamond"/>
        </w:rPr>
        <w:t>found strong</w:t>
      </w:r>
      <w:r w:rsidR="00157A29">
        <w:rPr>
          <w:rFonts w:ascii="Garamond" w:hAnsi="Garamond"/>
        </w:rPr>
        <w:t xml:space="preserve"> agreement </w:t>
      </w:r>
      <w:r w:rsidR="000550AE">
        <w:rPr>
          <w:rFonts w:ascii="Garamond" w:hAnsi="Garamond"/>
        </w:rPr>
        <w:t>between</w:t>
      </w:r>
      <w:r w:rsidR="00157A29">
        <w:rPr>
          <w:rFonts w:ascii="Garamond" w:hAnsi="Garamond"/>
        </w:rPr>
        <w:t xml:space="preserve"> non-water feature</w:t>
      </w:r>
      <w:r w:rsidR="000550AE">
        <w:rPr>
          <w:rFonts w:ascii="Garamond" w:hAnsi="Garamond"/>
        </w:rPr>
        <w:t>s</w:t>
      </w:r>
      <w:r w:rsidR="00972479">
        <w:rPr>
          <w:rFonts w:ascii="Garamond" w:hAnsi="Garamond"/>
        </w:rPr>
        <w:t>. The l</w:t>
      </w:r>
      <w:r w:rsidR="00157A29">
        <w:rPr>
          <w:rFonts w:ascii="Garamond" w:hAnsi="Garamond"/>
        </w:rPr>
        <w:t xml:space="preserve">arge perennial surface water bodies </w:t>
      </w:r>
      <w:r w:rsidR="000550AE">
        <w:rPr>
          <w:rFonts w:ascii="Garamond" w:hAnsi="Garamond"/>
        </w:rPr>
        <w:t xml:space="preserve">appear </w:t>
      </w:r>
      <w:r w:rsidR="00157A29">
        <w:rPr>
          <w:rFonts w:ascii="Garamond" w:hAnsi="Garamond"/>
        </w:rPr>
        <w:t>constant</w:t>
      </w:r>
      <w:r w:rsidR="00972479">
        <w:rPr>
          <w:rFonts w:ascii="Garamond" w:hAnsi="Garamond"/>
        </w:rPr>
        <w:t xml:space="preserve"> across seasons</w:t>
      </w:r>
      <w:r w:rsidR="00157A29">
        <w:rPr>
          <w:rFonts w:ascii="Garamond" w:hAnsi="Garamond"/>
        </w:rPr>
        <w:t xml:space="preserve">. </w:t>
      </w:r>
      <w:r w:rsidR="00972479">
        <w:rPr>
          <w:rFonts w:ascii="Garamond" w:hAnsi="Garamond"/>
        </w:rPr>
        <w:t>However, there</w:t>
      </w:r>
      <w:r w:rsidR="000550AE">
        <w:rPr>
          <w:rFonts w:ascii="Garamond" w:hAnsi="Garamond"/>
        </w:rPr>
        <w:t xml:space="preserve"> was substantial disagreement </w:t>
      </w:r>
      <w:r w:rsidR="00972479">
        <w:rPr>
          <w:rFonts w:ascii="Garamond" w:hAnsi="Garamond"/>
        </w:rPr>
        <w:t>water body edges</w:t>
      </w:r>
      <w:r w:rsidR="000550AE">
        <w:rPr>
          <w:rFonts w:ascii="Garamond" w:hAnsi="Garamond"/>
        </w:rPr>
        <w:t xml:space="preserve"> between </w:t>
      </w:r>
      <w:r w:rsidR="00157A29">
        <w:rPr>
          <w:rFonts w:ascii="Garamond" w:hAnsi="Garamond"/>
        </w:rPr>
        <w:t xml:space="preserve">Sentinel-2 and Landsat </w:t>
      </w:r>
      <w:r w:rsidR="000550AE">
        <w:rPr>
          <w:rFonts w:ascii="Garamond" w:hAnsi="Garamond"/>
        </w:rPr>
        <w:t>8</w:t>
      </w:r>
      <w:r w:rsidR="00157A29">
        <w:rPr>
          <w:rFonts w:ascii="Garamond" w:hAnsi="Garamond"/>
        </w:rPr>
        <w:t>. Figure 7 shows Sentinel-2 water vs. Landsat 8 non-water features especially in the inset imagery. Landsat 8 water vs. Sentenel-2 non-water</w:t>
      </w:r>
      <w:r w:rsidR="00971179">
        <w:rPr>
          <w:rFonts w:ascii="Garamond" w:hAnsi="Garamond"/>
        </w:rPr>
        <w:t xml:space="preserve"> </w:t>
      </w:r>
      <w:r w:rsidR="00157A29">
        <w:rPr>
          <w:rFonts w:ascii="Garamond" w:hAnsi="Garamond"/>
        </w:rPr>
        <w:t xml:space="preserve">seems to be more sporadic and shows water further way from large water bodies. </w:t>
      </w:r>
      <w:r w:rsidR="00D04EDA">
        <w:rPr>
          <w:rFonts w:ascii="Garamond" w:hAnsi="Garamond"/>
        </w:rPr>
        <w:t xml:space="preserve">This class is less prevalent during the wet </w:t>
      </w:r>
      <w:r w:rsidR="00D04EDA" w:rsidRPr="00D04EDA">
        <w:rPr>
          <w:rFonts w:ascii="Garamond" w:hAnsi="Garamond"/>
        </w:rPr>
        <w:t xml:space="preserve">season </w:t>
      </w:r>
      <w:r w:rsidR="00D04EDA">
        <w:rPr>
          <w:rFonts w:ascii="Garamond" w:hAnsi="Garamond"/>
        </w:rPr>
        <w:t>(</w:t>
      </w:r>
      <w:r w:rsidR="00D04EDA" w:rsidRPr="00D04EDA">
        <w:rPr>
          <w:rFonts w:ascii="Garamond" w:hAnsi="Garamond"/>
        </w:rPr>
        <w:fldChar w:fldCharType="begin"/>
      </w:r>
      <w:r w:rsidR="00D04EDA" w:rsidRPr="00D04EDA">
        <w:rPr>
          <w:rFonts w:ascii="Garamond" w:hAnsi="Garamond"/>
        </w:rPr>
        <w:instrText xml:space="preserve"> REF _Ref478480389 \h </w:instrText>
      </w:r>
      <w:r w:rsidR="00D04EDA">
        <w:rPr>
          <w:rFonts w:ascii="Garamond" w:hAnsi="Garamond"/>
        </w:rPr>
        <w:instrText xml:space="preserve"> \* MERGEFORMAT </w:instrText>
      </w:r>
      <w:r w:rsidR="00D04EDA" w:rsidRPr="00D04EDA">
        <w:rPr>
          <w:rFonts w:ascii="Garamond" w:hAnsi="Garamond"/>
        </w:rPr>
      </w:r>
      <w:r w:rsidR="00D04EDA" w:rsidRPr="00D04EDA">
        <w:rPr>
          <w:rFonts w:ascii="Garamond" w:hAnsi="Garamond"/>
        </w:rPr>
        <w:fldChar w:fldCharType="separate"/>
      </w:r>
      <w:r w:rsidR="00D04EDA" w:rsidRPr="00D04EDA">
        <w:rPr>
          <w:rFonts w:ascii="Garamond" w:hAnsi="Garamond"/>
        </w:rPr>
        <w:t xml:space="preserve">Figure </w:t>
      </w:r>
      <w:r w:rsidR="00D04EDA" w:rsidRPr="00D04EDA">
        <w:rPr>
          <w:rFonts w:ascii="Garamond" w:hAnsi="Garamond"/>
          <w:noProof/>
        </w:rPr>
        <w:t>8</w:t>
      </w:r>
      <w:r w:rsidR="00D04EDA" w:rsidRPr="00D04EDA">
        <w:rPr>
          <w:rFonts w:ascii="Garamond" w:hAnsi="Garamond"/>
        </w:rPr>
        <w:fldChar w:fldCharType="end"/>
      </w:r>
      <w:r w:rsidR="00D04EDA">
        <w:rPr>
          <w:rFonts w:ascii="Garamond" w:hAnsi="Garamond"/>
        </w:rPr>
        <w:t>)</w:t>
      </w:r>
      <w:r w:rsidR="00D04EDA" w:rsidRPr="00D04EDA">
        <w:rPr>
          <w:rFonts w:ascii="Garamond" w:hAnsi="Garamond"/>
        </w:rPr>
        <w:t xml:space="preserve"> than the dry season (</w:t>
      </w:r>
      <w:r w:rsidR="00D04EDA" w:rsidRPr="00D04EDA">
        <w:rPr>
          <w:rFonts w:ascii="Garamond" w:hAnsi="Garamond"/>
        </w:rPr>
        <w:fldChar w:fldCharType="begin"/>
      </w:r>
      <w:r w:rsidR="00D04EDA" w:rsidRPr="00D04EDA">
        <w:rPr>
          <w:rFonts w:ascii="Garamond" w:hAnsi="Garamond"/>
        </w:rPr>
        <w:instrText xml:space="preserve"> REF _Ref478480214 \h </w:instrText>
      </w:r>
      <w:r w:rsidR="00D04EDA">
        <w:rPr>
          <w:rFonts w:ascii="Garamond" w:hAnsi="Garamond"/>
        </w:rPr>
        <w:instrText xml:space="preserve"> \* MERGEFORMAT </w:instrText>
      </w:r>
      <w:r w:rsidR="00D04EDA" w:rsidRPr="00D04EDA">
        <w:rPr>
          <w:rFonts w:ascii="Garamond" w:hAnsi="Garamond"/>
        </w:rPr>
      </w:r>
      <w:r w:rsidR="00D04EDA" w:rsidRPr="00D04EDA">
        <w:rPr>
          <w:rFonts w:ascii="Garamond" w:hAnsi="Garamond"/>
        </w:rPr>
        <w:fldChar w:fldCharType="separate"/>
      </w:r>
      <w:r w:rsidR="00D04EDA" w:rsidRPr="00D04EDA">
        <w:rPr>
          <w:rFonts w:ascii="Garamond" w:hAnsi="Garamond"/>
        </w:rPr>
        <w:t xml:space="preserve">Figure </w:t>
      </w:r>
      <w:r w:rsidR="00D04EDA" w:rsidRPr="00D04EDA">
        <w:rPr>
          <w:rFonts w:ascii="Garamond" w:hAnsi="Garamond"/>
          <w:noProof/>
        </w:rPr>
        <w:t>7</w:t>
      </w:r>
      <w:r w:rsidR="00D04EDA" w:rsidRPr="00D04EDA">
        <w:rPr>
          <w:rFonts w:ascii="Garamond" w:hAnsi="Garamond"/>
        </w:rPr>
        <w:fldChar w:fldCharType="end"/>
      </w:r>
      <w:r w:rsidR="00D04EDA">
        <w:rPr>
          <w:rFonts w:ascii="Garamond" w:hAnsi="Garamond"/>
        </w:rPr>
        <w:t xml:space="preserve">). The inset map of </w:t>
      </w:r>
      <w:r w:rsidR="00D04EDA" w:rsidRPr="00D04EDA">
        <w:rPr>
          <w:rFonts w:ascii="Garamond" w:hAnsi="Garamond"/>
        </w:rPr>
        <w:fldChar w:fldCharType="begin"/>
      </w:r>
      <w:r w:rsidR="00D04EDA" w:rsidRPr="00D04EDA">
        <w:rPr>
          <w:rFonts w:ascii="Garamond" w:hAnsi="Garamond"/>
        </w:rPr>
        <w:instrText xml:space="preserve"> REF _Ref478480214 \h </w:instrText>
      </w:r>
      <w:r w:rsidR="00D04EDA">
        <w:rPr>
          <w:rFonts w:ascii="Garamond" w:hAnsi="Garamond"/>
        </w:rPr>
        <w:instrText xml:space="preserve"> \* MERGEFORMAT </w:instrText>
      </w:r>
      <w:r w:rsidR="00D04EDA" w:rsidRPr="00D04EDA">
        <w:rPr>
          <w:rFonts w:ascii="Garamond" w:hAnsi="Garamond"/>
        </w:rPr>
      </w:r>
      <w:r w:rsidR="00D04EDA" w:rsidRPr="00D04EDA">
        <w:rPr>
          <w:rFonts w:ascii="Garamond" w:hAnsi="Garamond"/>
        </w:rPr>
        <w:fldChar w:fldCharType="separate"/>
      </w:r>
      <w:r w:rsidR="00D04EDA" w:rsidRPr="00D04EDA">
        <w:rPr>
          <w:rFonts w:ascii="Garamond" w:hAnsi="Garamond"/>
        </w:rPr>
        <w:t xml:space="preserve">Figure </w:t>
      </w:r>
      <w:r w:rsidR="00D04EDA" w:rsidRPr="00D04EDA">
        <w:rPr>
          <w:rFonts w:ascii="Garamond" w:hAnsi="Garamond"/>
          <w:noProof/>
        </w:rPr>
        <w:t>7</w:t>
      </w:r>
      <w:r w:rsidR="00D04EDA" w:rsidRPr="00D04EDA">
        <w:rPr>
          <w:rFonts w:ascii="Garamond" w:hAnsi="Garamond"/>
        </w:rPr>
        <w:fldChar w:fldCharType="end"/>
      </w:r>
      <w:r w:rsidR="00D04EDA">
        <w:rPr>
          <w:rFonts w:ascii="Garamond" w:hAnsi="Garamond"/>
        </w:rPr>
        <w:t xml:space="preserve"> </w:t>
      </w:r>
      <w:r w:rsidR="007453A8">
        <w:rPr>
          <w:rFonts w:ascii="Garamond" w:hAnsi="Garamond"/>
        </w:rPr>
        <w:t xml:space="preserve">and </w:t>
      </w:r>
      <w:r w:rsidR="007453A8" w:rsidRPr="00D04EDA">
        <w:rPr>
          <w:rFonts w:ascii="Garamond" w:hAnsi="Garamond"/>
        </w:rPr>
        <w:fldChar w:fldCharType="begin"/>
      </w:r>
      <w:r w:rsidR="007453A8" w:rsidRPr="00D04EDA">
        <w:rPr>
          <w:rFonts w:ascii="Garamond" w:hAnsi="Garamond"/>
        </w:rPr>
        <w:instrText xml:space="preserve"> REF _Ref478480389 \h </w:instrText>
      </w:r>
      <w:r w:rsidR="007453A8">
        <w:rPr>
          <w:rFonts w:ascii="Garamond" w:hAnsi="Garamond"/>
        </w:rPr>
        <w:instrText xml:space="preserve"> \* MERGEFORMAT </w:instrText>
      </w:r>
      <w:r w:rsidR="007453A8" w:rsidRPr="00D04EDA">
        <w:rPr>
          <w:rFonts w:ascii="Garamond" w:hAnsi="Garamond"/>
        </w:rPr>
      </w:r>
      <w:r w:rsidR="007453A8" w:rsidRPr="00D04EDA">
        <w:rPr>
          <w:rFonts w:ascii="Garamond" w:hAnsi="Garamond"/>
        </w:rPr>
        <w:fldChar w:fldCharType="separate"/>
      </w:r>
      <w:r w:rsidR="007453A8" w:rsidRPr="00D04EDA">
        <w:rPr>
          <w:rFonts w:ascii="Garamond" w:hAnsi="Garamond"/>
        </w:rPr>
        <w:t xml:space="preserve">Figure </w:t>
      </w:r>
      <w:r w:rsidR="007453A8" w:rsidRPr="00D04EDA">
        <w:rPr>
          <w:rFonts w:ascii="Garamond" w:hAnsi="Garamond"/>
          <w:noProof/>
        </w:rPr>
        <w:t>8</w:t>
      </w:r>
      <w:r w:rsidR="007453A8" w:rsidRPr="00D04EDA">
        <w:rPr>
          <w:rFonts w:ascii="Garamond" w:hAnsi="Garamond"/>
        </w:rPr>
        <w:fldChar w:fldCharType="end"/>
      </w:r>
      <w:r w:rsidR="007453A8">
        <w:rPr>
          <w:rFonts w:ascii="Garamond" w:hAnsi="Garamond"/>
        </w:rPr>
        <w:t xml:space="preserve"> </w:t>
      </w:r>
      <w:r w:rsidR="00D04EDA">
        <w:rPr>
          <w:rFonts w:ascii="Garamond" w:hAnsi="Garamond"/>
        </w:rPr>
        <w:t>shows that the disagreement of non-water</w:t>
      </w:r>
      <w:r w:rsidR="007453A8">
        <w:rPr>
          <w:rFonts w:ascii="Garamond" w:hAnsi="Garamond"/>
        </w:rPr>
        <w:t xml:space="preserve"> / water (Sentinel-2 / Landsat)</w:t>
      </w:r>
      <w:r w:rsidR="00D04EDA">
        <w:rPr>
          <w:rFonts w:ascii="Garamond" w:hAnsi="Garamond"/>
        </w:rPr>
        <w:t xml:space="preserve"> </w:t>
      </w:r>
      <w:r w:rsidR="007453A8">
        <w:rPr>
          <w:rFonts w:ascii="Garamond" w:hAnsi="Garamond"/>
        </w:rPr>
        <w:t>in the dry season is reversed to water / non-water (Sentinel-2 / Landsat) during the wet season.</w:t>
      </w:r>
      <w:r w:rsidR="00570E1D">
        <w:rPr>
          <w:rFonts w:ascii="Garamond" w:hAnsi="Garamond"/>
        </w:rPr>
        <w:t xml:space="preserve"> In general resolution can account for platform disagreement when the disagreement does not cover a large spatial extent and is located around agreed upon water bodies. </w:t>
      </w:r>
      <w:r w:rsidR="007453A8">
        <w:rPr>
          <w:rFonts w:ascii="Garamond" w:hAnsi="Garamond"/>
        </w:rPr>
        <w:t xml:space="preserve"> </w:t>
      </w:r>
      <w:r w:rsidR="00570E1D">
        <w:rPr>
          <w:rFonts w:ascii="Garamond" w:hAnsi="Garamond"/>
        </w:rPr>
        <w:t>The differences across platforms</w:t>
      </w:r>
      <w:r w:rsidR="007453A8">
        <w:rPr>
          <w:rFonts w:ascii="Garamond" w:hAnsi="Garamond"/>
        </w:rPr>
        <w:t xml:space="preserve"> could </w:t>
      </w:r>
      <w:r w:rsidR="00570E1D">
        <w:rPr>
          <w:rFonts w:ascii="Garamond" w:hAnsi="Garamond"/>
        </w:rPr>
        <w:t xml:space="preserve">also </w:t>
      </w:r>
      <w:r w:rsidR="007453A8">
        <w:rPr>
          <w:rFonts w:ascii="Garamond" w:hAnsi="Garamond"/>
        </w:rPr>
        <w:t xml:space="preserve">be the result of the differences between the wavelengths </w:t>
      </w:r>
      <w:r w:rsidR="00B46A33">
        <w:rPr>
          <w:rFonts w:ascii="Garamond" w:hAnsi="Garamond"/>
        </w:rPr>
        <w:t>covered by the N</w:t>
      </w:r>
      <w:r w:rsidR="007453A8">
        <w:rPr>
          <w:rFonts w:ascii="Garamond" w:hAnsi="Garamond"/>
        </w:rPr>
        <w:t>IR band in Sentinel-2 and Landsat 8</w:t>
      </w:r>
      <w:r w:rsidR="006C148B">
        <w:rPr>
          <w:rFonts w:ascii="Garamond" w:hAnsi="Garamond"/>
        </w:rPr>
        <w:t xml:space="preserve"> platforms</w:t>
      </w:r>
      <w:r w:rsidR="007453A8">
        <w:rPr>
          <w:rFonts w:ascii="Garamond" w:hAnsi="Garamond"/>
        </w:rPr>
        <w:t xml:space="preserve">. </w:t>
      </w:r>
      <w:proofErr w:type="spellStart"/>
      <w:r w:rsidR="009B5BE3">
        <w:rPr>
          <w:rFonts w:ascii="Garamond" w:hAnsi="Garamond"/>
        </w:rPr>
        <w:t>Mandanici</w:t>
      </w:r>
      <w:proofErr w:type="spellEnd"/>
      <w:r w:rsidR="009B5BE3">
        <w:rPr>
          <w:rFonts w:ascii="Garamond" w:hAnsi="Garamond"/>
        </w:rPr>
        <w:t xml:space="preserve"> </w:t>
      </w:r>
      <w:r w:rsidR="000550AE">
        <w:rPr>
          <w:rFonts w:ascii="Garamond" w:hAnsi="Garamond"/>
        </w:rPr>
        <w:t>and</w:t>
      </w:r>
      <w:r w:rsidR="009B5BE3">
        <w:rPr>
          <w:rFonts w:ascii="Garamond" w:hAnsi="Garamond"/>
        </w:rPr>
        <w:t xml:space="preserve"> </w:t>
      </w:r>
      <w:proofErr w:type="spellStart"/>
      <w:r w:rsidR="009B5BE3">
        <w:rPr>
          <w:rFonts w:ascii="Garamond" w:hAnsi="Garamond"/>
        </w:rPr>
        <w:t>Bitelli</w:t>
      </w:r>
      <w:proofErr w:type="spellEnd"/>
      <w:r w:rsidR="009B5BE3">
        <w:rPr>
          <w:rFonts w:ascii="Garamond" w:hAnsi="Garamond"/>
        </w:rPr>
        <w:t xml:space="preserve"> (2016) found that Landsat 8’s near-infrared (NIR) band most closely correlates with Sentinel-2s’ red edge band over the larger NIR wavelength. Therefore, i</w:t>
      </w:r>
      <w:r w:rsidR="00B46A33">
        <w:rPr>
          <w:rFonts w:ascii="Garamond" w:hAnsi="Garamond"/>
        </w:rPr>
        <w:t xml:space="preserve">t </w:t>
      </w:r>
      <w:r w:rsidR="00356100">
        <w:rPr>
          <w:rFonts w:ascii="Garamond" w:hAnsi="Garamond"/>
        </w:rPr>
        <w:t xml:space="preserve">may be helpful to </w:t>
      </w:r>
      <w:r w:rsidR="002E3BC8">
        <w:rPr>
          <w:rFonts w:ascii="Garamond" w:hAnsi="Garamond"/>
        </w:rPr>
        <w:t xml:space="preserve">adopt band </w:t>
      </w:r>
      <w:r w:rsidR="00972479">
        <w:rPr>
          <w:rFonts w:ascii="Garamond" w:hAnsi="Garamond"/>
        </w:rPr>
        <w:t>8a, red edge, instead of band 8,</w:t>
      </w:r>
      <w:r w:rsidR="002E3BC8">
        <w:rPr>
          <w:rFonts w:ascii="Garamond" w:hAnsi="Garamond"/>
        </w:rPr>
        <w:t xml:space="preserve"> NIR</w:t>
      </w:r>
      <w:r w:rsidR="00972479">
        <w:rPr>
          <w:rFonts w:ascii="Garamond" w:hAnsi="Garamond"/>
        </w:rPr>
        <w:t>, currently used in the SWIM model. Unfortunately the red edge band increases</w:t>
      </w:r>
      <w:r w:rsidR="002E3BC8">
        <w:rPr>
          <w:rFonts w:ascii="Garamond" w:hAnsi="Garamond"/>
        </w:rPr>
        <w:t xml:space="preserve"> the bands spatial resolution from 10 meters to 20 meters</w:t>
      </w:r>
      <w:r w:rsidR="009B5BE3">
        <w:rPr>
          <w:rFonts w:ascii="Garamond" w:hAnsi="Garamond"/>
        </w:rPr>
        <w:t xml:space="preserve"> and </w:t>
      </w:r>
      <w:r w:rsidR="00972479">
        <w:rPr>
          <w:rFonts w:ascii="Garamond" w:hAnsi="Garamond"/>
        </w:rPr>
        <w:t>this</w:t>
      </w:r>
      <w:r w:rsidR="009B5BE3">
        <w:rPr>
          <w:rFonts w:ascii="Garamond" w:hAnsi="Garamond"/>
        </w:rPr>
        <w:t xml:space="preserve"> is the reason the original NIR was used in this study</w:t>
      </w:r>
      <w:r w:rsidR="00B46A33">
        <w:rPr>
          <w:rFonts w:ascii="Garamond" w:hAnsi="Garamond"/>
        </w:rPr>
        <w:t xml:space="preserve">. </w:t>
      </w:r>
      <w:r w:rsidR="00570E1D">
        <w:rPr>
          <w:rFonts w:ascii="Garamond" w:hAnsi="Garamond"/>
        </w:rPr>
        <w:t xml:space="preserve">Previous research also found that correlations are decreased between NDWI calculated with each platform </w:t>
      </w:r>
      <w:r w:rsidR="00235807">
        <w:rPr>
          <w:rFonts w:ascii="Garamond" w:hAnsi="Garamond"/>
        </w:rPr>
        <w:t xml:space="preserve">in calm water, </w:t>
      </w:r>
      <w:r w:rsidR="004D75E1">
        <w:rPr>
          <w:rFonts w:ascii="Garamond" w:hAnsi="Garamond"/>
        </w:rPr>
        <w:t>most likely dues to low reflectance of water which increases the signal-to-noise ratio (</w:t>
      </w:r>
      <w:proofErr w:type="spellStart"/>
      <w:r w:rsidR="004D75E1">
        <w:rPr>
          <w:rFonts w:ascii="Garamond" w:hAnsi="Garamond"/>
        </w:rPr>
        <w:t>M</w:t>
      </w:r>
      <w:r w:rsidR="00570E1D">
        <w:rPr>
          <w:rFonts w:ascii="Garamond" w:hAnsi="Garamond"/>
        </w:rPr>
        <w:t>andanici</w:t>
      </w:r>
      <w:proofErr w:type="spellEnd"/>
      <w:r w:rsidR="00570E1D">
        <w:rPr>
          <w:rFonts w:ascii="Garamond" w:hAnsi="Garamond"/>
        </w:rPr>
        <w:t xml:space="preserve"> </w:t>
      </w:r>
      <w:r w:rsidR="000550AE">
        <w:rPr>
          <w:rFonts w:ascii="Garamond" w:hAnsi="Garamond"/>
        </w:rPr>
        <w:t>and</w:t>
      </w:r>
      <w:r w:rsidR="00570E1D">
        <w:rPr>
          <w:rFonts w:ascii="Garamond" w:hAnsi="Garamond"/>
        </w:rPr>
        <w:t xml:space="preserve"> </w:t>
      </w:r>
      <w:proofErr w:type="spellStart"/>
      <w:r w:rsidR="004D75E1">
        <w:rPr>
          <w:rFonts w:ascii="Garamond" w:hAnsi="Garamond"/>
        </w:rPr>
        <w:t>Bitelli</w:t>
      </w:r>
      <w:proofErr w:type="spellEnd"/>
      <w:r w:rsidR="004D75E1">
        <w:rPr>
          <w:rFonts w:ascii="Garamond" w:hAnsi="Garamond"/>
        </w:rPr>
        <w:t xml:space="preserve">, </w:t>
      </w:r>
      <w:r w:rsidR="00570E1D">
        <w:rPr>
          <w:rFonts w:ascii="Garamond" w:hAnsi="Garamond"/>
        </w:rPr>
        <w:t>2016)</w:t>
      </w:r>
      <w:r w:rsidR="004D75E1">
        <w:rPr>
          <w:rFonts w:ascii="Garamond" w:hAnsi="Garamond"/>
        </w:rPr>
        <w:t xml:space="preserve">. However, it is likely that turbid water sources </w:t>
      </w:r>
      <w:r w:rsidR="00972479">
        <w:rPr>
          <w:rFonts w:ascii="Garamond" w:hAnsi="Garamond"/>
        </w:rPr>
        <w:t>were</w:t>
      </w:r>
      <w:r w:rsidR="004D75E1">
        <w:rPr>
          <w:rFonts w:ascii="Garamond" w:hAnsi="Garamond"/>
        </w:rPr>
        <w:t xml:space="preserve"> more likely to cause agreeance across platforms because turbidity </w:t>
      </w:r>
      <w:r w:rsidR="00972479">
        <w:rPr>
          <w:rFonts w:ascii="Garamond" w:hAnsi="Garamond"/>
        </w:rPr>
        <w:t>produces</w:t>
      </w:r>
      <w:r w:rsidR="004D75E1">
        <w:rPr>
          <w:rFonts w:ascii="Garamond" w:hAnsi="Garamond"/>
        </w:rPr>
        <w:t xml:space="preserve"> higher and more homogeneous reflectance values (</w:t>
      </w:r>
      <w:proofErr w:type="spellStart"/>
      <w:r w:rsidR="004D75E1">
        <w:rPr>
          <w:rFonts w:ascii="Garamond" w:hAnsi="Garamond"/>
        </w:rPr>
        <w:t>Mandanici</w:t>
      </w:r>
      <w:proofErr w:type="spellEnd"/>
      <w:r w:rsidR="004D75E1">
        <w:rPr>
          <w:rFonts w:ascii="Garamond" w:hAnsi="Garamond"/>
        </w:rPr>
        <w:t xml:space="preserve"> </w:t>
      </w:r>
      <w:r w:rsidR="000550AE">
        <w:rPr>
          <w:rFonts w:ascii="Garamond" w:hAnsi="Garamond"/>
        </w:rPr>
        <w:t>and</w:t>
      </w:r>
      <w:r w:rsidR="004D75E1">
        <w:rPr>
          <w:rFonts w:ascii="Garamond" w:hAnsi="Garamond"/>
        </w:rPr>
        <w:t xml:space="preserve"> </w:t>
      </w:r>
      <w:proofErr w:type="spellStart"/>
      <w:r w:rsidR="004D75E1">
        <w:rPr>
          <w:rFonts w:ascii="Garamond" w:hAnsi="Garamond"/>
        </w:rPr>
        <w:t>Bitelli</w:t>
      </w:r>
      <w:proofErr w:type="spellEnd"/>
      <w:r w:rsidR="004D75E1">
        <w:rPr>
          <w:rFonts w:ascii="Garamond" w:hAnsi="Garamond"/>
        </w:rPr>
        <w:t>, 2016).</w:t>
      </w:r>
      <w:r w:rsidR="00B140F4">
        <w:rPr>
          <w:rFonts w:ascii="Garamond" w:hAnsi="Garamond"/>
        </w:rPr>
        <w:t xml:space="preserve"> Disagreement</w:t>
      </w:r>
      <w:r w:rsidR="00235807">
        <w:rPr>
          <w:rFonts w:ascii="Garamond" w:hAnsi="Garamond"/>
        </w:rPr>
        <w:t xml:space="preserve"> can also be caused by temporal collection differences. The dates chosen for Sentinal-2 and Landsat 8 imagery were limited by cloud cover and caused collection dates across platforms to differ by up-to a week. It is well known, that</w:t>
      </w:r>
      <w:r w:rsidR="00E2325A">
        <w:rPr>
          <w:rFonts w:ascii="Garamond" w:hAnsi="Garamond"/>
        </w:rPr>
        <w:t xml:space="preserve"> a sensors’ recorded</w:t>
      </w:r>
      <w:r w:rsidR="00235807">
        <w:rPr>
          <w:rFonts w:ascii="Garamond" w:hAnsi="Garamond"/>
        </w:rPr>
        <w:t xml:space="preserve"> </w:t>
      </w:r>
      <w:r w:rsidR="00E2325A">
        <w:rPr>
          <w:rFonts w:ascii="Garamond" w:hAnsi="Garamond"/>
        </w:rPr>
        <w:t>signal</w:t>
      </w:r>
      <w:r w:rsidR="00235807">
        <w:rPr>
          <w:rFonts w:ascii="Garamond" w:hAnsi="Garamond"/>
        </w:rPr>
        <w:t xml:space="preserve"> is dependent on the radiance coming from the surface and atmospheric effects. </w:t>
      </w:r>
      <w:r w:rsidR="00E2325A">
        <w:rPr>
          <w:rFonts w:ascii="Garamond" w:hAnsi="Garamond"/>
        </w:rPr>
        <w:t xml:space="preserve">A longer time step between the acquisitions may increase the differences in radiometry because of differences in </w:t>
      </w:r>
      <w:r w:rsidR="00B140F4">
        <w:rPr>
          <w:rFonts w:ascii="Garamond" w:hAnsi="Garamond"/>
        </w:rPr>
        <w:t>atmosphere</w:t>
      </w:r>
      <w:r w:rsidR="00E2325A">
        <w:rPr>
          <w:rFonts w:ascii="Garamond" w:hAnsi="Garamond"/>
        </w:rPr>
        <w:t xml:space="preserve"> and surface reflection conditions</w:t>
      </w:r>
      <w:r w:rsidR="00B140F4">
        <w:rPr>
          <w:rFonts w:ascii="Garamond" w:hAnsi="Garamond"/>
        </w:rPr>
        <w:t xml:space="preserve">. </w:t>
      </w:r>
      <w:r w:rsidR="00157A29">
        <w:rPr>
          <w:rFonts w:ascii="Garamond" w:eastAsia="Garamond" w:hAnsi="Garamond" w:cs="Garamond"/>
          <w:color w:val="auto"/>
        </w:rPr>
        <w:t xml:space="preserve">Overall, the Sentinal-2 data was better at picking up the smaller details of rivers and streams while defining larger water bodies and its outlets. Landsat 8 data on the other hand seemed to be able to differentiate possible water sites a little better. </w:t>
      </w:r>
    </w:p>
    <w:p w14:paraId="68E1C68F" w14:textId="77777777" w:rsidR="006B797F" w:rsidRDefault="006B797F" w:rsidP="006B797F">
      <w:pPr>
        <w:keepNext/>
        <w:spacing w:after="0" w:line="240" w:lineRule="auto"/>
        <w:jc w:val="center"/>
      </w:pPr>
      <w:r w:rsidRPr="006B797F">
        <w:rPr>
          <w:rFonts w:ascii="Garamond" w:hAnsi="Garamond"/>
          <w:b/>
          <w:i/>
          <w:noProof/>
        </w:rPr>
        <w:lastRenderedPageBreak/>
        <w:drawing>
          <wp:inline distT="0" distB="0" distL="0" distR="0" wp14:anchorId="311747F9" wp14:editId="3989F9C1">
            <wp:extent cx="3894837" cy="3339548"/>
            <wp:effectExtent l="0" t="0" r="0" b="0"/>
            <wp:docPr id="38" name="Picture 38" descr="C:\Data\DEVELOP\2017Spring\WaterResources\Deliverables\Figures\Wet Season Resolution 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DEVELOP\2017Spring\WaterResources\Deliverables\Figures\Wet Season Resolution compar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49" t="6523" r="374" b="2150"/>
                    <a:stretch/>
                  </pic:blipFill>
                  <pic:spPr bwMode="auto">
                    <a:xfrm>
                      <a:off x="0" y="0"/>
                      <a:ext cx="3895800" cy="3340374"/>
                    </a:xfrm>
                    <a:prstGeom prst="rect">
                      <a:avLst/>
                    </a:prstGeom>
                    <a:noFill/>
                    <a:ln>
                      <a:noFill/>
                    </a:ln>
                    <a:extLst>
                      <a:ext uri="{53640926-AAD7-44D8-BBD7-CCE9431645EC}">
                        <a14:shadowObscured xmlns:a14="http://schemas.microsoft.com/office/drawing/2010/main"/>
                      </a:ext>
                    </a:extLst>
                  </pic:spPr>
                </pic:pic>
              </a:graphicData>
            </a:graphic>
          </wp:inline>
        </w:drawing>
      </w:r>
    </w:p>
    <w:p w14:paraId="7E3CF20D" w14:textId="1312EA61" w:rsidR="006B797F" w:rsidRPr="00DF461C" w:rsidRDefault="006B797F" w:rsidP="00DF461C">
      <w:pPr>
        <w:pStyle w:val="Caption"/>
        <w:rPr>
          <w:b/>
          <w:i/>
        </w:rPr>
      </w:pPr>
      <w:bookmarkStart w:id="28" w:name="_Ref478480389"/>
      <w:r>
        <w:t xml:space="preserve">Figure </w:t>
      </w:r>
      <w:r w:rsidR="00585A97">
        <w:fldChar w:fldCharType="begin"/>
      </w:r>
      <w:r w:rsidR="00585A97">
        <w:instrText xml:space="preserve"> SEQ Figure \* ARABIC </w:instrText>
      </w:r>
      <w:r w:rsidR="00585A97">
        <w:fldChar w:fldCharType="separate"/>
      </w:r>
      <w:r w:rsidR="00124E27">
        <w:rPr>
          <w:noProof/>
        </w:rPr>
        <w:t>8</w:t>
      </w:r>
      <w:r w:rsidR="00585A97">
        <w:rPr>
          <w:noProof/>
        </w:rPr>
        <w:fldChar w:fldCharType="end"/>
      </w:r>
      <w:bookmarkEnd w:id="28"/>
      <w:r>
        <w:t xml:space="preserve">. </w:t>
      </w:r>
      <w:r w:rsidR="00570E1D">
        <w:t>Comparison of S</w:t>
      </w:r>
      <w:r w:rsidRPr="003C21E6">
        <w:t xml:space="preserve">entinel-2 imagery and Landsat 8 imagery captured during the month of </w:t>
      </w:r>
      <w:r>
        <w:t>July</w:t>
      </w:r>
      <w:r w:rsidRPr="003C21E6">
        <w:t xml:space="preserve"> in 2016</w:t>
      </w:r>
      <w:r>
        <w:t xml:space="preserve"> when snowpack, the main sour</w:t>
      </w:r>
      <w:r w:rsidR="00E54C47">
        <w:t>ce of surface water in Idaho, is melting</w:t>
      </w:r>
      <w:r w:rsidRPr="003C21E6">
        <w:t>.</w:t>
      </w:r>
    </w:p>
    <w:p w14:paraId="5C9D89AD" w14:textId="77777777" w:rsidR="00DB11AC" w:rsidRDefault="00DB11AC">
      <w:pPr>
        <w:spacing w:after="0" w:line="240" w:lineRule="auto"/>
      </w:pPr>
      <w:bookmarkStart w:id="29" w:name="_1hmsyys" w:colFirst="0" w:colLast="0"/>
      <w:bookmarkEnd w:id="29"/>
    </w:p>
    <w:p w14:paraId="02123948" w14:textId="09D10E64" w:rsidR="000F2277" w:rsidRDefault="002D14C6">
      <w:pPr>
        <w:spacing w:after="0" w:line="240" w:lineRule="auto"/>
      </w:pPr>
      <w:r>
        <w:rPr>
          <w:rFonts w:ascii="Garamond" w:eastAsia="Garamond" w:hAnsi="Garamond" w:cs="Garamond"/>
          <w:b/>
          <w:i/>
        </w:rPr>
        <w:t>4.</w:t>
      </w:r>
      <w:r w:rsidR="00B9778C">
        <w:rPr>
          <w:rFonts w:ascii="Garamond" w:eastAsia="Garamond" w:hAnsi="Garamond" w:cs="Garamond"/>
          <w:b/>
          <w:i/>
        </w:rPr>
        <w:t>5</w:t>
      </w:r>
      <w:r>
        <w:rPr>
          <w:rFonts w:ascii="Garamond" w:eastAsia="Garamond" w:hAnsi="Garamond" w:cs="Garamond"/>
          <w:b/>
          <w:i/>
        </w:rPr>
        <w:t xml:space="preserve"> Future Work</w:t>
      </w:r>
    </w:p>
    <w:p w14:paraId="1883C3B1" w14:textId="297E4297" w:rsidR="000F2277" w:rsidRPr="000F2277" w:rsidRDefault="000F2277" w:rsidP="00E87BAD">
      <w:pPr>
        <w:spacing w:line="240" w:lineRule="auto"/>
        <w:rPr>
          <w:rFonts w:ascii="Garamond" w:hAnsi="Garamond"/>
        </w:rPr>
      </w:pPr>
      <w:r>
        <w:rPr>
          <w:rFonts w:ascii="Garamond" w:hAnsi="Garamond"/>
        </w:rPr>
        <w:t>Stream and river fragmentat</w:t>
      </w:r>
      <w:r w:rsidR="00B140F4">
        <w:rPr>
          <w:rFonts w:ascii="Garamond" w:hAnsi="Garamond"/>
        </w:rPr>
        <w:t>ion were</w:t>
      </w:r>
      <w:r>
        <w:rPr>
          <w:rFonts w:ascii="Garamond" w:hAnsi="Garamond"/>
        </w:rPr>
        <w:t xml:space="preserve"> prevalent throughout all of the c</w:t>
      </w:r>
      <w:r w:rsidR="00036C71">
        <w:rPr>
          <w:rFonts w:ascii="Garamond" w:hAnsi="Garamond"/>
        </w:rPr>
        <w:t xml:space="preserve">lassifications. This is because </w:t>
      </w:r>
      <w:r>
        <w:rPr>
          <w:rFonts w:ascii="Garamond" w:hAnsi="Garamond"/>
        </w:rPr>
        <w:t>many of the streams and rivers in Southeast</w:t>
      </w:r>
      <w:r w:rsidR="00D27CC4">
        <w:rPr>
          <w:rFonts w:ascii="Garamond" w:hAnsi="Garamond"/>
        </w:rPr>
        <w:t xml:space="preserve"> Idaho are relatively small and do not reflect enough radiance even at 10 meter </w:t>
      </w:r>
      <w:r w:rsidR="000550AE">
        <w:rPr>
          <w:rFonts w:ascii="Garamond" w:hAnsi="Garamond"/>
        </w:rPr>
        <w:t xml:space="preserve">pixel </w:t>
      </w:r>
      <w:r w:rsidR="00D27CC4">
        <w:rPr>
          <w:rFonts w:ascii="Garamond" w:hAnsi="Garamond"/>
        </w:rPr>
        <w:t>resolution</w:t>
      </w:r>
      <w:r>
        <w:rPr>
          <w:rFonts w:ascii="Garamond" w:hAnsi="Garamond"/>
        </w:rPr>
        <w:t xml:space="preserve">. In order to correct this issue, an inclusion of a path-tracking algorithm can be applied to </w:t>
      </w:r>
      <w:r w:rsidR="000550AE">
        <w:rPr>
          <w:rFonts w:ascii="Garamond" w:hAnsi="Garamond"/>
        </w:rPr>
        <w:t>reduce</w:t>
      </w:r>
      <w:r>
        <w:rPr>
          <w:rFonts w:ascii="Garamond" w:hAnsi="Garamond"/>
        </w:rPr>
        <w:t xml:space="preserve"> fragmentation and produce continuity</w:t>
      </w:r>
      <w:r w:rsidR="000550AE">
        <w:rPr>
          <w:rFonts w:ascii="Garamond" w:hAnsi="Garamond"/>
        </w:rPr>
        <w:t xml:space="preserve"> of the streams</w:t>
      </w:r>
      <w:r>
        <w:rPr>
          <w:rFonts w:ascii="Garamond" w:hAnsi="Garamond"/>
        </w:rPr>
        <w:t xml:space="preserve">. Furthermore, using higher resolution imagery, such as </w:t>
      </w:r>
      <w:proofErr w:type="spellStart"/>
      <w:r>
        <w:rPr>
          <w:rFonts w:ascii="Garamond" w:hAnsi="Garamond"/>
        </w:rPr>
        <w:t>WorldView</w:t>
      </w:r>
      <w:proofErr w:type="spellEnd"/>
      <w:r>
        <w:rPr>
          <w:rFonts w:ascii="Garamond" w:hAnsi="Garamond"/>
        </w:rPr>
        <w:t xml:space="preserve"> 3 at 1.24 m </w:t>
      </w:r>
      <w:r w:rsidR="000550AE">
        <w:rPr>
          <w:rFonts w:ascii="Garamond" w:hAnsi="Garamond"/>
        </w:rPr>
        <w:t xml:space="preserve">spatial </w:t>
      </w:r>
      <w:r>
        <w:rPr>
          <w:rFonts w:ascii="Garamond" w:hAnsi="Garamond"/>
        </w:rPr>
        <w:t xml:space="preserve">resolution, </w:t>
      </w:r>
      <w:r w:rsidR="000550AE">
        <w:rPr>
          <w:rFonts w:ascii="Garamond" w:hAnsi="Garamond"/>
        </w:rPr>
        <w:t>may</w:t>
      </w:r>
      <w:r>
        <w:rPr>
          <w:rFonts w:ascii="Garamond" w:hAnsi="Garamond"/>
        </w:rPr>
        <w:t xml:space="preserve"> also be beneficial for a more accurate detection of </w:t>
      </w:r>
      <w:r w:rsidR="000550AE">
        <w:rPr>
          <w:rFonts w:ascii="Garamond" w:hAnsi="Garamond"/>
        </w:rPr>
        <w:t xml:space="preserve">these </w:t>
      </w:r>
      <w:r>
        <w:rPr>
          <w:rFonts w:ascii="Garamond" w:hAnsi="Garamond"/>
        </w:rPr>
        <w:t xml:space="preserve">water bodies. Additionally, the same methodologies can be used in </w:t>
      </w:r>
      <w:r w:rsidR="00B140F4">
        <w:rPr>
          <w:rFonts w:ascii="Garamond" w:hAnsi="Garamond"/>
        </w:rPr>
        <w:t>a study area outside</w:t>
      </w:r>
      <w:r>
        <w:rPr>
          <w:rFonts w:ascii="Garamond" w:hAnsi="Garamond"/>
        </w:rPr>
        <w:t xml:space="preserve"> of Southeast Idaho, expanding to </w:t>
      </w:r>
      <w:r w:rsidR="00B140F4">
        <w:rPr>
          <w:rFonts w:ascii="Garamond" w:hAnsi="Garamond"/>
        </w:rPr>
        <w:t xml:space="preserve">test water identification outside </w:t>
      </w:r>
      <w:r w:rsidR="000550AE">
        <w:rPr>
          <w:rFonts w:ascii="Garamond" w:hAnsi="Garamond"/>
        </w:rPr>
        <w:t xml:space="preserve">the semiarid </w:t>
      </w:r>
      <w:r w:rsidR="00B140F4">
        <w:rPr>
          <w:rFonts w:ascii="Garamond" w:hAnsi="Garamond"/>
        </w:rPr>
        <w:t>high desert environment</w:t>
      </w:r>
      <w:r>
        <w:rPr>
          <w:rFonts w:ascii="Garamond" w:hAnsi="Garamond"/>
        </w:rPr>
        <w:t xml:space="preserve">. </w:t>
      </w:r>
    </w:p>
    <w:p w14:paraId="7AAB2D7C" w14:textId="42799B15" w:rsidR="00E34231" w:rsidRPr="00D27CC4" w:rsidRDefault="002D14C6" w:rsidP="00D27CC4">
      <w:pPr>
        <w:pStyle w:val="Heading1"/>
        <w:spacing w:before="360"/>
      </w:pPr>
      <w:bookmarkStart w:id="30" w:name="_41mghml" w:colFirst="0" w:colLast="0"/>
      <w:bookmarkEnd w:id="30"/>
      <w:r>
        <w:rPr>
          <w:rFonts w:ascii="Garamond" w:eastAsia="Garamond" w:hAnsi="Garamond" w:cs="Garamond"/>
        </w:rPr>
        <w:t>5. Conclusions</w:t>
      </w:r>
    </w:p>
    <w:p w14:paraId="6113FE4C" w14:textId="2C10F02D" w:rsidR="00DB11AC" w:rsidRDefault="00E02F4F">
      <w:pPr>
        <w:spacing w:after="160" w:line="256" w:lineRule="auto"/>
      </w:pPr>
      <w:r>
        <w:rPr>
          <w:rFonts w:ascii="Garamond" w:eastAsia="Garamond" w:hAnsi="Garamond" w:cs="Garamond"/>
        </w:rPr>
        <w:t xml:space="preserve">This project successfully created a </w:t>
      </w:r>
      <w:r w:rsidR="002D14C6">
        <w:rPr>
          <w:rFonts w:ascii="Garamond" w:eastAsia="Garamond" w:hAnsi="Garamond" w:cs="Garamond"/>
        </w:rPr>
        <w:t xml:space="preserve">Surface Water Indication Model in both GEE and ArcMap. A Support Vector Machine (SVM) classified the water indices, topographic data, and secondary variables. The water indices were comprised of the AWEsh, MNDWI, SAVI, MBSRV, MBSRN, and iron ratio equations, as well as the thermal band </w:t>
      </w:r>
      <w:r w:rsidR="000550AE">
        <w:rPr>
          <w:rFonts w:ascii="Garamond" w:eastAsia="Garamond" w:hAnsi="Garamond" w:cs="Garamond"/>
        </w:rPr>
        <w:t>(</w:t>
      </w:r>
      <w:r w:rsidR="002D14C6">
        <w:rPr>
          <w:rFonts w:ascii="Garamond" w:eastAsia="Garamond" w:hAnsi="Garamond" w:cs="Garamond"/>
        </w:rPr>
        <w:t>B10</w:t>
      </w:r>
      <w:r w:rsidR="000550AE">
        <w:rPr>
          <w:rFonts w:ascii="Garamond" w:eastAsia="Garamond" w:hAnsi="Garamond" w:cs="Garamond"/>
        </w:rPr>
        <w:t>)</w:t>
      </w:r>
      <w:r w:rsidR="002D14C6">
        <w:rPr>
          <w:rFonts w:ascii="Garamond" w:eastAsia="Garamond" w:hAnsi="Garamond" w:cs="Garamond"/>
        </w:rPr>
        <w:t xml:space="preserve">, which </w:t>
      </w:r>
      <w:r w:rsidR="000550AE">
        <w:rPr>
          <w:rFonts w:ascii="Garamond" w:eastAsia="Garamond" w:hAnsi="Garamond" w:cs="Garamond"/>
        </w:rPr>
        <w:t xml:space="preserve">was </w:t>
      </w:r>
      <w:r w:rsidR="002D14C6">
        <w:rPr>
          <w:rFonts w:ascii="Garamond" w:eastAsia="Garamond" w:hAnsi="Garamond" w:cs="Garamond"/>
        </w:rPr>
        <w:t xml:space="preserve">derived </w:t>
      </w:r>
      <w:r w:rsidR="000550AE">
        <w:rPr>
          <w:rFonts w:ascii="Garamond" w:eastAsia="Garamond" w:hAnsi="Garamond" w:cs="Garamond"/>
        </w:rPr>
        <w:t xml:space="preserve">using </w:t>
      </w:r>
      <w:r w:rsidR="002D14C6">
        <w:rPr>
          <w:rFonts w:ascii="Garamond" w:eastAsia="Garamond" w:hAnsi="Garamond" w:cs="Garamond"/>
        </w:rPr>
        <w:t xml:space="preserve">Landsat 8 Operational Land Imager (OLI) Thermal Infrared Sensor (TIRS). Topographic information, consisting of slope, aspect, and elevation, was extracted from the Shuttle Radar Topography Mission (SRTM). The SVM was trained with over </w:t>
      </w:r>
      <w:r w:rsidR="00B140F4">
        <w:rPr>
          <w:rFonts w:ascii="Garamond" w:eastAsia="Garamond" w:hAnsi="Garamond" w:cs="Garamond"/>
        </w:rPr>
        <w:t>500</w:t>
      </w:r>
      <w:r w:rsidR="002D14C6">
        <w:rPr>
          <w:rFonts w:ascii="Garamond" w:eastAsia="Garamond" w:hAnsi="Garamond" w:cs="Garamond"/>
        </w:rPr>
        <w:t xml:space="preserve"> training </w:t>
      </w:r>
      <w:r w:rsidR="00004EB5">
        <w:rPr>
          <w:rFonts w:ascii="Garamond" w:eastAsia="Garamond" w:hAnsi="Garamond" w:cs="Garamond"/>
        </w:rPr>
        <w:t>pixels</w:t>
      </w:r>
      <w:r w:rsidR="002D14C6">
        <w:rPr>
          <w:rFonts w:ascii="Garamond" w:eastAsia="Garamond" w:hAnsi="Garamond" w:cs="Garamond"/>
        </w:rPr>
        <w:t xml:space="preserve"> per class to produce </w:t>
      </w:r>
      <w:r w:rsidR="000550AE">
        <w:rPr>
          <w:rFonts w:ascii="Garamond" w:eastAsia="Garamond" w:hAnsi="Garamond" w:cs="Garamond"/>
        </w:rPr>
        <w:t xml:space="preserve">data </w:t>
      </w:r>
      <w:r w:rsidR="00732B2F">
        <w:rPr>
          <w:rFonts w:ascii="Garamond" w:eastAsia="Garamond" w:hAnsi="Garamond" w:cs="Garamond"/>
        </w:rPr>
        <w:t>layers</w:t>
      </w:r>
      <w:r w:rsidR="000550AE">
        <w:rPr>
          <w:rFonts w:ascii="Garamond" w:eastAsia="Garamond" w:hAnsi="Garamond" w:cs="Garamond"/>
        </w:rPr>
        <w:t xml:space="preserve"> with </w:t>
      </w:r>
      <w:r w:rsidR="002D14C6">
        <w:rPr>
          <w:rFonts w:ascii="Garamond" w:eastAsia="Garamond" w:hAnsi="Garamond" w:cs="Garamond"/>
        </w:rPr>
        <w:t>six</w:t>
      </w:r>
      <w:r w:rsidR="000550AE">
        <w:rPr>
          <w:rFonts w:ascii="Garamond" w:eastAsia="Garamond" w:hAnsi="Garamond" w:cs="Garamond"/>
        </w:rPr>
        <w:t xml:space="preserve"> cover classes</w:t>
      </w:r>
      <w:r w:rsidR="002D14C6">
        <w:rPr>
          <w:rFonts w:ascii="Garamond" w:eastAsia="Garamond" w:hAnsi="Garamond" w:cs="Garamond"/>
        </w:rPr>
        <w:t>: basalt, open water, dark vegetation, urban, sporadic vegetation/bare soil, and mixed water. Leveraging several water indices, instead of just one, enabled the classifier to better predict and identify wat</w:t>
      </w:r>
      <w:r w:rsidR="00B140F4">
        <w:rPr>
          <w:rFonts w:ascii="Garamond" w:eastAsia="Garamond" w:hAnsi="Garamond" w:cs="Garamond"/>
        </w:rPr>
        <w:t>er. Error matrices showed that</w:t>
      </w:r>
      <w:r w:rsidR="002D14C6">
        <w:rPr>
          <w:rFonts w:ascii="Garamond" w:eastAsia="Garamond" w:hAnsi="Garamond" w:cs="Garamond"/>
        </w:rPr>
        <w:t xml:space="preserve"> </w:t>
      </w:r>
      <w:r w:rsidR="00B140F4">
        <w:rPr>
          <w:rFonts w:ascii="Garamond" w:eastAsia="Garamond" w:hAnsi="Garamond" w:cs="Garamond"/>
        </w:rPr>
        <w:t>classification</w:t>
      </w:r>
      <w:r w:rsidR="002D14C6">
        <w:rPr>
          <w:rFonts w:ascii="Garamond" w:eastAsia="Garamond" w:hAnsi="Garamond" w:cs="Garamond"/>
        </w:rPr>
        <w:t xml:space="preserve"> accuracy </w:t>
      </w:r>
      <w:r w:rsidR="00B140F4">
        <w:rPr>
          <w:rFonts w:ascii="Garamond" w:eastAsia="Garamond" w:hAnsi="Garamond" w:cs="Garamond"/>
        </w:rPr>
        <w:t xml:space="preserve">for </w:t>
      </w:r>
      <w:r w:rsidR="000550AE">
        <w:rPr>
          <w:rFonts w:ascii="Garamond" w:eastAsia="Garamond" w:hAnsi="Garamond" w:cs="Garamond"/>
        </w:rPr>
        <w:t xml:space="preserve">the </w:t>
      </w:r>
      <w:r w:rsidR="00B140F4">
        <w:rPr>
          <w:rFonts w:ascii="Garamond" w:eastAsia="Garamond" w:hAnsi="Garamond" w:cs="Garamond"/>
        </w:rPr>
        <w:t>water</w:t>
      </w:r>
      <w:r w:rsidR="000550AE">
        <w:rPr>
          <w:rFonts w:ascii="Garamond" w:eastAsia="Garamond" w:hAnsi="Garamond" w:cs="Garamond"/>
        </w:rPr>
        <w:t xml:space="preserve"> class was</w:t>
      </w:r>
      <w:r w:rsidR="00B140F4">
        <w:rPr>
          <w:rFonts w:ascii="Garamond" w:eastAsia="Garamond" w:hAnsi="Garamond" w:cs="Garamond"/>
        </w:rPr>
        <w:t xml:space="preserve"> </w:t>
      </w:r>
      <w:r w:rsidR="002D14C6">
        <w:rPr>
          <w:rFonts w:ascii="Garamond" w:eastAsia="Garamond" w:hAnsi="Garamond" w:cs="Garamond"/>
        </w:rPr>
        <w:t>8</w:t>
      </w:r>
      <w:r w:rsidR="00B140F4">
        <w:rPr>
          <w:rFonts w:ascii="Garamond" w:eastAsia="Garamond" w:hAnsi="Garamond" w:cs="Garamond"/>
        </w:rPr>
        <w:t>0</w:t>
      </w:r>
      <w:r w:rsidR="002D14C6">
        <w:rPr>
          <w:rFonts w:ascii="Garamond" w:eastAsia="Garamond" w:hAnsi="Garamond" w:cs="Garamond"/>
        </w:rPr>
        <w:t xml:space="preserve">%. However, distinguishing between </w:t>
      </w:r>
      <w:r w:rsidR="00B140F4">
        <w:rPr>
          <w:rFonts w:ascii="Garamond" w:eastAsia="Garamond" w:hAnsi="Garamond" w:cs="Garamond"/>
        </w:rPr>
        <w:t>non-water classes</w:t>
      </w:r>
      <w:r w:rsidR="002D14C6">
        <w:rPr>
          <w:rFonts w:ascii="Garamond" w:eastAsia="Garamond" w:hAnsi="Garamond" w:cs="Garamond"/>
        </w:rPr>
        <w:t xml:space="preserve"> proved difficult for the classifier. This may indicate that SWIM-GEE’s performance could be better improved by including </w:t>
      </w:r>
      <w:r w:rsidR="00B140F4">
        <w:rPr>
          <w:rFonts w:ascii="Garamond" w:eastAsia="Garamond" w:hAnsi="Garamond" w:cs="Garamond"/>
        </w:rPr>
        <w:t xml:space="preserve">non-water </w:t>
      </w:r>
      <w:r w:rsidR="002D14C6">
        <w:rPr>
          <w:rFonts w:ascii="Garamond" w:eastAsia="Garamond" w:hAnsi="Garamond" w:cs="Garamond"/>
        </w:rPr>
        <w:t>thresholds within the model.</w:t>
      </w:r>
      <w:r w:rsidR="00B140F4">
        <w:rPr>
          <w:rFonts w:ascii="Garamond" w:eastAsia="Garamond" w:hAnsi="Garamond" w:cs="Garamond"/>
        </w:rPr>
        <w:t xml:space="preserve"> </w:t>
      </w:r>
    </w:p>
    <w:p w14:paraId="570F889E" w14:textId="77777777" w:rsidR="00DB11AC" w:rsidRDefault="002D14C6" w:rsidP="002D14C6">
      <w:pPr>
        <w:pStyle w:val="Heading1"/>
      </w:pPr>
      <w:bookmarkStart w:id="31" w:name="_2grqrue" w:colFirst="0" w:colLast="0"/>
      <w:bookmarkEnd w:id="31"/>
      <w:r>
        <w:rPr>
          <w:rFonts w:ascii="Garamond" w:eastAsia="Garamond" w:hAnsi="Garamond" w:cs="Garamond"/>
        </w:rPr>
        <w:lastRenderedPageBreak/>
        <w:t>6. Acknowledgments</w:t>
      </w:r>
    </w:p>
    <w:p w14:paraId="587991E0" w14:textId="77777777" w:rsidR="00281565" w:rsidRDefault="00281565" w:rsidP="00281565">
      <w:pPr>
        <w:spacing w:after="0" w:line="240" w:lineRule="auto"/>
      </w:pPr>
      <w:bookmarkStart w:id="32" w:name="_vx1227" w:colFirst="0" w:colLast="0"/>
      <w:bookmarkEnd w:id="32"/>
      <w:r>
        <w:rPr>
          <w:rFonts w:ascii="Garamond" w:eastAsia="Garamond" w:hAnsi="Garamond" w:cs="Garamond"/>
        </w:rPr>
        <w:t>A special thank you to our contributors for their time and assistance with this project</w:t>
      </w:r>
    </w:p>
    <w:p w14:paraId="4ADE1418" w14:textId="77777777" w:rsidR="00281565" w:rsidRDefault="00281565" w:rsidP="00281565">
      <w:pPr>
        <w:numPr>
          <w:ilvl w:val="0"/>
          <w:numId w:val="5"/>
        </w:numPr>
        <w:spacing w:after="0" w:line="240" w:lineRule="auto"/>
        <w:ind w:hanging="360"/>
        <w:contextualSpacing/>
      </w:pPr>
      <w:r>
        <w:rPr>
          <w:rFonts w:ascii="Garamond" w:eastAsia="Garamond" w:hAnsi="Garamond" w:cs="Garamond"/>
        </w:rPr>
        <w:t>Advisors: Keith Weber, Lead Science Advisor (GIS Training and Research Center at Idaho State University); Charles Peterson (Biology Department, Idaho State University); Mark Carroll (NASA GSFC)</w:t>
      </w:r>
    </w:p>
    <w:p w14:paraId="44B5AEC4" w14:textId="77777777" w:rsidR="00281565" w:rsidRDefault="00281565" w:rsidP="00281565">
      <w:pPr>
        <w:numPr>
          <w:ilvl w:val="0"/>
          <w:numId w:val="5"/>
        </w:numPr>
        <w:spacing w:after="0" w:line="240" w:lineRule="auto"/>
        <w:ind w:hanging="360"/>
        <w:contextualSpacing/>
      </w:pPr>
      <w:r>
        <w:rPr>
          <w:rFonts w:ascii="Garamond" w:eastAsia="Garamond" w:hAnsi="Garamond" w:cs="Garamond"/>
        </w:rPr>
        <w:t xml:space="preserve">Project Partners: Karen Kraus, Range Technician, and Michele </w:t>
      </w:r>
      <w:proofErr w:type="spellStart"/>
      <w:r>
        <w:rPr>
          <w:rFonts w:ascii="Garamond" w:eastAsia="Garamond" w:hAnsi="Garamond" w:cs="Garamond"/>
        </w:rPr>
        <w:t>Mavor</w:t>
      </w:r>
      <w:proofErr w:type="spellEnd"/>
      <w:r>
        <w:rPr>
          <w:rFonts w:ascii="Garamond" w:eastAsia="Garamond" w:hAnsi="Garamond" w:cs="Garamond"/>
        </w:rPr>
        <w:t>, Fire Ecologist at the Bureau of Land Management; Linda Davis, Senior GIS Analyst, and Danielle Bruno-</w:t>
      </w:r>
      <w:proofErr w:type="spellStart"/>
      <w:r>
        <w:rPr>
          <w:rFonts w:ascii="Garamond" w:eastAsia="Garamond" w:hAnsi="Garamond" w:cs="Garamond"/>
        </w:rPr>
        <w:t>Fayreau</w:t>
      </w:r>
      <w:proofErr w:type="spellEnd"/>
      <w:r>
        <w:rPr>
          <w:rFonts w:ascii="Garamond" w:eastAsia="Garamond" w:hAnsi="Garamond" w:cs="Garamond"/>
        </w:rPr>
        <w:t>, GIS Analyst, at Idaho Department of Water Resources</w:t>
      </w:r>
    </w:p>
    <w:p w14:paraId="08FE6B13" w14:textId="77777777" w:rsidR="00281565" w:rsidRDefault="00281565" w:rsidP="00281565">
      <w:pPr>
        <w:numPr>
          <w:ilvl w:val="0"/>
          <w:numId w:val="5"/>
        </w:numPr>
        <w:spacing w:after="0" w:line="240" w:lineRule="auto"/>
        <w:ind w:hanging="360"/>
        <w:contextualSpacing/>
      </w:pPr>
      <w:r>
        <w:rPr>
          <w:rFonts w:ascii="Garamond" w:eastAsia="Garamond" w:hAnsi="Garamond" w:cs="Garamond"/>
        </w:rPr>
        <w:t xml:space="preserve">Others: Kelly Meehan, NOAA National Centers for Environmental Health, </w:t>
      </w:r>
      <w:proofErr w:type="spellStart"/>
      <w:r>
        <w:rPr>
          <w:rFonts w:ascii="Garamond" w:eastAsia="Garamond" w:hAnsi="Garamond" w:cs="Garamond"/>
        </w:rPr>
        <w:t>Geoinformatics</w:t>
      </w:r>
      <w:proofErr w:type="spellEnd"/>
      <w:r>
        <w:rPr>
          <w:rFonts w:ascii="Garamond" w:eastAsia="Garamond" w:hAnsi="Garamond" w:cs="Garamond"/>
        </w:rPr>
        <w:t xml:space="preserve"> Fellow; David </w:t>
      </w:r>
      <w:proofErr w:type="spellStart"/>
      <w:r>
        <w:rPr>
          <w:rFonts w:ascii="Garamond" w:eastAsia="Garamond" w:hAnsi="Garamond" w:cs="Garamond"/>
        </w:rPr>
        <w:t>Thau</w:t>
      </w:r>
      <w:proofErr w:type="spellEnd"/>
      <w:r>
        <w:rPr>
          <w:rFonts w:ascii="Garamond" w:eastAsia="Garamond" w:hAnsi="Garamond" w:cs="Garamond"/>
        </w:rPr>
        <w:t>, Google, Senior Developer Google Earth Engine</w:t>
      </w:r>
    </w:p>
    <w:p w14:paraId="19D2EC54" w14:textId="77777777" w:rsidR="0082094A" w:rsidRDefault="0082094A">
      <w:pPr>
        <w:spacing w:after="0" w:line="240" w:lineRule="auto"/>
        <w:rPr>
          <w:rFonts w:ascii="Garamond" w:eastAsia="Garamond" w:hAnsi="Garamond" w:cs="Garamond"/>
        </w:rPr>
      </w:pPr>
    </w:p>
    <w:p w14:paraId="69FB2303" w14:textId="77777777" w:rsidR="00DB11AC" w:rsidRDefault="002D14C6">
      <w:pPr>
        <w:spacing w:after="0" w:line="240" w:lineRule="auto"/>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627B1922" w14:textId="77777777" w:rsidR="00DB11AC" w:rsidRDefault="00DB11AC">
      <w:pPr>
        <w:spacing w:after="0" w:line="240" w:lineRule="auto"/>
      </w:pPr>
    </w:p>
    <w:p w14:paraId="27800E89" w14:textId="77777777" w:rsidR="00DB11AC" w:rsidRDefault="002D14C6">
      <w:pPr>
        <w:spacing w:after="0" w:line="240" w:lineRule="auto"/>
      </w:pPr>
      <w:r>
        <w:rPr>
          <w:rFonts w:ascii="Garamond" w:eastAsia="Garamond" w:hAnsi="Garamond" w:cs="Garamond"/>
        </w:rPr>
        <w:t>This material is based upon work supported by NASA through contract NNL11AA00B and cooperative agreement NNX14AB60A.</w:t>
      </w:r>
    </w:p>
    <w:p w14:paraId="76BA67CC" w14:textId="77777777" w:rsidR="00DB11AC" w:rsidRDefault="002D14C6">
      <w:pPr>
        <w:pStyle w:val="Heading1"/>
        <w:spacing w:line="240" w:lineRule="auto"/>
      </w:pPr>
      <w:r>
        <w:rPr>
          <w:rFonts w:ascii="Garamond" w:eastAsia="Garamond" w:hAnsi="Garamond" w:cs="Garamond"/>
        </w:rPr>
        <w:t>7. Glossary</w:t>
      </w:r>
    </w:p>
    <w:p w14:paraId="3F90D9C0" w14:textId="77777777" w:rsidR="004B15E4" w:rsidRDefault="007121F1">
      <w:pPr>
        <w:spacing w:after="0" w:line="240" w:lineRule="auto"/>
        <w:rPr>
          <w:rFonts w:ascii="Garamond" w:eastAsia="Garamond" w:hAnsi="Garamond" w:cs="Garamond"/>
        </w:rPr>
      </w:pPr>
      <w:r w:rsidRPr="0060261E">
        <w:rPr>
          <w:rFonts w:ascii="Garamond" w:eastAsia="Garamond" w:hAnsi="Garamond" w:cs="Garamond"/>
          <w:b/>
        </w:rPr>
        <w:t>Closed Canopy</w:t>
      </w:r>
      <w:r>
        <w:rPr>
          <w:rFonts w:ascii="Garamond" w:eastAsia="Garamond" w:hAnsi="Garamond" w:cs="Garamond"/>
        </w:rPr>
        <w:t xml:space="preserve"> -</w:t>
      </w:r>
      <w:r w:rsidRPr="009A75F3">
        <w:rPr>
          <w:rFonts w:ascii="Garamond" w:eastAsia="Garamond" w:hAnsi="Garamond" w:cs="Garamond"/>
        </w:rPr>
        <w:t xml:space="preserve"> created as a class to highlight areas that may be obscuring water signatures, for instance when a forest canopy completely covers a stream. So when an area is classified at “Closed Canopy” it could indicated water is nearby, unless of course it is covering a hilltop rather than a draw.</w:t>
      </w:r>
      <w:r w:rsidR="00BC5263">
        <w:rPr>
          <w:rFonts w:ascii="Garamond" w:eastAsia="Garamond" w:hAnsi="Garamond" w:cs="Garamond"/>
        </w:rPr>
        <w:t xml:space="preserve"> </w:t>
      </w:r>
    </w:p>
    <w:p w14:paraId="1FC66227" w14:textId="32FE7C75" w:rsidR="007121F1" w:rsidRDefault="009A75F3">
      <w:pPr>
        <w:spacing w:after="0" w:line="240" w:lineRule="auto"/>
        <w:rPr>
          <w:rFonts w:ascii="Garamond" w:eastAsia="Garamond" w:hAnsi="Garamond" w:cs="Garamond"/>
        </w:rPr>
      </w:pPr>
      <w:r w:rsidRPr="0060261E">
        <w:rPr>
          <w:rFonts w:ascii="Garamond" w:eastAsia="Garamond" w:hAnsi="Garamond" w:cs="Garamond"/>
          <w:b/>
        </w:rPr>
        <w:t>Exposed Substrate</w:t>
      </w:r>
      <w:r>
        <w:rPr>
          <w:rFonts w:ascii="Garamond" w:eastAsia="Garamond" w:hAnsi="Garamond" w:cs="Garamond"/>
        </w:rPr>
        <w:t>-</w:t>
      </w:r>
      <w:r w:rsidRPr="009A75F3">
        <w:rPr>
          <w:rFonts w:ascii="Garamond" w:eastAsia="Garamond" w:hAnsi="Garamond" w:cs="Garamond"/>
        </w:rPr>
        <w:t xml:space="preserve"> excludes soil, but includes exposed solid rock and features like gravel that is found mixed throughout all sagebrush steppe habitat. So when you look at this confusion matrix “10” of the validation checks that were visually look like sagebrush steppe may have actually been classified correctly as exposed substrate</w:t>
      </w:r>
      <w:r w:rsidR="007121F1">
        <w:rPr>
          <w:rFonts w:ascii="Garamond" w:eastAsia="Garamond" w:hAnsi="Garamond" w:cs="Garamond"/>
        </w:rPr>
        <w:t xml:space="preserve"> </w:t>
      </w:r>
    </w:p>
    <w:p w14:paraId="2FD52850" w14:textId="18B047D0" w:rsidR="009A75F3" w:rsidRPr="007121F1" w:rsidRDefault="009A75F3">
      <w:pPr>
        <w:spacing w:after="0" w:line="240" w:lineRule="auto"/>
        <w:rPr>
          <w:rFonts w:ascii="Garamond" w:eastAsia="Garamond" w:hAnsi="Garamond" w:cs="Garamond"/>
        </w:rPr>
      </w:pPr>
      <w:r>
        <w:rPr>
          <w:rFonts w:ascii="Garamond" w:eastAsia="Garamond" w:hAnsi="Garamond" w:cs="Garamond"/>
          <w:b/>
        </w:rPr>
        <w:t xml:space="preserve">Indices </w:t>
      </w:r>
      <w:r w:rsidRPr="007121F1">
        <w:rPr>
          <w:rFonts w:ascii="Garamond" w:eastAsia="Garamond" w:hAnsi="Garamond" w:cs="Garamond"/>
        </w:rPr>
        <w:t xml:space="preserve">– remote sensing-derived indexes </w:t>
      </w:r>
    </w:p>
    <w:p w14:paraId="6A9E0D3B" w14:textId="2C8CAE8C" w:rsidR="00283BFA" w:rsidRDefault="00283BFA">
      <w:pPr>
        <w:spacing w:after="0" w:line="240" w:lineRule="auto"/>
        <w:rPr>
          <w:rFonts w:ascii="Garamond" w:eastAsia="Garamond" w:hAnsi="Garamond" w:cs="Garamond"/>
          <w:b/>
        </w:rPr>
      </w:pPr>
      <w:r>
        <w:rPr>
          <w:rFonts w:ascii="Garamond" w:eastAsia="Garamond" w:hAnsi="Garamond" w:cs="Garamond"/>
          <w:b/>
        </w:rPr>
        <w:t xml:space="preserve">Intermittent – </w:t>
      </w:r>
      <w:r w:rsidRPr="007121F1">
        <w:rPr>
          <w:rFonts w:ascii="Garamond" w:eastAsia="Garamond" w:hAnsi="Garamond" w:cs="Garamond"/>
        </w:rPr>
        <w:t>water body that normally ceases flowing or dry up for months in a year</w:t>
      </w:r>
    </w:p>
    <w:p w14:paraId="02F436BD" w14:textId="42A9195D" w:rsidR="00DB11AC" w:rsidRDefault="002D14C6">
      <w:pPr>
        <w:spacing w:after="0" w:line="240" w:lineRule="auto"/>
      </w:pPr>
      <w:r>
        <w:rPr>
          <w:rFonts w:ascii="Garamond" w:eastAsia="Garamond" w:hAnsi="Garamond" w:cs="Garamond"/>
          <w:b/>
        </w:rPr>
        <w:t>MODIS</w:t>
      </w:r>
      <w:r>
        <w:rPr>
          <w:rFonts w:ascii="Garamond" w:eastAsia="Garamond" w:hAnsi="Garamond" w:cs="Garamond"/>
        </w:rPr>
        <w:t xml:space="preserve"> – </w:t>
      </w:r>
      <w:proofErr w:type="spellStart"/>
      <w:r>
        <w:rPr>
          <w:rFonts w:ascii="Garamond" w:eastAsia="Garamond" w:hAnsi="Garamond" w:cs="Garamond"/>
        </w:rPr>
        <w:t>MODerate</w:t>
      </w:r>
      <w:proofErr w:type="spellEnd"/>
      <w:r>
        <w:rPr>
          <w:rFonts w:ascii="Garamond" w:eastAsia="Garamond" w:hAnsi="Garamond" w:cs="Garamond"/>
        </w:rPr>
        <w:t xml:space="preserve"> resolution Imaging </w:t>
      </w:r>
      <w:proofErr w:type="spellStart"/>
      <w:r>
        <w:rPr>
          <w:rFonts w:ascii="Garamond" w:eastAsia="Garamond" w:hAnsi="Garamond" w:cs="Garamond"/>
        </w:rPr>
        <w:t>Spectroradiometer</w:t>
      </w:r>
      <w:proofErr w:type="spellEnd"/>
      <w:r w:rsidR="0019516E">
        <w:rPr>
          <w:rFonts w:ascii="Garamond" w:eastAsia="Garamond" w:hAnsi="Garamond" w:cs="Garamond"/>
        </w:rPr>
        <w:t xml:space="preserve">: instrument that captures data in 36 bands onboard Terra Satellite. </w:t>
      </w:r>
    </w:p>
    <w:p w14:paraId="6DE4A016" w14:textId="252A6412" w:rsidR="00DB11AC" w:rsidRDefault="002D14C6">
      <w:pPr>
        <w:spacing w:after="0" w:line="240" w:lineRule="auto"/>
        <w:rPr>
          <w:rFonts w:ascii="Garamond" w:eastAsia="Garamond" w:hAnsi="Garamond" w:cs="Garamond"/>
        </w:rPr>
      </w:pPr>
      <w:r>
        <w:rPr>
          <w:rFonts w:ascii="Garamond" w:eastAsia="Garamond" w:hAnsi="Garamond" w:cs="Garamond"/>
          <w:b/>
        </w:rPr>
        <w:t>Moraine</w:t>
      </w:r>
      <w:r>
        <w:rPr>
          <w:rFonts w:ascii="Garamond" w:eastAsia="Garamond" w:hAnsi="Garamond" w:cs="Garamond"/>
        </w:rPr>
        <w:t xml:space="preserve"> – A mass of rocks and sediment carried down and deposited by a glacier, typically as ridges at its edges or extremity</w:t>
      </w:r>
    </w:p>
    <w:p w14:paraId="2BBCF148" w14:textId="77777777" w:rsidR="007121F1" w:rsidRPr="009A75F3" w:rsidRDefault="007121F1" w:rsidP="007121F1">
      <w:pPr>
        <w:spacing w:after="0" w:line="240" w:lineRule="auto"/>
        <w:rPr>
          <w:rFonts w:ascii="Garamond" w:eastAsia="Garamond" w:hAnsi="Garamond" w:cs="Garamond"/>
        </w:rPr>
      </w:pPr>
      <w:r w:rsidRPr="0060261E">
        <w:rPr>
          <w:rFonts w:ascii="Garamond" w:eastAsia="Garamond" w:hAnsi="Garamond" w:cs="Garamond"/>
          <w:b/>
        </w:rPr>
        <w:t>Open Water</w:t>
      </w:r>
      <w:r>
        <w:rPr>
          <w:rFonts w:ascii="Garamond" w:eastAsia="Garamond" w:hAnsi="Garamond" w:cs="Garamond"/>
        </w:rPr>
        <w:t xml:space="preserve"> -</w:t>
      </w:r>
      <w:r w:rsidRPr="009A75F3">
        <w:rPr>
          <w:rFonts w:ascii="Garamond" w:eastAsia="Garamond" w:hAnsi="Garamond" w:cs="Garamond"/>
        </w:rPr>
        <w:t xml:space="preserve"> easily detected water</w:t>
      </w:r>
    </w:p>
    <w:p w14:paraId="02A40BA5" w14:textId="77777777" w:rsidR="00283BFA" w:rsidRDefault="00283BFA">
      <w:pPr>
        <w:spacing w:after="0" w:line="240" w:lineRule="auto"/>
        <w:rPr>
          <w:rFonts w:ascii="Garamond" w:eastAsia="Garamond" w:hAnsi="Garamond" w:cs="Garamond"/>
        </w:rPr>
      </w:pPr>
      <w:r w:rsidRPr="007121F1">
        <w:rPr>
          <w:rFonts w:ascii="Garamond" w:eastAsia="Garamond" w:hAnsi="Garamond" w:cs="Garamond"/>
          <w:b/>
        </w:rPr>
        <w:t xml:space="preserve">Perennial </w:t>
      </w:r>
      <w:r>
        <w:rPr>
          <w:rFonts w:ascii="Garamond" w:eastAsia="Garamond" w:hAnsi="Garamond" w:cs="Garamond"/>
        </w:rPr>
        <w:t>– water body that keeps full or flowing all year or most of the year</w:t>
      </w:r>
    </w:p>
    <w:p w14:paraId="68A6CC89" w14:textId="089E5325" w:rsidR="009A75F3" w:rsidRPr="007121F1" w:rsidRDefault="009A75F3">
      <w:pPr>
        <w:spacing w:after="0" w:line="240" w:lineRule="auto"/>
        <w:rPr>
          <w:rFonts w:ascii="Garamond" w:eastAsia="Garamond" w:hAnsi="Garamond" w:cs="Garamond"/>
        </w:rPr>
      </w:pPr>
      <w:r>
        <w:rPr>
          <w:rFonts w:ascii="Garamond" w:eastAsia="Garamond" w:hAnsi="Garamond" w:cs="Garamond"/>
          <w:b/>
        </w:rPr>
        <w:t xml:space="preserve">Raster </w:t>
      </w:r>
      <w:r w:rsidRPr="007121F1">
        <w:rPr>
          <w:rFonts w:ascii="Garamond" w:eastAsia="Garamond" w:hAnsi="Garamond" w:cs="Garamond"/>
        </w:rPr>
        <w:t>–</w:t>
      </w:r>
      <w:r>
        <w:rPr>
          <w:rFonts w:ascii="Garamond" w:eastAsia="Garamond" w:hAnsi="Garamond" w:cs="Garamond"/>
          <w:b/>
        </w:rPr>
        <w:t xml:space="preserve"> </w:t>
      </w:r>
      <w:r w:rsidRPr="007121F1">
        <w:rPr>
          <w:rFonts w:ascii="Garamond" w:eastAsia="Garamond" w:hAnsi="Garamond" w:cs="Garamond"/>
        </w:rPr>
        <w:t xml:space="preserve">made up of matrix cells that contain value; are organized in row and columns </w:t>
      </w:r>
    </w:p>
    <w:p w14:paraId="62A61AE9" w14:textId="77777777" w:rsidR="007121F1" w:rsidRDefault="007121F1" w:rsidP="007121F1">
      <w:pPr>
        <w:spacing w:after="0" w:line="240" w:lineRule="auto"/>
      </w:pPr>
      <w:r w:rsidRPr="0060261E">
        <w:rPr>
          <w:rFonts w:ascii="Garamond" w:eastAsia="Garamond" w:hAnsi="Garamond" w:cs="Garamond"/>
          <w:b/>
        </w:rPr>
        <w:t>Sagebrush Steppe or Soil</w:t>
      </w:r>
      <w:r>
        <w:rPr>
          <w:rFonts w:ascii="Garamond" w:eastAsia="Garamond" w:hAnsi="Garamond" w:cs="Garamond"/>
        </w:rPr>
        <w:t xml:space="preserve"> -</w:t>
      </w:r>
      <w:r w:rsidRPr="009A75F3">
        <w:rPr>
          <w:rFonts w:ascii="Garamond" w:eastAsia="Garamond" w:hAnsi="Garamond" w:cs="Garamond"/>
        </w:rPr>
        <w:t xml:space="preserve"> this represents bare earth or vegetation that is sparse which indicates a lack of available water</w:t>
      </w:r>
      <w:r>
        <w:rPr>
          <w:rFonts w:ascii="Garamond" w:eastAsia="Garamond" w:hAnsi="Garamond" w:cs="Garamond"/>
        </w:rPr>
        <w:t xml:space="preserve"> </w:t>
      </w:r>
    </w:p>
    <w:p w14:paraId="44BA81F5" w14:textId="77777777" w:rsidR="004B15E4" w:rsidRDefault="007121F1">
      <w:pPr>
        <w:spacing w:after="0" w:line="240" w:lineRule="auto"/>
        <w:rPr>
          <w:rFonts w:ascii="Garamond" w:eastAsia="Garamond" w:hAnsi="Garamond" w:cs="Garamond"/>
        </w:rPr>
      </w:pPr>
      <w:r w:rsidRPr="0060261E">
        <w:rPr>
          <w:rFonts w:ascii="Garamond" w:eastAsia="Garamond" w:hAnsi="Garamond" w:cs="Garamond"/>
          <w:b/>
        </w:rPr>
        <w:t>Urban</w:t>
      </w:r>
      <w:r>
        <w:rPr>
          <w:rFonts w:ascii="Garamond" w:eastAsia="Garamond" w:hAnsi="Garamond" w:cs="Garamond"/>
        </w:rPr>
        <w:t xml:space="preserve"> -</w:t>
      </w:r>
      <w:r w:rsidRPr="009A75F3">
        <w:rPr>
          <w:rFonts w:ascii="Garamond" w:eastAsia="Garamond" w:hAnsi="Garamond" w:cs="Garamond"/>
        </w:rPr>
        <w:t xml:space="preserve"> are areas like buildings or large parking areas</w:t>
      </w:r>
    </w:p>
    <w:p w14:paraId="099E9052" w14:textId="421876C2" w:rsidR="00440129" w:rsidRDefault="00440129">
      <w:pPr>
        <w:spacing w:after="0" w:line="240" w:lineRule="auto"/>
        <w:rPr>
          <w:rFonts w:ascii="Garamond" w:eastAsia="Garamond" w:hAnsi="Garamond" w:cs="Garamond"/>
        </w:rPr>
      </w:pPr>
      <w:r w:rsidRPr="007121F1">
        <w:rPr>
          <w:rFonts w:ascii="Garamond" w:eastAsia="Garamond" w:hAnsi="Garamond" w:cs="Garamond"/>
          <w:b/>
        </w:rPr>
        <w:t>Vector</w:t>
      </w:r>
      <w:r>
        <w:rPr>
          <w:rFonts w:ascii="Garamond" w:eastAsia="Garamond" w:hAnsi="Garamond" w:cs="Garamond"/>
        </w:rPr>
        <w:t xml:space="preserve"> – data representation of world features in points, lines, and polygons </w:t>
      </w:r>
    </w:p>
    <w:p w14:paraId="76DE6B5F" w14:textId="77777777" w:rsidR="00DB11AC" w:rsidRDefault="002D14C6" w:rsidP="002D14C6">
      <w:pPr>
        <w:pStyle w:val="Heading1"/>
        <w:spacing w:line="240" w:lineRule="auto"/>
      </w:pPr>
      <w:r>
        <w:rPr>
          <w:rFonts w:ascii="Garamond" w:eastAsia="Garamond" w:hAnsi="Garamond" w:cs="Garamond"/>
        </w:rPr>
        <w:t>8. References</w:t>
      </w:r>
    </w:p>
    <w:p w14:paraId="290A282A" w14:textId="77777777" w:rsidR="003A7F01" w:rsidRDefault="002D14C6" w:rsidP="00281565">
      <w:pPr>
        <w:spacing w:after="0"/>
        <w:ind w:left="720" w:hanging="720"/>
        <w:rPr>
          <w:rFonts w:ascii="Garamond" w:eastAsia="Garamond" w:hAnsi="Garamond" w:cs="Garamond"/>
        </w:rPr>
      </w:pPr>
      <w:r>
        <w:rPr>
          <w:rFonts w:ascii="Garamond" w:eastAsia="Garamond" w:hAnsi="Garamond" w:cs="Garamond"/>
        </w:rPr>
        <w:t xml:space="preserve">Bauer, M. E., </w:t>
      </w:r>
      <w:proofErr w:type="spellStart"/>
      <w:r>
        <w:rPr>
          <w:rFonts w:ascii="Garamond" w:eastAsia="Garamond" w:hAnsi="Garamond" w:cs="Garamond"/>
        </w:rPr>
        <w:t>Biehl</w:t>
      </w:r>
      <w:proofErr w:type="spellEnd"/>
      <w:r>
        <w:rPr>
          <w:rFonts w:ascii="Garamond" w:eastAsia="Garamond" w:hAnsi="Garamond" w:cs="Garamond"/>
        </w:rPr>
        <w:t xml:space="preserve"> L. L., Robinson B. F. (1980) Final Report Volume 1: Field Research on the Spectral Properties of Crops and Soils. NASA Rep. SR-PO-O4022. Laboratory for Applications of Remote Sensing. West Lafayette, IN.</w:t>
      </w:r>
    </w:p>
    <w:p w14:paraId="4DCA0456" w14:textId="664DCD32" w:rsidR="00DB11AC" w:rsidRDefault="00DB11AC" w:rsidP="00281565">
      <w:pPr>
        <w:spacing w:after="0"/>
        <w:ind w:left="720" w:hanging="720"/>
      </w:pPr>
    </w:p>
    <w:p w14:paraId="5A153593" w14:textId="77777777" w:rsidR="00DB11AC" w:rsidRDefault="002D14C6" w:rsidP="00281565">
      <w:pPr>
        <w:spacing w:after="0"/>
        <w:ind w:left="720" w:hanging="720"/>
        <w:rPr>
          <w:rFonts w:ascii="Garamond" w:eastAsia="Garamond" w:hAnsi="Garamond" w:cs="Garamond"/>
        </w:rPr>
      </w:pPr>
      <w:proofErr w:type="spellStart"/>
      <w:r>
        <w:rPr>
          <w:rFonts w:ascii="Garamond" w:eastAsia="Garamond" w:hAnsi="Garamond" w:cs="Garamond"/>
        </w:rPr>
        <w:t>Berk</w:t>
      </w:r>
      <w:proofErr w:type="spellEnd"/>
      <w:r>
        <w:rPr>
          <w:rFonts w:ascii="Garamond" w:eastAsia="Garamond" w:hAnsi="Garamond" w:cs="Garamond"/>
        </w:rPr>
        <w:t xml:space="preserve">. (2009, November 6). Classification and Regression Trees. Data Mining with Rattle and R: The Art of Excavating Data for Knowledge Discovery. </w:t>
      </w:r>
      <w:r>
        <w:rPr>
          <w:rFonts w:ascii="Garamond" w:eastAsia="Garamond" w:hAnsi="Garamond" w:cs="Garamond"/>
          <w:i/>
        </w:rPr>
        <w:t>Use R</w:t>
      </w:r>
      <w:r>
        <w:rPr>
          <w:rFonts w:ascii="Garamond" w:eastAsia="Garamond" w:hAnsi="Garamond" w:cs="Garamond"/>
        </w:rPr>
        <w:t>, pp. 36-350. Retrieved from http://doi.org/10.1007/s00038-011-0315-z</w:t>
      </w:r>
    </w:p>
    <w:p w14:paraId="54727E63" w14:textId="77777777" w:rsidR="003A7F01" w:rsidRDefault="003A7F01" w:rsidP="00281565">
      <w:pPr>
        <w:spacing w:after="0"/>
        <w:ind w:left="720" w:hanging="720"/>
      </w:pPr>
    </w:p>
    <w:p w14:paraId="7AB53C8A" w14:textId="77777777" w:rsidR="00DB11AC" w:rsidRDefault="002D14C6" w:rsidP="00281565">
      <w:pPr>
        <w:spacing w:after="0"/>
        <w:ind w:left="720" w:hanging="720"/>
        <w:rPr>
          <w:rFonts w:ascii="Garamond" w:eastAsia="Garamond" w:hAnsi="Garamond" w:cs="Garamond"/>
        </w:rPr>
      </w:pPr>
      <w:proofErr w:type="spellStart"/>
      <w:r>
        <w:rPr>
          <w:rFonts w:ascii="Garamond" w:eastAsia="Garamond" w:hAnsi="Garamond" w:cs="Garamond"/>
        </w:rPr>
        <w:t>Breiman</w:t>
      </w:r>
      <w:proofErr w:type="spellEnd"/>
      <w:r>
        <w:rPr>
          <w:rFonts w:ascii="Garamond" w:eastAsia="Garamond" w:hAnsi="Garamond" w:cs="Garamond"/>
        </w:rPr>
        <w:t xml:space="preserve">, L., Friedman, J., Stone, C. J., &amp; </w:t>
      </w:r>
      <w:proofErr w:type="spellStart"/>
      <w:r>
        <w:rPr>
          <w:rFonts w:ascii="Garamond" w:eastAsia="Garamond" w:hAnsi="Garamond" w:cs="Garamond"/>
        </w:rPr>
        <w:t>Olshen</w:t>
      </w:r>
      <w:proofErr w:type="spellEnd"/>
      <w:r>
        <w:rPr>
          <w:rFonts w:ascii="Garamond" w:eastAsia="Garamond" w:hAnsi="Garamond" w:cs="Garamond"/>
        </w:rPr>
        <w:t xml:space="preserve">, R. A. (1984). Classification and regression trees. CRC </w:t>
      </w:r>
      <w:proofErr w:type="spellStart"/>
      <w:r>
        <w:rPr>
          <w:rFonts w:ascii="Garamond" w:eastAsia="Garamond" w:hAnsi="Garamond" w:cs="Garamond"/>
        </w:rPr>
        <w:t>press.Burges</w:t>
      </w:r>
      <w:proofErr w:type="spellEnd"/>
      <w:r>
        <w:rPr>
          <w:rFonts w:ascii="Garamond" w:eastAsia="Garamond" w:hAnsi="Garamond" w:cs="Garamond"/>
        </w:rPr>
        <w:t>, C. J. C. (1998). A Tutorial on Support Vector Machines for Pattern Recognition. Data Mining and Knowledge Discovery, 2(2), 121–167. http://doi.org/10.1023/A:1009715923555</w:t>
      </w:r>
    </w:p>
    <w:p w14:paraId="3C7B6EAC" w14:textId="77777777" w:rsidR="003A7F01" w:rsidRDefault="003A7F01" w:rsidP="00281565">
      <w:pPr>
        <w:spacing w:after="0"/>
        <w:ind w:left="720" w:hanging="720"/>
      </w:pPr>
    </w:p>
    <w:p w14:paraId="15E068CE" w14:textId="77777777" w:rsidR="00DB11AC" w:rsidRDefault="002D14C6" w:rsidP="00281565">
      <w:pPr>
        <w:spacing w:after="0"/>
        <w:ind w:left="720" w:hanging="720"/>
        <w:rPr>
          <w:rFonts w:ascii="Garamond" w:eastAsia="Garamond" w:hAnsi="Garamond" w:cs="Garamond"/>
        </w:rPr>
      </w:pPr>
      <w:proofErr w:type="spellStart"/>
      <w:r>
        <w:rPr>
          <w:rFonts w:ascii="Garamond" w:eastAsia="Garamond" w:hAnsi="Garamond" w:cs="Garamond"/>
        </w:rPr>
        <w:t>Cafarella</w:t>
      </w:r>
      <w:proofErr w:type="spellEnd"/>
      <w:r>
        <w:rPr>
          <w:rFonts w:ascii="Garamond" w:eastAsia="Garamond" w:hAnsi="Garamond" w:cs="Garamond"/>
        </w:rPr>
        <w:t xml:space="preserve">, M., Chang, E., </w:t>
      </w:r>
      <w:proofErr w:type="spellStart"/>
      <w:r>
        <w:rPr>
          <w:rFonts w:ascii="Garamond" w:eastAsia="Garamond" w:hAnsi="Garamond" w:cs="Garamond"/>
        </w:rPr>
        <w:t>Fikes</w:t>
      </w:r>
      <w:proofErr w:type="spellEnd"/>
      <w:r>
        <w:rPr>
          <w:rFonts w:ascii="Garamond" w:eastAsia="Garamond" w:hAnsi="Garamond" w:cs="Garamond"/>
        </w:rPr>
        <w:t xml:space="preserve">, A., Halevy, A., Hsieh, W., Lerner, A., </w:t>
      </w:r>
      <w:proofErr w:type="spellStart"/>
      <w:r>
        <w:rPr>
          <w:rFonts w:ascii="Garamond" w:eastAsia="Garamond" w:hAnsi="Garamond" w:cs="Garamond"/>
        </w:rPr>
        <w:t>Madhavan</w:t>
      </w:r>
      <w:proofErr w:type="spellEnd"/>
      <w:r>
        <w:rPr>
          <w:rFonts w:ascii="Garamond" w:eastAsia="Garamond" w:hAnsi="Garamond" w:cs="Garamond"/>
        </w:rPr>
        <w:t xml:space="preserve">, J., </w:t>
      </w:r>
      <w:proofErr w:type="spellStart"/>
      <w:r>
        <w:rPr>
          <w:rFonts w:ascii="Garamond" w:eastAsia="Garamond" w:hAnsi="Garamond" w:cs="Garamond"/>
        </w:rPr>
        <w:t>Muthukrishnan</w:t>
      </w:r>
      <w:proofErr w:type="spellEnd"/>
      <w:r>
        <w:rPr>
          <w:rFonts w:ascii="Garamond" w:eastAsia="Garamond" w:hAnsi="Garamond" w:cs="Garamond"/>
        </w:rPr>
        <w:t>, S. (2008). Data management projects at Google. ACM SIGMOD Record, 37(1), 34–38. http://doi.org/10.1145/1374780.1374789</w:t>
      </w:r>
    </w:p>
    <w:p w14:paraId="449C7E57" w14:textId="77777777" w:rsidR="003A7F01" w:rsidRDefault="003A7F01" w:rsidP="00281565">
      <w:pPr>
        <w:spacing w:after="0"/>
        <w:ind w:left="720" w:hanging="720"/>
      </w:pPr>
    </w:p>
    <w:p w14:paraId="5D216540" w14:textId="77777777" w:rsidR="00DB11AC" w:rsidRDefault="002D14C6" w:rsidP="00281565">
      <w:pPr>
        <w:spacing w:after="0"/>
        <w:ind w:left="720" w:hanging="720"/>
        <w:rPr>
          <w:rFonts w:ascii="Garamond" w:eastAsia="Garamond" w:hAnsi="Garamond" w:cs="Garamond"/>
        </w:rPr>
      </w:pPr>
      <w:r>
        <w:rPr>
          <w:rFonts w:ascii="Garamond" w:eastAsia="Garamond" w:hAnsi="Garamond" w:cs="Garamond"/>
        </w:rPr>
        <w:t xml:space="preserve">Cortes, C., </w:t>
      </w:r>
      <w:proofErr w:type="spellStart"/>
      <w:r>
        <w:rPr>
          <w:rFonts w:ascii="Garamond" w:eastAsia="Garamond" w:hAnsi="Garamond" w:cs="Garamond"/>
        </w:rPr>
        <w:t>Vapnik</w:t>
      </w:r>
      <w:proofErr w:type="spellEnd"/>
      <w:r>
        <w:rPr>
          <w:rFonts w:ascii="Garamond" w:eastAsia="Garamond" w:hAnsi="Garamond" w:cs="Garamond"/>
        </w:rPr>
        <w:t xml:space="preserve"> V. (1995, March 8). Support Vector Networks. Machine Learning. Retrieved from http://link.springer.com/10.1007/BF00994018</w:t>
      </w:r>
    </w:p>
    <w:p w14:paraId="5B13EE89" w14:textId="77777777" w:rsidR="003A7F01" w:rsidRDefault="003A7F01" w:rsidP="00281565">
      <w:pPr>
        <w:spacing w:after="0"/>
        <w:ind w:left="720" w:hanging="720"/>
      </w:pPr>
    </w:p>
    <w:p w14:paraId="65362DDA" w14:textId="77777777" w:rsidR="00DB11AC" w:rsidRDefault="002D14C6" w:rsidP="00281565">
      <w:pPr>
        <w:spacing w:after="0"/>
        <w:ind w:left="720" w:hanging="720"/>
        <w:rPr>
          <w:rFonts w:ascii="Garamond" w:eastAsia="Garamond" w:hAnsi="Garamond" w:cs="Garamond"/>
        </w:rPr>
      </w:pPr>
      <w:proofErr w:type="spellStart"/>
      <w:r>
        <w:rPr>
          <w:rFonts w:ascii="Garamond" w:eastAsia="Garamond" w:hAnsi="Garamond" w:cs="Garamond"/>
        </w:rPr>
        <w:t>Donchyts</w:t>
      </w:r>
      <w:proofErr w:type="spellEnd"/>
      <w:r>
        <w:rPr>
          <w:rFonts w:ascii="Garamond" w:eastAsia="Garamond" w:hAnsi="Garamond" w:cs="Garamond"/>
        </w:rPr>
        <w:t xml:space="preserve">, G., </w:t>
      </w:r>
      <w:proofErr w:type="spellStart"/>
      <w:r>
        <w:rPr>
          <w:rFonts w:ascii="Garamond" w:eastAsia="Garamond" w:hAnsi="Garamond" w:cs="Garamond"/>
        </w:rPr>
        <w:t>Schellekens</w:t>
      </w:r>
      <w:proofErr w:type="spellEnd"/>
      <w:r>
        <w:rPr>
          <w:rFonts w:ascii="Garamond" w:eastAsia="Garamond" w:hAnsi="Garamond" w:cs="Garamond"/>
        </w:rPr>
        <w:t xml:space="preserve">, J., </w:t>
      </w:r>
      <w:proofErr w:type="spellStart"/>
      <w:r>
        <w:rPr>
          <w:rFonts w:ascii="Garamond" w:eastAsia="Garamond" w:hAnsi="Garamond" w:cs="Garamond"/>
        </w:rPr>
        <w:t>Winsemius</w:t>
      </w:r>
      <w:proofErr w:type="spellEnd"/>
      <w:r>
        <w:rPr>
          <w:rFonts w:ascii="Garamond" w:eastAsia="Garamond" w:hAnsi="Garamond" w:cs="Garamond"/>
        </w:rPr>
        <w:t xml:space="preserve">, H., </w:t>
      </w:r>
      <w:proofErr w:type="spellStart"/>
      <w:r>
        <w:rPr>
          <w:rFonts w:ascii="Garamond" w:eastAsia="Garamond" w:hAnsi="Garamond" w:cs="Garamond"/>
        </w:rPr>
        <w:t>Eisemann</w:t>
      </w:r>
      <w:proofErr w:type="spellEnd"/>
      <w:r>
        <w:rPr>
          <w:rFonts w:ascii="Garamond" w:eastAsia="Garamond" w:hAnsi="Garamond" w:cs="Garamond"/>
        </w:rPr>
        <w:t xml:space="preserve">, E., &amp; Van de </w:t>
      </w:r>
      <w:proofErr w:type="spellStart"/>
      <w:r>
        <w:rPr>
          <w:rFonts w:ascii="Garamond" w:eastAsia="Garamond" w:hAnsi="Garamond" w:cs="Garamond"/>
        </w:rPr>
        <w:t>Giesen</w:t>
      </w:r>
      <w:proofErr w:type="spellEnd"/>
      <w:r>
        <w:rPr>
          <w:rFonts w:ascii="Garamond" w:eastAsia="Garamond" w:hAnsi="Garamond" w:cs="Garamond"/>
        </w:rPr>
        <w:t xml:space="preserve">, N. (2016). A 30 m Resolution Surface Water Mask Including Estimation of Positional and Thematic Differences Using Landsat 8, SRTM and </w:t>
      </w:r>
      <w:proofErr w:type="spellStart"/>
      <w:r>
        <w:rPr>
          <w:rFonts w:ascii="Garamond" w:eastAsia="Garamond" w:hAnsi="Garamond" w:cs="Garamond"/>
        </w:rPr>
        <w:t>OpenStreetMap</w:t>
      </w:r>
      <w:proofErr w:type="spellEnd"/>
      <w:r>
        <w:rPr>
          <w:rFonts w:ascii="Garamond" w:eastAsia="Garamond" w:hAnsi="Garamond" w:cs="Garamond"/>
        </w:rPr>
        <w:t xml:space="preserve">: A Case Study in the Murray-Darling Basin, Australia. </w:t>
      </w:r>
      <w:r>
        <w:rPr>
          <w:rFonts w:ascii="Garamond" w:eastAsia="Garamond" w:hAnsi="Garamond" w:cs="Garamond"/>
          <w:i/>
        </w:rPr>
        <w:t>Remote Sensing, 8</w:t>
      </w:r>
      <w:r>
        <w:rPr>
          <w:rFonts w:ascii="Garamond" w:eastAsia="Garamond" w:hAnsi="Garamond" w:cs="Garamond"/>
        </w:rPr>
        <w:t>, 386. Retrieved from http://doi.org/10.3390/rs8050386</w:t>
      </w:r>
    </w:p>
    <w:p w14:paraId="0E15C028" w14:textId="77777777" w:rsidR="003A7F01" w:rsidRDefault="003A7F01" w:rsidP="00281565">
      <w:pPr>
        <w:spacing w:after="0"/>
        <w:ind w:left="720" w:hanging="720"/>
      </w:pPr>
    </w:p>
    <w:p w14:paraId="6A89E9B9" w14:textId="7EA45F5E" w:rsidR="00DB11AC" w:rsidRDefault="002D14C6" w:rsidP="00281565">
      <w:pPr>
        <w:spacing w:after="0"/>
        <w:ind w:left="720" w:hanging="720"/>
        <w:rPr>
          <w:rFonts w:ascii="Garamond" w:eastAsia="Garamond" w:hAnsi="Garamond" w:cs="Garamond"/>
        </w:rPr>
      </w:pPr>
      <w:proofErr w:type="spellStart"/>
      <w:r>
        <w:rPr>
          <w:rFonts w:ascii="Garamond" w:eastAsia="Garamond" w:hAnsi="Garamond" w:cs="Garamond"/>
        </w:rPr>
        <w:t>Feyisa</w:t>
      </w:r>
      <w:proofErr w:type="spellEnd"/>
      <w:r>
        <w:rPr>
          <w:rFonts w:ascii="Garamond" w:eastAsia="Garamond" w:hAnsi="Garamond" w:cs="Garamond"/>
        </w:rPr>
        <w:t xml:space="preserve">, G. L., </w:t>
      </w:r>
      <w:proofErr w:type="spellStart"/>
      <w:r>
        <w:rPr>
          <w:rFonts w:ascii="Garamond" w:eastAsia="Garamond" w:hAnsi="Garamond" w:cs="Garamond"/>
        </w:rPr>
        <w:t>Meilby</w:t>
      </w:r>
      <w:proofErr w:type="spellEnd"/>
      <w:r>
        <w:rPr>
          <w:rFonts w:ascii="Garamond" w:eastAsia="Garamond" w:hAnsi="Garamond" w:cs="Garamond"/>
        </w:rPr>
        <w:t xml:space="preserve">, H., </w:t>
      </w:r>
      <w:proofErr w:type="spellStart"/>
      <w:r>
        <w:rPr>
          <w:rFonts w:ascii="Garamond" w:eastAsia="Garamond" w:hAnsi="Garamond" w:cs="Garamond"/>
        </w:rPr>
        <w:t>Fensholt</w:t>
      </w:r>
      <w:proofErr w:type="spellEnd"/>
      <w:r>
        <w:rPr>
          <w:rFonts w:ascii="Garamond" w:eastAsia="Garamond" w:hAnsi="Garamond" w:cs="Garamond"/>
        </w:rPr>
        <w:t xml:space="preserve">, R., &amp; Proud, S. R. (2014). Remote Sensing of Environment Automated Water Extraction </w:t>
      </w:r>
      <w:r w:rsidR="005C1518">
        <w:rPr>
          <w:rFonts w:ascii="Garamond" w:eastAsia="Garamond" w:hAnsi="Garamond" w:cs="Garamond"/>
        </w:rPr>
        <w:t>Index:</w:t>
      </w:r>
      <w:r>
        <w:rPr>
          <w:rFonts w:ascii="Garamond" w:eastAsia="Garamond" w:hAnsi="Garamond" w:cs="Garamond"/>
        </w:rPr>
        <w:t xml:space="preserve"> A new technique for surface water mapping using Landsat imagery. </w:t>
      </w:r>
      <w:r>
        <w:rPr>
          <w:rFonts w:ascii="Garamond" w:eastAsia="Garamond" w:hAnsi="Garamond" w:cs="Garamond"/>
          <w:i/>
        </w:rPr>
        <w:t>Remote Sensing of Environment, 140</w:t>
      </w:r>
      <w:r>
        <w:rPr>
          <w:rFonts w:ascii="Garamond" w:eastAsia="Garamond" w:hAnsi="Garamond" w:cs="Garamond"/>
        </w:rPr>
        <w:t>, 23-35.</w:t>
      </w:r>
    </w:p>
    <w:p w14:paraId="3BF5F45F" w14:textId="77777777" w:rsidR="003A7F01" w:rsidRDefault="003A7F01" w:rsidP="00281565">
      <w:pPr>
        <w:spacing w:after="0"/>
        <w:ind w:left="720" w:hanging="720"/>
      </w:pPr>
    </w:p>
    <w:p w14:paraId="47D83CC4" w14:textId="77777777" w:rsidR="00DB11AC" w:rsidRDefault="002D14C6" w:rsidP="00281565">
      <w:pPr>
        <w:spacing w:after="0"/>
        <w:ind w:left="720" w:hanging="720"/>
        <w:rPr>
          <w:rFonts w:ascii="Garamond" w:eastAsia="Garamond" w:hAnsi="Garamond" w:cs="Garamond"/>
        </w:rPr>
      </w:pPr>
      <w:r>
        <w:rPr>
          <w:rFonts w:ascii="Garamond" w:eastAsia="Garamond" w:hAnsi="Garamond" w:cs="Garamond"/>
        </w:rPr>
        <w:t>Irons, James R. (2016, November). The Worldwide Reference System. NASA. Retrieved from http://landsat.gsfc.nasa.gov/the-worldwide-reference-system/</w:t>
      </w:r>
    </w:p>
    <w:p w14:paraId="65ACB75A" w14:textId="77777777" w:rsidR="003A7F01" w:rsidRDefault="003A7F01" w:rsidP="00281565">
      <w:pPr>
        <w:spacing w:after="0"/>
        <w:ind w:left="720" w:hanging="720"/>
      </w:pPr>
    </w:p>
    <w:p w14:paraId="4DA00DE2" w14:textId="77777777" w:rsidR="00DB11AC" w:rsidRDefault="002D14C6" w:rsidP="00281565">
      <w:pPr>
        <w:spacing w:after="0"/>
        <w:ind w:left="720" w:hanging="720"/>
        <w:rPr>
          <w:rFonts w:ascii="Garamond" w:eastAsia="Garamond" w:hAnsi="Garamond" w:cs="Garamond"/>
        </w:rPr>
      </w:pPr>
      <w:proofErr w:type="spellStart"/>
      <w:r>
        <w:rPr>
          <w:rFonts w:ascii="Garamond" w:eastAsia="Garamond" w:hAnsi="Garamond" w:cs="Garamond"/>
        </w:rPr>
        <w:t>Jawak</w:t>
      </w:r>
      <w:proofErr w:type="spellEnd"/>
      <w:r>
        <w:rPr>
          <w:rFonts w:ascii="Garamond" w:eastAsia="Garamond" w:hAnsi="Garamond" w:cs="Garamond"/>
        </w:rPr>
        <w:t xml:space="preserve">, </w:t>
      </w:r>
      <w:proofErr w:type="spellStart"/>
      <w:r>
        <w:rPr>
          <w:rFonts w:ascii="Garamond" w:eastAsia="Garamond" w:hAnsi="Garamond" w:cs="Garamond"/>
        </w:rPr>
        <w:t>Jawak</w:t>
      </w:r>
      <w:proofErr w:type="spellEnd"/>
      <w:r>
        <w:rPr>
          <w:rFonts w:ascii="Garamond" w:eastAsia="Garamond" w:hAnsi="Garamond" w:cs="Garamond"/>
        </w:rPr>
        <w:t xml:space="preserve">, S. D., Kulkarni, K., &amp; Luis, A. J. (2015). A Review on Extraction of Lakes from Remotely Sensed Optical Satellite Data with a Special Focus on </w:t>
      </w:r>
      <w:proofErr w:type="spellStart"/>
      <w:r>
        <w:rPr>
          <w:rFonts w:ascii="Garamond" w:eastAsia="Garamond" w:hAnsi="Garamond" w:cs="Garamond"/>
        </w:rPr>
        <w:t>Cryospheric</w:t>
      </w:r>
      <w:proofErr w:type="spellEnd"/>
      <w:r>
        <w:rPr>
          <w:rFonts w:ascii="Garamond" w:eastAsia="Garamond" w:hAnsi="Garamond" w:cs="Garamond"/>
        </w:rPr>
        <w:t xml:space="preserve"> Lakes. </w:t>
      </w:r>
      <w:r>
        <w:rPr>
          <w:rFonts w:ascii="Garamond" w:eastAsia="Garamond" w:hAnsi="Garamond" w:cs="Garamond"/>
          <w:i/>
        </w:rPr>
        <w:t>Advances in Remote Sensing, 04(03)</w:t>
      </w:r>
      <w:r>
        <w:rPr>
          <w:rFonts w:ascii="Garamond" w:eastAsia="Garamond" w:hAnsi="Garamond" w:cs="Garamond"/>
        </w:rPr>
        <w:t>, 196–213. Retrieved from http://doi.org/10.4236/ars.2015.43016</w:t>
      </w:r>
    </w:p>
    <w:p w14:paraId="67672478" w14:textId="77777777" w:rsidR="003A7F01" w:rsidRDefault="003A7F01" w:rsidP="00281565">
      <w:pPr>
        <w:spacing w:after="0"/>
        <w:ind w:left="720" w:hanging="720"/>
      </w:pPr>
    </w:p>
    <w:p w14:paraId="10417969" w14:textId="77777777" w:rsidR="00DB11AC" w:rsidRDefault="002D14C6" w:rsidP="00281565">
      <w:pPr>
        <w:spacing w:after="0"/>
        <w:ind w:left="720" w:hanging="720"/>
        <w:rPr>
          <w:rFonts w:ascii="Garamond" w:eastAsia="Garamond" w:hAnsi="Garamond" w:cs="Garamond"/>
        </w:rPr>
      </w:pPr>
      <w:r>
        <w:rPr>
          <w:rFonts w:ascii="Garamond" w:eastAsia="Garamond" w:hAnsi="Garamond" w:cs="Garamond"/>
        </w:rPr>
        <w:t xml:space="preserve">Jin, S., Homer, C., Yang, L., Xian, G., Fry, J., Danielson, P., &amp; Townsend, P. A. (2013). Automated cloud and shadow detection and filling using two-date Landsat imagery in the USA. </w:t>
      </w:r>
      <w:r>
        <w:rPr>
          <w:rFonts w:ascii="Garamond" w:eastAsia="Garamond" w:hAnsi="Garamond" w:cs="Garamond"/>
          <w:i/>
        </w:rPr>
        <w:t>International Journal of Remote Sensing, 34(5)</w:t>
      </w:r>
      <w:r>
        <w:rPr>
          <w:rFonts w:ascii="Garamond" w:eastAsia="Garamond" w:hAnsi="Garamond" w:cs="Garamond"/>
        </w:rPr>
        <w:t>, 1540–1560. Retrieved from http://doi.org/10.1080/01431161.2012.720045</w:t>
      </w:r>
    </w:p>
    <w:p w14:paraId="533A45A8" w14:textId="77777777" w:rsidR="003A7F01" w:rsidRDefault="003A7F01" w:rsidP="00281565">
      <w:pPr>
        <w:spacing w:after="0"/>
        <w:ind w:left="720" w:hanging="720"/>
      </w:pPr>
    </w:p>
    <w:p w14:paraId="3ADB709C" w14:textId="5CF257AE" w:rsidR="00DB11AC" w:rsidRDefault="002D14C6" w:rsidP="00281565">
      <w:pPr>
        <w:spacing w:after="0"/>
        <w:ind w:left="720" w:hanging="720"/>
        <w:rPr>
          <w:rFonts w:ascii="Garamond" w:eastAsia="Garamond" w:hAnsi="Garamond" w:cs="Garamond"/>
        </w:rPr>
      </w:pPr>
      <w:r>
        <w:rPr>
          <w:rFonts w:ascii="Garamond" w:eastAsia="Garamond" w:hAnsi="Garamond" w:cs="Garamond"/>
        </w:rPr>
        <w:t>Jones, J. W., &amp;</w:t>
      </w:r>
      <w:r w:rsidR="0014311E">
        <w:rPr>
          <w:rFonts w:ascii="Garamond" w:eastAsia="Garamond" w:hAnsi="Garamond" w:cs="Garamond"/>
        </w:rPr>
        <w:t xml:space="preserve"> Starbuck, M. J. (2015</w:t>
      </w:r>
      <w:r>
        <w:rPr>
          <w:rFonts w:ascii="Garamond" w:eastAsia="Garamond" w:hAnsi="Garamond" w:cs="Garamond"/>
        </w:rPr>
        <w:t xml:space="preserve">). </w:t>
      </w:r>
      <w:r>
        <w:rPr>
          <w:rFonts w:ascii="Garamond" w:eastAsia="Garamond" w:hAnsi="Garamond" w:cs="Garamond"/>
          <w:i/>
        </w:rPr>
        <w:t>USGS.gov.</w:t>
      </w:r>
      <w:r>
        <w:rPr>
          <w:rFonts w:ascii="Garamond" w:eastAsia="Garamond" w:hAnsi="Garamond" w:cs="Garamond"/>
        </w:rPr>
        <w:t xml:space="preserve"> Retrieved from Dynamic Surface Water Extent (DSWE): http://remotesensing.usgs.gov/ecv/document/dswe_algorithm_description.pdf</w:t>
      </w:r>
    </w:p>
    <w:p w14:paraId="57776D12" w14:textId="77777777" w:rsidR="003A7F01" w:rsidRDefault="003A7F01" w:rsidP="00281565">
      <w:pPr>
        <w:spacing w:after="0"/>
        <w:ind w:left="720" w:hanging="720"/>
      </w:pPr>
    </w:p>
    <w:p w14:paraId="772C2B31" w14:textId="5CD94E2E" w:rsidR="0014311E" w:rsidRPr="0014311E" w:rsidRDefault="0014311E" w:rsidP="00281565">
      <w:pPr>
        <w:spacing w:after="0"/>
        <w:ind w:left="720" w:hanging="720"/>
        <w:rPr>
          <w:rFonts w:ascii="Garamond" w:eastAsia="Garamond" w:hAnsi="Garamond" w:cs="Garamond"/>
        </w:rPr>
      </w:pPr>
      <w:proofErr w:type="spellStart"/>
      <w:r w:rsidRPr="0014311E">
        <w:rPr>
          <w:rFonts w:ascii="Garamond" w:hAnsi="Garamond"/>
        </w:rPr>
        <w:t>Mandanici</w:t>
      </w:r>
      <w:proofErr w:type="spellEnd"/>
      <w:r w:rsidRPr="0014311E">
        <w:rPr>
          <w:rFonts w:ascii="Garamond" w:hAnsi="Garamond"/>
        </w:rPr>
        <w:t xml:space="preserve"> E., &amp; </w:t>
      </w:r>
      <w:proofErr w:type="spellStart"/>
      <w:r w:rsidRPr="0014311E">
        <w:rPr>
          <w:rFonts w:ascii="Garamond" w:hAnsi="Garamond"/>
        </w:rPr>
        <w:t>Bitelli</w:t>
      </w:r>
      <w:proofErr w:type="spellEnd"/>
      <w:r w:rsidRPr="0014311E">
        <w:rPr>
          <w:rFonts w:ascii="Garamond" w:hAnsi="Garamond"/>
        </w:rPr>
        <w:t xml:space="preserve"> G. (2016). Preliminary Comparison of Sentinel-2 and Landsat 8 Imagery for a Combined Use. </w:t>
      </w:r>
      <w:r w:rsidRPr="0014311E">
        <w:rPr>
          <w:rFonts w:ascii="Garamond" w:hAnsi="Garamond"/>
          <w:i/>
        </w:rPr>
        <w:t>Remote Sensing</w:t>
      </w:r>
      <w:r w:rsidRPr="0014311E">
        <w:rPr>
          <w:rFonts w:ascii="Garamond" w:hAnsi="Garamond"/>
        </w:rPr>
        <w:t xml:space="preserve">, 8 (1014) 1-10. </w:t>
      </w:r>
      <w:proofErr w:type="gramStart"/>
      <w:r w:rsidRPr="0014311E">
        <w:rPr>
          <w:rFonts w:ascii="Garamond" w:hAnsi="Garamond"/>
        </w:rPr>
        <w:t>doi:</w:t>
      </w:r>
      <w:proofErr w:type="gramEnd"/>
      <w:r w:rsidRPr="0014311E">
        <w:rPr>
          <w:rFonts w:ascii="Garamond" w:hAnsi="Garamond"/>
        </w:rPr>
        <w:t>10.3390/rs8121014</w:t>
      </w:r>
    </w:p>
    <w:p w14:paraId="7481E35E" w14:textId="77777777" w:rsidR="0014311E" w:rsidRDefault="0014311E" w:rsidP="00281565">
      <w:pPr>
        <w:spacing w:after="0"/>
        <w:ind w:left="720" w:hanging="720"/>
        <w:rPr>
          <w:rFonts w:ascii="Garamond" w:eastAsia="Garamond" w:hAnsi="Garamond" w:cs="Garamond"/>
        </w:rPr>
      </w:pPr>
    </w:p>
    <w:p w14:paraId="0F7BE4BF" w14:textId="77777777" w:rsidR="00DB11AC" w:rsidRDefault="002D14C6" w:rsidP="00281565">
      <w:pPr>
        <w:spacing w:after="0"/>
        <w:ind w:left="720" w:hanging="720"/>
        <w:rPr>
          <w:rFonts w:ascii="Garamond" w:eastAsia="Garamond" w:hAnsi="Garamond" w:cs="Garamond"/>
        </w:rPr>
      </w:pPr>
      <w:proofErr w:type="spellStart"/>
      <w:r>
        <w:rPr>
          <w:rFonts w:ascii="Garamond" w:eastAsia="Garamond" w:hAnsi="Garamond" w:cs="Garamond"/>
        </w:rPr>
        <w:t>McFeeters</w:t>
      </w:r>
      <w:proofErr w:type="spellEnd"/>
      <w:r>
        <w:rPr>
          <w:rFonts w:ascii="Garamond" w:eastAsia="Garamond" w:hAnsi="Garamond" w:cs="Garamond"/>
        </w:rPr>
        <w:t xml:space="preserve">, S. K. (2013). Using the Normalized Difference Water Index (NDWI) within a Geographic Information System to Detect Swimming Pools for Mosquito Abatement: A Practical Approach. </w:t>
      </w:r>
      <w:r>
        <w:rPr>
          <w:rFonts w:ascii="Garamond" w:eastAsia="Garamond" w:hAnsi="Garamond" w:cs="Garamond"/>
          <w:i/>
        </w:rPr>
        <w:t>Remote Sensing, 5(7)</w:t>
      </w:r>
      <w:r>
        <w:rPr>
          <w:rFonts w:ascii="Garamond" w:eastAsia="Garamond" w:hAnsi="Garamond" w:cs="Garamond"/>
        </w:rPr>
        <w:t>, 3544-3561. Retrieved from http://doi.org/10.3390/rs5073544</w:t>
      </w:r>
    </w:p>
    <w:p w14:paraId="5DB8E4F8" w14:textId="77777777" w:rsidR="003A7F01" w:rsidRDefault="003A7F01" w:rsidP="00281565">
      <w:pPr>
        <w:spacing w:after="0"/>
        <w:ind w:left="720" w:hanging="720"/>
      </w:pPr>
    </w:p>
    <w:p w14:paraId="4CCD025D" w14:textId="131EE84C" w:rsidR="005D07EF" w:rsidRPr="005D07EF" w:rsidRDefault="005D07EF" w:rsidP="00281565">
      <w:pPr>
        <w:spacing w:after="0"/>
        <w:ind w:left="720" w:hanging="720"/>
        <w:rPr>
          <w:rFonts w:ascii="Garamond" w:hAnsi="Garamond"/>
        </w:rPr>
      </w:pPr>
      <w:r w:rsidRPr="005D07EF">
        <w:rPr>
          <w:rFonts w:ascii="Garamond" w:hAnsi="Garamond"/>
        </w:rPr>
        <w:t>NASA JPL. (2013). NASA Shuttle Radar Topography Mission Global 1 arc second [Data set]. NASA LP DAAC. https://doi.org/10.5067/MEaSUREs/SRTM/SRTMGL1.003</w:t>
      </w:r>
    </w:p>
    <w:p w14:paraId="1EEEDE25" w14:textId="77777777" w:rsidR="005D07EF" w:rsidRDefault="005D07EF" w:rsidP="00281565">
      <w:pPr>
        <w:spacing w:after="0"/>
        <w:ind w:left="720" w:hanging="720"/>
        <w:rPr>
          <w:rFonts w:ascii="Garamond" w:eastAsia="Garamond" w:hAnsi="Garamond" w:cs="Garamond"/>
        </w:rPr>
      </w:pPr>
    </w:p>
    <w:p w14:paraId="1F031F39" w14:textId="77777777" w:rsidR="00DB11AC" w:rsidRDefault="002D14C6" w:rsidP="00281565">
      <w:pPr>
        <w:spacing w:after="0"/>
        <w:ind w:left="720" w:hanging="720"/>
      </w:pPr>
      <w:proofErr w:type="spellStart"/>
      <w:r>
        <w:rPr>
          <w:rFonts w:ascii="Garamond" w:eastAsia="Garamond" w:hAnsi="Garamond" w:cs="Garamond"/>
        </w:rPr>
        <w:t>Saraswat</w:t>
      </w:r>
      <w:proofErr w:type="spellEnd"/>
      <w:r>
        <w:rPr>
          <w:rFonts w:ascii="Garamond" w:eastAsia="Garamond" w:hAnsi="Garamond" w:cs="Garamond"/>
        </w:rPr>
        <w:t>, M. (2016, April 12). A Complete Tutorial on Tree Based Modeling from Scratch (in R &amp; Python). Retrieved from https://www.analyticsvidhya.com/blog/2016/04/complete-tutorial-tree-based-modeling-scratch-in-python/</w:t>
      </w:r>
    </w:p>
    <w:p w14:paraId="04337496" w14:textId="77777777" w:rsidR="003A7F01" w:rsidRDefault="003A7F01" w:rsidP="00281565">
      <w:pPr>
        <w:spacing w:after="0"/>
        <w:ind w:left="720" w:hanging="720"/>
        <w:rPr>
          <w:rFonts w:ascii="Garamond" w:eastAsia="Garamond" w:hAnsi="Garamond" w:cs="Garamond"/>
        </w:rPr>
      </w:pPr>
    </w:p>
    <w:p w14:paraId="55D18B26" w14:textId="77777777" w:rsidR="00DB11AC" w:rsidRDefault="002D14C6" w:rsidP="00281565">
      <w:pPr>
        <w:spacing w:after="0"/>
        <w:ind w:left="720" w:hanging="720"/>
      </w:pPr>
      <w:r>
        <w:rPr>
          <w:rFonts w:ascii="Garamond" w:eastAsia="Garamond" w:hAnsi="Garamond" w:cs="Garamond"/>
        </w:rPr>
        <w:t xml:space="preserve">U.S. Fish and Wildlife Service. (2002). </w:t>
      </w:r>
      <w:r>
        <w:rPr>
          <w:rFonts w:ascii="Garamond" w:eastAsia="Garamond" w:hAnsi="Garamond" w:cs="Garamond"/>
          <w:i/>
        </w:rPr>
        <w:t>National wetlands inventory: A strategy for the 21st century.</w:t>
      </w:r>
      <w:r>
        <w:rPr>
          <w:rFonts w:ascii="Garamond" w:eastAsia="Garamond" w:hAnsi="Garamond" w:cs="Garamond"/>
        </w:rPr>
        <w:t xml:space="preserve"> Washington, DC: U.S. Department of the Interior, Fish and Wildlife Service.</w:t>
      </w:r>
    </w:p>
    <w:p w14:paraId="450C4CCC" w14:textId="77777777" w:rsidR="003A7F01" w:rsidRDefault="003A7F01" w:rsidP="00281565">
      <w:pPr>
        <w:spacing w:after="0"/>
        <w:ind w:left="720" w:hanging="720"/>
        <w:rPr>
          <w:rFonts w:ascii="Garamond" w:eastAsia="Garamond" w:hAnsi="Garamond" w:cs="Garamond"/>
        </w:rPr>
      </w:pPr>
    </w:p>
    <w:p w14:paraId="62D4088B" w14:textId="705281AE" w:rsidR="00DB11AC" w:rsidRDefault="002D14C6" w:rsidP="00281565">
      <w:pPr>
        <w:spacing w:after="0"/>
        <w:ind w:left="720" w:hanging="720"/>
      </w:pPr>
      <w:r>
        <w:rPr>
          <w:rFonts w:ascii="Garamond" w:eastAsia="Garamond" w:hAnsi="Garamond" w:cs="Garamond"/>
        </w:rPr>
        <w:t>U.S.</w:t>
      </w:r>
      <w:r w:rsidR="00A16DA4">
        <w:rPr>
          <w:rFonts w:ascii="Garamond" w:eastAsia="Garamond" w:hAnsi="Garamond" w:cs="Garamond"/>
        </w:rPr>
        <w:t xml:space="preserve"> Geological Survey (2014</w:t>
      </w:r>
      <w:r>
        <w:rPr>
          <w:rFonts w:ascii="Garamond" w:eastAsia="Garamond" w:hAnsi="Garamond" w:cs="Garamond"/>
        </w:rPr>
        <w:t xml:space="preserve">). </w:t>
      </w:r>
      <w:r w:rsidR="00A16DA4">
        <w:rPr>
          <w:rFonts w:ascii="Garamond" w:eastAsia="Garamond" w:hAnsi="Garamond" w:cs="Garamond"/>
        </w:rPr>
        <w:t xml:space="preserve">Provisional </w:t>
      </w:r>
      <w:r>
        <w:rPr>
          <w:rFonts w:ascii="Garamond" w:eastAsia="Garamond" w:hAnsi="Garamond" w:cs="Garamond"/>
        </w:rPr>
        <w:t xml:space="preserve">Landsat 8 OLI (Operational Land Imager) </w:t>
      </w:r>
      <w:r w:rsidR="00A16DA4">
        <w:rPr>
          <w:rFonts w:ascii="Garamond" w:eastAsia="Garamond" w:hAnsi="Garamond" w:cs="Garamond"/>
        </w:rPr>
        <w:t>Surface Reflectance [Data set]</w:t>
      </w:r>
      <w:r>
        <w:rPr>
          <w:rFonts w:ascii="Garamond" w:eastAsia="Garamond" w:hAnsi="Garamond" w:cs="Garamond"/>
        </w:rPr>
        <w:t xml:space="preserve">. </w:t>
      </w:r>
      <w:r w:rsidR="00A16DA4" w:rsidRPr="009E00C0">
        <w:rPr>
          <w:rFonts w:ascii="Garamond" w:eastAsia="Garamond" w:hAnsi="Garamond" w:cs="Garamond"/>
        </w:rPr>
        <w:t>U.S. Geological Survey; Long Te</w:t>
      </w:r>
      <w:r w:rsidR="00A16DA4">
        <w:rPr>
          <w:rFonts w:ascii="Garamond" w:eastAsia="Garamond" w:hAnsi="Garamond" w:cs="Garamond"/>
        </w:rPr>
        <w:t xml:space="preserve">rm Ecological Research Network. </w:t>
      </w:r>
      <w:r w:rsidR="00A16DA4" w:rsidRPr="00A16DA4">
        <w:rPr>
          <w:rFonts w:ascii="Garamond" w:eastAsia="Garamond" w:hAnsi="Garamond" w:cs="Garamond"/>
        </w:rPr>
        <w:t>https://doi.org/10.5066/F78S4MZJ</w:t>
      </w:r>
    </w:p>
    <w:p w14:paraId="03EB11B1" w14:textId="77777777" w:rsidR="003A7F01" w:rsidRDefault="003A7F01" w:rsidP="00281565">
      <w:pPr>
        <w:spacing w:after="0"/>
        <w:ind w:left="720" w:hanging="720"/>
        <w:rPr>
          <w:rFonts w:ascii="Garamond" w:eastAsia="Garamond" w:hAnsi="Garamond" w:cs="Garamond"/>
        </w:rPr>
      </w:pPr>
    </w:p>
    <w:p w14:paraId="7B58B13B" w14:textId="77777777" w:rsidR="00DB11AC" w:rsidRDefault="002D14C6" w:rsidP="00281565">
      <w:pPr>
        <w:spacing w:after="0"/>
        <w:ind w:left="720" w:hanging="720"/>
      </w:pPr>
      <w:r>
        <w:rPr>
          <w:rFonts w:ascii="Garamond" w:eastAsia="Garamond" w:hAnsi="Garamond" w:cs="Garamond"/>
        </w:rPr>
        <w:t xml:space="preserve">Wright, C., &amp; Gallant, A. (2007). Improved wetland remote sensing in Yellowstone National Park using classification trees to combine TM imagery and ancillary environmental data. </w:t>
      </w:r>
      <w:r>
        <w:rPr>
          <w:rFonts w:ascii="Garamond" w:eastAsia="Garamond" w:hAnsi="Garamond" w:cs="Garamond"/>
          <w:i/>
        </w:rPr>
        <w:t>Remote Sensing of Environment, 107</w:t>
      </w:r>
      <w:r>
        <w:rPr>
          <w:rFonts w:ascii="Garamond" w:eastAsia="Garamond" w:hAnsi="Garamond" w:cs="Garamond"/>
        </w:rPr>
        <w:t>, 582-605.</w:t>
      </w:r>
    </w:p>
    <w:p w14:paraId="6C127622" w14:textId="77777777" w:rsidR="003A7F01" w:rsidRDefault="003A7F01" w:rsidP="00281565">
      <w:pPr>
        <w:spacing w:after="0"/>
        <w:ind w:left="720" w:hanging="720"/>
        <w:rPr>
          <w:rFonts w:ascii="Garamond" w:eastAsia="Garamond" w:hAnsi="Garamond" w:cs="Garamond"/>
        </w:rPr>
      </w:pPr>
    </w:p>
    <w:p w14:paraId="1EE6CA7D" w14:textId="09524736" w:rsidR="005626C2" w:rsidRPr="00C635FE" w:rsidRDefault="002D14C6" w:rsidP="00C635FE">
      <w:pPr>
        <w:spacing w:after="0"/>
        <w:ind w:left="720" w:hanging="720"/>
        <w:rPr>
          <w:rFonts w:ascii="Garamond" w:eastAsia="Garamond" w:hAnsi="Garamond" w:cs="Garamond"/>
        </w:rPr>
      </w:pPr>
      <w:r>
        <w:rPr>
          <w:rFonts w:ascii="Garamond" w:eastAsia="Garamond" w:hAnsi="Garamond" w:cs="Garamond"/>
        </w:rPr>
        <w:t xml:space="preserve">Xu, H. (2006). Modification of Normalized Difference Water Index (NDWI) to Enhance Open Water Features in Remotely Sensed Imagery. </w:t>
      </w:r>
      <w:r>
        <w:rPr>
          <w:rFonts w:ascii="Garamond" w:eastAsia="Garamond" w:hAnsi="Garamond" w:cs="Garamond"/>
          <w:i/>
        </w:rPr>
        <w:t>International Journal of Remote Sensing, 27(14)</w:t>
      </w:r>
      <w:r>
        <w:rPr>
          <w:rFonts w:ascii="Garamond" w:eastAsia="Garamond" w:hAnsi="Garamond" w:cs="Garamond"/>
        </w:rPr>
        <w:t xml:space="preserve">, 3025-3033. Retrieved from </w:t>
      </w:r>
      <w:r w:rsidR="00E87BAD" w:rsidRPr="00765640">
        <w:rPr>
          <w:rFonts w:ascii="Garamond" w:eastAsia="Garamond" w:hAnsi="Garamond" w:cs="Garamond"/>
        </w:rPr>
        <w:t>http://doi.org/10.1080/01431160600589179</w:t>
      </w:r>
    </w:p>
    <w:p w14:paraId="16F2E80B" w14:textId="64A5E1C9" w:rsidR="005626C2" w:rsidRDefault="005626C2" w:rsidP="005626C2">
      <w:pPr>
        <w:pStyle w:val="Heading1"/>
        <w:spacing w:line="240" w:lineRule="auto"/>
      </w:pPr>
      <w:r>
        <w:rPr>
          <w:rFonts w:ascii="Garamond" w:eastAsia="Garamond" w:hAnsi="Garamond" w:cs="Garamond"/>
        </w:rPr>
        <w:t>9. Appendices</w:t>
      </w:r>
    </w:p>
    <w:p w14:paraId="12BFB119" w14:textId="56BC000C" w:rsidR="00E87BAD" w:rsidRDefault="00E87BAD" w:rsidP="00E87BAD">
      <w:pPr>
        <w:pStyle w:val="Heading3"/>
      </w:pPr>
      <w:r>
        <w:rPr>
          <w:b/>
        </w:rPr>
        <w:t>9.1 Dynamic Surface Water Extent</w:t>
      </w:r>
    </w:p>
    <w:p w14:paraId="5EF9D150" w14:textId="77777777" w:rsidR="00E87BAD" w:rsidRDefault="00E87BAD" w:rsidP="00E87BAD">
      <w:pPr>
        <w:pStyle w:val="Heading3"/>
      </w:pPr>
      <w:bookmarkStart w:id="33" w:name="_pn2n1aecb7g3" w:colFirst="0" w:colLast="0"/>
      <w:bookmarkEnd w:id="33"/>
      <w:r>
        <w:t>9.1.1 SWIM results versus the USGS Dynamic Surface Water Extent product (DSWE)</w:t>
      </w:r>
    </w:p>
    <w:p w14:paraId="30DFE3F9" w14:textId="77777777" w:rsidR="00E87BAD" w:rsidRDefault="00E87BAD" w:rsidP="00E87BAD">
      <w:r>
        <w:rPr>
          <w:rFonts w:ascii="Garamond" w:eastAsia="Garamond" w:hAnsi="Garamond" w:cs="Garamond"/>
        </w:rPr>
        <w:t>The U.S. Geological Survey (USGS) is in the process of creating the Dynamic Surface Water Extent (DSWE) product with the aim of providing increased spatial and temporal monitoring of the dynamics of non-ocean surface water extents (Jones &amp; Starbuck, 2015). These products are being produced to include the entire archived and currently available Landsat imagery. An early look at water indices, as well as the provisional Dynamic Surface Water Extent (DSWE) from the U.S. Geological Survey, did seem to indicate that basaltic rock often gave false water signatures (Jones &amp; Starbuck, 2015). This could be problematic, since it is common to find large basalt formations and smaller rock outcrops in southeastern Idaho. The provisional data DSWE products that matched the project’s study area and period were compared with the results produced by the SWIM tool. While the study area is just partially in path 39 and row 30, the full Landsat scene was included during the comparison in order to maximize the evaluation. Prior to comparison, an agriculture mask produced from the 2011 National Land Cover Dataset (NLCD) was applied to the SWIM-GEE results in such a way that when the two results were compared the mask was also applied to the DSWE results. After this mask was applied, the SWIM-GEE no water, open water, and mixed water classes were compared to the four classes produced in DSWE, no water, high confidence of water, moderate confidence of water, and partial surface water. The classes for each of these results were generalized, so  when a pixel was not classified the same between the two results, areas classified with a high confidence level or said to be partial water were shown as water. The USGS is also responsible for the National Hydrography Dataset (NHD) which was also used to compare with the SWIM results.</w:t>
      </w:r>
    </w:p>
    <w:p w14:paraId="18398F3E" w14:textId="77777777" w:rsidR="00E87BAD" w:rsidRPr="006B797F" w:rsidRDefault="00E87BAD" w:rsidP="00E87BAD">
      <w:pPr>
        <w:spacing w:after="0" w:line="240" w:lineRule="auto"/>
        <w:rPr>
          <w:rFonts w:ascii="Garamond" w:hAnsi="Garamond"/>
          <w:b/>
          <w:i/>
        </w:rPr>
      </w:pPr>
      <w:bookmarkStart w:id="34" w:name="_vsqppnbup37z" w:colFirst="0" w:colLast="0"/>
      <w:bookmarkEnd w:id="34"/>
    </w:p>
    <w:p w14:paraId="7338F172" w14:textId="77777777" w:rsidR="00E87BAD" w:rsidRDefault="00E87BAD" w:rsidP="00E87BAD">
      <w:pPr>
        <w:keepNext/>
        <w:spacing w:after="0" w:line="240" w:lineRule="auto"/>
        <w:jc w:val="center"/>
      </w:pPr>
      <w:r>
        <w:rPr>
          <w:noProof/>
        </w:rPr>
        <w:lastRenderedPageBreak/>
        <w:drawing>
          <wp:inline distT="0" distB="0" distL="0" distR="0" wp14:anchorId="4D12E218" wp14:editId="6878A309">
            <wp:extent cx="5291138" cy="4596910"/>
            <wp:effectExtent l="0" t="0" r="0" b="0"/>
            <wp:docPr id="30" name="image25.jpg" descr="NHD_Compare_20161209"/>
            <wp:cNvGraphicFramePr/>
            <a:graphic xmlns:a="http://schemas.openxmlformats.org/drawingml/2006/main">
              <a:graphicData uri="http://schemas.openxmlformats.org/drawingml/2006/picture">
                <pic:pic xmlns:pic="http://schemas.openxmlformats.org/drawingml/2006/picture">
                  <pic:nvPicPr>
                    <pic:cNvPr id="0" name="image25.jpg" descr="NHD_Compare_20161209"/>
                    <pic:cNvPicPr preferRelativeResize="0"/>
                  </pic:nvPicPr>
                  <pic:blipFill>
                    <a:blip r:embed="rId20"/>
                    <a:srcRect t="9979"/>
                    <a:stretch>
                      <a:fillRect/>
                    </a:stretch>
                  </pic:blipFill>
                  <pic:spPr>
                    <a:xfrm>
                      <a:off x="0" y="0"/>
                      <a:ext cx="5291138" cy="4596910"/>
                    </a:xfrm>
                    <a:prstGeom prst="rect">
                      <a:avLst/>
                    </a:prstGeom>
                    <a:ln/>
                  </pic:spPr>
                </pic:pic>
              </a:graphicData>
            </a:graphic>
          </wp:inline>
        </w:drawing>
      </w:r>
    </w:p>
    <w:p w14:paraId="6A939DE5" w14:textId="77777777" w:rsidR="00E87BAD" w:rsidRDefault="00E87BAD" w:rsidP="00E87BAD">
      <w:pPr>
        <w:keepNext/>
        <w:spacing w:after="0" w:line="240" w:lineRule="auto"/>
        <w:jc w:val="center"/>
      </w:pPr>
    </w:p>
    <w:p w14:paraId="3C1D4138" w14:textId="77777777" w:rsidR="00E87BAD" w:rsidRPr="007B687B" w:rsidRDefault="00E87BAD" w:rsidP="00E87BAD">
      <w:pPr>
        <w:keepNext/>
        <w:spacing w:line="240" w:lineRule="auto"/>
        <w:jc w:val="center"/>
      </w:pPr>
      <w:bookmarkStart w:id="35" w:name="_ihv636" w:colFirst="0" w:colLast="0"/>
      <w:bookmarkStart w:id="36" w:name="23ckvvd" w:colFirst="0" w:colLast="0"/>
      <w:bookmarkEnd w:id="35"/>
      <w:bookmarkEnd w:id="36"/>
      <w:r w:rsidRPr="007B687B">
        <w:rPr>
          <w:rFonts w:ascii="Garamond" w:eastAsia="Garamond" w:hAnsi="Garamond" w:cs="Garamond"/>
          <w:sz w:val="20"/>
          <w:szCs w:val="20"/>
        </w:rPr>
        <w:t xml:space="preserve">Figure </w:t>
      </w:r>
      <w:r>
        <w:rPr>
          <w:rFonts w:ascii="Garamond" w:eastAsia="Garamond" w:hAnsi="Garamond" w:cs="Garamond"/>
          <w:sz w:val="20"/>
          <w:szCs w:val="20"/>
        </w:rPr>
        <w:t>9.</w:t>
      </w:r>
      <w:r w:rsidRPr="003A5D6E">
        <w:rPr>
          <w:rFonts w:ascii="Garamond" w:eastAsia="Garamond" w:hAnsi="Garamond" w:cs="Garamond"/>
          <w:sz w:val="20"/>
          <w:szCs w:val="20"/>
        </w:rPr>
        <w:t xml:space="preserve"> The SWIM-GEE results were compared to the NHD product for the full project extent with an agriculture mask applied. The figure displays pixels that were classified as water by the SWIM-ArcGIS and non-water as SWIM-GEE in red; orange shows pixels that SWIM-ArcGIS classified non-water and SWIM-GEE classified as water pixels; areas where both models classified pixels as non-water are shown in gray and water in blue.</w:t>
      </w:r>
    </w:p>
    <w:p w14:paraId="495BD1D1" w14:textId="77777777" w:rsidR="00E87BAD" w:rsidRDefault="00E87BAD" w:rsidP="00E87BAD">
      <w:pPr>
        <w:spacing w:after="0" w:line="240" w:lineRule="auto"/>
        <w:rPr>
          <w:rFonts w:ascii="Garamond" w:eastAsia="Garamond" w:hAnsi="Garamond" w:cs="Garamond"/>
        </w:rPr>
      </w:pPr>
      <w:r>
        <w:rPr>
          <w:rFonts w:ascii="Garamond" w:eastAsia="Garamond" w:hAnsi="Garamond" w:cs="Garamond"/>
        </w:rPr>
        <w:t>The total disagreement, 19.34%, for the NHD-SWIM comparison is the highest seen out of the three comparisons performed in this project. This disagreement does have founding when visual checks are completed on areas NHD has identified as water and SWIM-GEE does not (purple of Figure 13). However, some of the disagreements could be explained with differences in boundaries. For instance, the NHD does have a riparian areas identified in its database (blue circle Figure 13), however, it is shown in red in Figure 13. This is, most likely because SWIM identified a greater boundary than the boundary recorded in NHD.</w:t>
      </w:r>
    </w:p>
    <w:p w14:paraId="628D1BE9" w14:textId="77777777" w:rsidR="00E87BAD" w:rsidRDefault="00E87BAD" w:rsidP="00E87BAD">
      <w:pPr>
        <w:spacing w:after="0" w:line="240" w:lineRule="auto"/>
      </w:pPr>
    </w:p>
    <w:p w14:paraId="5A74A371" w14:textId="77777777" w:rsidR="00E87BAD" w:rsidRDefault="00E87BAD" w:rsidP="00E87BAD">
      <w:pPr>
        <w:keepNext/>
        <w:spacing w:line="240" w:lineRule="auto"/>
        <w:jc w:val="center"/>
      </w:pPr>
      <w:bookmarkStart w:id="37" w:name="_32hioqz" w:colFirst="0" w:colLast="0"/>
      <w:bookmarkEnd w:id="37"/>
      <w:r>
        <w:rPr>
          <w:rFonts w:ascii="Garamond" w:eastAsia="Garamond" w:hAnsi="Garamond" w:cs="Garamond"/>
          <w:sz w:val="20"/>
          <w:szCs w:val="20"/>
        </w:rPr>
        <w:t xml:space="preserve">Table 4. </w:t>
      </w:r>
      <w:r w:rsidRPr="003A5D6E">
        <w:rPr>
          <w:rFonts w:ascii="Garamond" w:eastAsia="Garamond" w:hAnsi="Garamond" w:cs="Garamond"/>
          <w:sz w:val="20"/>
          <w:szCs w:val="20"/>
        </w:rPr>
        <w:t>Summary of the areas (km</w:t>
      </w:r>
      <w:r w:rsidRPr="003A5D6E">
        <w:rPr>
          <w:rFonts w:ascii="Garamond" w:eastAsia="Garamond" w:hAnsi="Garamond" w:cs="Garamond"/>
          <w:sz w:val="20"/>
          <w:szCs w:val="20"/>
          <w:vertAlign w:val="superscript"/>
        </w:rPr>
        <w:t>2</w:t>
      </w:r>
      <w:r w:rsidRPr="003A5D6E">
        <w:rPr>
          <w:rFonts w:ascii="Garamond" w:eastAsia="Garamond" w:hAnsi="Garamond" w:cs="Garamond"/>
          <w:sz w:val="20"/>
          <w:szCs w:val="20"/>
        </w:rPr>
        <w:t>) compared between NHD and SWIM classes.</w:t>
      </w:r>
    </w:p>
    <w:tbl>
      <w:tblPr>
        <w:tblStyle w:val="a2"/>
        <w:tblW w:w="5346" w:type="dxa"/>
        <w:jc w:val="center"/>
        <w:tblLayout w:type="fixed"/>
        <w:tblLook w:val="0400" w:firstRow="0" w:lastRow="0" w:firstColumn="0" w:lastColumn="0" w:noHBand="0" w:noVBand="1"/>
      </w:tblPr>
      <w:tblGrid>
        <w:gridCol w:w="2740"/>
        <w:gridCol w:w="1380"/>
        <w:gridCol w:w="1226"/>
      </w:tblGrid>
      <w:tr w:rsidR="00E87BAD" w14:paraId="4B5FB836" w14:textId="77777777" w:rsidTr="00A54DE1">
        <w:trPr>
          <w:trHeight w:val="120"/>
          <w:jc w:val="center"/>
        </w:trPr>
        <w:tc>
          <w:tcPr>
            <w:tcW w:w="2740" w:type="dxa"/>
            <w:vMerge w:val="restart"/>
            <w:tcBorders>
              <w:top w:val="nil"/>
              <w:left w:val="nil"/>
              <w:bottom w:val="single" w:sz="4" w:space="0" w:color="A6A6A6"/>
              <w:right w:val="nil"/>
            </w:tcBorders>
            <w:vAlign w:val="bottom"/>
          </w:tcPr>
          <w:p w14:paraId="47AF122C" w14:textId="77777777" w:rsidR="00E87BAD" w:rsidRDefault="00E87BAD" w:rsidP="00A54DE1">
            <w:pPr>
              <w:spacing w:after="0" w:line="240" w:lineRule="auto"/>
            </w:pPr>
            <w:r>
              <w:rPr>
                <w:rFonts w:ascii="Garamond" w:eastAsia="Garamond" w:hAnsi="Garamond" w:cs="Garamond"/>
                <w:b/>
                <w:sz w:val="20"/>
                <w:szCs w:val="20"/>
              </w:rPr>
              <w:t>NHD / SWIM-GEE</w:t>
            </w:r>
          </w:p>
        </w:tc>
        <w:tc>
          <w:tcPr>
            <w:tcW w:w="2606" w:type="dxa"/>
            <w:gridSpan w:val="2"/>
            <w:tcBorders>
              <w:top w:val="nil"/>
              <w:left w:val="nil"/>
              <w:bottom w:val="single" w:sz="4" w:space="0" w:color="A6A6A6"/>
              <w:right w:val="nil"/>
            </w:tcBorders>
            <w:vAlign w:val="center"/>
          </w:tcPr>
          <w:p w14:paraId="2258FFF2" w14:textId="77777777" w:rsidR="00E87BAD" w:rsidRDefault="00E87BAD" w:rsidP="00A54DE1">
            <w:pPr>
              <w:spacing w:after="0" w:line="240" w:lineRule="auto"/>
              <w:jc w:val="center"/>
            </w:pPr>
            <w:r>
              <w:rPr>
                <w:rFonts w:ascii="Garamond" w:eastAsia="Garamond" w:hAnsi="Garamond" w:cs="Garamond"/>
                <w:b/>
                <w:sz w:val="20"/>
                <w:szCs w:val="20"/>
              </w:rPr>
              <w:t>Area</w:t>
            </w:r>
          </w:p>
        </w:tc>
      </w:tr>
      <w:tr w:rsidR="00E87BAD" w14:paraId="4D0E6B33" w14:textId="77777777" w:rsidTr="00A54DE1">
        <w:trPr>
          <w:trHeight w:val="600"/>
          <w:jc w:val="center"/>
        </w:trPr>
        <w:tc>
          <w:tcPr>
            <w:tcW w:w="2740" w:type="dxa"/>
            <w:vMerge/>
            <w:tcBorders>
              <w:top w:val="nil"/>
              <w:left w:val="nil"/>
              <w:bottom w:val="single" w:sz="4" w:space="0" w:color="A6A6A6"/>
              <w:right w:val="nil"/>
            </w:tcBorders>
            <w:vAlign w:val="bottom"/>
          </w:tcPr>
          <w:p w14:paraId="322ACC88" w14:textId="77777777" w:rsidR="00E87BAD" w:rsidRDefault="00E87BAD" w:rsidP="00A54DE1">
            <w:pPr>
              <w:spacing w:after="0"/>
            </w:pPr>
          </w:p>
        </w:tc>
        <w:tc>
          <w:tcPr>
            <w:tcW w:w="1380" w:type="dxa"/>
            <w:tcBorders>
              <w:top w:val="single" w:sz="4" w:space="0" w:color="A6A6A6"/>
              <w:left w:val="nil"/>
              <w:bottom w:val="single" w:sz="4" w:space="0" w:color="A6A6A6"/>
              <w:right w:val="nil"/>
            </w:tcBorders>
            <w:vAlign w:val="bottom"/>
          </w:tcPr>
          <w:p w14:paraId="2EF539E0" w14:textId="77777777" w:rsidR="00E87BAD" w:rsidRDefault="00E87BAD" w:rsidP="00A54DE1">
            <w:pPr>
              <w:spacing w:after="0" w:line="240" w:lineRule="auto"/>
            </w:pPr>
            <w:r>
              <w:rPr>
                <w:rFonts w:ascii="Garamond" w:eastAsia="Garamond" w:hAnsi="Garamond" w:cs="Garamond"/>
                <w:sz w:val="20"/>
                <w:szCs w:val="20"/>
              </w:rPr>
              <w:t>Square kilometer</w:t>
            </w:r>
          </w:p>
        </w:tc>
        <w:tc>
          <w:tcPr>
            <w:tcW w:w="1226" w:type="dxa"/>
            <w:tcBorders>
              <w:top w:val="single" w:sz="4" w:space="0" w:color="A6A6A6"/>
              <w:left w:val="nil"/>
              <w:bottom w:val="single" w:sz="4" w:space="0" w:color="A6A6A6"/>
              <w:right w:val="nil"/>
            </w:tcBorders>
            <w:vAlign w:val="bottom"/>
          </w:tcPr>
          <w:p w14:paraId="10BA1042" w14:textId="77777777" w:rsidR="00E87BAD" w:rsidRDefault="00E87BAD" w:rsidP="00A54DE1">
            <w:pPr>
              <w:spacing w:after="0" w:line="240" w:lineRule="auto"/>
            </w:pPr>
            <w:r>
              <w:rPr>
                <w:rFonts w:ascii="Garamond" w:eastAsia="Garamond" w:hAnsi="Garamond" w:cs="Garamond"/>
                <w:sz w:val="20"/>
                <w:szCs w:val="20"/>
              </w:rPr>
              <w:t>Percentage</w:t>
            </w:r>
          </w:p>
        </w:tc>
      </w:tr>
      <w:tr w:rsidR="00E87BAD" w14:paraId="28A08101" w14:textId="77777777" w:rsidTr="00A54DE1">
        <w:trPr>
          <w:trHeight w:val="300"/>
          <w:jc w:val="center"/>
        </w:trPr>
        <w:tc>
          <w:tcPr>
            <w:tcW w:w="2740" w:type="dxa"/>
            <w:tcBorders>
              <w:top w:val="single" w:sz="4" w:space="0" w:color="A6A6A6"/>
              <w:left w:val="nil"/>
              <w:bottom w:val="nil"/>
              <w:right w:val="nil"/>
            </w:tcBorders>
            <w:vAlign w:val="bottom"/>
          </w:tcPr>
          <w:p w14:paraId="3D335859" w14:textId="77777777" w:rsidR="00E87BAD" w:rsidRDefault="00E87BAD" w:rsidP="00A54DE1">
            <w:pPr>
              <w:spacing w:after="0" w:line="240" w:lineRule="auto"/>
            </w:pPr>
            <w:r>
              <w:rPr>
                <w:rFonts w:ascii="Garamond" w:eastAsia="Garamond" w:hAnsi="Garamond" w:cs="Garamond"/>
                <w:sz w:val="20"/>
                <w:szCs w:val="20"/>
              </w:rPr>
              <w:t>No Water</w:t>
            </w:r>
          </w:p>
        </w:tc>
        <w:tc>
          <w:tcPr>
            <w:tcW w:w="1380" w:type="dxa"/>
            <w:tcBorders>
              <w:top w:val="single" w:sz="4" w:space="0" w:color="A6A6A6"/>
              <w:left w:val="nil"/>
              <w:bottom w:val="nil"/>
              <w:right w:val="nil"/>
            </w:tcBorders>
            <w:vAlign w:val="bottom"/>
          </w:tcPr>
          <w:p w14:paraId="75D1197B" w14:textId="77777777" w:rsidR="00E87BAD" w:rsidRDefault="00E87BAD" w:rsidP="00A54DE1">
            <w:pPr>
              <w:spacing w:after="0" w:line="240" w:lineRule="auto"/>
              <w:jc w:val="right"/>
            </w:pPr>
            <w:r>
              <w:rPr>
                <w:rFonts w:ascii="Garamond" w:eastAsia="Garamond" w:hAnsi="Garamond" w:cs="Garamond"/>
                <w:sz w:val="20"/>
                <w:szCs w:val="20"/>
              </w:rPr>
              <w:t>34,053</w:t>
            </w:r>
          </w:p>
        </w:tc>
        <w:tc>
          <w:tcPr>
            <w:tcW w:w="1226" w:type="dxa"/>
            <w:tcBorders>
              <w:top w:val="single" w:sz="4" w:space="0" w:color="A6A6A6"/>
              <w:left w:val="nil"/>
              <w:bottom w:val="nil"/>
              <w:right w:val="nil"/>
            </w:tcBorders>
            <w:vAlign w:val="bottom"/>
          </w:tcPr>
          <w:p w14:paraId="71CB8B00" w14:textId="77777777" w:rsidR="00E87BAD" w:rsidRDefault="00E87BAD" w:rsidP="00A54DE1">
            <w:pPr>
              <w:spacing w:after="0" w:line="240" w:lineRule="auto"/>
              <w:jc w:val="right"/>
            </w:pPr>
            <w:r>
              <w:rPr>
                <w:rFonts w:ascii="Garamond" w:eastAsia="Garamond" w:hAnsi="Garamond" w:cs="Garamond"/>
                <w:sz w:val="20"/>
                <w:szCs w:val="20"/>
              </w:rPr>
              <w:t>79%</w:t>
            </w:r>
          </w:p>
        </w:tc>
      </w:tr>
      <w:tr w:rsidR="00E87BAD" w14:paraId="616A9548" w14:textId="77777777" w:rsidTr="00A54DE1">
        <w:trPr>
          <w:trHeight w:val="300"/>
          <w:jc w:val="center"/>
        </w:trPr>
        <w:tc>
          <w:tcPr>
            <w:tcW w:w="2740" w:type="dxa"/>
            <w:vAlign w:val="bottom"/>
          </w:tcPr>
          <w:p w14:paraId="3081BC89" w14:textId="77777777" w:rsidR="00E87BAD" w:rsidRDefault="00E87BAD" w:rsidP="00A54DE1">
            <w:pPr>
              <w:spacing w:after="0" w:line="240" w:lineRule="auto"/>
            </w:pPr>
            <w:r>
              <w:rPr>
                <w:rFonts w:ascii="Garamond" w:eastAsia="Garamond" w:hAnsi="Garamond" w:cs="Garamond"/>
                <w:sz w:val="20"/>
                <w:szCs w:val="20"/>
              </w:rPr>
              <w:t>No Water / Water</w:t>
            </w:r>
          </w:p>
        </w:tc>
        <w:tc>
          <w:tcPr>
            <w:tcW w:w="1380" w:type="dxa"/>
            <w:vAlign w:val="bottom"/>
          </w:tcPr>
          <w:p w14:paraId="7C2A9DF2" w14:textId="77777777" w:rsidR="00E87BAD" w:rsidRDefault="00E87BAD" w:rsidP="00A54DE1">
            <w:pPr>
              <w:spacing w:after="0" w:line="240" w:lineRule="auto"/>
              <w:jc w:val="right"/>
            </w:pPr>
            <w:r>
              <w:rPr>
                <w:rFonts w:ascii="Garamond" w:eastAsia="Garamond" w:hAnsi="Garamond" w:cs="Garamond"/>
                <w:sz w:val="20"/>
                <w:szCs w:val="20"/>
              </w:rPr>
              <w:t>8,162</w:t>
            </w:r>
          </w:p>
        </w:tc>
        <w:tc>
          <w:tcPr>
            <w:tcW w:w="1226" w:type="dxa"/>
            <w:vAlign w:val="bottom"/>
          </w:tcPr>
          <w:p w14:paraId="09FA4660" w14:textId="77777777" w:rsidR="00E87BAD" w:rsidRDefault="00E87BAD" w:rsidP="00A54DE1">
            <w:pPr>
              <w:spacing w:after="0" w:line="240" w:lineRule="auto"/>
              <w:jc w:val="right"/>
            </w:pPr>
            <w:r>
              <w:rPr>
                <w:rFonts w:ascii="Garamond" w:eastAsia="Garamond" w:hAnsi="Garamond" w:cs="Garamond"/>
                <w:sz w:val="20"/>
                <w:szCs w:val="20"/>
              </w:rPr>
              <w:t>19%</w:t>
            </w:r>
          </w:p>
        </w:tc>
      </w:tr>
      <w:tr w:rsidR="00E87BAD" w14:paraId="05C8B392" w14:textId="77777777" w:rsidTr="00A54DE1">
        <w:trPr>
          <w:trHeight w:val="300"/>
          <w:jc w:val="center"/>
        </w:trPr>
        <w:tc>
          <w:tcPr>
            <w:tcW w:w="2740" w:type="dxa"/>
            <w:vAlign w:val="bottom"/>
          </w:tcPr>
          <w:p w14:paraId="50EDE524" w14:textId="77777777" w:rsidR="00E87BAD" w:rsidRDefault="00E87BAD" w:rsidP="00A54DE1">
            <w:pPr>
              <w:spacing w:after="0" w:line="240" w:lineRule="auto"/>
            </w:pPr>
            <w:r>
              <w:rPr>
                <w:rFonts w:ascii="Garamond" w:eastAsia="Garamond" w:hAnsi="Garamond" w:cs="Garamond"/>
                <w:sz w:val="20"/>
                <w:szCs w:val="20"/>
              </w:rPr>
              <w:t>Water / No Water</w:t>
            </w:r>
          </w:p>
        </w:tc>
        <w:tc>
          <w:tcPr>
            <w:tcW w:w="1380" w:type="dxa"/>
            <w:vAlign w:val="bottom"/>
          </w:tcPr>
          <w:p w14:paraId="517C64D4" w14:textId="77777777" w:rsidR="00E87BAD" w:rsidRDefault="00E87BAD" w:rsidP="00A54DE1">
            <w:pPr>
              <w:spacing w:after="0" w:line="240" w:lineRule="auto"/>
              <w:jc w:val="right"/>
            </w:pPr>
            <w:r>
              <w:rPr>
                <w:rFonts w:ascii="Garamond" w:eastAsia="Garamond" w:hAnsi="Garamond" w:cs="Garamond"/>
                <w:sz w:val="20"/>
                <w:szCs w:val="20"/>
              </w:rPr>
              <w:t>201</w:t>
            </w:r>
          </w:p>
        </w:tc>
        <w:tc>
          <w:tcPr>
            <w:tcW w:w="1226" w:type="dxa"/>
            <w:vAlign w:val="bottom"/>
          </w:tcPr>
          <w:p w14:paraId="2C34EF2F" w14:textId="77777777" w:rsidR="00E87BAD" w:rsidRDefault="00E87BAD" w:rsidP="00A54DE1">
            <w:pPr>
              <w:spacing w:after="0" w:line="240" w:lineRule="auto"/>
              <w:jc w:val="right"/>
            </w:pPr>
            <w:r>
              <w:rPr>
                <w:rFonts w:ascii="Garamond" w:eastAsia="Garamond" w:hAnsi="Garamond" w:cs="Garamond"/>
                <w:sz w:val="20"/>
                <w:szCs w:val="20"/>
              </w:rPr>
              <w:t>0%</w:t>
            </w:r>
          </w:p>
        </w:tc>
      </w:tr>
      <w:tr w:rsidR="00E87BAD" w14:paraId="7D03AF34" w14:textId="77777777" w:rsidTr="00A54DE1">
        <w:trPr>
          <w:trHeight w:val="300"/>
          <w:jc w:val="center"/>
        </w:trPr>
        <w:tc>
          <w:tcPr>
            <w:tcW w:w="2740" w:type="dxa"/>
            <w:vAlign w:val="bottom"/>
          </w:tcPr>
          <w:p w14:paraId="7F9DA52D" w14:textId="77777777" w:rsidR="00E87BAD" w:rsidRDefault="00E87BAD" w:rsidP="00A54DE1">
            <w:pPr>
              <w:spacing w:after="0" w:line="240" w:lineRule="auto"/>
            </w:pPr>
            <w:r>
              <w:rPr>
                <w:rFonts w:ascii="Garamond" w:eastAsia="Garamond" w:hAnsi="Garamond" w:cs="Garamond"/>
                <w:sz w:val="20"/>
                <w:szCs w:val="20"/>
              </w:rPr>
              <w:lastRenderedPageBreak/>
              <w:t>Water</w:t>
            </w:r>
          </w:p>
        </w:tc>
        <w:tc>
          <w:tcPr>
            <w:tcW w:w="1380" w:type="dxa"/>
            <w:vAlign w:val="bottom"/>
          </w:tcPr>
          <w:p w14:paraId="5DD6B7F1" w14:textId="77777777" w:rsidR="00E87BAD" w:rsidRDefault="00E87BAD" w:rsidP="00A54DE1">
            <w:pPr>
              <w:spacing w:after="0" w:line="240" w:lineRule="auto"/>
              <w:jc w:val="right"/>
            </w:pPr>
            <w:r>
              <w:rPr>
                <w:rFonts w:ascii="Garamond" w:eastAsia="Garamond" w:hAnsi="Garamond" w:cs="Garamond"/>
                <w:sz w:val="20"/>
                <w:szCs w:val="20"/>
              </w:rPr>
              <w:t>820</w:t>
            </w:r>
          </w:p>
        </w:tc>
        <w:tc>
          <w:tcPr>
            <w:tcW w:w="1226" w:type="dxa"/>
            <w:vAlign w:val="bottom"/>
          </w:tcPr>
          <w:p w14:paraId="115B777D" w14:textId="77777777" w:rsidR="00E87BAD" w:rsidRDefault="00E87BAD" w:rsidP="00A54DE1">
            <w:pPr>
              <w:spacing w:after="0" w:line="240" w:lineRule="auto"/>
              <w:jc w:val="right"/>
            </w:pPr>
            <w:r>
              <w:rPr>
                <w:rFonts w:ascii="Garamond" w:eastAsia="Garamond" w:hAnsi="Garamond" w:cs="Garamond"/>
                <w:sz w:val="20"/>
                <w:szCs w:val="20"/>
              </w:rPr>
              <w:t>2%</w:t>
            </w:r>
          </w:p>
        </w:tc>
      </w:tr>
      <w:tr w:rsidR="00E87BAD" w14:paraId="646E7B1C" w14:textId="77777777" w:rsidTr="00A54DE1">
        <w:trPr>
          <w:trHeight w:val="300"/>
          <w:jc w:val="center"/>
        </w:trPr>
        <w:tc>
          <w:tcPr>
            <w:tcW w:w="2740" w:type="dxa"/>
            <w:vAlign w:val="bottom"/>
          </w:tcPr>
          <w:p w14:paraId="116551F5" w14:textId="77777777" w:rsidR="00E87BAD" w:rsidRDefault="00E87BAD" w:rsidP="00A54DE1">
            <w:pPr>
              <w:spacing w:after="0" w:line="240" w:lineRule="auto"/>
            </w:pPr>
            <w:r>
              <w:rPr>
                <w:rFonts w:ascii="Garamond" w:eastAsia="Garamond" w:hAnsi="Garamond" w:cs="Garamond"/>
                <w:b/>
                <w:sz w:val="20"/>
                <w:szCs w:val="20"/>
              </w:rPr>
              <w:t>Total Agreement</w:t>
            </w:r>
          </w:p>
        </w:tc>
        <w:tc>
          <w:tcPr>
            <w:tcW w:w="1380" w:type="dxa"/>
            <w:vAlign w:val="bottom"/>
          </w:tcPr>
          <w:p w14:paraId="7705E56A" w14:textId="77777777" w:rsidR="00E87BAD" w:rsidRDefault="00E87BAD" w:rsidP="00A54DE1">
            <w:pPr>
              <w:spacing w:after="0" w:line="240" w:lineRule="auto"/>
              <w:jc w:val="right"/>
            </w:pPr>
            <w:r>
              <w:rPr>
                <w:rFonts w:ascii="Garamond" w:eastAsia="Garamond" w:hAnsi="Garamond" w:cs="Garamond"/>
                <w:sz w:val="20"/>
                <w:szCs w:val="20"/>
              </w:rPr>
              <w:t>34,873</w:t>
            </w:r>
          </w:p>
        </w:tc>
        <w:tc>
          <w:tcPr>
            <w:tcW w:w="1226" w:type="dxa"/>
            <w:vAlign w:val="bottom"/>
          </w:tcPr>
          <w:p w14:paraId="383F034D" w14:textId="77777777" w:rsidR="00E87BAD" w:rsidRDefault="00E87BAD" w:rsidP="00A54DE1">
            <w:pPr>
              <w:spacing w:after="0" w:line="240" w:lineRule="auto"/>
              <w:jc w:val="right"/>
            </w:pPr>
            <w:r>
              <w:rPr>
                <w:rFonts w:ascii="Garamond" w:eastAsia="Garamond" w:hAnsi="Garamond" w:cs="Garamond"/>
                <w:sz w:val="20"/>
                <w:szCs w:val="20"/>
              </w:rPr>
              <w:t>81%</w:t>
            </w:r>
          </w:p>
        </w:tc>
      </w:tr>
      <w:tr w:rsidR="00E87BAD" w14:paraId="6E767FDB" w14:textId="77777777" w:rsidTr="00A54DE1">
        <w:trPr>
          <w:trHeight w:val="300"/>
          <w:jc w:val="center"/>
        </w:trPr>
        <w:tc>
          <w:tcPr>
            <w:tcW w:w="2740" w:type="dxa"/>
            <w:tcBorders>
              <w:top w:val="nil"/>
              <w:left w:val="nil"/>
              <w:bottom w:val="single" w:sz="4" w:space="0" w:color="A6A6A6"/>
              <w:right w:val="nil"/>
            </w:tcBorders>
            <w:vAlign w:val="bottom"/>
          </w:tcPr>
          <w:p w14:paraId="7D75CEB7" w14:textId="77777777" w:rsidR="00E87BAD" w:rsidRDefault="00E87BAD" w:rsidP="00A54DE1">
            <w:pPr>
              <w:spacing w:after="0" w:line="240" w:lineRule="auto"/>
            </w:pPr>
            <w:r>
              <w:rPr>
                <w:rFonts w:ascii="Garamond" w:eastAsia="Garamond" w:hAnsi="Garamond" w:cs="Garamond"/>
                <w:b/>
                <w:sz w:val="20"/>
                <w:szCs w:val="20"/>
              </w:rPr>
              <w:t>Total Disagreement</w:t>
            </w:r>
          </w:p>
        </w:tc>
        <w:tc>
          <w:tcPr>
            <w:tcW w:w="1380" w:type="dxa"/>
            <w:tcBorders>
              <w:top w:val="nil"/>
              <w:left w:val="nil"/>
              <w:bottom w:val="single" w:sz="4" w:space="0" w:color="A6A6A6"/>
              <w:right w:val="nil"/>
            </w:tcBorders>
            <w:vAlign w:val="bottom"/>
          </w:tcPr>
          <w:p w14:paraId="2B8831C0" w14:textId="77777777" w:rsidR="00E87BAD" w:rsidRDefault="00E87BAD" w:rsidP="00A54DE1">
            <w:pPr>
              <w:spacing w:after="0" w:line="240" w:lineRule="auto"/>
              <w:jc w:val="right"/>
            </w:pPr>
            <w:r>
              <w:rPr>
                <w:rFonts w:ascii="Garamond" w:eastAsia="Garamond" w:hAnsi="Garamond" w:cs="Garamond"/>
                <w:sz w:val="20"/>
                <w:szCs w:val="20"/>
              </w:rPr>
              <w:t>8,363</w:t>
            </w:r>
          </w:p>
        </w:tc>
        <w:tc>
          <w:tcPr>
            <w:tcW w:w="1226" w:type="dxa"/>
            <w:tcBorders>
              <w:top w:val="nil"/>
              <w:left w:val="nil"/>
              <w:bottom w:val="single" w:sz="4" w:space="0" w:color="A6A6A6"/>
              <w:right w:val="nil"/>
            </w:tcBorders>
            <w:vAlign w:val="bottom"/>
          </w:tcPr>
          <w:p w14:paraId="22E9628D" w14:textId="77777777" w:rsidR="00E87BAD" w:rsidRDefault="00E87BAD" w:rsidP="00A54DE1">
            <w:pPr>
              <w:spacing w:after="0" w:line="240" w:lineRule="auto"/>
              <w:jc w:val="right"/>
            </w:pPr>
            <w:r>
              <w:rPr>
                <w:rFonts w:ascii="Garamond" w:eastAsia="Garamond" w:hAnsi="Garamond" w:cs="Garamond"/>
                <w:sz w:val="20"/>
                <w:szCs w:val="20"/>
              </w:rPr>
              <w:t>19%</w:t>
            </w:r>
          </w:p>
        </w:tc>
      </w:tr>
    </w:tbl>
    <w:p w14:paraId="5313DD15" w14:textId="77777777" w:rsidR="00E87BAD" w:rsidRDefault="00E87BAD" w:rsidP="00E87BAD">
      <w:pPr>
        <w:pStyle w:val="Heading4"/>
        <w:rPr>
          <w:i/>
          <w:u w:val="none"/>
        </w:rPr>
      </w:pPr>
    </w:p>
    <w:p w14:paraId="3C155774" w14:textId="77777777" w:rsidR="00E87BAD" w:rsidRDefault="00E87BAD" w:rsidP="00E87BAD">
      <w:pPr>
        <w:pStyle w:val="Heading4"/>
      </w:pPr>
      <w:r>
        <w:rPr>
          <w:i/>
          <w:u w:val="none"/>
        </w:rPr>
        <w:t>9.1.2 SWIM results versus an initial DSWE product</w:t>
      </w:r>
    </w:p>
    <w:p w14:paraId="19C8DB67" w14:textId="77777777" w:rsidR="00E87BAD" w:rsidRDefault="00E87BAD" w:rsidP="00E87BAD">
      <w:pPr>
        <w:spacing w:after="0" w:line="240" w:lineRule="auto"/>
      </w:pPr>
      <w:r>
        <w:rPr>
          <w:rFonts w:ascii="Garamond" w:eastAsia="Garamond" w:hAnsi="Garamond" w:cs="Garamond"/>
        </w:rPr>
        <w:t>As shown in Table 4 most of the 4.99% disagreement between DSWE and SWIM-GEE was due to DSWE classifying basalt as water and SWIM-GEE classifying non-water as water, where 2.15 % of the 2.54% of the “No Water / Water” comparison is due to partial water classification rather than open water.</w:t>
      </w:r>
    </w:p>
    <w:p w14:paraId="4995C53A" w14:textId="77777777" w:rsidR="00E87BAD" w:rsidRDefault="00E87BAD" w:rsidP="00E87BAD">
      <w:pPr>
        <w:keepNext/>
        <w:spacing w:after="0" w:line="240" w:lineRule="auto"/>
        <w:jc w:val="center"/>
      </w:pPr>
      <w:r>
        <w:rPr>
          <w:noProof/>
        </w:rPr>
        <w:drawing>
          <wp:inline distT="0" distB="0" distL="0" distR="0" wp14:anchorId="771374D2" wp14:editId="4075935A">
            <wp:extent cx="5124450" cy="5486400"/>
            <wp:effectExtent l="0" t="0" r="0" b="0"/>
            <wp:docPr id="35" name="image26.png" descr="DSWEvsSWIM_FINAL"/>
            <wp:cNvGraphicFramePr/>
            <a:graphic xmlns:a="http://schemas.openxmlformats.org/drawingml/2006/main">
              <a:graphicData uri="http://schemas.openxmlformats.org/drawingml/2006/picture">
                <pic:pic xmlns:pic="http://schemas.openxmlformats.org/drawingml/2006/picture">
                  <pic:nvPicPr>
                    <pic:cNvPr id="0" name="image26.png" descr="DSWEvsSWIM_FINAL"/>
                    <pic:cNvPicPr preferRelativeResize="0"/>
                  </pic:nvPicPr>
                  <pic:blipFill>
                    <a:blip r:embed="rId21"/>
                    <a:srcRect/>
                    <a:stretch>
                      <a:fillRect/>
                    </a:stretch>
                  </pic:blipFill>
                  <pic:spPr>
                    <a:xfrm>
                      <a:off x="0" y="0"/>
                      <a:ext cx="5124450" cy="5486400"/>
                    </a:xfrm>
                    <a:prstGeom prst="rect">
                      <a:avLst/>
                    </a:prstGeom>
                    <a:ln/>
                  </pic:spPr>
                </pic:pic>
              </a:graphicData>
            </a:graphic>
          </wp:inline>
        </w:drawing>
      </w:r>
    </w:p>
    <w:p w14:paraId="11BC0E80" w14:textId="77777777" w:rsidR="00E87BAD" w:rsidRDefault="00E87BAD" w:rsidP="00E87BAD">
      <w:pPr>
        <w:spacing w:line="240" w:lineRule="auto"/>
        <w:jc w:val="center"/>
      </w:pPr>
      <w:bookmarkStart w:id="38" w:name="_5inmskv07gm3" w:colFirst="0" w:colLast="0"/>
      <w:bookmarkStart w:id="39" w:name="kix.o1kc59s0qy3c" w:colFirst="0" w:colLast="0"/>
      <w:bookmarkEnd w:id="38"/>
      <w:bookmarkEnd w:id="39"/>
      <w:r>
        <w:rPr>
          <w:rFonts w:ascii="Garamond" w:eastAsia="Garamond" w:hAnsi="Garamond" w:cs="Garamond"/>
          <w:sz w:val="20"/>
          <w:szCs w:val="20"/>
        </w:rPr>
        <w:t>Figure 10.</w:t>
      </w:r>
      <w:r>
        <w:rPr>
          <w:rFonts w:ascii="Garamond" w:eastAsia="Garamond" w:hAnsi="Garamond" w:cs="Garamond"/>
          <w:i/>
          <w:sz w:val="20"/>
          <w:szCs w:val="20"/>
        </w:rPr>
        <w:t xml:space="preserve"> The SWIM-GEE results were compared to the DSWE product for the Landsat scene 39/30 (path/row) and an agriculture mask was applied. The figure displays pixels that were classified as water with DSWE and non-water with SWIM-GEE (red); pixels that DSWE classified as non-water but SWIM-GEE classified as water (orange); and areas that both models classified as non-water (gray), partial water (green), and water (blue).</w:t>
      </w:r>
    </w:p>
    <w:p w14:paraId="76850276" w14:textId="77777777" w:rsidR="00E87BAD" w:rsidRDefault="00E87BAD" w:rsidP="00E87BAD">
      <w:pPr>
        <w:spacing w:line="240" w:lineRule="auto"/>
        <w:jc w:val="center"/>
      </w:pPr>
      <w:bookmarkStart w:id="40" w:name="_147n2zr" w:colFirst="0" w:colLast="0"/>
      <w:bookmarkEnd w:id="40"/>
    </w:p>
    <w:p w14:paraId="67BC7162" w14:textId="77777777" w:rsidR="00E87BAD" w:rsidRDefault="00E87BAD" w:rsidP="00E87BAD">
      <w:pPr>
        <w:keepNext/>
        <w:spacing w:line="240" w:lineRule="auto"/>
        <w:jc w:val="center"/>
      </w:pPr>
      <w:bookmarkStart w:id="41" w:name="_3o7alnk" w:colFirst="0" w:colLast="0"/>
      <w:bookmarkEnd w:id="41"/>
      <w:r>
        <w:rPr>
          <w:rFonts w:ascii="Garamond" w:eastAsia="Garamond" w:hAnsi="Garamond" w:cs="Garamond"/>
          <w:sz w:val="20"/>
          <w:szCs w:val="20"/>
        </w:rPr>
        <w:lastRenderedPageBreak/>
        <w:t>Table 5</w:t>
      </w:r>
      <w:r>
        <w:rPr>
          <w:rFonts w:ascii="Garamond" w:eastAsia="Garamond" w:hAnsi="Garamond" w:cs="Garamond"/>
          <w:i/>
          <w:sz w:val="20"/>
          <w:szCs w:val="20"/>
        </w:rPr>
        <w:t xml:space="preserve"> Summary of the areas (km</w:t>
      </w:r>
      <w:r>
        <w:rPr>
          <w:rFonts w:ascii="Garamond" w:eastAsia="Garamond" w:hAnsi="Garamond" w:cs="Garamond"/>
          <w:i/>
          <w:sz w:val="20"/>
          <w:szCs w:val="20"/>
          <w:vertAlign w:val="superscript"/>
        </w:rPr>
        <w:t>2</w:t>
      </w:r>
      <w:r>
        <w:rPr>
          <w:rFonts w:ascii="Garamond" w:eastAsia="Garamond" w:hAnsi="Garamond" w:cs="Garamond"/>
          <w:i/>
          <w:sz w:val="20"/>
          <w:szCs w:val="20"/>
        </w:rPr>
        <w:t>) compared between DSWE and SWIM classes.</w:t>
      </w:r>
    </w:p>
    <w:tbl>
      <w:tblPr>
        <w:tblStyle w:val="a3"/>
        <w:tblW w:w="8970" w:type="dxa"/>
        <w:jc w:val="center"/>
        <w:tblLayout w:type="fixed"/>
        <w:tblLook w:val="0400" w:firstRow="0" w:lastRow="0" w:firstColumn="0" w:lastColumn="0" w:noHBand="0" w:noVBand="1"/>
      </w:tblPr>
      <w:tblGrid>
        <w:gridCol w:w="2740"/>
        <w:gridCol w:w="3115"/>
        <w:gridCol w:w="1675"/>
        <w:gridCol w:w="1440"/>
      </w:tblGrid>
      <w:tr w:rsidR="004D1BF4" w:rsidRPr="004D1BF4" w14:paraId="4B6AF33D" w14:textId="77777777" w:rsidTr="004D1BF4">
        <w:trPr>
          <w:trHeight w:val="600"/>
          <w:jc w:val="center"/>
        </w:trPr>
        <w:tc>
          <w:tcPr>
            <w:tcW w:w="2740" w:type="dxa"/>
            <w:vMerge w:val="restart"/>
            <w:tcBorders>
              <w:top w:val="nil"/>
              <w:left w:val="nil"/>
              <w:bottom w:val="single" w:sz="4" w:space="0" w:color="A6A6A6"/>
              <w:right w:val="nil"/>
            </w:tcBorders>
            <w:vAlign w:val="bottom"/>
          </w:tcPr>
          <w:p w14:paraId="4356BB01" w14:textId="77777777" w:rsidR="004D1BF4" w:rsidRPr="004D1BF4" w:rsidRDefault="004D1BF4" w:rsidP="00A54DE1">
            <w:pPr>
              <w:spacing w:after="0" w:line="240" w:lineRule="auto"/>
              <w:rPr>
                <w:rFonts w:ascii="Garamond" w:hAnsi="Garamond"/>
              </w:rPr>
            </w:pPr>
            <w:r w:rsidRPr="004D1BF4">
              <w:rPr>
                <w:rFonts w:ascii="Garamond" w:eastAsia="Calibri" w:hAnsi="Garamond" w:cs="Calibri"/>
                <w:b/>
              </w:rPr>
              <w:t>DSWE / SWIM</w:t>
            </w:r>
          </w:p>
        </w:tc>
        <w:tc>
          <w:tcPr>
            <w:tcW w:w="3115" w:type="dxa"/>
            <w:tcBorders>
              <w:top w:val="nil"/>
              <w:left w:val="nil"/>
              <w:bottom w:val="single" w:sz="4" w:space="0" w:color="A6A6A6"/>
              <w:right w:val="nil"/>
            </w:tcBorders>
          </w:tcPr>
          <w:p w14:paraId="30567345" w14:textId="77777777" w:rsidR="004D1BF4" w:rsidRPr="004D1BF4" w:rsidRDefault="004D1BF4" w:rsidP="00A54DE1">
            <w:pPr>
              <w:spacing w:after="0" w:line="240" w:lineRule="auto"/>
              <w:jc w:val="center"/>
              <w:rPr>
                <w:rFonts w:ascii="Garamond" w:eastAsia="Calibri" w:hAnsi="Garamond" w:cs="Calibri"/>
                <w:b/>
              </w:rPr>
            </w:pPr>
          </w:p>
        </w:tc>
        <w:tc>
          <w:tcPr>
            <w:tcW w:w="3115" w:type="dxa"/>
            <w:gridSpan w:val="2"/>
            <w:tcBorders>
              <w:top w:val="nil"/>
              <w:left w:val="nil"/>
              <w:bottom w:val="single" w:sz="4" w:space="0" w:color="A6A6A6"/>
              <w:right w:val="nil"/>
            </w:tcBorders>
            <w:vAlign w:val="center"/>
          </w:tcPr>
          <w:p w14:paraId="7150FF9C" w14:textId="62E618E8" w:rsidR="004D1BF4" w:rsidRPr="004D1BF4" w:rsidRDefault="004D1BF4" w:rsidP="00A54DE1">
            <w:pPr>
              <w:spacing w:after="0" w:line="240" w:lineRule="auto"/>
              <w:jc w:val="center"/>
              <w:rPr>
                <w:rFonts w:ascii="Garamond" w:hAnsi="Garamond"/>
              </w:rPr>
            </w:pPr>
            <w:r w:rsidRPr="004D1BF4">
              <w:rPr>
                <w:rFonts w:ascii="Garamond" w:eastAsia="Calibri" w:hAnsi="Garamond" w:cs="Calibri"/>
                <w:b/>
              </w:rPr>
              <w:t>Area</w:t>
            </w:r>
          </w:p>
        </w:tc>
      </w:tr>
      <w:tr w:rsidR="004D1BF4" w:rsidRPr="004D1BF4" w14:paraId="711324DB" w14:textId="77777777" w:rsidTr="004D1BF4">
        <w:trPr>
          <w:trHeight w:val="600"/>
          <w:jc w:val="center"/>
        </w:trPr>
        <w:tc>
          <w:tcPr>
            <w:tcW w:w="2740" w:type="dxa"/>
            <w:vMerge/>
            <w:tcBorders>
              <w:top w:val="nil"/>
              <w:left w:val="nil"/>
              <w:bottom w:val="single" w:sz="4" w:space="0" w:color="A6A6A6"/>
              <w:right w:val="nil"/>
            </w:tcBorders>
            <w:vAlign w:val="bottom"/>
          </w:tcPr>
          <w:p w14:paraId="610256D5" w14:textId="77777777" w:rsidR="004D1BF4" w:rsidRPr="004D1BF4" w:rsidRDefault="004D1BF4" w:rsidP="00A54DE1">
            <w:pPr>
              <w:spacing w:after="0"/>
              <w:rPr>
                <w:rFonts w:ascii="Garamond" w:hAnsi="Garamond"/>
              </w:rPr>
            </w:pPr>
          </w:p>
        </w:tc>
        <w:tc>
          <w:tcPr>
            <w:tcW w:w="3115" w:type="dxa"/>
            <w:tcBorders>
              <w:top w:val="single" w:sz="4" w:space="0" w:color="A6A6A6"/>
              <w:left w:val="nil"/>
              <w:bottom w:val="single" w:sz="4" w:space="0" w:color="A6A6A6"/>
              <w:right w:val="nil"/>
            </w:tcBorders>
          </w:tcPr>
          <w:p w14:paraId="7452F5AE" w14:textId="77777777" w:rsidR="004D1BF4" w:rsidRPr="004D1BF4" w:rsidRDefault="004D1BF4" w:rsidP="00A54DE1">
            <w:pPr>
              <w:spacing w:after="0" w:line="240" w:lineRule="auto"/>
              <w:rPr>
                <w:rFonts w:ascii="Garamond" w:eastAsia="Garamond" w:hAnsi="Garamond" w:cs="Garamond"/>
              </w:rPr>
            </w:pPr>
          </w:p>
        </w:tc>
        <w:tc>
          <w:tcPr>
            <w:tcW w:w="1675" w:type="dxa"/>
            <w:tcBorders>
              <w:top w:val="single" w:sz="4" w:space="0" w:color="A6A6A6"/>
              <w:left w:val="nil"/>
              <w:bottom w:val="single" w:sz="4" w:space="0" w:color="A6A6A6"/>
              <w:right w:val="nil"/>
            </w:tcBorders>
            <w:vAlign w:val="center"/>
          </w:tcPr>
          <w:p w14:paraId="31CA03E5" w14:textId="7F90E29F" w:rsidR="004D1BF4" w:rsidRPr="004D1BF4" w:rsidRDefault="004D1BF4" w:rsidP="00A54DE1">
            <w:pPr>
              <w:spacing w:after="0" w:line="240" w:lineRule="auto"/>
              <w:rPr>
                <w:rFonts w:ascii="Garamond" w:hAnsi="Garamond"/>
              </w:rPr>
            </w:pPr>
            <w:r w:rsidRPr="004D1BF4">
              <w:rPr>
                <w:rFonts w:ascii="Garamond" w:eastAsia="Garamond" w:hAnsi="Garamond" w:cs="Garamond"/>
              </w:rPr>
              <w:t>KM</w:t>
            </w:r>
            <w:r w:rsidRPr="004D1BF4">
              <w:rPr>
                <w:rFonts w:ascii="Garamond" w:eastAsia="Garamond" w:hAnsi="Garamond" w:cs="Garamond"/>
                <w:vertAlign w:val="superscript"/>
              </w:rPr>
              <w:t>2</w:t>
            </w:r>
          </w:p>
        </w:tc>
        <w:tc>
          <w:tcPr>
            <w:tcW w:w="1440" w:type="dxa"/>
            <w:tcBorders>
              <w:top w:val="single" w:sz="4" w:space="0" w:color="A6A6A6"/>
              <w:left w:val="nil"/>
              <w:bottom w:val="single" w:sz="4" w:space="0" w:color="A6A6A6"/>
              <w:right w:val="nil"/>
            </w:tcBorders>
            <w:vAlign w:val="center"/>
          </w:tcPr>
          <w:p w14:paraId="2E042BDA" w14:textId="77777777" w:rsidR="004D1BF4" w:rsidRPr="004D1BF4" w:rsidRDefault="004D1BF4" w:rsidP="00A54DE1">
            <w:pPr>
              <w:spacing w:after="0" w:line="240" w:lineRule="auto"/>
              <w:rPr>
                <w:rFonts w:ascii="Garamond" w:hAnsi="Garamond"/>
              </w:rPr>
            </w:pPr>
            <w:r w:rsidRPr="004D1BF4">
              <w:rPr>
                <w:rFonts w:ascii="Garamond" w:eastAsia="Garamond" w:hAnsi="Garamond" w:cs="Garamond"/>
              </w:rPr>
              <w:t>Percent</w:t>
            </w:r>
          </w:p>
        </w:tc>
      </w:tr>
      <w:tr w:rsidR="004D1BF4" w:rsidRPr="004D1BF4" w14:paraId="394403FF" w14:textId="77777777" w:rsidTr="004D1BF4">
        <w:trPr>
          <w:trHeight w:val="300"/>
          <w:jc w:val="center"/>
        </w:trPr>
        <w:tc>
          <w:tcPr>
            <w:tcW w:w="2740" w:type="dxa"/>
            <w:tcBorders>
              <w:top w:val="single" w:sz="4" w:space="0" w:color="A6A6A6"/>
              <w:left w:val="nil"/>
              <w:bottom w:val="nil"/>
              <w:right w:val="nil"/>
            </w:tcBorders>
            <w:vAlign w:val="bottom"/>
          </w:tcPr>
          <w:p w14:paraId="0679DD86" w14:textId="77777777" w:rsidR="004D1BF4" w:rsidRPr="004D1BF4" w:rsidRDefault="004D1BF4" w:rsidP="00A54DE1">
            <w:pPr>
              <w:spacing w:after="0" w:line="240" w:lineRule="auto"/>
              <w:rPr>
                <w:rFonts w:ascii="Garamond" w:hAnsi="Garamond"/>
              </w:rPr>
            </w:pPr>
            <w:r w:rsidRPr="004D1BF4">
              <w:rPr>
                <w:rFonts w:ascii="Garamond" w:eastAsia="Calibri" w:hAnsi="Garamond" w:cs="Calibri"/>
              </w:rPr>
              <w:t>Water / No water</w:t>
            </w:r>
          </w:p>
        </w:tc>
        <w:tc>
          <w:tcPr>
            <w:tcW w:w="3115" w:type="dxa"/>
            <w:tcBorders>
              <w:top w:val="single" w:sz="4" w:space="0" w:color="A6A6A6"/>
              <w:left w:val="nil"/>
              <w:bottom w:val="nil"/>
              <w:right w:val="nil"/>
            </w:tcBorders>
          </w:tcPr>
          <w:p w14:paraId="2144195D" w14:textId="77777777" w:rsidR="004D1BF4" w:rsidRPr="004D1BF4" w:rsidRDefault="004D1BF4" w:rsidP="00A54DE1">
            <w:pPr>
              <w:spacing w:after="0" w:line="240" w:lineRule="auto"/>
              <w:jc w:val="right"/>
              <w:rPr>
                <w:rFonts w:ascii="Garamond" w:eastAsia="Calibri" w:hAnsi="Garamond" w:cs="Calibri"/>
              </w:rPr>
            </w:pPr>
          </w:p>
        </w:tc>
        <w:tc>
          <w:tcPr>
            <w:tcW w:w="1675" w:type="dxa"/>
            <w:tcBorders>
              <w:top w:val="single" w:sz="4" w:space="0" w:color="A6A6A6"/>
              <w:left w:val="nil"/>
              <w:bottom w:val="nil"/>
              <w:right w:val="nil"/>
            </w:tcBorders>
            <w:vAlign w:val="bottom"/>
          </w:tcPr>
          <w:p w14:paraId="0C3409D1" w14:textId="2DA8013C"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872</w:t>
            </w:r>
          </w:p>
        </w:tc>
        <w:tc>
          <w:tcPr>
            <w:tcW w:w="1440" w:type="dxa"/>
            <w:tcBorders>
              <w:top w:val="single" w:sz="4" w:space="0" w:color="A6A6A6"/>
              <w:left w:val="nil"/>
              <w:bottom w:val="nil"/>
              <w:right w:val="nil"/>
            </w:tcBorders>
            <w:vAlign w:val="bottom"/>
          </w:tcPr>
          <w:p w14:paraId="436949E1" w14:textId="77777777"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2%</w:t>
            </w:r>
          </w:p>
        </w:tc>
      </w:tr>
      <w:tr w:rsidR="004D1BF4" w:rsidRPr="004D1BF4" w14:paraId="56AFB18E" w14:textId="77777777" w:rsidTr="004D1BF4">
        <w:trPr>
          <w:trHeight w:val="300"/>
          <w:jc w:val="center"/>
        </w:trPr>
        <w:tc>
          <w:tcPr>
            <w:tcW w:w="2740" w:type="dxa"/>
            <w:vAlign w:val="bottom"/>
          </w:tcPr>
          <w:p w14:paraId="015A1D84" w14:textId="77777777" w:rsidR="004D1BF4" w:rsidRPr="004D1BF4" w:rsidRDefault="004D1BF4" w:rsidP="00A54DE1">
            <w:pPr>
              <w:spacing w:after="0" w:line="240" w:lineRule="auto"/>
              <w:rPr>
                <w:rFonts w:ascii="Garamond" w:hAnsi="Garamond"/>
              </w:rPr>
            </w:pPr>
            <w:r w:rsidRPr="004D1BF4">
              <w:rPr>
                <w:rFonts w:ascii="Garamond" w:eastAsia="Calibri" w:hAnsi="Garamond" w:cs="Calibri"/>
              </w:rPr>
              <w:t>No Water / Water</w:t>
            </w:r>
          </w:p>
        </w:tc>
        <w:tc>
          <w:tcPr>
            <w:tcW w:w="3115" w:type="dxa"/>
          </w:tcPr>
          <w:p w14:paraId="77BCA7A6" w14:textId="77777777" w:rsidR="004D1BF4" w:rsidRPr="004D1BF4" w:rsidRDefault="004D1BF4" w:rsidP="00A54DE1">
            <w:pPr>
              <w:spacing w:after="0" w:line="240" w:lineRule="auto"/>
              <w:jc w:val="right"/>
              <w:rPr>
                <w:rFonts w:ascii="Garamond" w:eastAsia="Calibri" w:hAnsi="Garamond" w:cs="Calibri"/>
              </w:rPr>
            </w:pPr>
          </w:p>
        </w:tc>
        <w:tc>
          <w:tcPr>
            <w:tcW w:w="1675" w:type="dxa"/>
            <w:vAlign w:val="bottom"/>
          </w:tcPr>
          <w:p w14:paraId="792AF630" w14:textId="4C8DD1F6"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900</w:t>
            </w:r>
          </w:p>
        </w:tc>
        <w:tc>
          <w:tcPr>
            <w:tcW w:w="1440" w:type="dxa"/>
            <w:vAlign w:val="bottom"/>
          </w:tcPr>
          <w:p w14:paraId="00339A36" w14:textId="77777777"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3%</w:t>
            </w:r>
          </w:p>
        </w:tc>
      </w:tr>
      <w:tr w:rsidR="004D1BF4" w:rsidRPr="004D1BF4" w14:paraId="41F03379" w14:textId="77777777" w:rsidTr="004D1BF4">
        <w:trPr>
          <w:trHeight w:val="300"/>
          <w:jc w:val="center"/>
        </w:trPr>
        <w:tc>
          <w:tcPr>
            <w:tcW w:w="2740" w:type="dxa"/>
            <w:vAlign w:val="bottom"/>
          </w:tcPr>
          <w:p w14:paraId="2D3B674F" w14:textId="77777777" w:rsidR="004D1BF4" w:rsidRPr="004D1BF4" w:rsidRDefault="004D1BF4" w:rsidP="00A54DE1">
            <w:pPr>
              <w:spacing w:after="0" w:line="240" w:lineRule="auto"/>
              <w:rPr>
                <w:rFonts w:ascii="Garamond" w:hAnsi="Garamond"/>
              </w:rPr>
            </w:pPr>
            <w:r w:rsidRPr="004D1BF4">
              <w:rPr>
                <w:rFonts w:ascii="Garamond" w:eastAsia="Calibri" w:hAnsi="Garamond" w:cs="Calibri"/>
              </w:rPr>
              <w:t>Partial Water</w:t>
            </w:r>
          </w:p>
        </w:tc>
        <w:tc>
          <w:tcPr>
            <w:tcW w:w="3115" w:type="dxa"/>
          </w:tcPr>
          <w:p w14:paraId="7B5EA274" w14:textId="77777777" w:rsidR="004D1BF4" w:rsidRPr="004D1BF4" w:rsidRDefault="004D1BF4" w:rsidP="00A54DE1">
            <w:pPr>
              <w:spacing w:after="0" w:line="240" w:lineRule="auto"/>
              <w:jc w:val="right"/>
              <w:rPr>
                <w:rFonts w:ascii="Garamond" w:eastAsia="Calibri" w:hAnsi="Garamond" w:cs="Calibri"/>
              </w:rPr>
            </w:pPr>
          </w:p>
        </w:tc>
        <w:tc>
          <w:tcPr>
            <w:tcW w:w="1675" w:type="dxa"/>
            <w:vAlign w:val="bottom"/>
          </w:tcPr>
          <w:p w14:paraId="5AF717F1" w14:textId="1B7890FB"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75</w:t>
            </w:r>
          </w:p>
        </w:tc>
        <w:tc>
          <w:tcPr>
            <w:tcW w:w="1440" w:type="dxa"/>
            <w:vAlign w:val="bottom"/>
          </w:tcPr>
          <w:p w14:paraId="545E5503" w14:textId="77777777"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0%</w:t>
            </w:r>
          </w:p>
        </w:tc>
      </w:tr>
      <w:tr w:rsidR="004D1BF4" w:rsidRPr="004D1BF4" w14:paraId="0722D150" w14:textId="77777777" w:rsidTr="004D1BF4">
        <w:trPr>
          <w:trHeight w:val="300"/>
          <w:jc w:val="center"/>
        </w:trPr>
        <w:tc>
          <w:tcPr>
            <w:tcW w:w="2740" w:type="dxa"/>
            <w:vAlign w:val="bottom"/>
          </w:tcPr>
          <w:p w14:paraId="36F38B90" w14:textId="77777777" w:rsidR="004D1BF4" w:rsidRPr="004D1BF4" w:rsidRDefault="004D1BF4" w:rsidP="00A54DE1">
            <w:pPr>
              <w:spacing w:after="0" w:line="240" w:lineRule="auto"/>
              <w:rPr>
                <w:rFonts w:ascii="Garamond" w:hAnsi="Garamond"/>
              </w:rPr>
            </w:pPr>
            <w:r w:rsidRPr="004D1BF4">
              <w:rPr>
                <w:rFonts w:ascii="Garamond" w:eastAsia="Calibri" w:hAnsi="Garamond" w:cs="Calibri"/>
              </w:rPr>
              <w:t>Water</w:t>
            </w:r>
          </w:p>
        </w:tc>
        <w:tc>
          <w:tcPr>
            <w:tcW w:w="3115" w:type="dxa"/>
          </w:tcPr>
          <w:p w14:paraId="116E6418" w14:textId="77777777" w:rsidR="004D1BF4" w:rsidRPr="004D1BF4" w:rsidRDefault="004D1BF4" w:rsidP="00A54DE1">
            <w:pPr>
              <w:spacing w:after="0" w:line="240" w:lineRule="auto"/>
              <w:jc w:val="right"/>
              <w:rPr>
                <w:rFonts w:ascii="Garamond" w:eastAsia="Calibri" w:hAnsi="Garamond" w:cs="Calibri"/>
              </w:rPr>
            </w:pPr>
          </w:p>
        </w:tc>
        <w:tc>
          <w:tcPr>
            <w:tcW w:w="1675" w:type="dxa"/>
            <w:vAlign w:val="bottom"/>
          </w:tcPr>
          <w:p w14:paraId="383DEEA7" w14:textId="788B41F6"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398</w:t>
            </w:r>
          </w:p>
        </w:tc>
        <w:tc>
          <w:tcPr>
            <w:tcW w:w="1440" w:type="dxa"/>
            <w:vAlign w:val="bottom"/>
          </w:tcPr>
          <w:p w14:paraId="3AF94041" w14:textId="77777777"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1%</w:t>
            </w:r>
          </w:p>
        </w:tc>
      </w:tr>
      <w:tr w:rsidR="004D1BF4" w:rsidRPr="004D1BF4" w14:paraId="6170E424" w14:textId="77777777" w:rsidTr="004D1BF4">
        <w:trPr>
          <w:trHeight w:val="300"/>
          <w:jc w:val="center"/>
        </w:trPr>
        <w:tc>
          <w:tcPr>
            <w:tcW w:w="2740" w:type="dxa"/>
            <w:vAlign w:val="bottom"/>
          </w:tcPr>
          <w:p w14:paraId="5DC4996A" w14:textId="77777777" w:rsidR="004D1BF4" w:rsidRPr="004D1BF4" w:rsidRDefault="004D1BF4" w:rsidP="00A54DE1">
            <w:pPr>
              <w:spacing w:after="0" w:line="240" w:lineRule="auto"/>
              <w:rPr>
                <w:rFonts w:ascii="Garamond" w:hAnsi="Garamond"/>
              </w:rPr>
            </w:pPr>
            <w:r w:rsidRPr="004D1BF4">
              <w:rPr>
                <w:rFonts w:ascii="Garamond" w:eastAsia="Calibri" w:hAnsi="Garamond" w:cs="Calibri"/>
              </w:rPr>
              <w:t>No Water</w:t>
            </w:r>
          </w:p>
        </w:tc>
        <w:tc>
          <w:tcPr>
            <w:tcW w:w="3115" w:type="dxa"/>
          </w:tcPr>
          <w:p w14:paraId="287D5C2E" w14:textId="77777777" w:rsidR="004D1BF4" w:rsidRPr="004D1BF4" w:rsidRDefault="004D1BF4" w:rsidP="00A54DE1">
            <w:pPr>
              <w:spacing w:after="0" w:line="240" w:lineRule="auto"/>
              <w:jc w:val="right"/>
              <w:rPr>
                <w:rFonts w:ascii="Garamond" w:eastAsia="Calibri" w:hAnsi="Garamond" w:cs="Calibri"/>
              </w:rPr>
            </w:pPr>
          </w:p>
        </w:tc>
        <w:tc>
          <w:tcPr>
            <w:tcW w:w="1675" w:type="dxa"/>
            <w:vAlign w:val="bottom"/>
          </w:tcPr>
          <w:p w14:paraId="5A3E6FEB" w14:textId="5302AB95"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3,3251</w:t>
            </w:r>
          </w:p>
        </w:tc>
        <w:tc>
          <w:tcPr>
            <w:tcW w:w="1440" w:type="dxa"/>
            <w:vAlign w:val="bottom"/>
          </w:tcPr>
          <w:p w14:paraId="2858603E" w14:textId="77777777"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94%</w:t>
            </w:r>
          </w:p>
        </w:tc>
      </w:tr>
      <w:tr w:rsidR="004D1BF4" w:rsidRPr="004D1BF4" w14:paraId="765088F4" w14:textId="77777777" w:rsidTr="004D1BF4">
        <w:trPr>
          <w:trHeight w:val="300"/>
          <w:jc w:val="center"/>
        </w:trPr>
        <w:tc>
          <w:tcPr>
            <w:tcW w:w="2740" w:type="dxa"/>
            <w:vAlign w:val="bottom"/>
          </w:tcPr>
          <w:p w14:paraId="42ED2D11" w14:textId="77777777" w:rsidR="004D1BF4" w:rsidRPr="004D1BF4" w:rsidRDefault="004D1BF4" w:rsidP="00A54DE1">
            <w:pPr>
              <w:spacing w:after="0" w:line="240" w:lineRule="auto"/>
              <w:rPr>
                <w:rFonts w:ascii="Garamond" w:hAnsi="Garamond"/>
              </w:rPr>
            </w:pPr>
            <w:r w:rsidRPr="004D1BF4">
              <w:rPr>
                <w:rFonts w:ascii="Garamond" w:eastAsia="Calibri" w:hAnsi="Garamond" w:cs="Calibri"/>
                <w:b/>
              </w:rPr>
              <w:t xml:space="preserve">Total </w:t>
            </w:r>
            <w:proofErr w:type="spellStart"/>
            <w:r w:rsidRPr="004D1BF4">
              <w:rPr>
                <w:rFonts w:ascii="Garamond" w:eastAsia="Calibri" w:hAnsi="Garamond" w:cs="Calibri"/>
                <w:b/>
              </w:rPr>
              <w:t>Agreeance</w:t>
            </w:r>
            <w:proofErr w:type="spellEnd"/>
          </w:p>
        </w:tc>
        <w:tc>
          <w:tcPr>
            <w:tcW w:w="3115" w:type="dxa"/>
          </w:tcPr>
          <w:p w14:paraId="58E70B65" w14:textId="77777777" w:rsidR="004D1BF4" w:rsidRPr="004D1BF4" w:rsidRDefault="004D1BF4" w:rsidP="00A54DE1">
            <w:pPr>
              <w:spacing w:after="0" w:line="240" w:lineRule="auto"/>
              <w:jc w:val="right"/>
              <w:rPr>
                <w:rFonts w:ascii="Garamond" w:eastAsia="Calibri" w:hAnsi="Garamond" w:cs="Calibri"/>
              </w:rPr>
            </w:pPr>
          </w:p>
        </w:tc>
        <w:tc>
          <w:tcPr>
            <w:tcW w:w="1675" w:type="dxa"/>
            <w:vAlign w:val="bottom"/>
          </w:tcPr>
          <w:p w14:paraId="1FE6C5E9" w14:textId="6C461D83"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3,3724</w:t>
            </w:r>
          </w:p>
        </w:tc>
        <w:tc>
          <w:tcPr>
            <w:tcW w:w="1440" w:type="dxa"/>
            <w:vAlign w:val="bottom"/>
          </w:tcPr>
          <w:p w14:paraId="73434239" w14:textId="77777777"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95%</w:t>
            </w:r>
          </w:p>
        </w:tc>
      </w:tr>
      <w:tr w:rsidR="004D1BF4" w:rsidRPr="004D1BF4" w14:paraId="5EAAB7F0" w14:textId="77777777" w:rsidTr="004D1BF4">
        <w:trPr>
          <w:trHeight w:val="300"/>
          <w:jc w:val="center"/>
        </w:trPr>
        <w:tc>
          <w:tcPr>
            <w:tcW w:w="2740" w:type="dxa"/>
            <w:tcBorders>
              <w:top w:val="nil"/>
              <w:left w:val="nil"/>
              <w:bottom w:val="single" w:sz="4" w:space="0" w:color="A6A6A6"/>
              <w:right w:val="nil"/>
            </w:tcBorders>
            <w:vAlign w:val="bottom"/>
          </w:tcPr>
          <w:p w14:paraId="0AA2E969" w14:textId="77777777" w:rsidR="004D1BF4" w:rsidRPr="004D1BF4" w:rsidRDefault="004D1BF4" w:rsidP="00A54DE1">
            <w:pPr>
              <w:spacing w:after="0" w:line="240" w:lineRule="auto"/>
              <w:rPr>
                <w:rFonts w:ascii="Garamond" w:hAnsi="Garamond"/>
              </w:rPr>
            </w:pPr>
            <w:r w:rsidRPr="004D1BF4">
              <w:rPr>
                <w:rFonts w:ascii="Garamond" w:eastAsia="Calibri" w:hAnsi="Garamond" w:cs="Calibri"/>
                <w:b/>
              </w:rPr>
              <w:t>Total Disagreement</w:t>
            </w:r>
          </w:p>
        </w:tc>
        <w:tc>
          <w:tcPr>
            <w:tcW w:w="3115" w:type="dxa"/>
            <w:tcBorders>
              <w:top w:val="nil"/>
              <w:left w:val="nil"/>
              <w:bottom w:val="single" w:sz="4" w:space="0" w:color="A6A6A6"/>
              <w:right w:val="nil"/>
            </w:tcBorders>
          </w:tcPr>
          <w:p w14:paraId="3522B513" w14:textId="77777777" w:rsidR="004D1BF4" w:rsidRPr="004D1BF4" w:rsidRDefault="004D1BF4" w:rsidP="00A54DE1">
            <w:pPr>
              <w:spacing w:after="0" w:line="240" w:lineRule="auto"/>
              <w:jc w:val="right"/>
              <w:rPr>
                <w:rFonts w:ascii="Garamond" w:eastAsia="Calibri" w:hAnsi="Garamond" w:cs="Calibri"/>
              </w:rPr>
            </w:pPr>
          </w:p>
        </w:tc>
        <w:tc>
          <w:tcPr>
            <w:tcW w:w="1675" w:type="dxa"/>
            <w:tcBorders>
              <w:top w:val="nil"/>
              <w:left w:val="nil"/>
              <w:bottom w:val="single" w:sz="4" w:space="0" w:color="A6A6A6"/>
              <w:right w:val="nil"/>
            </w:tcBorders>
            <w:vAlign w:val="bottom"/>
          </w:tcPr>
          <w:p w14:paraId="26E122DC" w14:textId="32AD159B"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1,772</w:t>
            </w:r>
          </w:p>
        </w:tc>
        <w:tc>
          <w:tcPr>
            <w:tcW w:w="1440" w:type="dxa"/>
            <w:tcBorders>
              <w:top w:val="nil"/>
              <w:left w:val="nil"/>
              <w:bottom w:val="single" w:sz="4" w:space="0" w:color="A6A6A6"/>
              <w:right w:val="nil"/>
            </w:tcBorders>
            <w:vAlign w:val="bottom"/>
          </w:tcPr>
          <w:p w14:paraId="260310DD" w14:textId="77777777" w:rsidR="004D1BF4" w:rsidRPr="004D1BF4" w:rsidRDefault="004D1BF4" w:rsidP="00A54DE1">
            <w:pPr>
              <w:spacing w:after="0" w:line="240" w:lineRule="auto"/>
              <w:jc w:val="right"/>
              <w:rPr>
                <w:rFonts w:ascii="Garamond" w:hAnsi="Garamond"/>
              </w:rPr>
            </w:pPr>
            <w:r w:rsidRPr="004D1BF4">
              <w:rPr>
                <w:rFonts w:ascii="Garamond" w:eastAsia="Calibri" w:hAnsi="Garamond" w:cs="Calibri"/>
              </w:rPr>
              <w:t>5%</w:t>
            </w:r>
          </w:p>
        </w:tc>
      </w:tr>
    </w:tbl>
    <w:p w14:paraId="565F613B" w14:textId="77777777" w:rsidR="00E87BAD" w:rsidRDefault="00E87BAD" w:rsidP="00E87BAD">
      <w:pPr>
        <w:spacing w:after="0" w:line="240" w:lineRule="auto"/>
      </w:pPr>
    </w:p>
    <w:p w14:paraId="2421F59E" w14:textId="77777777" w:rsidR="00E87BAD" w:rsidRDefault="00E87BAD" w:rsidP="00E87BAD"/>
    <w:p w14:paraId="45D8786D" w14:textId="77777777" w:rsidR="00E87BAD" w:rsidRDefault="00E87BAD" w:rsidP="00E87BAD">
      <w:pPr>
        <w:spacing w:line="240" w:lineRule="auto"/>
      </w:pPr>
      <w:bookmarkStart w:id="42" w:name="_3j2qqm3" w:colFirst="0" w:colLast="0"/>
      <w:bookmarkEnd w:id="42"/>
      <w:r>
        <w:rPr>
          <w:rFonts w:ascii="Garamond" w:eastAsia="Garamond" w:hAnsi="Garamond" w:cs="Garamond"/>
          <w:b/>
          <w:i/>
        </w:rPr>
        <w:t>9.2 Error Matrices</w:t>
      </w:r>
    </w:p>
    <w:p w14:paraId="1C90D91F" w14:textId="77777777" w:rsidR="00E87BAD" w:rsidRDefault="00E87BAD" w:rsidP="00E87BAD">
      <w:pPr>
        <w:keepNext/>
        <w:spacing w:line="240" w:lineRule="auto"/>
        <w:jc w:val="center"/>
      </w:pPr>
      <w:r>
        <w:rPr>
          <w:rFonts w:ascii="Garamond" w:eastAsia="Garamond" w:hAnsi="Garamond" w:cs="Garamond"/>
          <w:sz w:val="20"/>
          <w:szCs w:val="20"/>
        </w:rPr>
        <w:t xml:space="preserve">Table 6. </w:t>
      </w:r>
      <w:r>
        <w:rPr>
          <w:rFonts w:ascii="Garamond" w:eastAsia="Garamond" w:hAnsi="Garamond" w:cs="Garamond"/>
          <w:i/>
          <w:sz w:val="20"/>
          <w:szCs w:val="20"/>
        </w:rPr>
        <w:t>Error Matrix for the first out of three classifications completed and accuracy calculated in GEE.</w:t>
      </w:r>
    </w:p>
    <w:tbl>
      <w:tblPr>
        <w:tblStyle w:val="a4"/>
        <w:tblW w:w="9590" w:type="dxa"/>
        <w:jc w:val="center"/>
        <w:tblLayout w:type="fixed"/>
        <w:tblLook w:val="0400" w:firstRow="0" w:lastRow="0" w:firstColumn="0" w:lastColumn="0" w:noHBand="0" w:noVBand="1"/>
      </w:tblPr>
      <w:tblGrid>
        <w:gridCol w:w="1980"/>
        <w:gridCol w:w="912"/>
        <w:gridCol w:w="1400"/>
        <w:gridCol w:w="1377"/>
        <w:gridCol w:w="806"/>
        <w:gridCol w:w="1236"/>
        <w:gridCol w:w="789"/>
        <w:gridCol w:w="1090"/>
      </w:tblGrid>
      <w:tr w:rsidR="00E87BAD" w14:paraId="3A1186A9" w14:textId="77777777" w:rsidTr="00A54DE1">
        <w:trPr>
          <w:trHeight w:val="300"/>
          <w:jc w:val="center"/>
        </w:trPr>
        <w:tc>
          <w:tcPr>
            <w:tcW w:w="1980" w:type="dxa"/>
            <w:tcBorders>
              <w:top w:val="nil"/>
              <w:left w:val="nil"/>
              <w:bottom w:val="single" w:sz="4" w:space="0" w:color="A6A6A6"/>
              <w:right w:val="nil"/>
            </w:tcBorders>
            <w:vAlign w:val="center"/>
          </w:tcPr>
          <w:p w14:paraId="7BE646D6" w14:textId="77777777" w:rsidR="00E87BAD" w:rsidRDefault="00E87BAD" w:rsidP="00A54DE1">
            <w:pPr>
              <w:spacing w:after="0" w:line="240" w:lineRule="auto"/>
            </w:pPr>
            <w:r>
              <w:rPr>
                <w:rFonts w:ascii="Garamond" w:eastAsia="Garamond" w:hAnsi="Garamond" w:cs="Garamond"/>
                <w:b/>
              </w:rPr>
              <w:t>Classes</w:t>
            </w:r>
          </w:p>
        </w:tc>
        <w:tc>
          <w:tcPr>
            <w:tcW w:w="912" w:type="dxa"/>
            <w:tcBorders>
              <w:top w:val="nil"/>
              <w:left w:val="nil"/>
              <w:bottom w:val="single" w:sz="4" w:space="0" w:color="A6A6A6"/>
              <w:right w:val="nil"/>
            </w:tcBorders>
            <w:vAlign w:val="center"/>
          </w:tcPr>
          <w:p w14:paraId="4C387202" w14:textId="77777777" w:rsidR="00E87BAD" w:rsidRDefault="00E87BAD" w:rsidP="00A54DE1">
            <w:pPr>
              <w:spacing w:after="0" w:line="240" w:lineRule="auto"/>
              <w:jc w:val="center"/>
            </w:pPr>
            <w:r>
              <w:rPr>
                <w:rFonts w:ascii="Garamond" w:eastAsia="Garamond" w:hAnsi="Garamond" w:cs="Garamond"/>
              </w:rPr>
              <w:t>Basalt</w:t>
            </w:r>
          </w:p>
        </w:tc>
        <w:tc>
          <w:tcPr>
            <w:tcW w:w="1400" w:type="dxa"/>
            <w:tcBorders>
              <w:top w:val="nil"/>
              <w:left w:val="nil"/>
              <w:bottom w:val="single" w:sz="4" w:space="0" w:color="A6A6A6"/>
              <w:right w:val="nil"/>
            </w:tcBorders>
            <w:vAlign w:val="center"/>
          </w:tcPr>
          <w:p w14:paraId="2C7A90B8" w14:textId="77777777" w:rsidR="00E87BAD" w:rsidRDefault="00E87BAD" w:rsidP="00A54DE1">
            <w:pPr>
              <w:spacing w:after="0" w:line="240" w:lineRule="auto"/>
              <w:jc w:val="center"/>
            </w:pPr>
            <w:r>
              <w:rPr>
                <w:rFonts w:ascii="Garamond" w:eastAsia="Garamond" w:hAnsi="Garamond" w:cs="Garamond"/>
              </w:rPr>
              <w:t>Open Water</w:t>
            </w:r>
          </w:p>
        </w:tc>
        <w:tc>
          <w:tcPr>
            <w:tcW w:w="1377" w:type="dxa"/>
            <w:tcBorders>
              <w:top w:val="nil"/>
              <w:left w:val="nil"/>
              <w:bottom w:val="single" w:sz="4" w:space="0" w:color="A6A6A6"/>
              <w:right w:val="nil"/>
            </w:tcBorders>
            <w:vAlign w:val="center"/>
          </w:tcPr>
          <w:p w14:paraId="750E9C16" w14:textId="77777777" w:rsidR="00E87BAD" w:rsidRDefault="00E87BAD" w:rsidP="00A54DE1">
            <w:pPr>
              <w:spacing w:after="0" w:line="240" w:lineRule="auto"/>
              <w:jc w:val="center"/>
            </w:pPr>
            <w:r>
              <w:rPr>
                <w:rFonts w:ascii="Garamond" w:eastAsia="Garamond" w:hAnsi="Garamond" w:cs="Garamond"/>
              </w:rPr>
              <w:t>Dark Vegetation</w:t>
            </w:r>
          </w:p>
        </w:tc>
        <w:tc>
          <w:tcPr>
            <w:tcW w:w="806" w:type="dxa"/>
            <w:tcBorders>
              <w:top w:val="nil"/>
              <w:left w:val="nil"/>
              <w:bottom w:val="single" w:sz="4" w:space="0" w:color="A6A6A6"/>
              <w:right w:val="nil"/>
            </w:tcBorders>
            <w:vAlign w:val="center"/>
          </w:tcPr>
          <w:p w14:paraId="4C86EF81" w14:textId="77777777" w:rsidR="00E87BAD" w:rsidRDefault="00E87BAD" w:rsidP="00A54DE1">
            <w:pPr>
              <w:spacing w:after="0" w:line="240" w:lineRule="auto"/>
              <w:jc w:val="center"/>
            </w:pPr>
            <w:r>
              <w:rPr>
                <w:rFonts w:ascii="Garamond" w:eastAsia="Garamond" w:hAnsi="Garamond" w:cs="Garamond"/>
              </w:rPr>
              <w:t>Urban</w:t>
            </w:r>
          </w:p>
        </w:tc>
        <w:tc>
          <w:tcPr>
            <w:tcW w:w="1236" w:type="dxa"/>
            <w:tcBorders>
              <w:top w:val="nil"/>
              <w:left w:val="nil"/>
              <w:bottom w:val="single" w:sz="4" w:space="0" w:color="A6A6A6"/>
              <w:right w:val="nil"/>
            </w:tcBorders>
            <w:vAlign w:val="center"/>
          </w:tcPr>
          <w:p w14:paraId="6F9EF6E9" w14:textId="77777777" w:rsidR="00E87BAD" w:rsidRDefault="00E87BAD" w:rsidP="00A54DE1">
            <w:pPr>
              <w:spacing w:after="0" w:line="240" w:lineRule="auto"/>
              <w:jc w:val="center"/>
            </w:pPr>
            <w:r>
              <w:rPr>
                <w:rFonts w:ascii="Garamond" w:eastAsia="Garamond" w:hAnsi="Garamond" w:cs="Garamond"/>
              </w:rPr>
              <w:t>Bare Soil/ Sporadic Vegetation</w:t>
            </w:r>
          </w:p>
        </w:tc>
        <w:tc>
          <w:tcPr>
            <w:tcW w:w="789" w:type="dxa"/>
            <w:tcBorders>
              <w:top w:val="nil"/>
              <w:left w:val="nil"/>
              <w:bottom w:val="single" w:sz="4" w:space="0" w:color="A6A6A6"/>
              <w:right w:val="nil"/>
            </w:tcBorders>
            <w:vAlign w:val="center"/>
          </w:tcPr>
          <w:p w14:paraId="40733AB0" w14:textId="77777777" w:rsidR="00E87BAD" w:rsidRDefault="00E87BAD" w:rsidP="00A54DE1">
            <w:pPr>
              <w:spacing w:after="0" w:line="240" w:lineRule="auto"/>
              <w:jc w:val="center"/>
            </w:pPr>
            <w:r>
              <w:rPr>
                <w:rFonts w:ascii="Garamond" w:eastAsia="Garamond" w:hAnsi="Garamond" w:cs="Garamond"/>
              </w:rPr>
              <w:t>Mixed Water</w:t>
            </w:r>
          </w:p>
        </w:tc>
        <w:tc>
          <w:tcPr>
            <w:tcW w:w="1090" w:type="dxa"/>
            <w:tcBorders>
              <w:top w:val="nil"/>
              <w:left w:val="nil"/>
              <w:bottom w:val="single" w:sz="4" w:space="0" w:color="A6A6A6"/>
              <w:right w:val="nil"/>
            </w:tcBorders>
            <w:vAlign w:val="center"/>
          </w:tcPr>
          <w:p w14:paraId="1F9F3719" w14:textId="77777777" w:rsidR="00E87BAD" w:rsidRDefault="00E87BAD" w:rsidP="00A54DE1">
            <w:pPr>
              <w:spacing w:after="0" w:line="240" w:lineRule="auto"/>
              <w:jc w:val="center"/>
            </w:pPr>
            <w:r>
              <w:rPr>
                <w:rFonts w:ascii="Garamond" w:eastAsia="Garamond" w:hAnsi="Garamond" w:cs="Garamond"/>
                <w:b/>
              </w:rPr>
              <w:t>Accuracy</w:t>
            </w:r>
          </w:p>
        </w:tc>
      </w:tr>
      <w:tr w:rsidR="00E87BAD" w14:paraId="05B62EA3" w14:textId="77777777" w:rsidTr="00A54DE1">
        <w:trPr>
          <w:trHeight w:val="300"/>
          <w:jc w:val="center"/>
        </w:trPr>
        <w:tc>
          <w:tcPr>
            <w:tcW w:w="1980" w:type="dxa"/>
            <w:tcBorders>
              <w:top w:val="single" w:sz="4" w:space="0" w:color="A6A6A6"/>
              <w:left w:val="nil"/>
              <w:bottom w:val="nil"/>
              <w:right w:val="nil"/>
            </w:tcBorders>
            <w:vAlign w:val="center"/>
          </w:tcPr>
          <w:p w14:paraId="4D67CD4C" w14:textId="77777777" w:rsidR="00E87BAD" w:rsidRDefault="00E87BAD" w:rsidP="00A54DE1">
            <w:pPr>
              <w:spacing w:after="0" w:line="240" w:lineRule="auto"/>
            </w:pPr>
            <w:r>
              <w:rPr>
                <w:rFonts w:ascii="Garamond" w:eastAsia="Garamond" w:hAnsi="Garamond" w:cs="Garamond"/>
              </w:rPr>
              <w:t>Basalt</w:t>
            </w:r>
          </w:p>
        </w:tc>
        <w:tc>
          <w:tcPr>
            <w:tcW w:w="912" w:type="dxa"/>
            <w:tcBorders>
              <w:top w:val="single" w:sz="4" w:space="0" w:color="A6A6A6"/>
              <w:left w:val="nil"/>
              <w:bottom w:val="nil"/>
              <w:right w:val="nil"/>
            </w:tcBorders>
            <w:vAlign w:val="bottom"/>
          </w:tcPr>
          <w:p w14:paraId="223BB687" w14:textId="77777777" w:rsidR="00E87BAD" w:rsidRDefault="00E87BAD" w:rsidP="00A54DE1">
            <w:pPr>
              <w:spacing w:after="0" w:line="240" w:lineRule="auto"/>
              <w:jc w:val="center"/>
            </w:pPr>
            <w:r>
              <w:rPr>
                <w:rFonts w:ascii="Garamond" w:eastAsia="Garamond" w:hAnsi="Garamond" w:cs="Garamond"/>
              </w:rPr>
              <w:t>159</w:t>
            </w:r>
          </w:p>
        </w:tc>
        <w:tc>
          <w:tcPr>
            <w:tcW w:w="1400" w:type="dxa"/>
            <w:tcBorders>
              <w:top w:val="single" w:sz="4" w:space="0" w:color="A6A6A6"/>
              <w:left w:val="nil"/>
              <w:bottom w:val="nil"/>
              <w:right w:val="nil"/>
            </w:tcBorders>
            <w:vAlign w:val="bottom"/>
          </w:tcPr>
          <w:p w14:paraId="67D60B51" w14:textId="77777777" w:rsidR="00E87BAD" w:rsidRDefault="00E87BAD" w:rsidP="00A54DE1">
            <w:pPr>
              <w:spacing w:after="0" w:line="240" w:lineRule="auto"/>
              <w:jc w:val="center"/>
            </w:pPr>
            <w:r>
              <w:rPr>
                <w:rFonts w:ascii="Garamond" w:eastAsia="Garamond" w:hAnsi="Garamond" w:cs="Garamond"/>
              </w:rPr>
              <w:t>0</w:t>
            </w:r>
          </w:p>
        </w:tc>
        <w:tc>
          <w:tcPr>
            <w:tcW w:w="1377" w:type="dxa"/>
            <w:tcBorders>
              <w:top w:val="single" w:sz="4" w:space="0" w:color="A6A6A6"/>
              <w:left w:val="nil"/>
              <w:bottom w:val="nil"/>
              <w:right w:val="nil"/>
            </w:tcBorders>
            <w:vAlign w:val="bottom"/>
          </w:tcPr>
          <w:p w14:paraId="197D1E0F" w14:textId="77777777" w:rsidR="00E87BAD" w:rsidRDefault="00E87BAD" w:rsidP="00A54DE1">
            <w:pPr>
              <w:spacing w:after="0" w:line="240" w:lineRule="auto"/>
              <w:jc w:val="center"/>
            </w:pPr>
            <w:r>
              <w:rPr>
                <w:rFonts w:ascii="Garamond" w:eastAsia="Garamond" w:hAnsi="Garamond" w:cs="Garamond"/>
              </w:rPr>
              <w:t>2</w:t>
            </w:r>
          </w:p>
        </w:tc>
        <w:tc>
          <w:tcPr>
            <w:tcW w:w="806" w:type="dxa"/>
            <w:tcBorders>
              <w:top w:val="single" w:sz="4" w:space="0" w:color="A6A6A6"/>
              <w:left w:val="nil"/>
              <w:bottom w:val="nil"/>
              <w:right w:val="nil"/>
            </w:tcBorders>
            <w:vAlign w:val="bottom"/>
          </w:tcPr>
          <w:p w14:paraId="6FF6F40C" w14:textId="77777777" w:rsidR="00E87BAD" w:rsidRDefault="00E87BAD" w:rsidP="00A54DE1">
            <w:pPr>
              <w:spacing w:after="0" w:line="240" w:lineRule="auto"/>
              <w:jc w:val="center"/>
            </w:pPr>
            <w:r>
              <w:rPr>
                <w:rFonts w:ascii="Garamond" w:eastAsia="Garamond" w:hAnsi="Garamond" w:cs="Garamond"/>
              </w:rPr>
              <w:t>0</w:t>
            </w:r>
          </w:p>
        </w:tc>
        <w:tc>
          <w:tcPr>
            <w:tcW w:w="1236" w:type="dxa"/>
            <w:tcBorders>
              <w:top w:val="single" w:sz="4" w:space="0" w:color="A6A6A6"/>
              <w:left w:val="nil"/>
              <w:bottom w:val="nil"/>
              <w:right w:val="nil"/>
            </w:tcBorders>
            <w:vAlign w:val="bottom"/>
          </w:tcPr>
          <w:p w14:paraId="6FFD5EF3" w14:textId="77777777" w:rsidR="00E87BAD" w:rsidRDefault="00E87BAD" w:rsidP="00A54DE1">
            <w:pPr>
              <w:spacing w:after="0" w:line="240" w:lineRule="auto"/>
              <w:jc w:val="center"/>
            </w:pPr>
            <w:r>
              <w:rPr>
                <w:rFonts w:ascii="Garamond" w:eastAsia="Garamond" w:hAnsi="Garamond" w:cs="Garamond"/>
              </w:rPr>
              <w:t>3</w:t>
            </w:r>
          </w:p>
        </w:tc>
        <w:tc>
          <w:tcPr>
            <w:tcW w:w="789" w:type="dxa"/>
            <w:tcBorders>
              <w:top w:val="single" w:sz="4" w:space="0" w:color="A6A6A6"/>
              <w:left w:val="nil"/>
              <w:bottom w:val="nil"/>
              <w:right w:val="nil"/>
            </w:tcBorders>
            <w:vAlign w:val="bottom"/>
          </w:tcPr>
          <w:p w14:paraId="66309460" w14:textId="77777777" w:rsidR="00E87BAD" w:rsidRDefault="00E87BAD" w:rsidP="00A54DE1">
            <w:pPr>
              <w:spacing w:after="0" w:line="240" w:lineRule="auto"/>
              <w:jc w:val="center"/>
            </w:pPr>
            <w:r>
              <w:rPr>
                <w:rFonts w:ascii="Garamond" w:eastAsia="Garamond" w:hAnsi="Garamond" w:cs="Garamond"/>
              </w:rPr>
              <w:t>10</w:t>
            </w:r>
          </w:p>
        </w:tc>
        <w:tc>
          <w:tcPr>
            <w:tcW w:w="1090" w:type="dxa"/>
            <w:tcBorders>
              <w:top w:val="single" w:sz="4" w:space="0" w:color="A6A6A6"/>
              <w:left w:val="nil"/>
              <w:bottom w:val="nil"/>
              <w:right w:val="nil"/>
            </w:tcBorders>
            <w:vAlign w:val="bottom"/>
          </w:tcPr>
          <w:p w14:paraId="70B909B4" w14:textId="77777777" w:rsidR="00E87BAD" w:rsidRDefault="00E87BAD" w:rsidP="00A54DE1">
            <w:pPr>
              <w:spacing w:after="0" w:line="240" w:lineRule="auto"/>
              <w:jc w:val="center"/>
            </w:pPr>
            <w:r>
              <w:rPr>
                <w:rFonts w:ascii="Garamond" w:eastAsia="Garamond" w:hAnsi="Garamond" w:cs="Garamond"/>
              </w:rPr>
              <w:t>91%</w:t>
            </w:r>
          </w:p>
        </w:tc>
      </w:tr>
      <w:tr w:rsidR="00E87BAD" w14:paraId="74388951" w14:textId="77777777" w:rsidTr="00A54DE1">
        <w:trPr>
          <w:trHeight w:val="300"/>
          <w:jc w:val="center"/>
        </w:trPr>
        <w:tc>
          <w:tcPr>
            <w:tcW w:w="1980" w:type="dxa"/>
            <w:vAlign w:val="center"/>
          </w:tcPr>
          <w:p w14:paraId="3927DA96" w14:textId="77777777" w:rsidR="00E87BAD" w:rsidRDefault="00E87BAD" w:rsidP="00A54DE1">
            <w:pPr>
              <w:spacing w:after="0" w:line="240" w:lineRule="auto"/>
            </w:pPr>
            <w:r>
              <w:rPr>
                <w:rFonts w:ascii="Garamond" w:eastAsia="Garamond" w:hAnsi="Garamond" w:cs="Garamond"/>
              </w:rPr>
              <w:t>Open Water</w:t>
            </w:r>
          </w:p>
        </w:tc>
        <w:tc>
          <w:tcPr>
            <w:tcW w:w="912" w:type="dxa"/>
            <w:vAlign w:val="bottom"/>
          </w:tcPr>
          <w:p w14:paraId="48F98F3F" w14:textId="77777777" w:rsidR="00E87BAD" w:rsidRDefault="00E87BAD" w:rsidP="00A54DE1">
            <w:pPr>
              <w:spacing w:after="0" w:line="240" w:lineRule="auto"/>
              <w:jc w:val="center"/>
            </w:pPr>
            <w:r>
              <w:rPr>
                <w:rFonts w:ascii="Garamond" w:eastAsia="Garamond" w:hAnsi="Garamond" w:cs="Garamond"/>
              </w:rPr>
              <w:t>0</w:t>
            </w:r>
          </w:p>
        </w:tc>
        <w:tc>
          <w:tcPr>
            <w:tcW w:w="1400" w:type="dxa"/>
            <w:vAlign w:val="bottom"/>
          </w:tcPr>
          <w:p w14:paraId="28F94D2A" w14:textId="77777777" w:rsidR="00E87BAD" w:rsidRDefault="00E87BAD" w:rsidP="00A54DE1">
            <w:pPr>
              <w:spacing w:after="0" w:line="240" w:lineRule="auto"/>
              <w:jc w:val="center"/>
            </w:pPr>
            <w:r>
              <w:rPr>
                <w:rFonts w:ascii="Garamond" w:eastAsia="Garamond" w:hAnsi="Garamond" w:cs="Garamond"/>
              </w:rPr>
              <w:t>190</w:t>
            </w:r>
          </w:p>
        </w:tc>
        <w:tc>
          <w:tcPr>
            <w:tcW w:w="1377" w:type="dxa"/>
            <w:vAlign w:val="bottom"/>
          </w:tcPr>
          <w:p w14:paraId="7F11FF99" w14:textId="77777777" w:rsidR="00E87BAD" w:rsidRDefault="00E87BAD" w:rsidP="00A54DE1">
            <w:pPr>
              <w:spacing w:after="0" w:line="240" w:lineRule="auto"/>
              <w:jc w:val="center"/>
            </w:pPr>
            <w:r>
              <w:rPr>
                <w:rFonts w:ascii="Garamond" w:eastAsia="Garamond" w:hAnsi="Garamond" w:cs="Garamond"/>
              </w:rPr>
              <w:t>0</w:t>
            </w:r>
          </w:p>
        </w:tc>
        <w:tc>
          <w:tcPr>
            <w:tcW w:w="806" w:type="dxa"/>
            <w:vAlign w:val="bottom"/>
          </w:tcPr>
          <w:p w14:paraId="70878B63" w14:textId="77777777" w:rsidR="00E87BAD" w:rsidRDefault="00E87BAD" w:rsidP="00A54DE1">
            <w:pPr>
              <w:spacing w:after="0" w:line="240" w:lineRule="auto"/>
              <w:jc w:val="center"/>
            </w:pPr>
            <w:r>
              <w:rPr>
                <w:rFonts w:ascii="Garamond" w:eastAsia="Garamond" w:hAnsi="Garamond" w:cs="Garamond"/>
              </w:rPr>
              <w:t>0</w:t>
            </w:r>
          </w:p>
        </w:tc>
        <w:tc>
          <w:tcPr>
            <w:tcW w:w="1236" w:type="dxa"/>
            <w:vAlign w:val="bottom"/>
          </w:tcPr>
          <w:p w14:paraId="1AFB4A15" w14:textId="77777777" w:rsidR="00E87BAD" w:rsidRDefault="00E87BAD" w:rsidP="00A54DE1">
            <w:pPr>
              <w:spacing w:after="0" w:line="240" w:lineRule="auto"/>
              <w:jc w:val="center"/>
            </w:pPr>
            <w:r>
              <w:rPr>
                <w:rFonts w:ascii="Garamond" w:eastAsia="Garamond" w:hAnsi="Garamond" w:cs="Garamond"/>
              </w:rPr>
              <w:t>0</w:t>
            </w:r>
          </w:p>
        </w:tc>
        <w:tc>
          <w:tcPr>
            <w:tcW w:w="789" w:type="dxa"/>
            <w:vAlign w:val="bottom"/>
          </w:tcPr>
          <w:p w14:paraId="3555B782" w14:textId="77777777" w:rsidR="00E87BAD" w:rsidRDefault="00E87BAD" w:rsidP="00A54DE1">
            <w:pPr>
              <w:spacing w:after="0" w:line="240" w:lineRule="auto"/>
              <w:jc w:val="center"/>
            </w:pPr>
            <w:r>
              <w:rPr>
                <w:rFonts w:ascii="Garamond" w:eastAsia="Garamond" w:hAnsi="Garamond" w:cs="Garamond"/>
              </w:rPr>
              <w:t>4</w:t>
            </w:r>
          </w:p>
        </w:tc>
        <w:tc>
          <w:tcPr>
            <w:tcW w:w="1090" w:type="dxa"/>
            <w:vAlign w:val="bottom"/>
          </w:tcPr>
          <w:p w14:paraId="346DD2B0" w14:textId="77777777" w:rsidR="00E87BAD" w:rsidRDefault="00E87BAD" w:rsidP="00A54DE1">
            <w:pPr>
              <w:spacing w:after="0" w:line="240" w:lineRule="auto"/>
              <w:jc w:val="center"/>
            </w:pPr>
            <w:r>
              <w:rPr>
                <w:rFonts w:ascii="Garamond" w:eastAsia="Garamond" w:hAnsi="Garamond" w:cs="Garamond"/>
              </w:rPr>
              <w:t>98%</w:t>
            </w:r>
          </w:p>
        </w:tc>
      </w:tr>
      <w:tr w:rsidR="00E87BAD" w14:paraId="159159EB" w14:textId="77777777" w:rsidTr="00A54DE1">
        <w:trPr>
          <w:trHeight w:val="300"/>
          <w:jc w:val="center"/>
        </w:trPr>
        <w:tc>
          <w:tcPr>
            <w:tcW w:w="1980" w:type="dxa"/>
            <w:vAlign w:val="center"/>
          </w:tcPr>
          <w:p w14:paraId="37F8F165" w14:textId="77777777" w:rsidR="00E87BAD" w:rsidRDefault="00E87BAD" w:rsidP="00A54DE1">
            <w:pPr>
              <w:spacing w:after="0" w:line="240" w:lineRule="auto"/>
            </w:pPr>
            <w:r>
              <w:rPr>
                <w:rFonts w:ascii="Garamond" w:eastAsia="Garamond" w:hAnsi="Garamond" w:cs="Garamond"/>
              </w:rPr>
              <w:t>Dark Vegetation</w:t>
            </w:r>
          </w:p>
        </w:tc>
        <w:tc>
          <w:tcPr>
            <w:tcW w:w="912" w:type="dxa"/>
            <w:vAlign w:val="bottom"/>
          </w:tcPr>
          <w:p w14:paraId="64518B07" w14:textId="77777777" w:rsidR="00E87BAD" w:rsidRDefault="00E87BAD" w:rsidP="00A54DE1">
            <w:pPr>
              <w:spacing w:after="0" w:line="240" w:lineRule="auto"/>
              <w:jc w:val="center"/>
            </w:pPr>
            <w:r>
              <w:rPr>
                <w:rFonts w:ascii="Garamond" w:eastAsia="Garamond" w:hAnsi="Garamond" w:cs="Garamond"/>
              </w:rPr>
              <w:t>5</w:t>
            </w:r>
          </w:p>
        </w:tc>
        <w:tc>
          <w:tcPr>
            <w:tcW w:w="1400" w:type="dxa"/>
            <w:vAlign w:val="bottom"/>
          </w:tcPr>
          <w:p w14:paraId="274F757E" w14:textId="77777777" w:rsidR="00E87BAD" w:rsidRDefault="00E87BAD" w:rsidP="00A54DE1">
            <w:pPr>
              <w:spacing w:after="0" w:line="240" w:lineRule="auto"/>
              <w:jc w:val="center"/>
            </w:pPr>
            <w:r>
              <w:rPr>
                <w:rFonts w:ascii="Garamond" w:eastAsia="Garamond" w:hAnsi="Garamond" w:cs="Garamond"/>
              </w:rPr>
              <w:t>2</w:t>
            </w:r>
          </w:p>
        </w:tc>
        <w:tc>
          <w:tcPr>
            <w:tcW w:w="1377" w:type="dxa"/>
            <w:vAlign w:val="bottom"/>
          </w:tcPr>
          <w:p w14:paraId="2E5B3678" w14:textId="77777777" w:rsidR="00E87BAD" w:rsidRDefault="00E87BAD" w:rsidP="00A54DE1">
            <w:pPr>
              <w:spacing w:after="0" w:line="240" w:lineRule="auto"/>
              <w:jc w:val="center"/>
            </w:pPr>
            <w:r>
              <w:rPr>
                <w:rFonts w:ascii="Garamond" w:eastAsia="Garamond" w:hAnsi="Garamond" w:cs="Garamond"/>
              </w:rPr>
              <w:t>151</w:t>
            </w:r>
          </w:p>
        </w:tc>
        <w:tc>
          <w:tcPr>
            <w:tcW w:w="806" w:type="dxa"/>
            <w:vAlign w:val="bottom"/>
          </w:tcPr>
          <w:p w14:paraId="7C456F4F" w14:textId="77777777" w:rsidR="00E87BAD" w:rsidRDefault="00E87BAD" w:rsidP="00A54DE1">
            <w:pPr>
              <w:spacing w:after="0" w:line="240" w:lineRule="auto"/>
              <w:jc w:val="center"/>
            </w:pPr>
            <w:r>
              <w:rPr>
                <w:rFonts w:ascii="Garamond" w:eastAsia="Garamond" w:hAnsi="Garamond" w:cs="Garamond"/>
              </w:rPr>
              <w:t>0</w:t>
            </w:r>
          </w:p>
        </w:tc>
        <w:tc>
          <w:tcPr>
            <w:tcW w:w="1236" w:type="dxa"/>
            <w:vAlign w:val="bottom"/>
          </w:tcPr>
          <w:p w14:paraId="0ECC221D" w14:textId="77777777" w:rsidR="00E87BAD" w:rsidRDefault="00E87BAD" w:rsidP="00A54DE1">
            <w:pPr>
              <w:spacing w:after="0" w:line="240" w:lineRule="auto"/>
              <w:jc w:val="center"/>
            </w:pPr>
            <w:r>
              <w:rPr>
                <w:rFonts w:ascii="Garamond" w:eastAsia="Garamond" w:hAnsi="Garamond" w:cs="Garamond"/>
              </w:rPr>
              <w:t>6</w:t>
            </w:r>
          </w:p>
        </w:tc>
        <w:tc>
          <w:tcPr>
            <w:tcW w:w="789" w:type="dxa"/>
            <w:vAlign w:val="bottom"/>
          </w:tcPr>
          <w:p w14:paraId="4845621D" w14:textId="77777777" w:rsidR="00E87BAD" w:rsidRDefault="00E87BAD" w:rsidP="00A54DE1">
            <w:pPr>
              <w:spacing w:after="0" w:line="240" w:lineRule="auto"/>
              <w:jc w:val="center"/>
            </w:pPr>
            <w:r>
              <w:rPr>
                <w:rFonts w:ascii="Garamond" w:eastAsia="Garamond" w:hAnsi="Garamond" w:cs="Garamond"/>
              </w:rPr>
              <w:t>12</w:t>
            </w:r>
          </w:p>
        </w:tc>
        <w:tc>
          <w:tcPr>
            <w:tcW w:w="1090" w:type="dxa"/>
            <w:vAlign w:val="bottom"/>
          </w:tcPr>
          <w:p w14:paraId="28D1D97D" w14:textId="77777777" w:rsidR="00E87BAD" w:rsidRDefault="00E87BAD" w:rsidP="00A54DE1">
            <w:pPr>
              <w:spacing w:after="0" w:line="240" w:lineRule="auto"/>
              <w:jc w:val="center"/>
            </w:pPr>
            <w:r>
              <w:rPr>
                <w:rFonts w:ascii="Garamond" w:eastAsia="Garamond" w:hAnsi="Garamond" w:cs="Garamond"/>
              </w:rPr>
              <w:t>86%</w:t>
            </w:r>
          </w:p>
        </w:tc>
      </w:tr>
      <w:tr w:rsidR="00E87BAD" w14:paraId="496B3357" w14:textId="77777777" w:rsidTr="00A54DE1">
        <w:trPr>
          <w:trHeight w:val="300"/>
          <w:jc w:val="center"/>
        </w:trPr>
        <w:tc>
          <w:tcPr>
            <w:tcW w:w="1980" w:type="dxa"/>
            <w:vAlign w:val="center"/>
          </w:tcPr>
          <w:p w14:paraId="0433471E" w14:textId="77777777" w:rsidR="00E87BAD" w:rsidRDefault="00E87BAD" w:rsidP="00A54DE1">
            <w:pPr>
              <w:spacing w:after="0" w:line="240" w:lineRule="auto"/>
            </w:pPr>
            <w:r>
              <w:rPr>
                <w:rFonts w:ascii="Garamond" w:eastAsia="Garamond" w:hAnsi="Garamond" w:cs="Garamond"/>
              </w:rPr>
              <w:t>Urban</w:t>
            </w:r>
          </w:p>
        </w:tc>
        <w:tc>
          <w:tcPr>
            <w:tcW w:w="912" w:type="dxa"/>
            <w:vAlign w:val="bottom"/>
          </w:tcPr>
          <w:p w14:paraId="3E3C0CF6" w14:textId="77777777" w:rsidR="00E87BAD" w:rsidRDefault="00E87BAD" w:rsidP="00A54DE1">
            <w:pPr>
              <w:spacing w:after="0" w:line="240" w:lineRule="auto"/>
              <w:jc w:val="center"/>
            </w:pPr>
            <w:r>
              <w:rPr>
                <w:rFonts w:ascii="Garamond" w:eastAsia="Garamond" w:hAnsi="Garamond" w:cs="Garamond"/>
              </w:rPr>
              <w:t>9</w:t>
            </w:r>
          </w:p>
        </w:tc>
        <w:tc>
          <w:tcPr>
            <w:tcW w:w="1400" w:type="dxa"/>
            <w:vAlign w:val="bottom"/>
          </w:tcPr>
          <w:p w14:paraId="20CA02A6"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00D46683" w14:textId="77777777" w:rsidR="00E87BAD" w:rsidRDefault="00E87BAD" w:rsidP="00A54DE1">
            <w:pPr>
              <w:spacing w:after="0" w:line="240" w:lineRule="auto"/>
              <w:jc w:val="center"/>
            </w:pPr>
            <w:r>
              <w:rPr>
                <w:rFonts w:ascii="Garamond" w:eastAsia="Garamond" w:hAnsi="Garamond" w:cs="Garamond"/>
              </w:rPr>
              <w:t>1</w:t>
            </w:r>
          </w:p>
        </w:tc>
        <w:tc>
          <w:tcPr>
            <w:tcW w:w="806" w:type="dxa"/>
            <w:vAlign w:val="bottom"/>
          </w:tcPr>
          <w:p w14:paraId="6F6D58A6" w14:textId="77777777" w:rsidR="00E87BAD" w:rsidRDefault="00E87BAD" w:rsidP="00A54DE1">
            <w:pPr>
              <w:spacing w:after="0" w:line="240" w:lineRule="auto"/>
              <w:jc w:val="center"/>
            </w:pPr>
            <w:r>
              <w:rPr>
                <w:rFonts w:ascii="Garamond" w:eastAsia="Garamond" w:hAnsi="Garamond" w:cs="Garamond"/>
              </w:rPr>
              <w:t>117</w:t>
            </w:r>
          </w:p>
        </w:tc>
        <w:tc>
          <w:tcPr>
            <w:tcW w:w="1236" w:type="dxa"/>
            <w:vAlign w:val="bottom"/>
          </w:tcPr>
          <w:p w14:paraId="50EEC6D3" w14:textId="77777777" w:rsidR="00E87BAD" w:rsidRDefault="00E87BAD" w:rsidP="00A54DE1">
            <w:pPr>
              <w:spacing w:after="0" w:line="240" w:lineRule="auto"/>
              <w:jc w:val="center"/>
            </w:pPr>
            <w:r>
              <w:rPr>
                <w:rFonts w:ascii="Garamond" w:eastAsia="Garamond" w:hAnsi="Garamond" w:cs="Garamond"/>
              </w:rPr>
              <w:t>8</w:t>
            </w:r>
          </w:p>
        </w:tc>
        <w:tc>
          <w:tcPr>
            <w:tcW w:w="789" w:type="dxa"/>
            <w:vAlign w:val="bottom"/>
          </w:tcPr>
          <w:p w14:paraId="734E6F08" w14:textId="77777777" w:rsidR="00E87BAD" w:rsidRDefault="00E87BAD" w:rsidP="00A54DE1">
            <w:pPr>
              <w:spacing w:after="0" w:line="240" w:lineRule="auto"/>
              <w:jc w:val="center"/>
            </w:pPr>
            <w:r>
              <w:rPr>
                <w:rFonts w:ascii="Garamond" w:eastAsia="Garamond" w:hAnsi="Garamond" w:cs="Garamond"/>
              </w:rPr>
              <w:t>41</w:t>
            </w:r>
          </w:p>
        </w:tc>
        <w:tc>
          <w:tcPr>
            <w:tcW w:w="1090" w:type="dxa"/>
            <w:vAlign w:val="bottom"/>
          </w:tcPr>
          <w:p w14:paraId="230672B4" w14:textId="77777777" w:rsidR="00E87BAD" w:rsidRDefault="00E87BAD" w:rsidP="00A54DE1">
            <w:pPr>
              <w:spacing w:after="0" w:line="240" w:lineRule="auto"/>
              <w:jc w:val="center"/>
            </w:pPr>
            <w:r>
              <w:rPr>
                <w:rFonts w:ascii="Garamond" w:eastAsia="Garamond" w:hAnsi="Garamond" w:cs="Garamond"/>
              </w:rPr>
              <w:t>66%</w:t>
            </w:r>
          </w:p>
        </w:tc>
      </w:tr>
      <w:tr w:rsidR="00E87BAD" w14:paraId="6749D3BA" w14:textId="77777777" w:rsidTr="00A54DE1">
        <w:trPr>
          <w:trHeight w:val="300"/>
          <w:jc w:val="center"/>
        </w:trPr>
        <w:tc>
          <w:tcPr>
            <w:tcW w:w="1980" w:type="dxa"/>
            <w:vAlign w:val="center"/>
          </w:tcPr>
          <w:p w14:paraId="309D632D" w14:textId="77777777" w:rsidR="00E87BAD" w:rsidRDefault="00E87BAD" w:rsidP="00A54DE1">
            <w:pPr>
              <w:spacing w:after="0" w:line="240" w:lineRule="auto"/>
            </w:pPr>
            <w:r>
              <w:rPr>
                <w:rFonts w:ascii="Garamond" w:eastAsia="Garamond" w:hAnsi="Garamond" w:cs="Garamond"/>
              </w:rPr>
              <w:t>Bare Soil / Sporadic Vegetation</w:t>
            </w:r>
          </w:p>
        </w:tc>
        <w:tc>
          <w:tcPr>
            <w:tcW w:w="912" w:type="dxa"/>
            <w:vAlign w:val="bottom"/>
          </w:tcPr>
          <w:p w14:paraId="20F295A2" w14:textId="77777777" w:rsidR="00E87BAD" w:rsidRDefault="00E87BAD" w:rsidP="00A54DE1">
            <w:pPr>
              <w:spacing w:after="0" w:line="240" w:lineRule="auto"/>
              <w:jc w:val="center"/>
            </w:pPr>
            <w:r>
              <w:rPr>
                <w:rFonts w:ascii="Garamond" w:eastAsia="Garamond" w:hAnsi="Garamond" w:cs="Garamond"/>
              </w:rPr>
              <w:t>2</w:t>
            </w:r>
          </w:p>
        </w:tc>
        <w:tc>
          <w:tcPr>
            <w:tcW w:w="1400" w:type="dxa"/>
            <w:vAlign w:val="bottom"/>
          </w:tcPr>
          <w:p w14:paraId="15632AFE"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1874FC29" w14:textId="77777777" w:rsidR="00E87BAD" w:rsidRDefault="00E87BAD" w:rsidP="00A54DE1">
            <w:pPr>
              <w:spacing w:after="0" w:line="240" w:lineRule="auto"/>
              <w:jc w:val="center"/>
            </w:pPr>
            <w:r>
              <w:rPr>
                <w:rFonts w:ascii="Garamond" w:eastAsia="Garamond" w:hAnsi="Garamond" w:cs="Garamond"/>
              </w:rPr>
              <w:t>10</w:t>
            </w:r>
          </w:p>
        </w:tc>
        <w:tc>
          <w:tcPr>
            <w:tcW w:w="806" w:type="dxa"/>
            <w:vAlign w:val="bottom"/>
          </w:tcPr>
          <w:p w14:paraId="5AFA78F9" w14:textId="77777777" w:rsidR="00E87BAD" w:rsidRDefault="00E87BAD" w:rsidP="00A54DE1">
            <w:pPr>
              <w:spacing w:after="0" w:line="240" w:lineRule="auto"/>
              <w:jc w:val="center"/>
            </w:pPr>
            <w:r>
              <w:rPr>
                <w:rFonts w:ascii="Garamond" w:eastAsia="Garamond" w:hAnsi="Garamond" w:cs="Garamond"/>
              </w:rPr>
              <w:t>15</w:t>
            </w:r>
          </w:p>
        </w:tc>
        <w:tc>
          <w:tcPr>
            <w:tcW w:w="1236" w:type="dxa"/>
            <w:vAlign w:val="bottom"/>
          </w:tcPr>
          <w:p w14:paraId="55FFDE9E" w14:textId="77777777" w:rsidR="00E87BAD" w:rsidRDefault="00E87BAD" w:rsidP="00A54DE1">
            <w:pPr>
              <w:spacing w:after="0" w:line="240" w:lineRule="auto"/>
              <w:jc w:val="center"/>
            </w:pPr>
            <w:r>
              <w:rPr>
                <w:rFonts w:ascii="Garamond" w:eastAsia="Garamond" w:hAnsi="Garamond" w:cs="Garamond"/>
              </w:rPr>
              <w:t>135</w:t>
            </w:r>
          </w:p>
        </w:tc>
        <w:tc>
          <w:tcPr>
            <w:tcW w:w="789" w:type="dxa"/>
            <w:vAlign w:val="bottom"/>
          </w:tcPr>
          <w:p w14:paraId="540C3E65" w14:textId="77777777" w:rsidR="00E87BAD" w:rsidRDefault="00E87BAD" w:rsidP="00A54DE1">
            <w:pPr>
              <w:spacing w:after="0" w:line="240" w:lineRule="auto"/>
              <w:jc w:val="center"/>
            </w:pPr>
            <w:r>
              <w:rPr>
                <w:rFonts w:ascii="Garamond" w:eastAsia="Garamond" w:hAnsi="Garamond" w:cs="Garamond"/>
              </w:rPr>
              <w:t>4</w:t>
            </w:r>
          </w:p>
        </w:tc>
        <w:tc>
          <w:tcPr>
            <w:tcW w:w="1090" w:type="dxa"/>
            <w:vAlign w:val="bottom"/>
          </w:tcPr>
          <w:p w14:paraId="74C29137" w14:textId="77777777" w:rsidR="00E87BAD" w:rsidRDefault="00E87BAD" w:rsidP="00A54DE1">
            <w:pPr>
              <w:spacing w:after="0" w:line="240" w:lineRule="auto"/>
              <w:jc w:val="center"/>
            </w:pPr>
            <w:r>
              <w:rPr>
                <w:rFonts w:ascii="Garamond" w:eastAsia="Garamond" w:hAnsi="Garamond" w:cs="Garamond"/>
              </w:rPr>
              <w:t>81%</w:t>
            </w:r>
          </w:p>
        </w:tc>
      </w:tr>
      <w:tr w:rsidR="00E87BAD" w14:paraId="0D8CD9EE" w14:textId="77777777" w:rsidTr="00A54DE1">
        <w:trPr>
          <w:trHeight w:val="300"/>
          <w:jc w:val="center"/>
        </w:trPr>
        <w:tc>
          <w:tcPr>
            <w:tcW w:w="1980" w:type="dxa"/>
            <w:vAlign w:val="center"/>
          </w:tcPr>
          <w:p w14:paraId="164C8461" w14:textId="77777777" w:rsidR="00E87BAD" w:rsidRDefault="00E87BAD" w:rsidP="00A54DE1">
            <w:pPr>
              <w:spacing w:after="0" w:line="240" w:lineRule="auto"/>
            </w:pPr>
            <w:r>
              <w:rPr>
                <w:rFonts w:ascii="Garamond" w:eastAsia="Garamond" w:hAnsi="Garamond" w:cs="Garamond"/>
              </w:rPr>
              <w:t>Mixed Water</w:t>
            </w:r>
          </w:p>
        </w:tc>
        <w:tc>
          <w:tcPr>
            <w:tcW w:w="912" w:type="dxa"/>
            <w:vAlign w:val="bottom"/>
          </w:tcPr>
          <w:p w14:paraId="107F2FBE" w14:textId="77777777" w:rsidR="00E87BAD" w:rsidRDefault="00E87BAD" w:rsidP="00A54DE1">
            <w:pPr>
              <w:spacing w:after="0" w:line="240" w:lineRule="auto"/>
              <w:jc w:val="center"/>
            </w:pPr>
            <w:r>
              <w:rPr>
                <w:rFonts w:ascii="Garamond" w:eastAsia="Garamond" w:hAnsi="Garamond" w:cs="Garamond"/>
              </w:rPr>
              <w:t>12</w:t>
            </w:r>
          </w:p>
        </w:tc>
        <w:tc>
          <w:tcPr>
            <w:tcW w:w="1400" w:type="dxa"/>
            <w:vAlign w:val="bottom"/>
          </w:tcPr>
          <w:p w14:paraId="7A574FD5" w14:textId="77777777" w:rsidR="00E87BAD" w:rsidRDefault="00E87BAD" w:rsidP="00A54DE1">
            <w:pPr>
              <w:spacing w:after="0" w:line="240" w:lineRule="auto"/>
              <w:jc w:val="center"/>
            </w:pPr>
            <w:r>
              <w:rPr>
                <w:rFonts w:ascii="Garamond" w:eastAsia="Garamond" w:hAnsi="Garamond" w:cs="Garamond"/>
              </w:rPr>
              <w:t>1</w:t>
            </w:r>
          </w:p>
        </w:tc>
        <w:tc>
          <w:tcPr>
            <w:tcW w:w="1377" w:type="dxa"/>
            <w:vAlign w:val="bottom"/>
          </w:tcPr>
          <w:p w14:paraId="029E86FC" w14:textId="77777777" w:rsidR="00E87BAD" w:rsidRDefault="00E87BAD" w:rsidP="00A54DE1">
            <w:pPr>
              <w:spacing w:after="0" w:line="240" w:lineRule="auto"/>
              <w:jc w:val="center"/>
            </w:pPr>
            <w:r>
              <w:rPr>
                <w:rFonts w:ascii="Garamond" w:eastAsia="Garamond" w:hAnsi="Garamond" w:cs="Garamond"/>
              </w:rPr>
              <w:t>14</w:t>
            </w:r>
          </w:p>
        </w:tc>
        <w:tc>
          <w:tcPr>
            <w:tcW w:w="806" w:type="dxa"/>
            <w:vAlign w:val="bottom"/>
          </w:tcPr>
          <w:p w14:paraId="16AD148B" w14:textId="77777777" w:rsidR="00E87BAD" w:rsidRDefault="00E87BAD" w:rsidP="00A54DE1">
            <w:pPr>
              <w:spacing w:after="0" w:line="240" w:lineRule="auto"/>
              <w:jc w:val="center"/>
            </w:pPr>
            <w:r>
              <w:rPr>
                <w:rFonts w:ascii="Garamond" w:eastAsia="Garamond" w:hAnsi="Garamond" w:cs="Garamond"/>
              </w:rPr>
              <w:t>10</w:t>
            </w:r>
          </w:p>
        </w:tc>
        <w:tc>
          <w:tcPr>
            <w:tcW w:w="1236" w:type="dxa"/>
            <w:vAlign w:val="bottom"/>
          </w:tcPr>
          <w:p w14:paraId="08F9C54F" w14:textId="77777777" w:rsidR="00E87BAD" w:rsidRDefault="00E87BAD" w:rsidP="00A54DE1">
            <w:pPr>
              <w:spacing w:after="0" w:line="240" w:lineRule="auto"/>
              <w:jc w:val="center"/>
            </w:pPr>
            <w:r>
              <w:rPr>
                <w:rFonts w:ascii="Garamond" w:eastAsia="Garamond" w:hAnsi="Garamond" w:cs="Garamond"/>
              </w:rPr>
              <w:t>1</w:t>
            </w:r>
          </w:p>
        </w:tc>
        <w:tc>
          <w:tcPr>
            <w:tcW w:w="789" w:type="dxa"/>
            <w:vAlign w:val="bottom"/>
          </w:tcPr>
          <w:p w14:paraId="711323A4" w14:textId="77777777" w:rsidR="00E87BAD" w:rsidRDefault="00E87BAD" w:rsidP="00A54DE1">
            <w:pPr>
              <w:spacing w:after="0" w:line="240" w:lineRule="auto"/>
              <w:jc w:val="center"/>
            </w:pPr>
            <w:r>
              <w:rPr>
                <w:rFonts w:ascii="Garamond" w:eastAsia="Garamond" w:hAnsi="Garamond" w:cs="Garamond"/>
              </w:rPr>
              <w:t>132</w:t>
            </w:r>
          </w:p>
        </w:tc>
        <w:tc>
          <w:tcPr>
            <w:tcW w:w="1090" w:type="dxa"/>
            <w:vAlign w:val="bottom"/>
          </w:tcPr>
          <w:p w14:paraId="064B3069" w14:textId="77777777" w:rsidR="00E87BAD" w:rsidRDefault="00E87BAD" w:rsidP="00A54DE1">
            <w:pPr>
              <w:spacing w:after="0" w:line="240" w:lineRule="auto"/>
              <w:jc w:val="center"/>
            </w:pPr>
            <w:r>
              <w:rPr>
                <w:rFonts w:ascii="Garamond" w:eastAsia="Garamond" w:hAnsi="Garamond" w:cs="Garamond"/>
              </w:rPr>
              <w:t>78%</w:t>
            </w:r>
          </w:p>
        </w:tc>
      </w:tr>
      <w:tr w:rsidR="00E87BAD" w14:paraId="0096F957" w14:textId="77777777" w:rsidTr="00A54DE1">
        <w:trPr>
          <w:trHeight w:val="300"/>
          <w:jc w:val="center"/>
        </w:trPr>
        <w:tc>
          <w:tcPr>
            <w:tcW w:w="1980" w:type="dxa"/>
            <w:tcBorders>
              <w:top w:val="nil"/>
              <w:left w:val="nil"/>
              <w:bottom w:val="single" w:sz="4" w:space="0" w:color="A6A6A6"/>
              <w:right w:val="nil"/>
            </w:tcBorders>
            <w:vAlign w:val="center"/>
          </w:tcPr>
          <w:p w14:paraId="6F913242" w14:textId="77777777" w:rsidR="00E87BAD" w:rsidRDefault="00E87BAD" w:rsidP="00A54DE1">
            <w:pPr>
              <w:spacing w:after="0" w:line="240" w:lineRule="auto"/>
            </w:pPr>
            <w:r>
              <w:rPr>
                <w:rFonts w:ascii="Garamond" w:eastAsia="Garamond" w:hAnsi="Garamond" w:cs="Garamond"/>
                <w:b/>
              </w:rPr>
              <w:t>Accuracy</w:t>
            </w:r>
          </w:p>
        </w:tc>
        <w:tc>
          <w:tcPr>
            <w:tcW w:w="912" w:type="dxa"/>
            <w:tcBorders>
              <w:top w:val="nil"/>
              <w:left w:val="nil"/>
              <w:bottom w:val="single" w:sz="4" w:space="0" w:color="A6A6A6"/>
              <w:right w:val="nil"/>
            </w:tcBorders>
            <w:vAlign w:val="bottom"/>
          </w:tcPr>
          <w:p w14:paraId="30421406" w14:textId="77777777" w:rsidR="00E87BAD" w:rsidRDefault="00E87BAD" w:rsidP="00A54DE1">
            <w:pPr>
              <w:spacing w:after="0" w:line="240" w:lineRule="auto"/>
              <w:jc w:val="center"/>
            </w:pPr>
            <w:r>
              <w:rPr>
                <w:rFonts w:ascii="Garamond" w:eastAsia="Garamond" w:hAnsi="Garamond" w:cs="Garamond"/>
              </w:rPr>
              <w:t>85%</w:t>
            </w:r>
          </w:p>
        </w:tc>
        <w:tc>
          <w:tcPr>
            <w:tcW w:w="1400" w:type="dxa"/>
            <w:tcBorders>
              <w:top w:val="nil"/>
              <w:left w:val="nil"/>
              <w:bottom w:val="single" w:sz="4" w:space="0" w:color="A6A6A6"/>
              <w:right w:val="nil"/>
            </w:tcBorders>
            <w:vAlign w:val="bottom"/>
          </w:tcPr>
          <w:p w14:paraId="7207025E" w14:textId="77777777" w:rsidR="00E87BAD" w:rsidRDefault="00E87BAD" w:rsidP="00A54DE1">
            <w:pPr>
              <w:spacing w:after="0" w:line="240" w:lineRule="auto"/>
              <w:jc w:val="center"/>
            </w:pPr>
            <w:r>
              <w:rPr>
                <w:rFonts w:ascii="Garamond" w:eastAsia="Garamond" w:hAnsi="Garamond" w:cs="Garamond"/>
              </w:rPr>
              <w:t>98%</w:t>
            </w:r>
          </w:p>
        </w:tc>
        <w:tc>
          <w:tcPr>
            <w:tcW w:w="1377" w:type="dxa"/>
            <w:tcBorders>
              <w:top w:val="nil"/>
              <w:left w:val="nil"/>
              <w:bottom w:val="single" w:sz="4" w:space="0" w:color="A6A6A6"/>
              <w:right w:val="nil"/>
            </w:tcBorders>
            <w:vAlign w:val="bottom"/>
          </w:tcPr>
          <w:p w14:paraId="11F2C856" w14:textId="77777777" w:rsidR="00E87BAD" w:rsidRDefault="00E87BAD" w:rsidP="00A54DE1">
            <w:pPr>
              <w:spacing w:after="0" w:line="240" w:lineRule="auto"/>
              <w:jc w:val="center"/>
            </w:pPr>
            <w:r>
              <w:rPr>
                <w:rFonts w:ascii="Garamond" w:eastAsia="Garamond" w:hAnsi="Garamond" w:cs="Garamond"/>
              </w:rPr>
              <w:t>85%</w:t>
            </w:r>
          </w:p>
        </w:tc>
        <w:tc>
          <w:tcPr>
            <w:tcW w:w="806" w:type="dxa"/>
            <w:tcBorders>
              <w:top w:val="nil"/>
              <w:left w:val="nil"/>
              <w:bottom w:val="single" w:sz="4" w:space="0" w:color="A6A6A6"/>
              <w:right w:val="nil"/>
            </w:tcBorders>
            <w:vAlign w:val="bottom"/>
          </w:tcPr>
          <w:p w14:paraId="29FC4C35" w14:textId="77777777" w:rsidR="00E87BAD" w:rsidRDefault="00E87BAD" w:rsidP="00A54DE1">
            <w:pPr>
              <w:spacing w:after="0" w:line="240" w:lineRule="auto"/>
              <w:jc w:val="center"/>
            </w:pPr>
            <w:r>
              <w:rPr>
                <w:rFonts w:ascii="Garamond" w:eastAsia="Garamond" w:hAnsi="Garamond" w:cs="Garamond"/>
              </w:rPr>
              <w:t>82%</w:t>
            </w:r>
          </w:p>
        </w:tc>
        <w:tc>
          <w:tcPr>
            <w:tcW w:w="1236" w:type="dxa"/>
            <w:tcBorders>
              <w:top w:val="nil"/>
              <w:left w:val="nil"/>
              <w:bottom w:val="single" w:sz="4" w:space="0" w:color="A6A6A6"/>
              <w:right w:val="nil"/>
            </w:tcBorders>
            <w:vAlign w:val="bottom"/>
          </w:tcPr>
          <w:p w14:paraId="4F04533D" w14:textId="77777777" w:rsidR="00E87BAD" w:rsidRDefault="00E87BAD" w:rsidP="00A54DE1">
            <w:pPr>
              <w:spacing w:after="0" w:line="240" w:lineRule="auto"/>
              <w:jc w:val="center"/>
            </w:pPr>
            <w:r>
              <w:rPr>
                <w:rFonts w:ascii="Garamond" w:eastAsia="Garamond" w:hAnsi="Garamond" w:cs="Garamond"/>
              </w:rPr>
              <w:t>88%</w:t>
            </w:r>
          </w:p>
        </w:tc>
        <w:tc>
          <w:tcPr>
            <w:tcW w:w="789" w:type="dxa"/>
            <w:tcBorders>
              <w:top w:val="nil"/>
              <w:left w:val="nil"/>
              <w:bottom w:val="single" w:sz="4" w:space="0" w:color="A6A6A6"/>
              <w:right w:val="nil"/>
            </w:tcBorders>
            <w:vAlign w:val="bottom"/>
          </w:tcPr>
          <w:p w14:paraId="73FA17A9" w14:textId="77777777" w:rsidR="00E87BAD" w:rsidRDefault="00E87BAD" w:rsidP="00A54DE1">
            <w:pPr>
              <w:spacing w:after="0" w:line="240" w:lineRule="auto"/>
              <w:jc w:val="center"/>
            </w:pPr>
            <w:r>
              <w:rPr>
                <w:rFonts w:ascii="Garamond" w:eastAsia="Garamond" w:hAnsi="Garamond" w:cs="Garamond"/>
              </w:rPr>
              <w:t>65%</w:t>
            </w:r>
          </w:p>
        </w:tc>
        <w:tc>
          <w:tcPr>
            <w:tcW w:w="1090" w:type="dxa"/>
            <w:tcBorders>
              <w:top w:val="nil"/>
              <w:left w:val="nil"/>
              <w:bottom w:val="single" w:sz="4" w:space="0" w:color="A6A6A6"/>
              <w:right w:val="nil"/>
            </w:tcBorders>
            <w:vAlign w:val="bottom"/>
          </w:tcPr>
          <w:p w14:paraId="5C6A99B1" w14:textId="77777777" w:rsidR="00E87BAD" w:rsidRDefault="00E87BAD" w:rsidP="00A54DE1">
            <w:pPr>
              <w:spacing w:after="0" w:line="240" w:lineRule="auto"/>
              <w:jc w:val="center"/>
            </w:pPr>
            <w:r>
              <w:rPr>
                <w:rFonts w:ascii="Garamond" w:eastAsia="Garamond" w:hAnsi="Garamond" w:cs="Garamond"/>
                <w:b/>
              </w:rPr>
              <w:t>84%</w:t>
            </w:r>
          </w:p>
        </w:tc>
      </w:tr>
    </w:tbl>
    <w:p w14:paraId="3AE83082" w14:textId="77777777" w:rsidR="00E87BAD" w:rsidRDefault="00E87BAD" w:rsidP="00E87BAD">
      <w:pPr>
        <w:keepNext/>
        <w:spacing w:line="240" w:lineRule="auto"/>
        <w:jc w:val="center"/>
      </w:pPr>
    </w:p>
    <w:p w14:paraId="7899C404" w14:textId="77777777" w:rsidR="00E87BAD" w:rsidRDefault="00E87BAD" w:rsidP="00E87BAD">
      <w:pPr>
        <w:keepNext/>
        <w:spacing w:line="240" w:lineRule="auto"/>
        <w:jc w:val="center"/>
      </w:pPr>
      <w:r>
        <w:rPr>
          <w:rFonts w:ascii="Garamond" w:eastAsia="Garamond" w:hAnsi="Garamond" w:cs="Garamond"/>
          <w:sz w:val="20"/>
          <w:szCs w:val="20"/>
        </w:rPr>
        <w:t xml:space="preserve">Table 7. </w:t>
      </w:r>
      <w:r>
        <w:rPr>
          <w:rFonts w:ascii="Garamond" w:eastAsia="Garamond" w:hAnsi="Garamond" w:cs="Garamond"/>
          <w:i/>
          <w:sz w:val="20"/>
          <w:szCs w:val="20"/>
        </w:rPr>
        <w:t>Error Matrix for the second out of three classifications completed and accuracy calculated in GEE.</w:t>
      </w:r>
    </w:p>
    <w:tbl>
      <w:tblPr>
        <w:tblStyle w:val="a5"/>
        <w:tblW w:w="9590" w:type="dxa"/>
        <w:jc w:val="center"/>
        <w:tblLayout w:type="fixed"/>
        <w:tblLook w:val="0400" w:firstRow="0" w:lastRow="0" w:firstColumn="0" w:lastColumn="0" w:noHBand="0" w:noVBand="1"/>
      </w:tblPr>
      <w:tblGrid>
        <w:gridCol w:w="1980"/>
        <w:gridCol w:w="912"/>
        <w:gridCol w:w="1400"/>
        <w:gridCol w:w="1377"/>
        <w:gridCol w:w="806"/>
        <w:gridCol w:w="1236"/>
        <w:gridCol w:w="789"/>
        <w:gridCol w:w="1090"/>
      </w:tblGrid>
      <w:tr w:rsidR="00E87BAD" w14:paraId="50407B50" w14:textId="77777777" w:rsidTr="00A54DE1">
        <w:trPr>
          <w:trHeight w:val="300"/>
          <w:jc w:val="center"/>
        </w:trPr>
        <w:tc>
          <w:tcPr>
            <w:tcW w:w="1980" w:type="dxa"/>
            <w:tcBorders>
              <w:top w:val="nil"/>
              <w:left w:val="nil"/>
              <w:bottom w:val="single" w:sz="4" w:space="0" w:color="A6A6A6"/>
              <w:right w:val="nil"/>
            </w:tcBorders>
            <w:vAlign w:val="center"/>
          </w:tcPr>
          <w:p w14:paraId="3E01BC1F" w14:textId="77777777" w:rsidR="00E87BAD" w:rsidRDefault="00E87BAD" w:rsidP="00A54DE1">
            <w:pPr>
              <w:spacing w:after="0" w:line="240" w:lineRule="auto"/>
            </w:pPr>
            <w:r>
              <w:rPr>
                <w:rFonts w:ascii="Garamond" w:eastAsia="Garamond" w:hAnsi="Garamond" w:cs="Garamond"/>
                <w:b/>
              </w:rPr>
              <w:t>Classes</w:t>
            </w:r>
          </w:p>
        </w:tc>
        <w:tc>
          <w:tcPr>
            <w:tcW w:w="912" w:type="dxa"/>
            <w:tcBorders>
              <w:top w:val="nil"/>
              <w:left w:val="nil"/>
              <w:bottom w:val="single" w:sz="4" w:space="0" w:color="A6A6A6"/>
              <w:right w:val="nil"/>
            </w:tcBorders>
            <w:vAlign w:val="center"/>
          </w:tcPr>
          <w:p w14:paraId="639AD60A" w14:textId="77777777" w:rsidR="00E87BAD" w:rsidRDefault="00E87BAD" w:rsidP="00A54DE1">
            <w:pPr>
              <w:spacing w:after="0" w:line="240" w:lineRule="auto"/>
              <w:jc w:val="center"/>
            </w:pPr>
            <w:r>
              <w:rPr>
                <w:rFonts w:ascii="Garamond" w:eastAsia="Garamond" w:hAnsi="Garamond" w:cs="Garamond"/>
              </w:rPr>
              <w:t>Basalt</w:t>
            </w:r>
          </w:p>
        </w:tc>
        <w:tc>
          <w:tcPr>
            <w:tcW w:w="1400" w:type="dxa"/>
            <w:tcBorders>
              <w:top w:val="nil"/>
              <w:left w:val="nil"/>
              <w:bottom w:val="single" w:sz="4" w:space="0" w:color="A6A6A6"/>
              <w:right w:val="nil"/>
            </w:tcBorders>
            <w:vAlign w:val="center"/>
          </w:tcPr>
          <w:p w14:paraId="4612233C" w14:textId="77777777" w:rsidR="00E87BAD" w:rsidRDefault="00E87BAD" w:rsidP="00A54DE1">
            <w:pPr>
              <w:spacing w:after="0" w:line="240" w:lineRule="auto"/>
              <w:jc w:val="center"/>
            </w:pPr>
            <w:r>
              <w:rPr>
                <w:rFonts w:ascii="Garamond" w:eastAsia="Garamond" w:hAnsi="Garamond" w:cs="Garamond"/>
              </w:rPr>
              <w:t>Open Water</w:t>
            </w:r>
          </w:p>
        </w:tc>
        <w:tc>
          <w:tcPr>
            <w:tcW w:w="1377" w:type="dxa"/>
            <w:tcBorders>
              <w:top w:val="nil"/>
              <w:left w:val="nil"/>
              <w:bottom w:val="single" w:sz="4" w:space="0" w:color="A6A6A6"/>
              <w:right w:val="nil"/>
            </w:tcBorders>
            <w:vAlign w:val="center"/>
          </w:tcPr>
          <w:p w14:paraId="40DE9A53" w14:textId="77777777" w:rsidR="00E87BAD" w:rsidRDefault="00E87BAD" w:rsidP="00A54DE1">
            <w:pPr>
              <w:spacing w:after="0" w:line="240" w:lineRule="auto"/>
              <w:jc w:val="center"/>
            </w:pPr>
            <w:r>
              <w:rPr>
                <w:rFonts w:ascii="Garamond" w:eastAsia="Garamond" w:hAnsi="Garamond" w:cs="Garamond"/>
              </w:rPr>
              <w:t>Dark Vegetation</w:t>
            </w:r>
          </w:p>
        </w:tc>
        <w:tc>
          <w:tcPr>
            <w:tcW w:w="806" w:type="dxa"/>
            <w:tcBorders>
              <w:top w:val="nil"/>
              <w:left w:val="nil"/>
              <w:bottom w:val="single" w:sz="4" w:space="0" w:color="A6A6A6"/>
              <w:right w:val="nil"/>
            </w:tcBorders>
            <w:vAlign w:val="center"/>
          </w:tcPr>
          <w:p w14:paraId="36D340B6" w14:textId="77777777" w:rsidR="00E87BAD" w:rsidRDefault="00E87BAD" w:rsidP="00A54DE1">
            <w:pPr>
              <w:spacing w:after="0" w:line="240" w:lineRule="auto"/>
              <w:jc w:val="center"/>
            </w:pPr>
            <w:r>
              <w:rPr>
                <w:rFonts w:ascii="Garamond" w:eastAsia="Garamond" w:hAnsi="Garamond" w:cs="Garamond"/>
              </w:rPr>
              <w:t>Urban</w:t>
            </w:r>
          </w:p>
        </w:tc>
        <w:tc>
          <w:tcPr>
            <w:tcW w:w="1236" w:type="dxa"/>
            <w:tcBorders>
              <w:top w:val="nil"/>
              <w:left w:val="nil"/>
              <w:bottom w:val="single" w:sz="4" w:space="0" w:color="A6A6A6"/>
              <w:right w:val="nil"/>
            </w:tcBorders>
            <w:vAlign w:val="center"/>
          </w:tcPr>
          <w:p w14:paraId="616668CC" w14:textId="77777777" w:rsidR="00E87BAD" w:rsidRDefault="00E87BAD" w:rsidP="00A54DE1">
            <w:pPr>
              <w:spacing w:after="0" w:line="240" w:lineRule="auto"/>
              <w:jc w:val="center"/>
            </w:pPr>
            <w:r>
              <w:rPr>
                <w:rFonts w:ascii="Garamond" w:eastAsia="Garamond" w:hAnsi="Garamond" w:cs="Garamond"/>
              </w:rPr>
              <w:t>Bare Soil/ Sporadic Vegetation</w:t>
            </w:r>
          </w:p>
        </w:tc>
        <w:tc>
          <w:tcPr>
            <w:tcW w:w="789" w:type="dxa"/>
            <w:tcBorders>
              <w:top w:val="nil"/>
              <w:left w:val="nil"/>
              <w:bottom w:val="single" w:sz="4" w:space="0" w:color="A6A6A6"/>
              <w:right w:val="nil"/>
            </w:tcBorders>
            <w:vAlign w:val="center"/>
          </w:tcPr>
          <w:p w14:paraId="30CF3C6B" w14:textId="77777777" w:rsidR="00E87BAD" w:rsidRDefault="00E87BAD" w:rsidP="00A54DE1">
            <w:pPr>
              <w:spacing w:after="0" w:line="240" w:lineRule="auto"/>
              <w:jc w:val="center"/>
            </w:pPr>
            <w:r>
              <w:rPr>
                <w:rFonts w:ascii="Garamond" w:eastAsia="Garamond" w:hAnsi="Garamond" w:cs="Garamond"/>
              </w:rPr>
              <w:t>Mixed Water</w:t>
            </w:r>
          </w:p>
        </w:tc>
        <w:tc>
          <w:tcPr>
            <w:tcW w:w="1090" w:type="dxa"/>
            <w:tcBorders>
              <w:top w:val="nil"/>
              <w:left w:val="nil"/>
              <w:bottom w:val="single" w:sz="4" w:space="0" w:color="A6A6A6"/>
              <w:right w:val="nil"/>
            </w:tcBorders>
            <w:vAlign w:val="center"/>
          </w:tcPr>
          <w:p w14:paraId="194D9457" w14:textId="77777777" w:rsidR="00E87BAD" w:rsidRDefault="00E87BAD" w:rsidP="00A54DE1">
            <w:pPr>
              <w:spacing w:after="0" w:line="240" w:lineRule="auto"/>
              <w:jc w:val="center"/>
            </w:pPr>
            <w:r>
              <w:rPr>
                <w:rFonts w:ascii="Garamond" w:eastAsia="Garamond" w:hAnsi="Garamond" w:cs="Garamond"/>
                <w:b/>
              </w:rPr>
              <w:t>Accuracy</w:t>
            </w:r>
          </w:p>
        </w:tc>
      </w:tr>
      <w:tr w:rsidR="00E87BAD" w14:paraId="69CC5352" w14:textId="77777777" w:rsidTr="00A54DE1">
        <w:trPr>
          <w:trHeight w:val="300"/>
          <w:jc w:val="center"/>
        </w:trPr>
        <w:tc>
          <w:tcPr>
            <w:tcW w:w="1980" w:type="dxa"/>
            <w:tcBorders>
              <w:top w:val="single" w:sz="4" w:space="0" w:color="A6A6A6"/>
              <w:left w:val="nil"/>
              <w:bottom w:val="nil"/>
              <w:right w:val="nil"/>
            </w:tcBorders>
            <w:vAlign w:val="center"/>
          </w:tcPr>
          <w:p w14:paraId="54C77E42" w14:textId="77777777" w:rsidR="00E87BAD" w:rsidRDefault="00E87BAD" w:rsidP="00A54DE1">
            <w:pPr>
              <w:spacing w:after="0" w:line="240" w:lineRule="auto"/>
            </w:pPr>
            <w:r>
              <w:rPr>
                <w:rFonts w:ascii="Garamond" w:eastAsia="Garamond" w:hAnsi="Garamond" w:cs="Garamond"/>
              </w:rPr>
              <w:t>Basalt</w:t>
            </w:r>
          </w:p>
        </w:tc>
        <w:tc>
          <w:tcPr>
            <w:tcW w:w="912" w:type="dxa"/>
            <w:tcBorders>
              <w:top w:val="single" w:sz="4" w:space="0" w:color="A6A6A6"/>
              <w:left w:val="nil"/>
              <w:bottom w:val="nil"/>
              <w:right w:val="nil"/>
            </w:tcBorders>
            <w:vAlign w:val="center"/>
          </w:tcPr>
          <w:p w14:paraId="04438DC9" w14:textId="77777777" w:rsidR="00E87BAD" w:rsidRDefault="00E87BAD" w:rsidP="00A54DE1">
            <w:pPr>
              <w:spacing w:after="0" w:line="240" w:lineRule="auto"/>
              <w:jc w:val="center"/>
            </w:pPr>
            <w:r>
              <w:rPr>
                <w:rFonts w:ascii="Garamond" w:eastAsia="Garamond" w:hAnsi="Garamond" w:cs="Garamond"/>
              </w:rPr>
              <w:t>141</w:t>
            </w:r>
          </w:p>
        </w:tc>
        <w:tc>
          <w:tcPr>
            <w:tcW w:w="1400" w:type="dxa"/>
            <w:tcBorders>
              <w:top w:val="single" w:sz="4" w:space="0" w:color="A6A6A6"/>
              <w:left w:val="nil"/>
              <w:bottom w:val="nil"/>
              <w:right w:val="nil"/>
            </w:tcBorders>
            <w:vAlign w:val="bottom"/>
          </w:tcPr>
          <w:p w14:paraId="2EA30966" w14:textId="77777777" w:rsidR="00E87BAD" w:rsidRDefault="00E87BAD" w:rsidP="00A54DE1">
            <w:pPr>
              <w:spacing w:after="0" w:line="240" w:lineRule="auto"/>
              <w:jc w:val="center"/>
            </w:pPr>
            <w:r>
              <w:rPr>
                <w:rFonts w:ascii="Garamond" w:eastAsia="Garamond" w:hAnsi="Garamond" w:cs="Garamond"/>
              </w:rPr>
              <w:t>0</w:t>
            </w:r>
          </w:p>
        </w:tc>
        <w:tc>
          <w:tcPr>
            <w:tcW w:w="1377" w:type="dxa"/>
            <w:tcBorders>
              <w:top w:val="single" w:sz="4" w:space="0" w:color="A6A6A6"/>
              <w:left w:val="nil"/>
              <w:bottom w:val="nil"/>
              <w:right w:val="nil"/>
            </w:tcBorders>
            <w:vAlign w:val="bottom"/>
          </w:tcPr>
          <w:p w14:paraId="3FAC5C6E" w14:textId="77777777" w:rsidR="00E87BAD" w:rsidRDefault="00E87BAD" w:rsidP="00A54DE1">
            <w:pPr>
              <w:spacing w:after="0" w:line="240" w:lineRule="auto"/>
              <w:jc w:val="center"/>
            </w:pPr>
            <w:r>
              <w:rPr>
                <w:rFonts w:ascii="Garamond" w:eastAsia="Garamond" w:hAnsi="Garamond" w:cs="Garamond"/>
              </w:rPr>
              <w:t>3</w:t>
            </w:r>
          </w:p>
        </w:tc>
        <w:tc>
          <w:tcPr>
            <w:tcW w:w="806" w:type="dxa"/>
            <w:tcBorders>
              <w:top w:val="single" w:sz="4" w:space="0" w:color="A6A6A6"/>
              <w:left w:val="nil"/>
              <w:bottom w:val="nil"/>
              <w:right w:val="nil"/>
            </w:tcBorders>
            <w:vAlign w:val="bottom"/>
          </w:tcPr>
          <w:p w14:paraId="5262C1A6" w14:textId="77777777" w:rsidR="00E87BAD" w:rsidRDefault="00E87BAD" w:rsidP="00A54DE1">
            <w:pPr>
              <w:spacing w:after="0" w:line="240" w:lineRule="auto"/>
              <w:jc w:val="center"/>
            </w:pPr>
            <w:r>
              <w:rPr>
                <w:rFonts w:ascii="Garamond" w:eastAsia="Garamond" w:hAnsi="Garamond" w:cs="Garamond"/>
              </w:rPr>
              <w:t>3</w:t>
            </w:r>
          </w:p>
        </w:tc>
        <w:tc>
          <w:tcPr>
            <w:tcW w:w="1236" w:type="dxa"/>
            <w:tcBorders>
              <w:top w:val="single" w:sz="4" w:space="0" w:color="A6A6A6"/>
              <w:left w:val="nil"/>
              <w:bottom w:val="nil"/>
              <w:right w:val="nil"/>
            </w:tcBorders>
            <w:vAlign w:val="bottom"/>
          </w:tcPr>
          <w:p w14:paraId="31ABE768" w14:textId="77777777" w:rsidR="00E87BAD" w:rsidRDefault="00E87BAD" w:rsidP="00A54DE1">
            <w:pPr>
              <w:spacing w:after="0" w:line="240" w:lineRule="auto"/>
              <w:jc w:val="center"/>
            </w:pPr>
            <w:r>
              <w:rPr>
                <w:rFonts w:ascii="Garamond" w:eastAsia="Garamond" w:hAnsi="Garamond" w:cs="Garamond"/>
              </w:rPr>
              <w:t>1</w:t>
            </w:r>
          </w:p>
        </w:tc>
        <w:tc>
          <w:tcPr>
            <w:tcW w:w="789" w:type="dxa"/>
            <w:tcBorders>
              <w:top w:val="single" w:sz="4" w:space="0" w:color="A6A6A6"/>
              <w:left w:val="nil"/>
              <w:bottom w:val="nil"/>
              <w:right w:val="nil"/>
            </w:tcBorders>
            <w:vAlign w:val="bottom"/>
          </w:tcPr>
          <w:p w14:paraId="2AD93C0D" w14:textId="77777777" w:rsidR="00E87BAD" w:rsidRDefault="00E87BAD" w:rsidP="00A54DE1">
            <w:pPr>
              <w:spacing w:after="0" w:line="240" w:lineRule="auto"/>
              <w:jc w:val="center"/>
            </w:pPr>
            <w:r>
              <w:rPr>
                <w:rFonts w:ascii="Garamond" w:eastAsia="Garamond" w:hAnsi="Garamond" w:cs="Garamond"/>
              </w:rPr>
              <w:t>2</w:t>
            </w:r>
          </w:p>
        </w:tc>
        <w:tc>
          <w:tcPr>
            <w:tcW w:w="1090" w:type="dxa"/>
            <w:tcBorders>
              <w:top w:val="single" w:sz="4" w:space="0" w:color="A6A6A6"/>
              <w:left w:val="nil"/>
              <w:bottom w:val="nil"/>
              <w:right w:val="nil"/>
            </w:tcBorders>
            <w:vAlign w:val="bottom"/>
          </w:tcPr>
          <w:p w14:paraId="6AE18C32" w14:textId="77777777" w:rsidR="00E87BAD" w:rsidRDefault="00E87BAD" w:rsidP="00A54DE1">
            <w:pPr>
              <w:spacing w:after="0" w:line="240" w:lineRule="auto"/>
              <w:jc w:val="center"/>
            </w:pPr>
            <w:r>
              <w:rPr>
                <w:rFonts w:ascii="Garamond" w:eastAsia="Garamond" w:hAnsi="Garamond" w:cs="Garamond"/>
              </w:rPr>
              <w:t>94%</w:t>
            </w:r>
          </w:p>
        </w:tc>
      </w:tr>
      <w:tr w:rsidR="00E87BAD" w14:paraId="30C2F58E" w14:textId="77777777" w:rsidTr="00A54DE1">
        <w:trPr>
          <w:trHeight w:val="300"/>
          <w:jc w:val="center"/>
        </w:trPr>
        <w:tc>
          <w:tcPr>
            <w:tcW w:w="1980" w:type="dxa"/>
            <w:vAlign w:val="center"/>
          </w:tcPr>
          <w:p w14:paraId="5EA5660D" w14:textId="77777777" w:rsidR="00E87BAD" w:rsidRDefault="00E87BAD" w:rsidP="00A54DE1">
            <w:pPr>
              <w:spacing w:after="0" w:line="240" w:lineRule="auto"/>
            </w:pPr>
            <w:r>
              <w:rPr>
                <w:rFonts w:ascii="Garamond" w:eastAsia="Garamond" w:hAnsi="Garamond" w:cs="Garamond"/>
              </w:rPr>
              <w:t>Open Water</w:t>
            </w:r>
          </w:p>
        </w:tc>
        <w:tc>
          <w:tcPr>
            <w:tcW w:w="912" w:type="dxa"/>
            <w:vAlign w:val="center"/>
          </w:tcPr>
          <w:p w14:paraId="0A48E4D5" w14:textId="77777777" w:rsidR="00E87BAD" w:rsidRDefault="00E87BAD" w:rsidP="00A54DE1">
            <w:pPr>
              <w:spacing w:after="0" w:line="240" w:lineRule="auto"/>
              <w:jc w:val="center"/>
            </w:pPr>
            <w:r>
              <w:rPr>
                <w:rFonts w:ascii="Garamond" w:eastAsia="Garamond" w:hAnsi="Garamond" w:cs="Garamond"/>
              </w:rPr>
              <w:t>0</w:t>
            </w:r>
          </w:p>
        </w:tc>
        <w:tc>
          <w:tcPr>
            <w:tcW w:w="1400" w:type="dxa"/>
            <w:vAlign w:val="bottom"/>
          </w:tcPr>
          <w:p w14:paraId="297F6645" w14:textId="77777777" w:rsidR="00E87BAD" w:rsidRDefault="00E87BAD" w:rsidP="00A54DE1">
            <w:pPr>
              <w:spacing w:after="0" w:line="240" w:lineRule="auto"/>
              <w:jc w:val="center"/>
            </w:pPr>
            <w:r>
              <w:rPr>
                <w:rFonts w:ascii="Garamond" w:eastAsia="Garamond" w:hAnsi="Garamond" w:cs="Garamond"/>
              </w:rPr>
              <w:t>159</w:t>
            </w:r>
          </w:p>
        </w:tc>
        <w:tc>
          <w:tcPr>
            <w:tcW w:w="1377" w:type="dxa"/>
            <w:vAlign w:val="bottom"/>
          </w:tcPr>
          <w:p w14:paraId="178322F6" w14:textId="77777777" w:rsidR="00E87BAD" w:rsidRDefault="00E87BAD" w:rsidP="00A54DE1">
            <w:pPr>
              <w:spacing w:after="0" w:line="240" w:lineRule="auto"/>
              <w:jc w:val="center"/>
            </w:pPr>
            <w:r>
              <w:rPr>
                <w:rFonts w:ascii="Garamond" w:eastAsia="Garamond" w:hAnsi="Garamond" w:cs="Garamond"/>
              </w:rPr>
              <w:t>0</w:t>
            </w:r>
          </w:p>
        </w:tc>
        <w:tc>
          <w:tcPr>
            <w:tcW w:w="806" w:type="dxa"/>
            <w:vAlign w:val="bottom"/>
          </w:tcPr>
          <w:p w14:paraId="1CE0EC32" w14:textId="77777777" w:rsidR="00E87BAD" w:rsidRDefault="00E87BAD" w:rsidP="00A54DE1">
            <w:pPr>
              <w:spacing w:after="0" w:line="240" w:lineRule="auto"/>
              <w:jc w:val="center"/>
            </w:pPr>
            <w:r>
              <w:rPr>
                <w:rFonts w:ascii="Garamond" w:eastAsia="Garamond" w:hAnsi="Garamond" w:cs="Garamond"/>
              </w:rPr>
              <w:t>0</w:t>
            </w:r>
          </w:p>
        </w:tc>
        <w:tc>
          <w:tcPr>
            <w:tcW w:w="1236" w:type="dxa"/>
            <w:vAlign w:val="bottom"/>
          </w:tcPr>
          <w:p w14:paraId="7BD1EFCF" w14:textId="77777777" w:rsidR="00E87BAD" w:rsidRDefault="00E87BAD" w:rsidP="00A54DE1">
            <w:pPr>
              <w:spacing w:after="0" w:line="240" w:lineRule="auto"/>
              <w:jc w:val="center"/>
            </w:pPr>
            <w:r>
              <w:rPr>
                <w:rFonts w:ascii="Garamond" w:eastAsia="Garamond" w:hAnsi="Garamond" w:cs="Garamond"/>
              </w:rPr>
              <w:t>0</w:t>
            </w:r>
          </w:p>
        </w:tc>
        <w:tc>
          <w:tcPr>
            <w:tcW w:w="789" w:type="dxa"/>
            <w:vAlign w:val="bottom"/>
          </w:tcPr>
          <w:p w14:paraId="3FE9DA80" w14:textId="77777777" w:rsidR="00E87BAD" w:rsidRDefault="00E87BAD" w:rsidP="00A54DE1">
            <w:pPr>
              <w:spacing w:after="0" w:line="240" w:lineRule="auto"/>
              <w:jc w:val="center"/>
            </w:pPr>
            <w:r>
              <w:rPr>
                <w:rFonts w:ascii="Garamond" w:eastAsia="Garamond" w:hAnsi="Garamond" w:cs="Garamond"/>
              </w:rPr>
              <w:t>1</w:t>
            </w:r>
          </w:p>
        </w:tc>
        <w:tc>
          <w:tcPr>
            <w:tcW w:w="1090" w:type="dxa"/>
            <w:vAlign w:val="bottom"/>
          </w:tcPr>
          <w:p w14:paraId="0970358C" w14:textId="77777777" w:rsidR="00E87BAD" w:rsidRDefault="00E87BAD" w:rsidP="00A54DE1">
            <w:pPr>
              <w:spacing w:after="0" w:line="240" w:lineRule="auto"/>
              <w:jc w:val="center"/>
            </w:pPr>
            <w:r>
              <w:rPr>
                <w:rFonts w:ascii="Garamond" w:eastAsia="Garamond" w:hAnsi="Garamond" w:cs="Garamond"/>
              </w:rPr>
              <w:t>99%</w:t>
            </w:r>
          </w:p>
        </w:tc>
      </w:tr>
      <w:tr w:rsidR="00E87BAD" w14:paraId="581F3BDD" w14:textId="77777777" w:rsidTr="00A54DE1">
        <w:trPr>
          <w:trHeight w:val="300"/>
          <w:jc w:val="center"/>
        </w:trPr>
        <w:tc>
          <w:tcPr>
            <w:tcW w:w="1980" w:type="dxa"/>
            <w:vAlign w:val="center"/>
          </w:tcPr>
          <w:p w14:paraId="42531D2E" w14:textId="77777777" w:rsidR="00E87BAD" w:rsidRDefault="00E87BAD" w:rsidP="00A54DE1">
            <w:pPr>
              <w:spacing w:after="0" w:line="240" w:lineRule="auto"/>
            </w:pPr>
            <w:r>
              <w:rPr>
                <w:rFonts w:ascii="Garamond" w:eastAsia="Garamond" w:hAnsi="Garamond" w:cs="Garamond"/>
              </w:rPr>
              <w:t>Dark Vegetation</w:t>
            </w:r>
          </w:p>
        </w:tc>
        <w:tc>
          <w:tcPr>
            <w:tcW w:w="912" w:type="dxa"/>
            <w:vAlign w:val="center"/>
          </w:tcPr>
          <w:p w14:paraId="09934A53" w14:textId="77777777" w:rsidR="00E87BAD" w:rsidRDefault="00E87BAD" w:rsidP="00A54DE1">
            <w:pPr>
              <w:spacing w:after="0" w:line="240" w:lineRule="auto"/>
              <w:jc w:val="center"/>
            </w:pPr>
            <w:r>
              <w:rPr>
                <w:rFonts w:ascii="Garamond" w:eastAsia="Garamond" w:hAnsi="Garamond" w:cs="Garamond"/>
              </w:rPr>
              <w:t>6</w:t>
            </w:r>
          </w:p>
        </w:tc>
        <w:tc>
          <w:tcPr>
            <w:tcW w:w="1400" w:type="dxa"/>
            <w:vAlign w:val="bottom"/>
          </w:tcPr>
          <w:p w14:paraId="7297191B" w14:textId="77777777" w:rsidR="00E87BAD" w:rsidRDefault="00E87BAD" w:rsidP="00A54DE1">
            <w:pPr>
              <w:spacing w:after="0" w:line="240" w:lineRule="auto"/>
              <w:jc w:val="center"/>
            </w:pPr>
            <w:r>
              <w:rPr>
                <w:rFonts w:ascii="Garamond" w:eastAsia="Garamond" w:hAnsi="Garamond" w:cs="Garamond"/>
              </w:rPr>
              <w:t>2</w:t>
            </w:r>
          </w:p>
        </w:tc>
        <w:tc>
          <w:tcPr>
            <w:tcW w:w="1377" w:type="dxa"/>
            <w:vAlign w:val="bottom"/>
          </w:tcPr>
          <w:p w14:paraId="29AB2189" w14:textId="77777777" w:rsidR="00E87BAD" w:rsidRDefault="00E87BAD" w:rsidP="00A54DE1">
            <w:pPr>
              <w:spacing w:after="0" w:line="240" w:lineRule="auto"/>
              <w:jc w:val="center"/>
            </w:pPr>
            <w:r>
              <w:rPr>
                <w:rFonts w:ascii="Garamond" w:eastAsia="Garamond" w:hAnsi="Garamond" w:cs="Garamond"/>
              </w:rPr>
              <w:t>156</w:t>
            </w:r>
          </w:p>
        </w:tc>
        <w:tc>
          <w:tcPr>
            <w:tcW w:w="806" w:type="dxa"/>
            <w:vAlign w:val="bottom"/>
          </w:tcPr>
          <w:p w14:paraId="25326102" w14:textId="77777777" w:rsidR="00E87BAD" w:rsidRDefault="00E87BAD" w:rsidP="00A54DE1">
            <w:pPr>
              <w:spacing w:after="0" w:line="240" w:lineRule="auto"/>
              <w:jc w:val="center"/>
            </w:pPr>
            <w:r>
              <w:rPr>
                <w:rFonts w:ascii="Garamond" w:eastAsia="Garamond" w:hAnsi="Garamond" w:cs="Garamond"/>
              </w:rPr>
              <w:t>1</w:t>
            </w:r>
          </w:p>
        </w:tc>
        <w:tc>
          <w:tcPr>
            <w:tcW w:w="1236" w:type="dxa"/>
            <w:vAlign w:val="bottom"/>
          </w:tcPr>
          <w:p w14:paraId="18C05435" w14:textId="77777777" w:rsidR="00E87BAD" w:rsidRDefault="00E87BAD" w:rsidP="00A54DE1">
            <w:pPr>
              <w:spacing w:after="0" w:line="240" w:lineRule="auto"/>
              <w:jc w:val="center"/>
            </w:pPr>
            <w:r>
              <w:rPr>
                <w:rFonts w:ascii="Garamond" w:eastAsia="Garamond" w:hAnsi="Garamond" w:cs="Garamond"/>
              </w:rPr>
              <w:t>6</w:t>
            </w:r>
          </w:p>
        </w:tc>
        <w:tc>
          <w:tcPr>
            <w:tcW w:w="789" w:type="dxa"/>
            <w:vAlign w:val="bottom"/>
          </w:tcPr>
          <w:p w14:paraId="256B3DDD" w14:textId="77777777" w:rsidR="00E87BAD" w:rsidRDefault="00E87BAD" w:rsidP="00A54DE1">
            <w:pPr>
              <w:spacing w:after="0" w:line="240" w:lineRule="auto"/>
              <w:jc w:val="center"/>
            </w:pPr>
            <w:r>
              <w:rPr>
                <w:rFonts w:ascii="Garamond" w:eastAsia="Garamond" w:hAnsi="Garamond" w:cs="Garamond"/>
              </w:rPr>
              <w:t>5</w:t>
            </w:r>
          </w:p>
        </w:tc>
        <w:tc>
          <w:tcPr>
            <w:tcW w:w="1090" w:type="dxa"/>
            <w:vAlign w:val="bottom"/>
          </w:tcPr>
          <w:p w14:paraId="1E30FB23" w14:textId="77777777" w:rsidR="00E87BAD" w:rsidRDefault="00E87BAD" w:rsidP="00A54DE1">
            <w:pPr>
              <w:spacing w:after="0" w:line="240" w:lineRule="auto"/>
              <w:jc w:val="center"/>
            </w:pPr>
            <w:r>
              <w:rPr>
                <w:rFonts w:ascii="Garamond" w:eastAsia="Garamond" w:hAnsi="Garamond" w:cs="Garamond"/>
              </w:rPr>
              <w:t>89%</w:t>
            </w:r>
          </w:p>
        </w:tc>
      </w:tr>
      <w:tr w:rsidR="00E87BAD" w14:paraId="37D064BE" w14:textId="77777777" w:rsidTr="00A54DE1">
        <w:trPr>
          <w:trHeight w:val="300"/>
          <w:jc w:val="center"/>
        </w:trPr>
        <w:tc>
          <w:tcPr>
            <w:tcW w:w="1980" w:type="dxa"/>
            <w:vAlign w:val="center"/>
          </w:tcPr>
          <w:p w14:paraId="4148786F" w14:textId="77777777" w:rsidR="00E87BAD" w:rsidRDefault="00E87BAD" w:rsidP="00A54DE1">
            <w:pPr>
              <w:spacing w:after="0" w:line="240" w:lineRule="auto"/>
            </w:pPr>
            <w:r>
              <w:rPr>
                <w:rFonts w:ascii="Garamond" w:eastAsia="Garamond" w:hAnsi="Garamond" w:cs="Garamond"/>
              </w:rPr>
              <w:t>Urban</w:t>
            </w:r>
          </w:p>
        </w:tc>
        <w:tc>
          <w:tcPr>
            <w:tcW w:w="912" w:type="dxa"/>
            <w:vAlign w:val="center"/>
          </w:tcPr>
          <w:p w14:paraId="14410A6D" w14:textId="77777777" w:rsidR="00E87BAD" w:rsidRDefault="00E87BAD" w:rsidP="00A54DE1">
            <w:pPr>
              <w:spacing w:after="0" w:line="240" w:lineRule="auto"/>
              <w:jc w:val="center"/>
            </w:pPr>
            <w:r>
              <w:rPr>
                <w:rFonts w:ascii="Garamond" w:eastAsia="Garamond" w:hAnsi="Garamond" w:cs="Garamond"/>
              </w:rPr>
              <w:t>11</w:t>
            </w:r>
          </w:p>
        </w:tc>
        <w:tc>
          <w:tcPr>
            <w:tcW w:w="1400" w:type="dxa"/>
            <w:vAlign w:val="bottom"/>
          </w:tcPr>
          <w:p w14:paraId="1E39B1BF"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26649E11" w14:textId="77777777" w:rsidR="00E87BAD" w:rsidRDefault="00E87BAD" w:rsidP="00A54DE1">
            <w:pPr>
              <w:spacing w:after="0" w:line="240" w:lineRule="auto"/>
              <w:jc w:val="center"/>
            </w:pPr>
            <w:r>
              <w:rPr>
                <w:rFonts w:ascii="Garamond" w:eastAsia="Garamond" w:hAnsi="Garamond" w:cs="Garamond"/>
              </w:rPr>
              <w:t>0</w:t>
            </w:r>
          </w:p>
        </w:tc>
        <w:tc>
          <w:tcPr>
            <w:tcW w:w="806" w:type="dxa"/>
            <w:vAlign w:val="bottom"/>
          </w:tcPr>
          <w:p w14:paraId="7D10B60F" w14:textId="77777777" w:rsidR="00E87BAD" w:rsidRDefault="00E87BAD" w:rsidP="00A54DE1">
            <w:pPr>
              <w:spacing w:after="0" w:line="240" w:lineRule="auto"/>
              <w:jc w:val="center"/>
            </w:pPr>
            <w:r>
              <w:rPr>
                <w:rFonts w:ascii="Garamond" w:eastAsia="Garamond" w:hAnsi="Garamond" w:cs="Garamond"/>
              </w:rPr>
              <w:t>137</w:t>
            </w:r>
          </w:p>
        </w:tc>
        <w:tc>
          <w:tcPr>
            <w:tcW w:w="1236" w:type="dxa"/>
            <w:vAlign w:val="bottom"/>
          </w:tcPr>
          <w:p w14:paraId="05254D05" w14:textId="77777777" w:rsidR="00E87BAD" w:rsidRDefault="00E87BAD" w:rsidP="00A54DE1">
            <w:pPr>
              <w:spacing w:after="0" w:line="240" w:lineRule="auto"/>
              <w:jc w:val="center"/>
            </w:pPr>
            <w:r>
              <w:rPr>
                <w:rFonts w:ascii="Garamond" w:eastAsia="Garamond" w:hAnsi="Garamond" w:cs="Garamond"/>
              </w:rPr>
              <w:t>18</w:t>
            </w:r>
          </w:p>
        </w:tc>
        <w:tc>
          <w:tcPr>
            <w:tcW w:w="789" w:type="dxa"/>
            <w:vAlign w:val="bottom"/>
          </w:tcPr>
          <w:p w14:paraId="03087E21" w14:textId="77777777" w:rsidR="00E87BAD" w:rsidRDefault="00E87BAD" w:rsidP="00A54DE1">
            <w:pPr>
              <w:spacing w:after="0" w:line="240" w:lineRule="auto"/>
              <w:jc w:val="center"/>
            </w:pPr>
            <w:r>
              <w:rPr>
                <w:rFonts w:ascii="Garamond" w:eastAsia="Garamond" w:hAnsi="Garamond" w:cs="Garamond"/>
              </w:rPr>
              <w:t>9</w:t>
            </w:r>
          </w:p>
        </w:tc>
        <w:tc>
          <w:tcPr>
            <w:tcW w:w="1090" w:type="dxa"/>
            <w:vAlign w:val="bottom"/>
          </w:tcPr>
          <w:p w14:paraId="77DB6C23" w14:textId="77777777" w:rsidR="00E87BAD" w:rsidRDefault="00E87BAD" w:rsidP="00A54DE1">
            <w:pPr>
              <w:spacing w:after="0" w:line="240" w:lineRule="auto"/>
              <w:jc w:val="center"/>
            </w:pPr>
            <w:r>
              <w:rPr>
                <w:rFonts w:ascii="Garamond" w:eastAsia="Garamond" w:hAnsi="Garamond" w:cs="Garamond"/>
              </w:rPr>
              <w:t>78%</w:t>
            </w:r>
          </w:p>
        </w:tc>
      </w:tr>
      <w:tr w:rsidR="00E87BAD" w14:paraId="448208A2" w14:textId="77777777" w:rsidTr="00A54DE1">
        <w:trPr>
          <w:trHeight w:val="300"/>
          <w:jc w:val="center"/>
        </w:trPr>
        <w:tc>
          <w:tcPr>
            <w:tcW w:w="1980" w:type="dxa"/>
            <w:vAlign w:val="center"/>
          </w:tcPr>
          <w:p w14:paraId="50B59853" w14:textId="77777777" w:rsidR="00E87BAD" w:rsidRDefault="00E87BAD" w:rsidP="00A54DE1">
            <w:pPr>
              <w:spacing w:after="0" w:line="240" w:lineRule="auto"/>
            </w:pPr>
            <w:r>
              <w:rPr>
                <w:rFonts w:ascii="Garamond" w:eastAsia="Garamond" w:hAnsi="Garamond" w:cs="Garamond"/>
              </w:rPr>
              <w:t>Bare Soil / Sporadic Vegetation</w:t>
            </w:r>
          </w:p>
        </w:tc>
        <w:tc>
          <w:tcPr>
            <w:tcW w:w="912" w:type="dxa"/>
            <w:vAlign w:val="center"/>
          </w:tcPr>
          <w:p w14:paraId="61A1970B" w14:textId="77777777" w:rsidR="00E87BAD" w:rsidRDefault="00E87BAD" w:rsidP="00A54DE1">
            <w:pPr>
              <w:spacing w:after="0" w:line="240" w:lineRule="auto"/>
              <w:jc w:val="center"/>
            </w:pPr>
            <w:r>
              <w:rPr>
                <w:rFonts w:ascii="Garamond" w:eastAsia="Garamond" w:hAnsi="Garamond" w:cs="Garamond"/>
              </w:rPr>
              <w:t>8</w:t>
            </w:r>
          </w:p>
        </w:tc>
        <w:tc>
          <w:tcPr>
            <w:tcW w:w="1400" w:type="dxa"/>
            <w:vAlign w:val="bottom"/>
          </w:tcPr>
          <w:p w14:paraId="0F2C7A9C"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38685E95" w14:textId="77777777" w:rsidR="00E87BAD" w:rsidRDefault="00E87BAD" w:rsidP="00A54DE1">
            <w:pPr>
              <w:spacing w:after="0" w:line="240" w:lineRule="auto"/>
              <w:jc w:val="center"/>
            </w:pPr>
            <w:r>
              <w:rPr>
                <w:rFonts w:ascii="Garamond" w:eastAsia="Garamond" w:hAnsi="Garamond" w:cs="Garamond"/>
              </w:rPr>
              <w:t>14</w:t>
            </w:r>
          </w:p>
        </w:tc>
        <w:tc>
          <w:tcPr>
            <w:tcW w:w="806" w:type="dxa"/>
            <w:vAlign w:val="bottom"/>
          </w:tcPr>
          <w:p w14:paraId="17013E8B" w14:textId="77777777" w:rsidR="00E87BAD" w:rsidRDefault="00E87BAD" w:rsidP="00A54DE1">
            <w:pPr>
              <w:spacing w:after="0" w:line="240" w:lineRule="auto"/>
              <w:jc w:val="center"/>
            </w:pPr>
            <w:r>
              <w:rPr>
                <w:rFonts w:ascii="Garamond" w:eastAsia="Garamond" w:hAnsi="Garamond" w:cs="Garamond"/>
              </w:rPr>
              <w:t>3</w:t>
            </w:r>
          </w:p>
        </w:tc>
        <w:tc>
          <w:tcPr>
            <w:tcW w:w="1236" w:type="dxa"/>
            <w:vAlign w:val="bottom"/>
          </w:tcPr>
          <w:p w14:paraId="25C907C1" w14:textId="77777777" w:rsidR="00E87BAD" w:rsidRDefault="00E87BAD" w:rsidP="00A54DE1">
            <w:pPr>
              <w:spacing w:after="0" w:line="240" w:lineRule="auto"/>
              <w:jc w:val="center"/>
            </w:pPr>
            <w:r>
              <w:rPr>
                <w:rFonts w:ascii="Garamond" w:eastAsia="Garamond" w:hAnsi="Garamond" w:cs="Garamond"/>
              </w:rPr>
              <w:t>130</w:t>
            </w:r>
          </w:p>
        </w:tc>
        <w:tc>
          <w:tcPr>
            <w:tcW w:w="789" w:type="dxa"/>
            <w:vAlign w:val="bottom"/>
          </w:tcPr>
          <w:p w14:paraId="2C3B45DD" w14:textId="77777777" w:rsidR="00E87BAD" w:rsidRDefault="00E87BAD" w:rsidP="00A54DE1">
            <w:pPr>
              <w:spacing w:after="0" w:line="240" w:lineRule="auto"/>
              <w:jc w:val="center"/>
            </w:pPr>
            <w:r>
              <w:rPr>
                <w:rFonts w:ascii="Garamond" w:eastAsia="Garamond" w:hAnsi="Garamond" w:cs="Garamond"/>
              </w:rPr>
              <w:t>0</w:t>
            </w:r>
          </w:p>
        </w:tc>
        <w:tc>
          <w:tcPr>
            <w:tcW w:w="1090" w:type="dxa"/>
            <w:vAlign w:val="bottom"/>
          </w:tcPr>
          <w:p w14:paraId="78F40573" w14:textId="77777777" w:rsidR="00E87BAD" w:rsidRDefault="00E87BAD" w:rsidP="00A54DE1">
            <w:pPr>
              <w:spacing w:after="0" w:line="240" w:lineRule="auto"/>
              <w:jc w:val="center"/>
            </w:pPr>
            <w:r>
              <w:rPr>
                <w:rFonts w:ascii="Garamond" w:eastAsia="Garamond" w:hAnsi="Garamond" w:cs="Garamond"/>
              </w:rPr>
              <w:t>84%</w:t>
            </w:r>
          </w:p>
        </w:tc>
      </w:tr>
      <w:tr w:rsidR="00E87BAD" w14:paraId="69BBC7FA" w14:textId="77777777" w:rsidTr="00A54DE1">
        <w:trPr>
          <w:trHeight w:val="300"/>
          <w:jc w:val="center"/>
        </w:trPr>
        <w:tc>
          <w:tcPr>
            <w:tcW w:w="1980" w:type="dxa"/>
            <w:vAlign w:val="center"/>
          </w:tcPr>
          <w:p w14:paraId="4B92126E" w14:textId="77777777" w:rsidR="00E87BAD" w:rsidRDefault="00E87BAD" w:rsidP="00A54DE1">
            <w:pPr>
              <w:spacing w:after="0" w:line="240" w:lineRule="auto"/>
            </w:pPr>
            <w:r>
              <w:rPr>
                <w:rFonts w:ascii="Garamond" w:eastAsia="Garamond" w:hAnsi="Garamond" w:cs="Garamond"/>
              </w:rPr>
              <w:t>Mixed Water</w:t>
            </w:r>
          </w:p>
        </w:tc>
        <w:tc>
          <w:tcPr>
            <w:tcW w:w="912" w:type="dxa"/>
            <w:vAlign w:val="center"/>
          </w:tcPr>
          <w:p w14:paraId="3DD9EF29" w14:textId="77777777" w:rsidR="00E87BAD" w:rsidRDefault="00E87BAD" w:rsidP="00A54DE1">
            <w:pPr>
              <w:spacing w:after="0" w:line="240" w:lineRule="auto"/>
              <w:jc w:val="center"/>
            </w:pPr>
            <w:r>
              <w:rPr>
                <w:rFonts w:ascii="Garamond" w:eastAsia="Garamond" w:hAnsi="Garamond" w:cs="Garamond"/>
              </w:rPr>
              <w:t>6</w:t>
            </w:r>
          </w:p>
        </w:tc>
        <w:tc>
          <w:tcPr>
            <w:tcW w:w="1400" w:type="dxa"/>
            <w:vAlign w:val="bottom"/>
          </w:tcPr>
          <w:p w14:paraId="6CB8D2A1" w14:textId="77777777" w:rsidR="00E87BAD" w:rsidRDefault="00E87BAD" w:rsidP="00A54DE1">
            <w:pPr>
              <w:spacing w:after="0" w:line="240" w:lineRule="auto"/>
              <w:jc w:val="center"/>
            </w:pPr>
            <w:r>
              <w:rPr>
                <w:rFonts w:ascii="Garamond" w:eastAsia="Garamond" w:hAnsi="Garamond" w:cs="Garamond"/>
              </w:rPr>
              <w:t>21</w:t>
            </w:r>
          </w:p>
        </w:tc>
        <w:tc>
          <w:tcPr>
            <w:tcW w:w="1377" w:type="dxa"/>
            <w:vAlign w:val="bottom"/>
          </w:tcPr>
          <w:p w14:paraId="0975696C" w14:textId="77777777" w:rsidR="00E87BAD" w:rsidRDefault="00E87BAD" w:rsidP="00A54DE1">
            <w:pPr>
              <w:spacing w:after="0" w:line="240" w:lineRule="auto"/>
              <w:jc w:val="center"/>
            </w:pPr>
            <w:r>
              <w:rPr>
                <w:rFonts w:ascii="Garamond" w:eastAsia="Garamond" w:hAnsi="Garamond" w:cs="Garamond"/>
              </w:rPr>
              <w:t>23</w:t>
            </w:r>
          </w:p>
        </w:tc>
        <w:tc>
          <w:tcPr>
            <w:tcW w:w="806" w:type="dxa"/>
            <w:vAlign w:val="bottom"/>
          </w:tcPr>
          <w:p w14:paraId="7859FC51" w14:textId="77777777" w:rsidR="00E87BAD" w:rsidRDefault="00E87BAD" w:rsidP="00A54DE1">
            <w:pPr>
              <w:spacing w:after="0" w:line="240" w:lineRule="auto"/>
              <w:jc w:val="center"/>
            </w:pPr>
            <w:r>
              <w:rPr>
                <w:rFonts w:ascii="Garamond" w:eastAsia="Garamond" w:hAnsi="Garamond" w:cs="Garamond"/>
              </w:rPr>
              <w:t>24</w:t>
            </w:r>
          </w:p>
        </w:tc>
        <w:tc>
          <w:tcPr>
            <w:tcW w:w="1236" w:type="dxa"/>
            <w:vAlign w:val="bottom"/>
          </w:tcPr>
          <w:p w14:paraId="2F31B673" w14:textId="77777777" w:rsidR="00E87BAD" w:rsidRDefault="00E87BAD" w:rsidP="00A54DE1">
            <w:pPr>
              <w:spacing w:after="0" w:line="240" w:lineRule="auto"/>
              <w:jc w:val="center"/>
            </w:pPr>
            <w:r>
              <w:rPr>
                <w:rFonts w:ascii="Garamond" w:eastAsia="Garamond" w:hAnsi="Garamond" w:cs="Garamond"/>
              </w:rPr>
              <w:t>6</w:t>
            </w:r>
          </w:p>
        </w:tc>
        <w:tc>
          <w:tcPr>
            <w:tcW w:w="789" w:type="dxa"/>
            <w:vAlign w:val="bottom"/>
          </w:tcPr>
          <w:p w14:paraId="2131198B" w14:textId="77777777" w:rsidR="00E87BAD" w:rsidRDefault="00E87BAD" w:rsidP="00A54DE1">
            <w:pPr>
              <w:spacing w:after="0" w:line="240" w:lineRule="auto"/>
              <w:jc w:val="center"/>
            </w:pPr>
            <w:r>
              <w:rPr>
                <w:rFonts w:ascii="Garamond" w:eastAsia="Garamond" w:hAnsi="Garamond" w:cs="Garamond"/>
              </w:rPr>
              <w:t>97</w:t>
            </w:r>
          </w:p>
        </w:tc>
        <w:tc>
          <w:tcPr>
            <w:tcW w:w="1090" w:type="dxa"/>
            <w:vAlign w:val="bottom"/>
          </w:tcPr>
          <w:p w14:paraId="73ADB313" w14:textId="77777777" w:rsidR="00E87BAD" w:rsidRDefault="00E87BAD" w:rsidP="00A54DE1">
            <w:pPr>
              <w:spacing w:after="0" w:line="240" w:lineRule="auto"/>
              <w:jc w:val="center"/>
            </w:pPr>
            <w:r>
              <w:rPr>
                <w:rFonts w:ascii="Garamond" w:eastAsia="Garamond" w:hAnsi="Garamond" w:cs="Garamond"/>
              </w:rPr>
              <w:t>55%</w:t>
            </w:r>
          </w:p>
        </w:tc>
      </w:tr>
      <w:tr w:rsidR="00E87BAD" w14:paraId="1F7B2D51" w14:textId="77777777" w:rsidTr="00A54DE1">
        <w:trPr>
          <w:trHeight w:val="300"/>
          <w:jc w:val="center"/>
        </w:trPr>
        <w:tc>
          <w:tcPr>
            <w:tcW w:w="1980" w:type="dxa"/>
            <w:tcBorders>
              <w:top w:val="nil"/>
              <w:left w:val="nil"/>
              <w:bottom w:val="single" w:sz="4" w:space="0" w:color="A6A6A6"/>
              <w:right w:val="nil"/>
            </w:tcBorders>
            <w:vAlign w:val="center"/>
          </w:tcPr>
          <w:p w14:paraId="63F3A732" w14:textId="77777777" w:rsidR="00E87BAD" w:rsidRDefault="00E87BAD" w:rsidP="00A54DE1">
            <w:pPr>
              <w:spacing w:after="0" w:line="240" w:lineRule="auto"/>
            </w:pPr>
            <w:r>
              <w:rPr>
                <w:rFonts w:ascii="Garamond" w:eastAsia="Garamond" w:hAnsi="Garamond" w:cs="Garamond"/>
                <w:b/>
              </w:rPr>
              <w:t>Accuracy</w:t>
            </w:r>
          </w:p>
        </w:tc>
        <w:tc>
          <w:tcPr>
            <w:tcW w:w="912" w:type="dxa"/>
            <w:tcBorders>
              <w:top w:val="nil"/>
              <w:left w:val="nil"/>
              <w:bottom w:val="single" w:sz="4" w:space="0" w:color="A6A6A6"/>
              <w:right w:val="nil"/>
            </w:tcBorders>
            <w:vAlign w:val="bottom"/>
          </w:tcPr>
          <w:p w14:paraId="15622027" w14:textId="77777777" w:rsidR="00E87BAD" w:rsidRDefault="00E87BAD" w:rsidP="00A54DE1">
            <w:pPr>
              <w:spacing w:after="0" w:line="240" w:lineRule="auto"/>
              <w:jc w:val="center"/>
            </w:pPr>
            <w:r>
              <w:rPr>
                <w:rFonts w:ascii="Garamond" w:eastAsia="Garamond" w:hAnsi="Garamond" w:cs="Garamond"/>
              </w:rPr>
              <w:t>82%</w:t>
            </w:r>
          </w:p>
        </w:tc>
        <w:tc>
          <w:tcPr>
            <w:tcW w:w="1400" w:type="dxa"/>
            <w:tcBorders>
              <w:top w:val="nil"/>
              <w:left w:val="nil"/>
              <w:bottom w:val="single" w:sz="4" w:space="0" w:color="A6A6A6"/>
              <w:right w:val="nil"/>
            </w:tcBorders>
            <w:vAlign w:val="bottom"/>
          </w:tcPr>
          <w:p w14:paraId="70783CBA" w14:textId="77777777" w:rsidR="00E87BAD" w:rsidRDefault="00E87BAD" w:rsidP="00A54DE1">
            <w:pPr>
              <w:spacing w:after="0" w:line="240" w:lineRule="auto"/>
              <w:jc w:val="center"/>
            </w:pPr>
            <w:r>
              <w:rPr>
                <w:rFonts w:ascii="Garamond" w:eastAsia="Garamond" w:hAnsi="Garamond" w:cs="Garamond"/>
              </w:rPr>
              <w:t>87%</w:t>
            </w:r>
          </w:p>
        </w:tc>
        <w:tc>
          <w:tcPr>
            <w:tcW w:w="1377" w:type="dxa"/>
            <w:tcBorders>
              <w:top w:val="nil"/>
              <w:left w:val="nil"/>
              <w:bottom w:val="single" w:sz="4" w:space="0" w:color="A6A6A6"/>
              <w:right w:val="nil"/>
            </w:tcBorders>
            <w:vAlign w:val="bottom"/>
          </w:tcPr>
          <w:p w14:paraId="4FBE8D20" w14:textId="77777777" w:rsidR="00E87BAD" w:rsidRDefault="00E87BAD" w:rsidP="00A54DE1">
            <w:pPr>
              <w:spacing w:after="0" w:line="240" w:lineRule="auto"/>
              <w:jc w:val="center"/>
            </w:pPr>
            <w:r>
              <w:rPr>
                <w:rFonts w:ascii="Garamond" w:eastAsia="Garamond" w:hAnsi="Garamond" w:cs="Garamond"/>
              </w:rPr>
              <w:t>80%</w:t>
            </w:r>
          </w:p>
        </w:tc>
        <w:tc>
          <w:tcPr>
            <w:tcW w:w="806" w:type="dxa"/>
            <w:tcBorders>
              <w:top w:val="nil"/>
              <w:left w:val="nil"/>
              <w:bottom w:val="single" w:sz="4" w:space="0" w:color="A6A6A6"/>
              <w:right w:val="nil"/>
            </w:tcBorders>
            <w:vAlign w:val="bottom"/>
          </w:tcPr>
          <w:p w14:paraId="5C38F1A5" w14:textId="77777777" w:rsidR="00E87BAD" w:rsidRDefault="00E87BAD" w:rsidP="00A54DE1">
            <w:pPr>
              <w:spacing w:after="0" w:line="240" w:lineRule="auto"/>
              <w:jc w:val="center"/>
            </w:pPr>
            <w:r>
              <w:rPr>
                <w:rFonts w:ascii="Garamond" w:eastAsia="Garamond" w:hAnsi="Garamond" w:cs="Garamond"/>
              </w:rPr>
              <w:t>82%</w:t>
            </w:r>
          </w:p>
        </w:tc>
        <w:tc>
          <w:tcPr>
            <w:tcW w:w="1236" w:type="dxa"/>
            <w:tcBorders>
              <w:top w:val="nil"/>
              <w:left w:val="nil"/>
              <w:bottom w:val="single" w:sz="4" w:space="0" w:color="A6A6A6"/>
              <w:right w:val="nil"/>
            </w:tcBorders>
            <w:vAlign w:val="bottom"/>
          </w:tcPr>
          <w:p w14:paraId="0F9B2BCC" w14:textId="77777777" w:rsidR="00E87BAD" w:rsidRDefault="00E87BAD" w:rsidP="00A54DE1">
            <w:pPr>
              <w:spacing w:after="0" w:line="240" w:lineRule="auto"/>
              <w:jc w:val="center"/>
            </w:pPr>
            <w:r>
              <w:rPr>
                <w:rFonts w:ascii="Garamond" w:eastAsia="Garamond" w:hAnsi="Garamond" w:cs="Garamond"/>
              </w:rPr>
              <w:t>81%</w:t>
            </w:r>
          </w:p>
        </w:tc>
        <w:tc>
          <w:tcPr>
            <w:tcW w:w="789" w:type="dxa"/>
            <w:tcBorders>
              <w:top w:val="nil"/>
              <w:left w:val="nil"/>
              <w:bottom w:val="single" w:sz="4" w:space="0" w:color="A6A6A6"/>
              <w:right w:val="nil"/>
            </w:tcBorders>
            <w:vAlign w:val="bottom"/>
          </w:tcPr>
          <w:p w14:paraId="4EEBF751" w14:textId="77777777" w:rsidR="00E87BAD" w:rsidRDefault="00E87BAD" w:rsidP="00A54DE1">
            <w:pPr>
              <w:spacing w:after="0" w:line="240" w:lineRule="auto"/>
              <w:jc w:val="center"/>
            </w:pPr>
            <w:r>
              <w:rPr>
                <w:rFonts w:ascii="Garamond" w:eastAsia="Garamond" w:hAnsi="Garamond" w:cs="Garamond"/>
              </w:rPr>
              <w:t>85%</w:t>
            </w:r>
          </w:p>
        </w:tc>
        <w:tc>
          <w:tcPr>
            <w:tcW w:w="1090" w:type="dxa"/>
            <w:tcBorders>
              <w:top w:val="nil"/>
              <w:left w:val="nil"/>
              <w:bottom w:val="single" w:sz="4" w:space="0" w:color="A6A6A6"/>
              <w:right w:val="nil"/>
            </w:tcBorders>
            <w:vAlign w:val="bottom"/>
          </w:tcPr>
          <w:p w14:paraId="4D7BBFD5" w14:textId="77777777" w:rsidR="00E87BAD" w:rsidRDefault="00E87BAD" w:rsidP="00A54DE1">
            <w:pPr>
              <w:spacing w:after="0" w:line="240" w:lineRule="auto"/>
              <w:jc w:val="center"/>
            </w:pPr>
            <w:r>
              <w:rPr>
                <w:rFonts w:ascii="Garamond" w:eastAsia="Garamond" w:hAnsi="Garamond" w:cs="Garamond"/>
                <w:b/>
              </w:rPr>
              <w:t>83%</w:t>
            </w:r>
          </w:p>
        </w:tc>
      </w:tr>
    </w:tbl>
    <w:p w14:paraId="53863538" w14:textId="77777777" w:rsidR="00E87BAD" w:rsidRDefault="00E87BAD" w:rsidP="00E87BAD">
      <w:pPr>
        <w:keepNext/>
        <w:spacing w:line="240" w:lineRule="auto"/>
        <w:jc w:val="center"/>
      </w:pPr>
    </w:p>
    <w:p w14:paraId="5EB49968" w14:textId="77777777" w:rsidR="00E87BAD" w:rsidRDefault="00E87BAD" w:rsidP="00E87BAD">
      <w:pPr>
        <w:keepNext/>
        <w:spacing w:line="240" w:lineRule="auto"/>
        <w:jc w:val="center"/>
      </w:pPr>
      <w:r>
        <w:rPr>
          <w:rFonts w:ascii="Garamond" w:eastAsia="Garamond" w:hAnsi="Garamond" w:cs="Garamond"/>
          <w:sz w:val="20"/>
          <w:szCs w:val="20"/>
        </w:rPr>
        <w:t xml:space="preserve">Table 8. </w:t>
      </w:r>
      <w:r>
        <w:rPr>
          <w:rFonts w:ascii="Garamond" w:eastAsia="Garamond" w:hAnsi="Garamond" w:cs="Garamond"/>
          <w:i/>
          <w:sz w:val="20"/>
          <w:szCs w:val="20"/>
        </w:rPr>
        <w:t>Error Matrix for the third out of three classifications completed and accuracy calculated in GEE.</w:t>
      </w:r>
    </w:p>
    <w:tbl>
      <w:tblPr>
        <w:tblStyle w:val="a6"/>
        <w:tblW w:w="9590" w:type="dxa"/>
        <w:jc w:val="center"/>
        <w:tblLayout w:type="fixed"/>
        <w:tblLook w:val="0400" w:firstRow="0" w:lastRow="0" w:firstColumn="0" w:lastColumn="0" w:noHBand="0" w:noVBand="1"/>
      </w:tblPr>
      <w:tblGrid>
        <w:gridCol w:w="1980"/>
        <w:gridCol w:w="912"/>
        <w:gridCol w:w="1400"/>
        <w:gridCol w:w="1377"/>
        <w:gridCol w:w="806"/>
        <w:gridCol w:w="1236"/>
        <w:gridCol w:w="789"/>
        <w:gridCol w:w="1090"/>
      </w:tblGrid>
      <w:tr w:rsidR="00E87BAD" w14:paraId="5DD14EE8" w14:textId="77777777" w:rsidTr="00A54DE1">
        <w:trPr>
          <w:trHeight w:val="300"/>
          <w:jc w:val="center"/>
        </w:trPr>
        <w:tc>
          <w:tcPr>
            <w:tcW w:w="1980" w:type="dxa"/>
            <w:tcBorders>
              <w:top w:val="nil"/>
              <w:left w:val="nil"/>
              <w:bottom w:val="single" w:sz="4" w:space="0" w:color="A6A6A6"/>
              <w:right w:val="nil"/>
            </w:tcBorders>
            <w:vAlign w:val="center"/>
          </w:tcPr>
          <w:p w14:paraId="516E127B" w14:textId="77777777" w:rsidR="00E87BAD" w:rsidRDefault="00E87BAD" w:rsidP="00A54DE1">
            <w:pPr>
              <w:spacing w:after="0" w:line="240" w:lineRule="auto"/>
            </w:pPr>
            <w:r>
              <w:rPr>
                <w:rFonts w:ascii="Garamond" w:eastAsia="Garamond" w:hAnsi="Garamond" w:cs="Garamond"/>
                <w:b/>
              </w:rPr>
              <w:t>Classes</w:t>
            </w:r>
          </w:p>
        </w:tc>
        <w:tc>
          <w:tcPr>
            <w:tcW w:w="912" w:type="dxa"/>
            <w:tcBorders>
              <w:top w:val="nil"/>
              <w:left w:val="nil"/>
              <w:bottom w:val="single" w:sz="4" w:space="0" w:color="A6A6A6"/>
              <w:right w:val="nil"/>
            </w:tcBorders>
            <w:vAlign w:val="center"/>
          </w:tcPr>
          <w:p w14:paraId="06C7E183" w14:textId="77777777" w:rsidR="00E87BAD" w:rsidRDefault="00E87BAD" w:rsidP="00A54DE1">
            <w:pPr>
              <w:spacing w:after="0" w:line="240" w:lineRule="auto"/>
              <w:jc w:val="center"/>
            </w:pPr>
            <w:r>
              <w:rPr>
                <w:rFonts w:ascii="Garamond" w:eastAsia="Garamond" w:hAnsi="Garamond" w:cs="Garamond"/>
              </w:rPr>
              <w:t>Basalt</w:t>
            </w:r>
          </w:p>
        </w:tc>
        <w:tc>
          <w:tcPr>
            <w:tcW w:w="1400" w:type="dxa"/>
            <w:tcBorders>
              <w:top w:val="nil"/>
              <w:left w:val="nil"/>
              <w:bottom w:val="single" w:sz="4" w:space="0" w:color="A6A6A6"/>
              <w:right w:val="nil"/>
            </w:tcBorders>
            <w:vAlign w:val="center"/>
          </w:tcPr>
          <w:p w14:paraId="3D23167D" w14:textId="77777777" w:rsidR="00E87BAD" w:rsidRDefault="00E87BAD" w:rsidP="00A54DE1">
            <w:pPr>
              <w:spacing w:after="0" w:line="240" w:lineRule="auto"/>
              <w:jc w:val="center"/>
            </w:pPr>
            <w:r>
              <w:rPr>
                <w:rFonts w:ascii="Garamond" w:eastAsia="Garamond" w:hAnsi="Garamond" w:cs="Garamond"/>
              </w:rPr>
              <w:t>Open Water</w:t>
            </w:r>
          </w:p>
        </w:tc>
        <w:tc>
          <w:tcPr>
            <w:tcW w:w="1377" w:type="dxa"/>
            <w:tcBorders>
              <w:top w:val="nil"/>
              <w:left w:val="nil"/>
              <w:bottom w:val="single" w:sz="4" w:space="0" w:color="A6A6A6"/>
              <w:right w:val="nil"/>
            </w:tcBorders>
            <w:vAlign w:val="center"/>
          </w:tcPr>
          <w:p w14:paraId="06228039" w14:textId="77777777" w:rsidR="00E87BAD" w:rsidRDefault="00E87BAD" w:rsidP="00A54DE1">
            <w:pPr>
              <w:spacing w:after="0" w:line="240" w:lineRule="auto"/>
              <w:jc w:val="center"/>
            </w:pPr>
            <w:r>
              <w:rPr>
                <w:rFonts w:ascii="Garamond" w:eastAsia="Garamond" w:hAnsi="Garamond" w:cs="Garamond"/>
              </w:rPr>
              <w:t>Dark Vegetation</w:t>
            </w:r>
          </w:p>
        </w:tc>
        <w:tc>
          <w:tcPr>
            <w:tcW w:w="806" w:type="dxa"/>
            <w:tcBorders>
              <w:top w:val="nil"/>
              <w:left w:val="nil"/>
              <w:bottom w:val="single" w:sz="4" w:space="0" w:color="A6A6A6"/>
              <w:right w:val="nil"/>
            </w:tcBorders>
            <w:vAlign w:val="center"/>
          </w:tcPr>
          <w:p w14:paraId="749DB0C5" w14:textId="77777777" w:rsidR="00E87BAD" w:rsidRDefault="00E87BAD" w:rsidP="00A54DE1">
            <w:pPr>
              <w:spacing w:after="0" w:line="240" w:lineRule="auto"/>
              <w:jc w:val="center"/>
            </w:pPr>
            <w:r>
              <w:rPr>
                <w:rFonts w:ascii="Garamond" w:eastAsia="Garamond" w:hAnsi="Garamond" w:cs="Garamond"/>
              </w:rPr>
              <w:t>Urban</w:t>
            </w:r>
          </w:p>
        </w:tc>
        <w:tc>
          <w:tcPr>
            <w:tcW w:w="1236" w:type="dxa"/>
            <w:tcBorders>
              <w:top w:val="nil"/>
              <w:left w:val="nil"/>
              <w:bottom w:val="single" w:sz="4" w:space="0" w:color="A6A6A6"/>
              <w:right w:val="nil"/>
            </w:tcBorders>
            <w:vAlign w:val="center"/>
          </w:tcPr>
          <w:p w14:paraId="609359E5" w14:textId="77777777" w:rsidR="00E87BAD" w:rsidRDefault="00E87BAD" w:rsidP="00A54DE1">
            <w:pPr>
              <w:spacing w:after="0" w:line="240" w:lineRule="auto"/>
              <w:jc w:val="center"/>
            </w:pPr>
            <w:r>
              <w:rPr>
                <w:rFonts w:ascii="Garamond" w:eastAsia="Garamond" w:hAnsi="Garamond" w:cs="Garamond"/>
              </w:rPr>
              <w:t>Bare Soil/ Sporadic Vegetation</w:t>
            </w:r>
          </w:p>
        </w:tc>
        <w:tc>
          <w:tcPr>
            <w:tcW w:w="789" w:type="dxa"/>
            <w:tcBorders>
              <w:top w:val="nil"/>
              <w:left w:val="nil"/>
              <w:bottom w:val="single" w:sz="4" w:space="0" w:color="A6A6A6"/>
              <w:right w:val="nil"/>
            </w:tcBorders>
            <w:vAlign w:val="center"/>
          </w:tcPr>
          <w:p w14:paraId="0FEC886D" w14:textId="77777777" w:rsidR="00E87BAD" w:rsidRDefault="00E87BAD" w:rsidP="00A54DE1">
            <w:pPr>
              <w:spacing w:after="0" w:line="240" w:lineRule="auto"/>
              <w:jc w:val="center"/>
            </w:pPr>
            <w:r>
              <w:rPr>
                <w:rFonts w:ascii="Garamond" w:eastAsia="Garamond" w:hAnsi="Garamond" w:cs="Garamond"/>
              </w:rPr>
              <w:t>Mixed Water</w:t>
            </w:r>
          </w:p>
        </w:tc>
        <w:tc>
          <w:tcPr>
            <w:tcW w:w="1090" w:type="dxa"/>
            <w:tcBorders>
              <w:top w:val="nil"/>
              <w:left w:val="nil"/>
              <w:bottom w:val="single" w:sz="4" w:space="0" w:color="A6A6A6"/>
              <w:right w:val="nil"/>
            </w:tcBorders>
            <w:vAlign w:val="center"/>
          </w:tcPr>
          <w:p w14:paraId="003A7619" w14:textId="77777777" w:rsidR="00E87BAD" w:rsidRDefault="00E87BAD" w:rsidP="00A54DE1">
            <w:pPr>
              <w:spacing w:after="0" w:line="240" w:lineRule="auto"/>
              <w:jc w:val="center"/>
            </w:pPr>
            <w:r>
              <w:rPr>
                <w:rFonts w:ascii="Garamond" w:eastAsia="Garamond" w:hAnsi="Garamond" w:cs="Garamond"/>
                <w:b/>
              </w:rPr>
              <w:t>Accuracy</w:t>
            </w:r>
          </w:p>
        </w:tc>
      </w:tr>
      <w:tr w:rsidR="00E87BAD" w14:paraId="45373717" w14:textId="77777777" w:rsidTr="00A54DE1">
        <w:trPr>
          <w:trHeight w:val="300"/>
          <w:jc w:val="center"/>
        </w:trPr>
        <w:tc>
          <w:tcPr>
            <w:tcW w:w="1980" w:type="dxa"/>
            <w:tcBorders>
              <w:top w:val="single" w:sz="4" w:space="0" w:color="A6A6A6"/>
              <w:left w:val="nil"/>
              <w:bottom w:val="nil"/>
              <w:right w:val="nil"/>
            </w:tcBorders>
            <w:vAlign w:val="center"/>
          </w:tcPr>
          <w:p w14:paraId="41CD1278" w14:textId="77777777" w:rsidR="00E87BAD" w:rsidRDefault="00E87BAD" w:rsidP="00A54DE1">
            <w:pPr>
              <w:spacing w:after="0" w:line="240" w:lineRule="auto"/>
            </w:pPr>
            <w:r>
              <w:rPr>
                <w:rFonts w:ascii="Garamond" w:eastAsia="Garamond" w:hAnsi="Garamond" w:cs="Garamond"/>
              </w:rPr>
              <w:t>Basalt</w:t>
            </w:r>
          </w:p>
        </w:tc>
        <w:tc>
          <w:tcPr>
            <w:tcW w:w="912" w:type="dxa"/>
            <w:tcBorders>
              <w:top w:val="single" w:sz="4" w:space="0" w:color="A6A6A6"/>
              <w:left w:val="nil"/>
              <w:bottom w:val="nil"/>
              <w:right w:val="nil"/>
            </w:tcBorders>
            <w:vAlign w:val="bottom"/>
          </w:tcPr>
          <w:p w14:paraId="734A54F1" w14:textId="77777777" w:rsidR="00E87BAD" w:rsidRDefault="00E87BAD" w:rsidP="00A54DE1">
            <w:pPr>
              <w:spacing w:after="0" w:line="240" w:lineRule="auto"/>
              <w:jc w:val="center"/>
            </w:pPr>
            <w:r>
              <w:rPr>
                <w:rFonts w:ascii="Garamond" w:eastAsia="Garamond" w:hAnsi="Garamond" w:cs="Garamond"/>
              </w:rPr>
              <w:t>141</w:t>
            </w:r>
          </w:p>
        </w:tc>
        <w:tc>
          <w:tcPr>
            <w:tcW w:w="1400" w:type="dxa"/>
            <w:tcBorders>
              <w:top w:val="single" w:sz="4" w:space="0" w:color="A6A6A6"/>
              <w:left w:val="nil"/>
              <w:bottom w:val="nil"/>
              <w:right w:val="nil"/>
            </w:tcBorders>
            <w:vAlign w:val="bottom"/>
          </w:tcPr>
          <w:p w14:paraId="05A9891B" w14:textId="77777777" w:rsidR="00E87BAD" w:rsidRDefault="00E87BAD" w:rsidP="00A54DE1">
            <w:pPr>
              <w:spacing w:after="0" w:line="240" w:lineRule="auto"/>
              <w:jc w:val="center"/>
            </w:pPr>
            <w:r>
              <w:rPr>
                <w:rFonts w:ascii="Garamond" w:eastAsia="Garamond" w:hAnsi="Garamond" w:cs="Garamond"/>
              </w:rPr>
              <w:t>0</w:t>
            </w:r>
          </w:p>
        </w:tc>
        <w:tc>
          <w:tcPr>
            <w:tcW w:w="1377" w:type="dxa"/>
            <w:tcBorders>
              <w:top w:val="single" w:sz="4" w:space="0" w:color="A6A6A6"/>
              <w:left w:val="nil"/>
              <w:bottom w:val="nil"/>
              <w:right w:val="nil"/>
            </w:tcBorders>
            <w:vAlign w:val="bottom"/>
          </w:tcPr>
          <w:p w14:paraId="53FD857B" w14:textId="77777777" w:rsidR="00E87BAD" w:rsidRDefault="00E87BAD" w:rsidP="00A54DE1">
            <w:pPr>
              <w:spacing w:after="0" w:line="240" w:lineRule="auto"/>
              <w:jc w:val="center"/>
            </w:pPr>
            <w:r>
              <w:rPr>
                <w:rFonts w:ascii="Garamond" w:eastAsia="Garamond" w:hAnsi="Garamond" w:cs="Garamond"/>
              </w:rPr>
              <w:t>7</w:t>
            </w:r>
          </w:p>
        </w:tc>
        <w:tc>
          <w:tcPr>
            <w:tcW w:w="806" w:type="dxa"/>
            <w:tcBorders>
              <w:top w:val="single" w:sz="4" w:space="0" w:color="A6A6A6"/>
              <w:left w:val="nil"/>
              <w:bottom w:val="nil"/>
              <w:right w:val="nil"/>
            </w:tcBorders>
            <w:vAlign w:val="bottom"/>
          </w:tcPr>
          <w:p w14:paraId="3FF6B41F" w14:textId="77777777" w:rsidR="00E87BAD" w:rsidRDefault="00E87BAD" w:rsidP="00A54DE1">
            <w:pPr>
              <w:spacing w:after="0" w:line="240" w:lineRule="auto"/>
              <w:jc w:val="center"/>
            </w:pPr>
            <w:r>
              <w:rPr>
                <w:rFonts w:ascii="Garamond" w:eastAsia="Garamond" w:hAnsi="Garamond" w:cs="Garamond"/>
              </w:rPr>
              <w:t>0</w:t>
            </w:r>
          </w:p>
        </w:tc>
        <w:tc>
          <w:tcPr>
            <w:tcW w:w="1236" w:type="dxa"/>
            <w:tcBorders>
              <w:top w:val="single" w:sz="4" w:space="0" w:color="A6A6A6"/>
              <w:left w:val="nil"/>
              <w:bottom w:val="nil"/>
              <w:right w:val="nil"/>
            </w:tcBorders>
            <w:vAlign w:val="bottom"/>
          </w:tcPr>
          <w:p w14:paraId="7668ED70" w14:textId="77777777" w:rsidR="00E87BAD" w:rsidRDefault="00E87BAD" w:rsidP="00A54DE1">
            <w:pPr>
              <w:spacing w:after="0" w:line="240" w:lineRule="auto"/>
              <w:jc w:val="center"/>
            </w:pPr>
            <w:r>
              <w:rPr>
                <w:rFonts w:ascii="Garamond" w:eastAsia="Garamond" w:hAnsi="Garamond" w:cs="Garamond"/>
              </w:rPr>
              <w:t>7</w:t>
            </w:r>
          </w:p>
        </w:tc>
        <w:tc>
          <w:tcPr>
            <w:tcW w:w="789" w:type="dxa"/>
            <w:tcBorders>
              <w:top w:val="single" w:sz="4" w:space="0" w:color="A6A6A6"/>
              <w:left w:val="nil"/>
              <w:bottom w:val="nil"/>
              <w:right w:val="nil"/>
            </w:tcBorders>
            <w:vAlign w:val="bottom"/>
          </w:tcPr>
          <w:p w14:paraId="3269DC45" w14:textId="77777777" w:rsidR="00E87BAD" w:rsidRDefault="00E87BAD" w:rsidP="00A54DE1">
            <w:pPr>
              <w:spacing w:after="0" w:line="240" w:lineRule="auto"/>
              <w:jc w:val="center"/>
            </w:pPr>
            <w:r>
              <w:rPr>
                <w:rFonts w:ascii="Garamond" w:eastAsia="Garamond" w:hAnsi="Garamond" w:cs="Garamond"/>
              </w:rPr>
              <w:t>2</w:t>
            </w:r>
          </w:p>
        </w:tc>
        <w:tc>
          <w:tcPr>
            <w:tcW w:w="1090" w:type="dxa"/>
            <w:tcBorders>
              <w:top w:val="single" w:sz="4" w:space="0" w:color="A6A6A6"/>
              <w:left w:val="nil"/>
              <w:bottom w:val="nil"/>
              <w:right w:val="nil"/>
            </w:tcBorders>
            <w:vAlign w:val="bottom"/>
          </w:tcPr>
          <w:p w14:paraId="22342334" w14:textId="77777777" w:rsidR="00E87BAD" w:rsidRDefault="00E87BAD" w:rsidP="00A54DE1">
            <w:pPr>
              <w:spacing w:after="0" w:line="240" w:lineRule="auto"/>
              <w:jc w:val="center"/>
            </w:pPr>
            <w:r>
              <w:rPr>
                <w:rFonts w:ascii="Garamond" w:eastAsia="Garamond" w:hAnsi="Garamond" w:cs="Garamond"/>
              </w:rPr>
              <w:t>90%</w:t>
            </w:r>
          </w:p>
        </w:tc>
      </w:tr>
      <w:tr w:rsidR="00E87BAD" w14:paraId="113AD176" w14:textId="77777777" w:rsidTr="00A54DE1">
        <w:trPr>
          <w:trHeight w:val="300"/>
          <w:jc w:val="center"/>
        </w:trPr>
        <w:tc>
          <w:tcPr>
            <w:tcW w:w="1980" w:type="dxa"/>
            <w:vAlign w:val="center"/>
          </w:tcPr>
          <w:p w14:paraId="724945D8" w14:textId="77777777" w:rsidR="00E87BAD" w:rsidRDefault="00E87BAD" w:rsidP="00A54DE1">
            <w:pPr>
              <w:spacing w:after="0" w:line="240" w:lineRule="auto"/>
            </w:pPr>
            <w:r>
              <w:rPr>
                <w:rFonts w:ascii="Garamond" w:eastAsia="Garamond" w:hAnsi="Garamond" w:cs="Garamond"/>
              </w:rPr>
              <w:t>Open Water</w:t>
            </w:r>
          </w:p>
        </w:tc>
        <w:tc>
          <w:tcPr>
            <w:tcW w:w="912" w:type="dxa"/>
            <w:vAlign w:val="bottom"/>
          </w:tcPr>
          <w:p w14:paraId="00095D2B" w14:textId="77777777" w:rsidR="00E87BAD" w:rsidRDefault="00E87BAD" w:rsidP="00A54DE1">
            <w:pPr>
              <w:spacing w:after="0" w:line="240" w:lineRule="auto"/>
              <w:jc w:val="center"/>
            </w:pPr>
            <w:r>
              <w:rPr>
                <w:rFonts w:ascii="Garamond" w:eastAsia="Garamond" w:hAnsi="Garamond" w:cs="Garamond"/>
              </w:rPr>
              <w:t>0</w:t>
            </w:r>
          </w:p>
        </w:tc>
        <w:tc>
          <w:tcPr>
            <w:tcW w:w="1400" w:type="dxa"/>
            <w:vAlign w:val="bottom"/>
          </w:tcPr>
          <w:p w14:paraId="0247EB1B" w14:textId="77777777" w:rsidR="00E87BAD" w:rsidRDefault="00E87BAD" w:rsidP="00A54DE1">
            <w:pPr>
              <w:spacing w:after="0" w:line="240" w:lineRule="auto"/>
              <w:jc w:val="center"/>
            </w:pPr>
            <w:r>
              <w:rPr>
                <w:rFonts w:ascii="Garamond" w:eastAsia="Garamond" w:hAnsi="Garamond" w:cs="Garamond"/>
              </w:rPr>
              <w:t>161</w:t>
            </w:r>
          </w:p>
        </w:tc>
        <w:tc>
          <w:tcPr>
            <w:tcW w:w="1377" w:type="dxa"/>
            <w:vAlign w:val="bottom"/>
          </w:tcPr>
          <w:p w14:paraId="1C130BEE" w14:textId="77777777" w:rsidR="00E87BAD" w:rsidRDefault="00E87BAD" w:rsidP="00A54DE1">
            <w:pPr>
              <w:spacing w:after="0" w:line="240" w:lineRule="auto"/>
              <w:jc w:val="center"/>
            </w:pPr>
            <w:r>
              <w:rPr>
                <w:rFonts w:ascii="Garamond" w:eastAsia="Garamond" w:hAnsi="Garamond" w:cs="Garamond"/>
              </w:rPr>
              <w:t>0</w:t>
            </w:r>
          </w:p>
        </w:tc>
        <w:tc>
          <w:tcPr>
            <w:tcW w:w="806" w:type="dxa"/>
            <w:vAlign w:val="bottom"/>
          </w:tcPr>
          <w:p w14:paraId="21BD7589" w14:textId="77777777" w:rsidR="00E87BAD" w:rsidRDefault="00E87BAD" w:rsidP="00A54DE1">
            <w:pPr>
              <w:spacing w:after="0" w:line="240" w:lineRule="auto"/>
              <w:jc w:val="center"/>
            </w:pPr>
            <w:r>
              <w:rPr>
                <w:rFonts w:ascii="Garamond" w:eastAsia="Garamond" w:hAnsi="Garamond" w:cs="Garamond"/>
              </w:rPr>
              <w:t>0</w:t>
            </w:r>
          </w:p>
        </w:tc>
        <w:tc>
          <w:tcPr>
            <w:tcW w:w="1236" w:type="dxa"/>
            <w:vAlign w:val="bottom"/>
          </w:tcPr>
          <w:p w14:paraId="7C52C263" w14:textId="77777777" w:rsidR="00E87BAD" w:rsidRDefault="00E87BAD" w:rsidP="00A54DE1">
            <w:pPr>
              <w:spacing w:after="0" w:line="240" w:lineRule="auto"/>
              <w:jc w:val="center"/>
            </w:pPr>
            <w:r>
              <w:rPr>
                <w:rFonts w:ascii="Garamond" w:eastAsia="Garamond" w:hAnsi="Garamond" w:cs="Garamond"/>
              </w:rPr>
              <w:t>0</w:t>
            </w:r>
          </w:p>
        </w:tc>
        <w:tc>
          <w:tcPr>
            <w:tcW w:w="789" w:type="dxa"/>
            <w:vAlign w:val="bottom"/>
          </w:tcPr>
          <w:p w14:paraId="0DF843F5" w14:textId="77777777" w:rsidR="00E87BAD" w:rsidRDefault="00E87BAD" w:rsidP="00A54DE1">
            <w:pPr>
              <w:spacing w:after="0" w:line="240" w:lineRule="auto"/>
              <w:jc w:val="center"/>
            </w:pPr>
            <w:r>
              <w:rPr>
                <w:rFonts w:ascii="Garamond" w:eastAsia="Garamond" w:hAnsi="Garamond" w:cs="Garamond"/>
              </w:rPr>
              <w:t>2</w:t>
            </w:r>
          </w:p>
        </w:tc>
        <w:tc>
          <w:tcPr>
            <w:tcW w:w="1090" w:type="dxa"/>
            <w:vAlign w:val="bottom"/>
          </w:tcPr>
          <w:p w14:paraId="0853C860" w14:textId="77777777" w:rsidR="00E87BAD" w:rsidRDefault="00E87BAD" w:rsidP="00A54DE1">
            <w:pPr>
              <w:spacing w:after="0" w:line="240" w:lineRule="auto"/>
              <w:jc w:val="center"/>
            </w:pPr>
            <w:r>
              <w:rPr>
                <w:rFonts w:ascii="Garamond" w:eastAsia="Garamond" w:hAnsi="Garamond" w:cs="Garamond"/>
              </w:rPr>
              <w:t>99%</w:t>
            </w:r>
          </w:p>
        </w:tc>
      </w:tr>
      <w:tr w:rsidR="00E87BAD" w14:paraId="39631297" w14:textId="77777777" w:rsidTr="00A54DE1">
        <w:trPr>
          <w:trHeight w:val="300"/>
          <w:jc w:val="center"/>
        </w:trPr>
        <w:tc>
          <w:tcPr>
            <w:tcW w:w="1980" w:type="dxa"/>
            <w:vAlign w:val="center"/>
          </w:tcPr>
          <w:p w14:paraId="18825364" w14:textId="77777777" w:rsidR="00E87BAD" w:rsidRDefault="00E87BAD" w:rsidP="00A54DE1">
            <w:pPr>
              <w:spacing w:after="0" w:line="240" w:lineRule="auto"/>
            </w:pPr>
            <w:r>
              <w:rPr>
                <w:rFonts w:ascii="Garamond" w:eastAsia="Garamond" w:hAnsi="Garamond" w:cs="Garamond"/>
              </w:rPr>
              <w:t>Dark Vegetation</w:t>
            </w:r>
          </w:p>
        </w:tc>
        <w:tc>
          <w:tcPr>
            <w:tcW w:w="912" w:type="dxa"/>
            <w:vAlign w:val="bottom"/>
          </w:tcPr>
          <w:p w14:paraId="5AC5EDA8" w14:textId="77777777" w:rsidR="00E87BAD" w:rsidRDefault="00E87BAD" w:rsidP="00A54DE1">
            <w:pPr>
              <w:spacing w:after="0" w:line="240" w:lineRule="auto"/>
              <w:jc w:val="center"/>
            </w:pPr>
            <w:r>
              <w:rPr>
                <w:rFonts w:ascii="Garamond" w:eastAsia="Garamond" w:hAnsi="Garamond" w:cs="Garamond"/>
              </w:rPr>
              <w:t>2</w:t>
            </w:r>
          </w:p>
        </w:tc>
        <w:tc>
          <w:tcPr>
            <w:tcW w:w="1400" w:type="dxa"/>
            <w:vAlign w:val="bottom"/>
          </w:tcPr>
          <w:p w14:paraId="763B270F" w14:textId="77777777" w:rsidR="00E87BAD" w:rsidRDefault="00E87BAD" w:rsidP="00A54DE1">
            <w:pPr>
              <w:spacing w:after="0" w:line="240" w:lineRule="auto"/>
              <w:jc w:val="center"/>
            </w:pPr>
            <w:r>
              <w:rPr>
                <w:rFonts w:ascii="Garamond" w:eastAsia="Garamond" w:hAnsi="Garamond" w:cs="Garamond"/>
              </w:rPr>
              <w:t>1</w:t>
            </w:r>
          </w:p>
        </w:tc>
        <w:tc>
          <w:tcPr>
            <w:tcW w:w="1377" w:type="dxa"/>
            <w:vAlign w:val="bottom"/>
          </w:tcPr>
          <w:p w14:paraId="56567344" w14:textId="77777777" w:rsidR="00E87BAD" w:rsidRDefault="00E87BAD" w:rsidP="00A54DE1">
            <w:pPr>
              <w:spacing w:after="0" w:line="240" w:lineRule="auto"/>
              <w:jc w:val="center"/>
            </w:pPr>
            <w:r>
              <w:rPr>
                <w:rFonts w:ascii="Garamond" w:eastAsia="Garamond" w:hAnsi="Garamond" w:cs="Garamond"/>
              </w:rPr>
              <w:t>157</w:t>
            </w:r>
          </w:p>
        </w:tc>
        <w:tc>
          <w:tcPr>
            <w:tcW w:w="806" w:type="dxa"/>
            <w:vAlign w:val="bottom"/>
          </w:tcPr>
          <w:p w14:paraId="4D90EB9E" w14:textId="77777777" w:rsidR="00E87BAD" w:rsidRDefault="00E87BAD" w:rsidP="00A54DE1">
            <w:pPr>
              <w:spacing w:after="0" w:line="240" w:lineRule="auto"/>
              <w:jc w:val="center"/>
            </w:pPr>
            <w:r>
              <w:rPr>
                <w:rFonts w:ascii="Garamond" w:eastAsia="Garamond" w:hAnsi="Garamond" w:cs="Garamond"/>
              </w:rPr>
              <w:t>0</w:t>
            </w:r>
          </w:p>
        </w:tc>
        <w:tc>
          <w:tcPr>
            <w:tcW w:w="1236" w:type="dxa"/>
            <w:vAlign w:val="bottom"/>
          </w:tcPr>
          <w:p w14:paraId="4BABE62A" w14:textId="77777777" w:rsidR="00E87BAD" w:rsidRDefault="00E87BAD" w:rsidP="00A54DE1">
            <w:pPr>
              <w:spacing w:after="0" w:line="240" w:lineRule="auto"/>
              <w:jc w:val="center"/>
            </w:pPr>
            <w:r>
              <w:rPr>
                <w:rFonts w:ascii="Garamond" w:eastAsia="Garamond" w:hAnsi="Garamond" w:cs="Garamond"/>
              </w:rPr>
              <w:t>4</w:t>
            </w:r>
          </w:p>
        </w:tc>
        <w:tc>
          <w:tcPr>
            <w:tcW w:w="789" w:type="dxa"/>
            <w:vAlign w:val="bottom"/>
          </w:tcPr>
          <w:p w14:paraId="1CA9A3F7" w14:textId="77777777" w:rsidR="00E87BAD" w:rsidRDefault="00E87BAD" w:rsidP="00A54DE1">
            <w:pPr>
              <w:spacing w:after="0" w:line="240" w:lineRule="auto"/>
              <w:jc w:val="center"/>
            </w:pPr>
            <w:r>
              <w:rPr>
                <w:rFonts w:ascii="Garamond" w:eastAsia="Garamond" w:hAnsi="Garamond" w:cs="Garamond"/>
              </w:rPr>
              <w:t>16</w:t>
            </w:r>
          </w:p>
        </w:tc>
        <w:tc>
          <w:tcPr>
            <w:tcW w:w="1090" w:type="dxa"/>
            <w:vAlign w:val="bottom"/>
          </w:tcPr>
          <w:p w14:paraId="3303F1E1" w14:textId="77777777" w:rsidR="00E87BAD" w:rsidRDefault="00E87BAD" w:rsidP="00A54DE1">
            <w:pPr>
              <w:spacing w:after="0" w:line="240" w:lineRule="auto"/>
              <w:jc w:val="center"/>
            </w:pPr>
            <w:r>
              <w:rPr>
                <w:rFonts w:ascii="Garamond" w:eastAsia="Garamond" w:hAnsi="Garamond" w:cs="Garamond"/>
              </w:rPr>
              <w:t>87%</w:t>
            </w:r>
          </w:p>
        </w:tc>
      </w:tr>
      <w:tr w:rsidR="00E87BAD" w14:paraId="5E492E3E" w14:textId="77777777" w:rsidTr="00A54DE1">
        <w:trPr>
          <w:trHeight w:val="300"/>
          <w:jc w:val="center"/>
        </w:trPr>
        <w:tc>
          <w:tcPr>
            <w:tcW w:w="1980" w:type="dxa"/>
            <w:vAlign w:val="center"/>
          </w:tcPr>
          <w:p w14:paraId="28CCFA22" w14:textId="77777777" w:rsidR="00E87BAD" w:rsidRDefault="00E87BAD" w:rsidP="00A54DE1">
            <w:pPr>
              <w:spacing w:after="0" w:line="240" w:lineRule="auto"/>
            </w:pPr>
            <w:r>
              <w:rPr>
                <w:rFonts w:ascii="Garamond" w:eastAsia="Garamond" w:hAnsi="Garamond" w:cs="Garamond"/>
              </w:rPr>
              <w:t>Urban</w:t>
            </w:r>
          </w:p>
        </w:tc>
        <w:tc>
          <w:tcPr>
            <w:tcW w:w="912" w:type="dxa"/>
            <w:vAlign w:val="bottom"/>
          </w:tcPr>
          <w:p w14:paraId="5AA4A492" w14:textId="77777777" w:rsidR="00E87BAD" w:rsidRDefault="00E87BAD" w:rsidP="00A54DE1">
            <w:pPr>
              <w:spacing w:after="0" w:line="240" w:lineRule="auto"/>
              <w:jc w:val="center"/>
            </w:pPr>
            <w:r>
              <w:rPr>
                <w:rFonts w:ascii="Garamond" w:eastAsia="Garamond" w:hAnsi="Garamond" w:cs="Garamond"/>
              </w:rPr>
              <w:t>19</w:t>
            </w:r>
          </w:p>
        </w:tc>
        <w:tc>
          <w:tcPr>
            <w:tcW w:w="1400" w:type="dxa"/>
            <w:vAlign w:val="bottom"/>
          </w:tcPr>
          <w:p w14:paraId="794A540C"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3387367D" w14:textId="77777777" w:rsidR="00E87BAD" w:rsidRDefault="00E87BAD" w:rsidP="00A54DE1">
            <w:pPr>
              <w:spacing w:after="0" w:line="240" w:lineRule="auto"/>
              <w:jc w:val="center"/>
            </w:pPr>
            <w:r>
              <w:rPr>
                <w:rFonts w:ascii="Garamond" w:eastAsia="Garamond" w:hAnsi="Garamond" w:cs="Garamond"/>
              </w:rPr>
              <w:t>1</w:t>
            </w:r>
          </w:p>
        </w:tc>
        <w:tc>
          <w:tcPr>
            <w:tcW w:w="806" w:type="dxa"/>
            <w:vAlign w:val="bottom"/>
          </w:tcPr>
          <w:p w14:paraId="65422310" w14:textId="77777777" w:rsidR="00E87BAD" w:rsidRDefault="00E87BAD" w:rsidP="00A54DE1">
            <w:pPr>
              <w:spacing w:after="0" w:line="240" w:lineRule="auto"/>
              <w:jc w:val="center"/>
            </w:pPr>
            <w:r>
              <w:rPr>
                <w:rFonts w:ascii="Garamond" w:eastAsia="Garamond" w:hAnsi="Garamond" w:cs="Garamond"/>
              </w:rPr>
              <w:t>128</w:t>
            </w:r>
          </w:p>
        </w:tc>
        <w:tc>
          <w:tcPr>
            <w:tcW w:w="1236" w:type="dxa"/>
            <w:vAlign w:val="bottom"/>
          </w:tcPr>
          <w:p w14:paraId="35480BDB" w14:textId="77777777" w:rsidR="00E87BAD" w:rsidRDefault="00E87BAD" w:rsidP="00A54DE1">
            <w:pPr>
              <w:spacing w:after="0" w:line="240" w:lineRule="auto"/>
              <w:jc w:val="center"/>
            </w:pPr>
            <w:r>
              <w:rPr>
                <w:rFonts w:ascii="Garamond" w:eastAsia="Garamond" w:hAnsi="Garamond" w:cs="Garamond"/>
              </w:rPr>
              <w:t>4</w:t>
            </w:r>
          </w:p>
        </w:tc>
        <w:tc>
          <w:tcPr>
            <w:tcW w:w="789" w:type="dxa"/>
            <w:vAlign w:val="bottom"/>
          </w:tcPr>
          <w:p w14:paraId="27FBB1BE" w14:textId="77777777" w:rsidR="00E87BAD" w:rsidRDefault="00E87BAD" w:rsidP="00A54DE1">
            <w:pPr>
              <w:spacing w:after="0" w:line="240" w:lineRule="auto"/>
              <w:jc w:val="center"/>
            </w:pPr>
            <w:r>
              <w:rPr>
                <w:rFonts w:ascii="Garamond" w:eastAsia="Garamond" w:hAnsi="Garamond" w:cs="Garamond"/>
              </w:rPr>
              <w:t>35</w:t>
            </w:r>
          </w:p>
        </w:tc>
        <w:tc>
          <w:tcPr>
            <w:tcW w:w="1090" w:type="dxa"/>
            <w:vAlign w:val="bottom"/>
          </w:tcPr>
          <w:p w14:paraId="7DDE900D" w14:textId="77777777" w:rsidR="00E87BAD" w:rsidRDefault="00E87BAD" w:rsidP="00A54DE1">
            <w:pPr>
              <w:spacing w:after="0" w:line="240" w:lineRule="auto"/>
              <w:jc w:val="center"/>
            </w:pPr>
            <w:r>
              <w:rPr>
                <w:rFonts w:ascii="Garamond" w:eastAsia="Garamond" w:hAnsi="Garamond" w:cs="Garamond"/>
              </w:rPr>
              <w:t>68%</w:t>
            </w:r>
          </w:p>
        </w:tc>
      </w:tr>
      <w:tr w:rsidR="00E87BAD" w14:paraId="01407D31" w14:textId="77777777" w:rsidTr="00A54DE1">
        <w:trPr>
          <w:trHeight w:val="300"/>
          <w:jc w:val="center"/>
        </w:trPr>
        <w:tc>
          <w:tcPr>
            <w:tcW w:w="1980" w:type="dxa"/>
            <w:vAlign w:val="center"/>
          </w:tcPr>
          <w:p w14:paraId="387FF38A" w14:textId="77777777" w:rsidR="00E87BAD" w:rsidRDefault="00E87BAD" w:rsidP="00A54DE1">
            <w:pPr>
              <w:spacing w:after="0" w:line="240" w:lineRule="auto"/>
            </w:pPr>
            <w:r>
              <w:rPr>
                <w:rFonts w:ascii="Garamond" w:eastAsia="Garamond" w:hAnsi="Garamond" w:cs="Garamond"/>
              </w:rPr>
              <w:t>Bare Soil / Sporadic Vegetation</w:t>
            </w:r>
          </w:p>
        </w:tc>
        <w:tc>
          <w:tcPr>
            <w:tcW w:w="912" w:type="dxa"/>
            <w:vAlign w:val="bottom"/>
          </w:tcPr>
          <w:p w14:paraId="1FAEC801" w14:textId="77777777" w:rsidR="00E87BAD" w:rsidRDefault="00E87BAD" w:rsidP="00A54DE1">
            <w:pPr>
              <w:spacing w:after="0" w:line="240" w:lineRule="auto"/>
              <w:jc w:val="center"/>
            </w:pPr>
            <w:r>
              <w:rPr>
                <w:rFonts w:ascii="Garamond" w:eastAsia="Garamond" w:hAnsi="Garamond" w:cs="Garamond"/>
              </w:rPr>
              <w:t>2</w:t>
            </w:r>
          </w:p>
        </w:tc>
        <w:tc>
          <w:tcPr>
            <w:tcW w:w="1400" w:type="dxa"/>
            <w:vAlign w:val="bottom"/>
          </w:tcPr>
          <w:p w14:paraId="0F3BA429" w14:textId="77777777" w:rsidR="00E87BAD" w:rsidRDefault="00E87BAD" w:rsidP="00A54DE1">
            <w:pPr>
              <w:spacing w:after="0" w:line="240" w:lineRule="auto"/>
              <w:jc w:val="center"/>
            </w:pPr>
            <w:r>
              <w:rPr>
                <w:rFonts w:ascii="Garamond" w:eastAsia="Garamond" w:hAnsi="Garamond" w:cs="Garamond"/>
              </w:rPr>
              <w:t>1</w:t>
            </w:r>
          </w:p>
        </w:tc>
        <w:tc>
          <w:tcPr>
            <w:tcW w:w="1377" w:type="dxa"/>
            <w:vAlign w:val="bottom"/>
          </w:tcPr>
          <w:p w14:paraId="7E156B8B" w14:textId="77777777" w:rsidR="00E87BAD" w:rsidRDefault="00E87BAD" w:rsidP="00A54DE1">
            <w:pPr>
              <w:spacing w:after="0" w:line="240" w:lineRule="auto"/>
              <w:jc w:val="center"/>
            </w:pPr>
            <w:r>
              <w:rPr>
                <w:rFonts w:ascii="Garamond" w:eastAsia="Garamond" w:hAnsi="Garamond" w:cs="Garamond"/>
              </w:rPr>
              <w:t>11</w:t>
            </w:r>
          </w:p>
        </w:tc>
        <w:tc>
          <w:tcPr>
            <w:tcW w:w="806" w:type="dxa"/>
            <w:vAlign w:val="bottom"/>
          </w:tcPr>
          <w:p w14:paraId="16CBAB9C" w14:textId="77777777" w:rsidR="00E87BAD" w:rsidRDefault="00E87BAD" w:rsidP="00A54DE1">
            <w:pPr>
              <w:spacing w:after="0" w:line="240" w:lineRule="auto"/>
              <w:jc w:val="center"/>
            </w:pPr>
            <w:r>
              <w:rPr>
                <w:rFonts w:ascii="Garamond" w:eastAsia="Garamond" w:hAnsi="Garamond" w:cs="Garamond"/>
              </w:rPr>
              <w:t>16</w:t>
            </w:r>
          </w:p>
        </w:tc>
        <w:tc>
          <w:tcPr>
            <w:tcW w:w="1236" w:type="dxa"/>
            <w:vAlign w:val="bottom"/>
          </w:tcPr>
          <w:p w14:paraId="1E8339BE" w14:textId="77777777" w:rsidR="00E87BAD" w:rsidRDefault="00E87BAD" w:rsidP="00A54DE1">
            <w:pPr>
              <w:spacing w:after="0" w:line="240" w:lineRule="auto"/>
              <w:jc w:val="center"/>
            </w:pPr>
            <w:r>
              <w:rPr>
                <w:rFonts w:ascii="Garamond" w:eastAsia="Garamond" w:hAnsi="Garamond" w:cs="Garamond"/>
              </w:rPr>
              <w:t>135</w:t>
            </w:r>
          </w:p>
        </w:tc>
        <w:tc>
          <w:tcPr>
            <w:tcW w:w="789" w:type="dxa"/>
            <w:vAlign w:val="bottom"/>
          </w:tcPr>
          <w:p w14:paraId="2B4AFF19" w14:textId="77777777" w:rsidR="00E87BAD" w:rsidRDefault="00E87BAD" w:rsidP="00A54DE1">
            <w:pPr>
              <w:spacing w:after="0" w:line="240" w:lineRule="auto"/>
              <w:jc w:val="center"/>
            </w:pPr>
            <w:r>
              <w:rPr>
                <w:rFonts w:ascii="Garamond" w:eastAsia="Garamond" w:hAnsi="Garamond" w:cs="Garamond"/>
              </w:rPr>
              <w:t>3</w:t>
            </w:r>
          </w:p>
        </w:tc>
        <w:tc>
          <w:tcPr>
            <w:tcW w:w="1090" w:type="dxa"/>
            <w:vAlign w:val="bottom"/>
          </w:tcPr>
          <w:p w14:paraId="77292A16" w14:textId="77777777" w:rsidR="00E87BAD" w:rsidRDefault="00E87BAD" w:rsidP="00A54DE1">
            <w:pPr>
              <w:spacing w:after="0" w:line="240" w:lineRule="auto"/>
              <w:jc w:val="center"/>
            </w:pPr>
            <w:r>
              <w:rPr>
                <w:rFonts w:ascii="Garamond" w:eastAsia="Garamond" w:hAnsi="Garamond" w:cs="Garamond"/>
              </w:rPr>
              <w:t>80%</w:t>
            </w:r>
          </w:p>
        </w:tc>
      </w:tr>
      <w:tr w:rsidR="00E87BAD" w14:paraId="27F57C56" w14:textId="77777777" w:rsidTr="00A54DE1">
        <w:trPr>
          <w:trHeight w:val="300"/>
          <w:jc w:val="center"/>
        </w:trPr>
        <w:tc>
          <w:tcPr>
            <w:tcW w:w="1980" w:type="dxa"/>
            <w:vAlign w:val="center"/>
          </w:tcPr>
          <w:p w14:paraId="220F6332" w14:textId="77777777" w:rsidR="00E87BAD" w:rsidRDefault="00E87BAD" w:rsidP="00A54DE1">
            <w:pPr>
              <w:spacing w:after="0" w:line="240" w:lineRule="auto"/>
            </w:pPr>
            <w:r>
              <w:rPr>
                <w:rFonts w:ascii="Garamond" w:eastAsia="Garamond" w:hAnsi="Garamond" w:cs="Garamond"/>
              </w:rPr>
              <w:t>Mixed Water</w:t>
            </w:r>
          </w:p>
        </w:tc>
        <w:tc>
          <w:tcPr>
            <w:tcW w:w="912" w:type="dxa"/>
            <w:vAlign w:val="bottom"/>
          </w:tcPr>
          <w:p w14:paraId="435D36F4" w14:textId="77777777" w:rsidR="00E87BAD" w:rsidRDefault="00E87BAD" w:rsidP="00A54DE1">
            <w:pPr>
              <w:spacing w:after="0" w:line="240" w:lineRule="auto"/>
              <w:jc w:val="center"/>
            </w:pPr>
            <w:r>
              <w:rPr>
                <w:rFonts w:ascii="Garamond" w:eastAsia="Garamond" w:hAnsi="Garamond" w:cs="Garamond"/>
              </w:rPr>
              <w:t>6</w:t>
            </w:r>
          </w:p>
        </w:tc>
        <w:tc>
          <w:tcPr>
            <w:tcW w:w="1400" w:type="dxa"/>
            <w:vAlign w:val="bottom"/>
          </w:tcPr>
          <w:p w14:paraId="6A12000C" w14:textId="77777777" w:rsidR="00E87BAD" w:rsidRDefault="00E87BAD" w:rsidP="00A54DE1">
            <w:pPr>
              <w:spacing w:after="0" w:line="240" w:lineRule="auto"/>
              <w:jc w:val="center"/>
            </w:pPr>
            <w:r>
              <w:rPr>
                <w:rFonts w:ascii="Garamond" w:eastAsia="Garamond" w:hAnsi="Garamond" w:cs="Garamond"/>
              </w:rPr>
              <w:t>7</w:t>
            </w:r>
          </w:p>
        </w:tc>
        <w:tc>
          <w:tcPr>
            <w:tcW w:w="1377" w:type="dxa"/>
            <w:vAlign w:val="bottom"/>
          </w:tcPr>
          <w:p w14:paraId="4F98C6F1" w14:textId="77777777" w:rsidR="00E87BAD" w:rsidRDefault="00E87BAD" w:rsidP="00A54DE1">
            <w:pPr>
              <w:spacing w:after="0" w:line="240" w:lineRule="auto"/>
              <w:jc w:val="center"/>
            </w:pPr>
            <w:r>
              <w:rPr>
                <w:rFonts w:ascii="Garamond" w:eastAsia="Garamond" w:hAnsi="Garamond" w:cs="Garamond"/>
              </w:rPr>
              <w:t>26</w:t>
            </w:r>
          </w:p>
        </w:tc>
        <w:tc>
          <w:tcPr>
            <w:tcW w:w="806" w:type="dxa"/>
            <w:vAlign w:val="bottom"/>
          </w:tcPr>
          <w:p w14:paraId="3314EBAF" w14:textId="77777777" w:rsidR="00E87BAD" w:rsidRDefault="00E87BAD" w:rsidP="00A54DE1">
            <w:pPr>
              <w:spacing w:after="0" w:line="240" w:lineRule="auto"/>
              <w:jc w:val="center"/>
            </w:pPr>
            <w:r>
              <w:rPr>
                <w:rFonts w:ascii="Garamond" w:eastAsia="Garamond" w:hAnsi="Garamond" w:cs="Garamond"/>
              </w:rPr>
              <w:t>18</w:t>
            </w:r>
          </w:p>
        </w:tc>
        <w:tc>
          <w:tcPr>
            <w:tcW w:w="1236" w:type="dxa"/>
            <w:vAlign w:val="bottom"/>
          </w:tcPr>
          <w:p w14:paraId="44A27423" w14:textId="77777777" w:rsidR="00E87BAD" w:rsidRDefault="00E87BAD" w:rsidP="00A54DE1">
            <w:pPr>
              <w:spacing w:after="0" w:line="240" w:lineRule="auto"/>
              <w:jc w:val="center"/>
            </w:pPr>
            <w:r>
              <w:rPr>
                <w:rFonts w:ascii="Garamond" w:eastAsia="Garamond" w:hAnsi="Garamond" w:cs="Garamond"/>
              </w:rPr>
              <w:t>2</w:t>
            </w:r>
          </w:p>
        </w:tc>
        <w:tc>
          <w:tcPr>
            <w:tcW w:w="789" w:type="dxa"/>
            <w:vAlign w:val="bottom"/>
          </w:tcPr>
          <w:p w14:paraId="274E3B35" w14:textId="77777777" w:rsidR="00E87BAD" w:rsidRDefault="00E87BAD" w:rsidP="00A54DE1">
            <w:pPr>
              <w:spacing w:after="0" w:line="240" w:lineRule="auto"/>
              <w:jc w:val="center"/>
            </w:pPr>
            <w:r>
              <w:rPr>
                <w:rFonts w:ascii="Garamond" w:eastAsia="Garamond" w:hAnsi="Garamond" w:cs="Garamond"/>
              </w:rPr>
              <w:t>124</w:t>
            </w:r>
          </w:p>
        </w:tc>
        <w:tc>
          <w:tcPr>
            <w:tcW w:w="1090" w:type="dxa"/>
            <w:vAlign w:val="bottom"/>
          </w:tcPr>
          <w:p w14:paraId="7F422795" w14:textId="77777777" w:rsidR="00E87BAD" w:rsidRDefault="00E87BAD" w:rsidP="00A54DE1">
            <w:pPr>
              <w:spacing w:after="0" w:line="240" w:lineRule="auto"/>
              <w:jc w:val="center"/>
            </w:pPr>
            <w:r>
              <w:rPr>
                <w:rFonts w:ascii="Garamond" w:eastAsia="Garamond" w:hAnsi="Garamond" w:cs="Garamond"/>
              </w:rPr>
              <w:t>68%</w:t>
            </w:r>
          </w:p>
        </w:tc>
      </w:tr>
      <w:tr w:rsidR="00E87BAD" w14:paraId="34939FB0" w14:textId="77777777" w:rsidTr="00A54DE1">
        <w:trPr>
          <w:trHeight w:val="300"/>
          <w:jc w:val="center"/>
        </w:trPr>
        <w:tc>
          <w:tcPr>
            <w:tcW w:w="1980" w:type="dxa"/>
            <w:tcBorders>
              <w:top w:val="nil"/>
              <w:left w:val="nil"/>
              <w:bottom w:val="single" w:sz="4" w:space="0" w:color="A6A6A6"/>
              <w:right w:val="nil"/>
            </w:tcBorders>
            <w:vAlign w:val="center"/>
          </w:tcPr>
          <w:p w14:paraId="0FAFB6CD" w14:textId="77777777" w:rsidR="00E87BAD" w:rsidRDefault="00E87BAD" w:rsidP="00A54DE1">
            <w:pPr>
              <w:spacing w:after="0" w:line="240" w:lineRule="auto"/>
            </w:pPr>
            <w:r>
              <w:rPr>
                <w:rFonts w:ascii="Garamond" w:eastAsia="Garamond" w:hAnsi="Garamond" w:cs="Garamond"/>
                <w:b/>
              </w:rPr>
              <w:t>Accuracy</w:t>
            </w:r>
          </w:p>
        </w:tc>
        <w:tc>
          <w:tcPr>
            <w:tcW w:w="912" w:type="dxa"/>
            <w:tcBorders>
              <w:top w:val="nil"/>
              <w:left w:val="nil"/>
              <w:bottom w:val="single" w:sz="4" w:space="0" w:color="A6A6A6"/>
              <w:right w:val="nil"/>
            </w:tcBorders>
            <w:vAlign w:val="bottom"/>
          </w:tcPr>
          <w:p w14:paraId="63049BDB" w14:textId="77777777" w:rsidR="00E87BAD" w:rsidRDefault="00E87BAD" w:rsidP="00A54DE1">
            <w:pPr>
              <w:spacing w:after="0" w:line="240" w:lineRule="auto"/>
              <w:jc w:val="center"/>
            </w:pPr>
            <w:r>
              <w:rPr>
                <w:rFonts w:ascii="Garamond" w:eastAsia="Garamond" w:hAnsi="Garamond" w:cs="Garamond"/>
              </w:rPr>
              <w:t>83%</w:t>
            </w:r>
          </w:p>
        </w:tc>
        <w:tc>
          <w:tcPr>
            <w:tcW w:w="1400" w:type="dxa"/>
            <w:tcBorders>
              <w:top w:val="nil"/>
              <w:left w:val="nil"/>
              <w:bottom w:val="single" w:sz="4" w:space="0" w:color="A6A6A6"/>
              <w:right w:val="nil"/>
            </w:tcBorders>
            <w:vAlign w:val="bottom"/>
          </w:tcPr>
          <w:p w14:paraId="42DC020A" w14:textId="77777777" w:rsidR="00E87BAD" w:rsidRDefault="00E87BAD" w:rsidP="00A54DE1">
            <w:pPr>
              <w:spacing w:after="0" w:line="240" w:lineRule="auto"/>
              <w:jc w:val="center"/>
            </w:pPr>
            <w:r>
              <w:rPr>
                <w:rFonts w:ascii="Garamond" w:eastAsia="Garamond" w:hAnsi="Garamond" w:cs="Garamond"/>
              </w:rPr>
              <w:t>95%</w:t>
            </w:r>
          </w:p>
        </w:tc>
        <w:tc>
          <w:tcPr>
            <w:tcW w:w="1377" w:type="dxa"/>
            <w:tcBorders>
              <w:top w:val="nil"/>
              <w:left w:val="nil"/>
              <w:bottom w:val="single" w:sz="4" w:space="0" w:color="A6A6A6"/>
              <w:right w:val="nil"/>
            </w:tcBorders>
            <w:vAlign w:val="bottom"/>
          </w:tcPr>
          <w:p w14:paraId="0D471F8A" w14:textId="77777777" w:rsidR="00E87BAD" w:rsidRDefault="00E87BAD" w:rsidP="00A54DE1">
            <w:pPr>
              <w:spacing w:after="0" w:line="240" w:lineRule="auto"/>
              <w:jc w:val="center"/>
            </w:pPr>
            <w:r>
              <w:rPr>
                <w:rFonts w:ascii="Garamond" w:eastAsia="Garamond" w:hAnsi="Garamond" w:cs="Garamond"/>
              </w:rPr>
              <w:t>78%</w:t>
            </w:r>
          </w:p>
        </w:tc>
        <w:tc>
          <w:tcPr>
            <w:tcW w:w="806" w:type="dxa"/>
            <w:tcBorders>
              <w:top w:val="nil"/>
              <w:left w:val="nil"/>
              <w:bottom w:val="single" w:sz="4" w:space="0" w:color="A6A6A6"/>
              <w:right w:val="nil"/>
            </w:tcBorders>
            <w:vAlign w:val="bottom"/>
          </w:tcPr>
          <w:p w14:paraId="7C91A5CE" w14:textId="77777777" w:rsidR="00E87BAD" w:rsidRDefault="00E87BAD" w:rsidP="00A54DE1">
            <w:pPr>
              <w:spacing w:after="0" w:line="240" w:lineRule="auto"/>
              <w:jc w:val="center"/>
            </w:pPr>
            <w:r>
              <w:rPr>
                <w:rFonts w:ascii="Garamond" w:eastAsia="Garamond" w:hAnsi="Garamond" w:cs="Garamond"/>
              </w:rPr>
              <w:t>79%</w:t>
            </w:r>
          </w:p>
        </w:tc>
        <w:tc>
          <w:tcPr>
            <w:tcW w:w="1236" w:type="dxa"/>
            <w:tcBorders>
              <w:top w:val="nil"/>
              <w:left w:val="nil"/>
              <w:bottom w:val="single" w:sz="4" w:space="0" w:color="A6A6A6"/>
              <w:right w:val="nil"/>
            </w:tcBorders>
            <w:vAlign w:val="bottom"/>
          </w:tcPr>
          <w:p w14:paraId="7A92C445" w14:textId="77777777" w:rsidR="00E87BAD" w:rsidRDefault="00E87BAD" w:rsidP="00A54DE1">
            <w:pPr>
              <w:spacing w:after="0" w:line="240" w:lineRule="auto"/>
              <w:jc w:val="center"/>
            </w:pPr>
            <w:r>
              <w:rPr>
                <w:rFonts w:ascii="Garamond" w:eastAsia="Garamond" w:hAnsi="Garamond" w:cs="Garamond"/>
              </w:rPr>
              <w:t>89%</w:t>
            </w:r>
          </w:p>
        </w:tc>
        <w:tc>
          <w:tcPr>
            <w:tcW w:w="789" w:type="dxa"/>
            <w:tcBorders>
              <w:top w:val="nil"/>
              <w:left w:val="nil"/>
              <w:bottom w:val="single" w:sz="4" w:space="0" w:color="A6A6A6"/>
              <w:right w:val="nil"/>
            </w:tcBorders>
            <w:vAlign w:val="bottom"/>
          </w:tcPr>
          <w:p w14:paraId="6B8095C2" w14:textId="77777777" w:rsidR="00E87BAD" w:rsidRDefault="00E87BAD" w:rsidP="00A54DE1">
            <w:pPr>
              <w:spacing w:after="0" w:line="240" w:lineRule="auto"/>
              <w:jc w:val="center"/>
            </w:pPr>
            <w:r>
              <w:rPr>
                <w:rFonts w:ascii="Garamond" w:eastAsia="Garamond" w:hAnsi="Garamond" w:cs="Garamond"/>
              </w:rPr>
              <w:t>68%</w:t>
            </w:r>
          </w:p>
        </w:tc>
        <w:tc>
          <w:tcPr>
            <w:tcW w:w="1090" w:type="dxa"/>
            <w:tcBorders>
              <w:top w:val="nil"/>
              <w:left w:val="nil"/>
              <w:bottom w:val="single" w:sz="4" w:space="0" w:color="A6A6A6"/>
              <w:right w:val="nil"/>
            </w:tcBorders>
            <w:vAlign w:val="bottom"/>
          </w:tcPr>
          <w:p w14:paraId="3EFE15B5" w14:textId="77777777" w:rsidR="00E87BAD" w:rsidRDefault="00E87BAD" w:rsidP="00A54DE1">
            <w:pPr>
              <w:spacing w:after="0" w:line="240" w:lineRule="auto"/>
              <w:jc w:val="center"/>
            </w:pPr>
            <w:r>
              <w:rPr>
                <w:rFonts w:ascii="Garamond" w:eastAsia="Garamond" w:hAnsi="Garamond" w:cs="Garamond"/>
                <w:b/>
              </w:rPr>
              <w:t>82%</w:t>
            </w:r>
          </w:p>
        </w:tc>
      </w:tr>
    </w:tbl>
    <w:p w14:paraId="1E620219" w14:textId="77777777" w:rsidR="00E87BAD" w:rsidRDefault="00E87BAD" w:rsidP="00E87BAD">
      <w:pPr>
        <w:keepNext/>
        <w:spacing w:line="240" w:lineRule="auto"/>
        <w:jc w:val="center"/>
      </w:pPr>
    </w:p>
    <w:p w14:paraId="30F746C9" w14:textId="77777777" w:rsidR="00E87BAD" w:rsidRDefault="00E87BAD" w:rsidP="00E87BAD">
      <w:pPr>
        <w:keepNext/>
        <w:spacing w:line="240" w:lineRule="auto"/>
        <w:jc w:val="center"/>
      </w:pPr>
      <w:r>
        <w:rPr>
          <w:rFonts w:ascii="Garamond" w:eastAsia="Garamond" w:hAnsi="Garamond" w:cs="Garamond"/>
          <w:sz w:val="20"/>
          <w:szCs w:val="20"/>
        </w:rPr>
        <w:t xml:space="preserve">Table 9. </w:t>
      </w:r>
      <w:r>
        <w:rPr>
          <w:rFonts w:ascii="Garamond" w:eastAsia="Garamond" w:hAnsi="Garamond" w:cs="Garamond"/>
          <w:i/>
          <w:sz w:val="20"/>
          <w:szCs w:val="20"/>
        </w:rPr>
        <w:t>Error Matrix for the first out of three classifications completed in GEE and accuracy calculated in ArcMap.</w:t>
      </w:r>
    </w:p>
    <w:tbl>
      <w:tblPr>
        <w:tblStyle w:val="a7"/>
        <w:tblW w:w="9590" w:type="dxa"/>
        <w:jc w:val="center"/>
        <w:tblLayout w:type="fixed"/>
        <w:tblLook w:val="0400" w:firstRow="0" w:lastRow="0" w:firstColumn="0" w:lastColumn="0" w:noHBand="0" w:noVBand="1"/>
      </w:tblPr>
      <w:tblGrid>
        <w:gridCol w:w="1980"/>
        <w:gridCol w:w="912"/>
        <w:gridCol w:w="1400"/>
        <w:gridCol w:w="1377"/>
        <w:gridCol w:w="806"/>
        <w:gridCol w:w="1236"/>
        <w:gridCol w:w="789"/>
        <w:gridCol w:w="1090"/>
      </w:tblGrid>
      <w:tr w:rsidR="00E87BAD" w14:paraId="0C2A8CF9" w14:textId="77777777" w:rsidTr="00A54DE1">
        <w:trPr>
          <w:trHeight w:val="300"/>
          <w:jc w:val="center"/>
        </w:trPr>
        <w:tc>
          <w:tcPr>
            <w:tcW w:w="1980" w:type="dxa"/>
            <w:tcBorders>
              <w:top w:val="nil"/>
              <w:left w:val="nil"/>
              <w:bottom w:val="single" w:sz="4" w:space="0" w:color="A6A6A6"/>
              <w:right w:val="nil"/>
            </w:tcBorders>
            <w:vAlign w:val="center"/>
          </w:tcPr>
          <w:p w14:paraId="19634E5C" w14:textId="77777777" w:rsidR="00E87BAD" w:rsidRDefault="00E87BAD" w:rsidP="00A54DE1">
            <w:pPr>
              <w:spacing w:after="0" w:line="240" w:lineRule="auto"/>
            </w:pPr>
            <w:r>
              <w:rPr>
                <w:rFonts w:ascii="Garamond" w:eastAsia="Garamond" w:hAnsi="Garamond" w:cs="Garamond"/>
                <w:b/>
              </w:rPr>
              <w:t>Classes</w:t>
            </w:r>
          </w:p>
        </w:tc>
        <w:tc>
          <w:tcPr>
            <w:tcW w:w="912" w:type="dxa"/>
            <w:tcBorders>
              <w:top w:val="nil"/>
              <w:left w:val="nil"/>
              <w:bottom w:val="single" w:sz="4" w:space="0" w:color="A6A6A6"/>
              <w:right w:val="nil"/>
            </w:tcBorders>
            <w:vAlign w:val="center"/>
          </w:tcPr>
          <w:p w14:paraId="11C1E1E3" w14:textId="77777777" w:rsidR="00E87BAD" w:rsidRDefault="00E87BAD" w:rsidP="00A54DE1">
            <w:pPr>
              <w:spacing w:after="0" w:line="240" w:lineRule="auto"/>
              <w:jc w:val="center"/>
            </w:pPr>
            <w:r>
              <w:rPr>
                <w:rFonts w:ascii="Garamond" w:eastAsia="Garamond" w:hAnsi="Garamond" w:cs="Garamond"/>
              </w:rPr>
              <w:t>Basalt</w:t>
            </w:r>
          </w:p>
        </w:tc>
        <w:tc>
          <w:tcPr>
            <w:tcW w:w="1400" w:type="dxa"/>
            <w:tcBorders>
              <w:top w:val="nil"/>
              <w:left w:val="nil"/>
              <w:bottom w:val="single" w:sz="4" w:space="0" w:color="A6A6A6"/>
              <w:right w:val="nil"/>
            </w:tcBorders>
            <w:vAlign w:val="center"/>
          </w:tcPr>
          <w:p w14:paraId="5603795C" w14:textId="77777777" w:rsidR="00E87BAD" w:rsidRDefault="00E87BAD" w:rsidP="00A54DE1">
            <w:pPr>
              <w:spacing w:after="0" w:line="240" w:lineRule="auto"/>
              <w:jc w:val="center"/>
            </w:pPr>
            <w:r>
              <w:rPr>
                <w:rFonts w:ascii="Garamond" w:eastAsia="Garamond" w:hAnsi="Garamond" w:cs="Garamond"/>
              </w:rPr>
              <w:t>Open Water</w:t>
            </w:r>
          </w:p>
        </w:tc>
        <w:tc>
          <w:tcPr>
            <w:tcW w:w="1377" w:type="dxa"/>
            <w:tcBorders>
              <w:top w:val="nil"/>
              <w:left w:val="nil"/>
              <w:bottom w:val="single" w:sz="4" w:space="0" w:color="A6A6A6"/>
              <w:right w:val="nil"/>
            </w:tcBorders>
            <w:vAlign w:val="center"/>
          </w:tcPr>
          <w:p w14:paraId="5E53AB97" w14:textId="77777777" w:rsidR="00E87BAD" w:rsidRDefault="00E87BAD" w:rsidP="00A54DE1">
            <w:pPr>
              <w:spacing w:after="0" w:line="240" w:lineRule="auto"/>
              <w:jc w:val="center"/>
            </w:pPr>
            <w:r>
              <w:rPr>
                <w:rFonts w:ascii="Garamond" w:eastAsia="Garamond" w:hAnsi="Garamond" w:cs="Garamond"/>
              </w:rPr>
              <w:t>Dark Vegetation</w:t>
            </w:r>
          </w:p>
        </w:tc>
        <w:tc>
          <w:tcPr>
            <w:tcW w:w="806" w:type="dxa"/>
            <w:tcBorders>
              <w:top w:val="nil"/>
              <w:left w:val="nil"/>
              <w:bottom w:val="single" w:sz="4" w:space="0" w:color="A6A6A6"/>
              <w:right w:val="nil"/>
            </w:tcBorders>
            <w:vAlign w:val="center"/>
          </w:tcPr>
          <w:p w14:paraId="4AEAB2A5" w14:textId="77777777" w:rsidR="00E87BAD" w:rsidRDefault="00E87BAD" w:rsidP="00A54DE1">
            <w:pPr>
              <w:spacing w:after="0" w:line="240" w:lineRule="auto"/>
              <w:jc w:val="center"/>
            </w:pPr>
            <w:r>
              <w:rPr>
                <w:rFonts w:ascii="Garamond" w:eastAsia="Garamond" w:hAnsi="Garamond" w:cs="Garamond"/>
              </w:rPr>
              <w:t>Urban</w:t>
            </w:r>
          </w:p>
        </w:tc>
        <w:tc>
          <w:tcPr>
            <w:tcW w:w="1236" w:type="dxa"/>
            <w:tcBorders>
              <w:top w:val="nil"/>
              <w:left w:val="nil"/>
              <w:bottom w:val="single" w:sz="4" w:space="0" w:color="A6A6A6"/>
              <w:right w:val="nil"/>
            </w:tcBorders>
            <w:vAlign w:val="center"/>
          </w:tcPr>
          <w:p w14:paraId="28D44846" w14:textId="77777777" w:rsidR="00E87BAD" w:rsidRDefault="00E87BAD" w:rsidP="00A54DE1">
            <w:pPr>
              <w:spacing w:after="0" w:line="240" w:lineRule="auto"/>
              <w:jc w:val="center"/>
            </w:pPr>
            <w:r>
              <w:rPr>
                <w:rFonts w:ascii="Garamond" w:eastAsia="Garamond" w:hAnsi="Garamond" w:cs="Garamond"/>
              </w:rPr>
              <w:t>Bare Soil/ Sporadic Vegetation</w:t>
            </w:r>
          </w:p>
        </w:tc>
        <w:tc>
          <w:tcPr>
            <w:tcW w:w="789" w:type="dxa"/>
            <w:tcBorders>
              <w:top w:val="nil"/>
              <w:left w:val="nil"/>
              <w:bottom w:val="single" w:sz="4" w:space="0" w:color="A6A6A6"/>
              <w:right w:val="nil"/>
            </w:tcBorders>
            <w:vAlign w:val="center"/>
          </w:tcPr>
          <w:p w14:paraId="72E56138" w14:textId="77777777" w:rsidR="00E87BAD" w:rsidRDefault="00E87BAD" w:rsidP="00A54DE1">
            <w:pPr>
              <w:spacing w:after="0" w:line="240" w:lineRule="auto"/>
              <w:jc w:val="center"/>
            </w:pPr>
            <w:r>
              <w:rPr>
                <w:rFonts w:ascii="Garamond" w:eastAsia="Garamond" w:hAnsi="Garamond" w:cs="Garamond"/>
              </w:rPr>
              <w:t>Mixed Water</w:t>
            </w:r>
          </w:p>
        </w:tc>
        <w:tc>
          <w:tcPr>
            <w:tcW w:w="1090" w:type="dxa"/>
            <w:tcBorders>
              <w:top w:val="nil"/>
              <w:left w:val="nil"/>
              <w:bottom w:val="single" w:sz="4" w:space="0" w:color="A6A6A6"/>
              <w:right w:val="nil"/>
            </w:tcBorders>
            <w:vAlign w:val="center"/>
          </w:tcPr>
          <w:p w14:paraId="64CF9F99" w14:textId="77777777" w:rsidR="00E87BAD" w:rsidRDefault="00E87BAD" w:rsidP="00A54DE1">
            <w:pPr>
              <w:spacing w:after="0" w:line="240" w:lineRule="auto"/>
              <w:jc w:val="center"/>
            </w:pPr>
            <w:r>
              <w:rPr>
                <w:rFonts w:ascii="Garamond" w:eastAsia="Garamond" w:hAnsi="Garamond" w:cs="Garamond"/>
                <w:b/>
              </w:rPr>
              <w:t>Accuracy</w:t>
            </w:r>
          </w:p>
        </w:tc>
      </w:tr>
      <w:tr w:rsidR="00E87BAD" w14:paraId="622F9D9D" w14:textId="77777777" w:rsidTr="00A54DE1">
        <w:trPr>
          <w:trHeight w:val="300"/>
          <w:jc w:val="center"/>
        </w:trPr>
        <w:tc>
          <w:tcPr>
            <w:tcW w:w="1980" w:type="dxa"/>
            <w:tcBorders>
              <w:top w:val="single" w:sz="4" w:space="0" w:color="A6A6A6"/>
              <w:left w:val="nil"/>
              <w:bottom w:val="nil"/>
              <w:right w:val="nil"/>
            </w:tcBorders>
            <w:vAlign w:val="center"/>
          </w:tcPr>
          <w:p w14:paraId="576EDE82" w14:textId="77777777" w:rsidR="00E87BAD" w:rsidRDefault="00E87BAD" w:rsidP="00A54DE1">
            <w:pPr>
              <w:spacing w:after="0" w:line="240" w:lineRule="auto"/>
            </w:pPr>
            <w:r>
              <w:rPr>
                <w:rFonts w:ascii="Garamond" w:eastAsia="Garamond" w:hAnsi="Garamond" w:cs="Garamond"/>
              </w:rPr>
              <w:t>Basalt</w:t>
            </w:r>
          </w:p>
        </w:tc>
        <w:tc>
          <w:tcPr>
            <w:tcW w:w="912" w:type="dxa"/>
            <w:tcBorders>
              <w:top w:val="single" w:sz="4" w:space="0" w:color="A6A6A6"/>
              <w:left w:val="nil"/>
              <w:bottom w:val="nil"/>
              <w:right w:val="nil"/>
            </w:tcBorders>
            <w:vAlign w:val="bottom"/>
          </w:tcPr>
          <w:p w14:paraId="535B07F4" w14:textId="77777777" w:rsidR="00E87BAD" w:rsidRDefault="00E87BAD" w:rsidP="00A54DE1">
            <w:pPr>
              <w:spacing w:after="0" w:line="240" w:lineRule="auto"/>
              <w:jc w:val="center"/>
            </w:pPr>
            <w:r>
              <w:rPr>
                <w:rFonts w:ascii="Garamond" w:eastAsia="Garamond" w:hAnsi="Garamond" w:cs="Garamond"/>
              </w:rPr>
              <w:t>159</w:t>
            </w:r>
          </w:p>
        </w:tc>
        <w:tc>
          <w:tcPr>
            <w:tcW w:w="1400" w:type="dxa"/>
            <w:tcBorders>
              <w:top w:val="single" w:sz="4" w:space="0" w:color="A6A6A6"/>
              <w:left w:val="nil"/>
              <w:bottom w:val="nil"/>
              <w:right w:val="nil"/>
            </w:tcBorders>
            <w:vAlign w:val="bottom"/>
          </w:tcPr>
          <w:p w14:paraId="664CF69A" w14:textId="77777777" w:rsidR="00E87BAD" w:rsidRDefault="00E87BAD" w:rsidP="00A54DE1">
            <w:pPr>
              <w:spacing w:after="0" w:line="240" w:lineRule="auto"/>
              <w:jc w:val="center"/>
            </w:pPr>
            <w:r>
              <w:rPr>
                <w:rFonts w:ascii="Garamond" w:eastAsia="Garamond" w:hAnsi="Garamond" w:cs="Garamond"/>
              </w:rPr>
              <w:t>0</w:t>
            </w:r>
          </w:p>
        </w:tc>
        <w:tc>
          <w:tcPr>
            <w:tcW w:w="1377" w:type="dxa"/>
            <w:tcBorders>
              <w:top w:val="single" w:sz="4" w:space="0" w:color="A6A6A6"/>
              <w:left w:val="nil"/>
              <w:bottom w:val="nil"/>
              <w:right w:val="nil"/>
            </w:tcBorders>
            <w:vAlign w:val="bottom"/>
          </w:tcPr>
          <w:p w14:paraId="319D5F6B" w14:textId="77777777" w:rsidR="00E87BAD" w:rsidRDefault="00E87BAD" w:rsidP="00A54DE1">
            <w:pPr>
              <w:spacing w:after="0" w:line="240" w:lineRule="auto"/>
              <w:jc w:val="center"/>
            </w:pPr>
            <w:r>
              <w:rPr>
                <w:rFonts w:ascii="Garamond" w:eastAsia="Garamond" w:hAnsi="Garamond" w:cs="Garamond"/>
              </w:rPr>
              <w:t>2</w:t>
            </w:r>
          </w:p>
        </w:tc>
        <w:tc>
          <w:tcPr>
            <w:tcW w:w="806" w:type="dxa"/>
            <w:tcBorders>
              <w:top w:val="single" w:sz="4" w:space="0" w:color="A6A6A6"/>
              <w:left w:val="nil"/>
              <w:bottom w:val="nil"/>
              <w:right w:val="nil"/>
            </w:tcBorders>
            <w:vAlign w:val="bottom"/>
          </w:tcPr>
          <w:p w14:paraId="7D624DCE" w14:textId="77777777" w:rsidR="00E87BAD" w:rsidRDefault="00E87BAD" w:rsidP="00A54DE1">
            <w:pPr>
              <w:spacing w:after="0" w:line="240" w:lineRule="auto"/>
              <w:jc w:val="center"/>
            </w:pPr>
            <w:r>
              <w:rPr>
                <w:rFonts w:ascii="Garamond" w:eastAsia="Garamond" w:hAnsi="Garamond" w:cs="Garamond"/>
              </w:rPr>
              <w:t>0</w:t>
            </w:r>
          </w:p>
        </w:tc>
        <w:tc>
          <w:tcPr>
            <w:tcW w:w="1236" w:type="dxa"/>
            <w:tcBorders>
              <w:top w:val="single" w:sz="4" w:space="0" w:color="A6A6A6"/>
              <w:left w:val="nil"/>
              <w:bottom w:val="nil"/>
              <w:right w:val="nil"/>
            </w:tcBorders>
            <w:vAlign w:val="bottom"/>
          </w:tcPr>
          <w:p w14:paraId="3F4FD20B" w14:textId="77777777" w:rsidR="00E87BAD" w:rsidRDefault="00E87BAD" w:rsidP="00A54DE1">
            <w:pPr>
              <w:spacing w:after="0" w:line="240" w:lineRule="auto"/>
              <w:jc w:val="center"/>
            </w:pPr>
            <w:r>
              <w:rPr>
                <w:rFonts w:ascii="Garamond" w:eastAsia="Garamond" w:hAnsi="Garamond" w:cs="Garamond"/>
              </w:rPr>
              <w:t>3</w:t>
            </w:r>
          </w:p>
        </w:tc>
        <w:tc>
          <w:tcPr>
            <w:tcW w:w="789" w:type="dxa"/>
            <w:tcBorders>
              <w:top w:val="single" w:sz="4" w:space="0" w:color="A6A6A6"/>
              <w:left w:val="nil"/>
              <w:bottom w:val="nil"/>
              <w:right w:val="nil"/>
            </w:tcBorders>
            <w:vAlign w:val="bottom"/>
          </w:tcPr>
          <w:p w14:paraId="7439D3B9" w14:textId="77777777" w:rsidR="00E87BAD" w:rsidRDefault="00E87BAD" w:rsidP="00A54DE1">
            <w:pPr>
              <w:spacing w:after="0" w:line="240" w:lineRule="auto"/>
              <w:jc w:val="center"/>
            </w:pPr>
            <w:r>
              <w:rPr>
                <w:rFonts w:ascii="Garamond" w:eastAsia="Garamond" w:hAnsi="Garamond" w:cs="Garamond"/>
              </w:rPr>
              <w:t>10</w:t>
            </w:r>
          </w:p>
        </w:tc>
        <w:tc>
          <w:tcPr>
            <w:tcW w:w="1090" w:type="dxa"/>
            <w:tcBorders>
              <w:top w:val="single" w:sz="4" w:space="0" w:color="A6A6A6"/>
              <w:left w:val="nil"/>
              <w:bottom w:val="nil"/>
              <w:right w:val="nil"/>
            </w:tcBorders>
            <w:vAlign w:val="bottom"/>
          </w:tcPr>
          <w:p w14:paraId="697C5757" w14:textId="77777777" w:rsidR="00E87BAD" w:rsidRDefault="00E87BAD" w:rsidP="00A54DE1">
            <w:pPr>
              <w:spacing w:after="0" w:line="240" w:lineRule="auto"/>
              <w:jc w:val="center"/>
            </w:pPr>
            <w:r>
              <w:rPr>
                <w:rFonts w:ascii="Garamond" w:eastAsia="Garamond" w:hAnsi="Garamond" w:cs="Garamond"/>
              </w:rPr>
              <w:t>91%</w:t>
            </w:r>
          </w:p>
        </w:tc>
      </w:tr>
      <w:tr w:rsidR="00E87BAD" w14:paraId="3DF5081C" w14:textId="77777777" w:rsidTr="00A54DE1">
        <w:trPr>
          <w:trHeight w:val="300"/>
          <w:jc w:val="center"/>
        </w:trPr>
        <w:tc>
          <w:tcPr>
            <w:tcW w:w="1980" w:type="dxa"/>
            <w:vAlign w:val="center"/>
          </w:tcPr>
          <w:p w14:paraId="57BE7749" w14:textId="77777777" w:rsidR="00E87BAD" w:rsidRDefault="00E87BAD" w:rsidP="00A54DE1">
            <w:pPr>
              <w:spacing w:after="0" w:line="240" w:lineRule="auto"/>
            </w:pPr>
            <w:r>
              <w:rPr>
                <w:rFonts w:ascii="Garamond" w:eastAsia="Garamond" w:hAnsi="Garamond" w:cs="Garamond"/>
              </w:rPr>
              <w:t>Open Water</w:t>
            </w:r>
          </w:p>
        </w:tc>
        <w:tc>
          <w:tcPr>
            <w:tcW w:w="912" w:type="dxa"/>
            <w:vAlign w:val="bottom"/>
          </w:tcPr>
          <w:p w14:paraId="40F310E6" w14:textId="77777777" w:rsidR="00E87BAD" w:rsidRDefault="00E87BAD" w:rsidP="00A54DE1">
            <w:pPr>
              <w:spacing w:after="0" w:line="240" w:lineRule="auto"/>
              <w:jc w:val="center"/>
            </w:pPr>
            <w:r>
              <w:rPr>
                <w:rFonts w:ascii="Garamond" w:eastAsia="Garamond" w:hAnsi="Garamond" w:cs="Garamond"/>
              </w:rPr>
              <w:t>0</w:t>
            </w:r>
          </w:p>
        </w:tc>
        <w:tc>
          <w:tcPr>
            <w:tcW w:w="1400" w:type="dxa"/>
            <w:vAlign w:val="bottom"/>
          </w:tcPr>
          <w:p w14:paraId="47DC182D" w14:textId="77777777" w:rsidR="00E87BAD" w:rsidRDefault="00E87BAD" w:rsidP="00A54DE1">
            <w:pPr>
              <w:spacing w:after="0" w:line="240" w:lineRule="auto"/>
              <w:jc w:val="center"/>
            </w:pPr>
            <w:r>
              <w:rPr>
                <w:rFonts w:ascii="Garamond" w:eastAsia="Garamond" w:hAnsi="Garamond" w:cs="Garamond"/>
              </w:rPr>
              <w:t>190</w:t>
            </w:r>
          </w:p>
        </w:tc>
        <w:tc>
          <w:tcPr>
            <w:tcW w:w="1377" w:type="dxa"/>
            <w:vAlign w:val="bottom"/>
          </w:tcPr>
          <w:p w14:paraId="61986145" w14:textId="77777777" w:rsidR="00E87BAD" w:rsidRDefault="00E87BAD" w:rsidP="00A54DE1">
            <w:pPr>
              <w:spacing w:after="0" w:line="240" w:lineRule="auto"/>
              <w:jc w:val="center"/>
            </w:pPr>
            <w:r>
              <w:rPr>
                <w:rFonts w:ascii="Garamond" w:eastAsia="Garamond" w:hAnsi="Garamond" w:cs="Garamond"/>
              </w:rPr>
              <w:t>0</w:t>
            </w:r>
          </w:p>
        </w:tc>
        <w:tc>
          <w:tcPr>
            <w:tcW w:w="806" w:type="dxa"/>
            <w:vAlign w:val="bottom"/>
          </w:tcPr>
          <w:p w14:paraId="2DD875A0" w14:textId="77777777" w:rsidR="00E87BAD" w:rsidRDefault="00E87BAD" w:rsidP="00A54DE1">
            <w:pPr>
              <w:spacing w:after="0" w:line="240" w:lineRule="auto"/>
              <w:jc w:val="center"/>
            </w:pPr>
            <w:r>
              <w:rPr>
                <w:rFonts w:ascii="Garamond" w:eastAsia="Garamond" w:hAnsi="Garamond" w:cs="Garamond"/>
              </w:rPr>
              <w:t>0</w:t>
            </w:r>
          </w:p>
        </w:tc>
        <w:tc>
          <w:tcPr>
            <w:tcW w:w="1236" w:type="dxa"/>
            <w:vAlign w:val="bottom"/>
          </w:tcPr>
          <w:p w14:paraId="642541A1" w14:textId="77777777" w:rsidR="00E87BAD" w:rsidRDefault="00E87BAD" w:rsidP="00A54DE1">
            <w:pPr>
              <w:spacing w:after="0" w:line="240" w:lineRule="auto"/>
              <w:jc w:val="center"/>
            </w:pPr>
            <w:r>
              <w:rPr>
                <w:rFonts w:ascii="Garamond" w:eastAsia="Garamond" w:hAnsi="Garamond" w:cs="Garamond"/>
              </w:rPr>
              <w:t>0</w:t>
            </w:r>
          </w:p>
        </w:tc>
        <w:tc>
          <w:tcPr>
            <w:tcW w:w="789" w:type="dxa"/>
            <w:vAlign w:val="bottom"/>
          </w:tcPr>
          <w:p w14:paraId="0453BAC6" w14:textId="77777777" w:rsidR="00E87BAD" w:rsidRDefault="00E87BAD" w:rsidP="00A54DE1">
            <w:pPr>
              <w:spacing w:after="0" w:line="240" w:lineRule="auto"/>
              <w:jc w:val="center"/>
            </w:pPr>
            <w:r>
              <w:rPr>
                <w:rFonts w:ascii="Garamond" w:eastAsia="Garamond" w:hAnsi="Garamond" w:cs="Garamond"/>
              </w:rPr>
              <w:t>4</w:t>
            </w:r>
          </w:p>
        </w:tc>
        <w:tc>
          <w:tcPr>
            <w:tcW w:w="1090" w:type="dxa"/>
            <w:vAlign w:val="bottom"/>
          </w:tcPr>
          <w:p w14:paraId="1B30E605" w14:textId="77777777" w:rsidR="00E87BAD" w:rsidRDefault="00E87BAD" w:rsidP="00A54DE1">
            <w:pPr>
              <w:spacing w:after="0" w:line="240" w:lineRule="auto"/>
              <w:jc w:val="center"/>
            </w:pPr>
            <w:r>
              <w:rPr>
                <w:rFonts w:ascii="Garamond" w:eastAsia="Garamond" w:hAnsi="Garamond" w:cs="Garamond"/>
              </w:rPr>
              <w:t>98%</w:t>
            </w:r>
          </w:p>
        </w:tc>
      </w:tr>
      <w:tr w:rsidR="00E87BAD" w14:paraId="2F1E10DF" w14:textId="77777777" w:rsidTr="00A54DE1">
        <w:trPr>
          <w:trHeight w:val="300"/>
          <w:jc w:val="center"/>
        </w:trPr>
        <w:tc>
          <w:tcPr>
            <w:tcW w:w="1980" w:type="dxa"/>
            <w:vAlign w:val="center"/>
          </w:tcPr>
          <w:p w14:paraId="7C450025" w14:textId="77777777" w:rsidR="00E87BAD" w:rsidRDefault="00E87BAD" w:rsidP="00A54DE1">
            <w:pPr>
              <w:spacing w:after="0" w:line="240" w:lineRule="auto"/>
            </w:pPr>
            <w:r>
              <w:rPr>
                <w:rFonts w:ascii="Garamond" w:eastAsia="Garamond" w:hAnsi="Garamond" w:cs="Garamond"/>
              </w:rPr>
              <w:t>Dark Vegetation</w:t>
            </w:r>
          </w:p>
        </w:tc>
        <w:tc>
          <w:tcPr>
            <w:tcW w:w="912" w:type="dxa"/>
            <w:vAlign w:val="bottom"/>
          </w:tcPr>
          <w:p w14:paraId="7E2393CF" w14:textId="77777777" w:rsidR="00E87BAD" w:rsidRDefault="00E87BAD" w:rsidP="00A54DE1">
            <w:pPr>
              <w:spacing w:after="0" w:line="240" w:lineRule="auto"/>
              <w:jc w:val="center"/>
            </w:pPr>
            <w:r>
              <w:rPr>
                <w:rFonts w:ascii="Garamond" w:eastAsia="Garamond" w:hAnsi="Garamond" w:cs="Garamond"/>
              </w:rPr>
              <w:t>5</w:t>
            </w:r>
          </w:p>
        </w:tc>
        <w:tc>
          <w:tcPr>
            <w:tcW w:w="1400" w:type="dxa"/>
            <w:vAlign w:val="bottom"/>
          </w:tcPr>
          <w:p w14:paraId="35EA5C85" w14:textId="77777777" w:rsidR="00E87BAD" w:rsidRDefault="00E87BAD" w:rsidP="00A54DE1">
            <w:pPr>
              <w:spacing w:after="0" w:line="240" w:lineRule="auto"/>
              <w:jc w:val="center"/>
            </w:pPr>
            <w:r>
              <w:rPr>
                <w:rFonts w:ascii="Garamond" w:eastAsia="Garamond" w:hAnsi="Garamond" w:cs="Garamond"/>
              </w:rPr>
              <w:t>2</w:t>
            </w:r>
          </w:p>
        </w:tc>
        <w:tc>
          <w:tcPr>
            <w:tcW w:w="1377" w:type="dxa"/>
            <w:vAlign w:val="bottom"/>
          </w:tcPr>
          <w:p w14:paraId="7AEC1894" w14:textId="77777777" w:rsidR="00E87BAD" w:rsidRDefault="00E87BAD" w:rsidP="00A54DE1">
            <w:pPr>
              <w:spacing w:after="0" w:line="240" w:lineRule="auto"/>
              <w:jc w:val="center"/>
            </w:pPr>
            <w:r>
              <w:rPr>
                <w:rFonts w:ascii="Garamond" w:eastAsia="Garamond" w:hAnsi="Garamond" w:cs="Garamond"/>
              </w:rPr>
              <w:t>151</w:t>
            </w:r>
          </w:p>
        </w:tc>
        <w:tc>
          <w:tcPr>
            <w:tcW w:w="806" w:type="dxa"/>
            <w:vAlign w:val="bottom"/>
          </w:tcPr>
          <w:p w14:paraId="4E77E3CB" w14:textId="77777777" w:rsidR="00E87BAD" w:rsidRDefault="00E87BAD" w:rsidP="00A54DE1">
            <w:pPr>
              <w:spacing w:after="0" w:line="240" w:lineRule="auto"/>
              <w:jc w:val="center"/>
            </w:pPr>
            <w:r>
              <w:rPr>
                <w:rFonts w:ascii="Garamond" w:eastAsia="Garamond" w:hAnsi="Garamond" w:cs="Garamond"/>
              </w:rPr>
              <w:t>0</w:t>
            </w:r>
          </w:p>
        </w:tc>
        <w:tc>
          <w:tcPr>
            <w:tcW w:w="1236" w:type="dxa"/>
            <w:vAlign w:val="bottom"/>
          </w:tcPr>
          <w:p w14:paraId="686AD0AA" w14:textId="77777777" w:rsidR="00E87BAD" w:rsidRDefault="00E87BAD" w:rsidP="00A54DE1">
            <w:pPr>
              <w:spacing w:after="0" w:line="240" w:lineRule="auto"/>
              <w:jc w:val="center"/>
            </w:pPr>
            <w:r>
              <w:rPr>
                <w:rFonts w:ascii="Garamond" w:eastAsia="Garamond" w:hAnsi="Garamond" w:cs="Garamond"/>
              </w:rPr>
              <w:t>6</w:t>
            </w:r>
          </w:p>
        </w:tc>
        <w:tc>
          <w:tcPr>
            <w:tcW w:w="789" w:type="dxa"/>
            <w:vAlign w:val="bottom"/>
          </w:tcPr>
          <w:p w14:paraId="64D3F581" w14:textId="77777777" w:rsidR="00E87BAD" w:rsidRDefault="00E87BAD" w:rsidP="00A54DE1">
            <w:pPr>
              <w:spacing w:after="0" w:line="240" w:lineRule="auto"/>
              <w:jc w:val="center"/>
            </w:pPr>
            <w:r>
              <w:rPr>
                <w:rFonts w:ascii="Garamond" w:eastAsia="Garamond" w:hAnsi="Garamond" w:cs="Garamond"/>
              </w:rPr>
              <w:t>12</w:t>
            </w:r>
          </w:p>
        </w:tc>
        <w:tc>
          <w:tcPr>
            <w:tcW w:w="1090" w:type="dxa"/>
            <w:vAlign w:val="bottom"/>
          </w:tcPr>
          <w:p w14:paraId="327E3759" w14:textId="77777777" w:rsidR="00E87BAD" w:rsidRDefault="00E87BAD" w:rsidP="00A54DE1">
            <w:pPr>
              <w:spacing w:after="0" w:line="240" w:lineRule="auto"/>
              <w:jc w:val="center"/>
            </w:pPr>
            <w:r>
              <w:rPr>
                <w:rFonts w:ascii="Garamond" w:eastAsia="Garamond" w:hAnsi="Garamond" w:cs="Garamond"/>
              </w:rPr>
              <w:t>86%</w:t>
            </w:r>
          </w:p>
        </w:tc>
      </w:tr>
      <w:tr w:rsidR="00E87BAD" w14:paraId="460C2870" w14:textId="77777777" w:rsidTr="00A54DE1">
        <w:trPr>
          <w:trHeight w:val="300"/>
          <w:jc w:val="center"/>
        </w:trPr>
        <w:tc>
          <w:tcPr>
            <w:tcW w:w="1980" w:type="dxa"/>
            <w:vAlign w:val="center"/>
          </w:tcPr>
          <w:p w14:paraId="2F7A160D" w14:textId="77777777" w:rsidR="00E87BAD" w:rsidRDefault="00E87BAD" w:rsidP="00A54DE1">
            <w:pPr>
              <w:spacing w:after="0" w:line="240" w:lineRule="auto"/>
            </w:pPr>
            <w:r>
              <w:rPr>
                <w:rFonts w:ascii="Garamond" w:eastAsia="Garamond" w:hAnsi="Garamond" w:cs="Garamond"/>
              </w:rPr>
              <w:t>Urban</w:t>
            </w:r>
          </w:p>
        </w:tc>
        <w:tc>
          <w:tcPr>
            <w:tcW w:w="912" w:type="dxa"/>
            <w:vAlign w:val="bottom"/>
          </w:tcPr>
          <w:p w14:paraId="79ACBECB" w14:textId="77777777" w:rsidR="00E87BAD" w:rsidRDefault="00E87BAD" w:rsidP="00A54DE1">
            <w:pPr>
              <w:spacing w:after="0" w:line="240" w:lineRule="auto"/>
              <w:jc w:val="center"/>
            </w:pPr>
            <w:r>
              <w:rPr>
                <w:rFonts w:ascii="Garamond" w:eastAsia="Garamond" w:hAnsi="Garamond" w:cs="Garamond"/>
              </w:rPr>
              <w:t>9</w:t>
            </w:r>
          </w:p>
        </w:tc>
        <w:tc>
          <w:tcPr>
            <w:tcW w:w="1400" w:type="dxa"/>
            <w:vAlign w:val="bottom"/>
          </w:tcPr>
          <w:p w14:paraId="73207C49"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404CF72D" w14:textId="77777777" w:rsidR="00E87BAD" w:rsidRDefault="00E87BAD" w:rsidP="00A54DE1">
            <w:pPr>
              <w:spacing w:after="0" w:line="240" w:lineRule="auto"/>
              <w:jc w:val="center"/>
            </w:pPr>
            <w:r>
              <w:rPr>
                <w:rFonts w:ascii="Garamond" w:eastAsia="Garamond" w:hAnsi="Garamond" w:cs="Garamond"/>
              </w:rPr>
              <w:t>1</w:t>
            </w:r>
          </w:p>
        </w:tc>
        <w:tc>
          <w:tcPr>
            <w:tcW w:w="806" w:type="dxa"/>
            <w:vAlign w:val="bottom"/>
          </w:tcPr>
          <w:p w14:paraId="63B36086" w14:textId="77777777" w:rsidR="00E87BAD" w:rsidRDefault="00E87BAD" w:rsidP="00A54DE1">
            <w:pPr>
              <w:spacing w:after="0" w:line="240" w:lineRule="auto"/>
              <w:jc w:val="center"/>
            </w:pPr>
            <w:r>
              <w:rPr>
                <w:rFonts w:ascii="Garamond" w:eastAsia="Garamond" w:hAnsi="Garamond" w:cs="Garamond"/>
              </w:rPr>
              <w:t>117</w:t>
            </w:r>
          </w:p>
        </w:tc>
        <w:tc>
          <w:tcPr>
            <w:tcW w:w="1236" w:type="dxa"/>
            <w:vAlign w:val="bottom"/>
          </w:tcPr>
          <w:p w14:paraId="738AD316" w14:textId="77777777" w:rsidR="00E87BAD" w:rsidRDefault="00E87BAD" w:rsidP="00A54DE1">
            <w:pPr>
              <w:spacing w:after="0" w:line="240" w:lineRule="auto"/>
              <w:jc w:val="center"/>
            </w:pPr>
            <w:r>
              <w:rPr>
                <w:rFonts w:ascii="Garamond" w:eastAsia="Garamond" w:hAnsi="Garamond" w:cs="Garamond"/>
              </w:rPr>
              <w:t>8</w:t>
            </w:r>
          </w:p>
        </w:tc>
        <w:tc>
          <w:tcPr>
            <w:tcW w:w="789" w:type="dxa"/>
            <w:vAlign w:val="bottom"/>
          </w:tcPr>
          <w:p w14:paraId="2FD0EE1A" w14:textId="77777777" w:rsidR="00E87BAD" w:rsidRDefault="00E87BAD" w:rsidP="00A54DE1">
            <w:pPr>
              <w:spacing w:after="0" w:line="240" w:lineRule="auto"/>
              <w:jc w:val="center"/>
            </w:pPr>
            <w:r>
              <w:rPr>
                <w:rFonts w:ascii="Garamond" w:eastAsia="Garamond" w:hAnsi="Garamond" w:cs="Garamond"/>
              </w:rPr>
              <w:t>41</w:t>
            </w:r>
          </w:p>
        </w:tc>
        <w:tc>
          <w:tcPr>
            <w:tcW w:w="1090" w:type="dxa"/>
            <w:vAlign w:val="bottom"/>
          </w:tcPr>
          <w:p w14:paraId="7D4B1FB4" w14:textId="77777777" w:rsidR="00E87BAD" w:rsidRDefault="00E87BAD" w:rsidP="00A54DE1">
            <w:pPr>
              <w:spacing w:after="0" w:line="240" w:lineRule="auto"/>
              <w:jc w:val="center"/>
            </w:pPr>
            <w:r>
              <w:rPr>
                <w:rFonts w:ascii="Garamond" w:eastAsia="Garamond" w:hAnsi="Garamond" w:cs="Garamond"/>
              </w:rPr>
              <w:t>66%</w:t>
            </w:r>
          </w:p>
        </w:tc>
      </w:tr>
      <w:tr w:rsidR="00E87BAD" w14:paraId="7EF0D4B2" w14:textId="77777777" w:rsidTr="00A54DE1">
        <w:trPr>
          <w:trHeight w:val="300"/>
          <w:jc w:val="center"/>
        </w:trPr>
        <w:tc>
          <w:tcPr>
            <w:tcW w:w="1980" w:type="dxa"/>
            <w:vAlign w:val="center"/>
          </w:tcPr>
          <w:p w14:paraId="5B7827D4" w14:textId="77777777" w:rsidR="00E87BAD" w:rsidRDefault="00E87BAD" w:rsidP="00A54DE1">
            <w:pPr>
              <w:spacing w:after="0" w:line="240" w:lineRule="auto"/>
            </w:pPr>
            <w:r>
              <w:rPr>
                <w:rFonts w:ascii="Garamond" w:eastAsia="Garamond" w:hAnsi="Garamond" w:cs="Garamond"/>
              </w:rPr>
              <w:t>Bare Soil / Sporadic Vegetation</w:t>
            </w:r>
          </w:p>
        </w:tc>
        <w:tc>
          <w:tcPr>
            <w:tcW w:w="912" w:type="dxa"/>
            <w:vAlign w:val="bottom"/>
          </w:tcPr>
          <w:p w14:paraId="2B9CD35F" w14:textId="77777777" w:rsidR="00E87BAD" w:rsidRDefault="00E87BAD" w:rsidP="00A54DE1">
            <w:pPr>
              <w:spacing w:after="0" w:line="240" w:lineRule="auto"/>
              <w:jc w:val="center"/>
            </w:pPr>
            <w:r>
              <w:rPr>
                <w:rFonts w:ascii="Garamond" w:eastAsia="Garamond" w:hAnsi="Garamond" w:cs="Garamond"/>
              </w:rPr>
              <w:t>2</w:t>
            </w:r>
          </w:p>
        </w:tc>
        <w:tc>
          <w:tcPr>
            <w:tcW w:w="1400" w:type="dxa"/>
            <w:vAlign w:val="bottom"/>
          </w:tcPr>
          <w:p w14:paraId="3A65B7CF"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6B4940EF" w14:textId="77777777" w:rsidR="00E87BAD" w:rsidRDefault="00E87BAD" w:rsidP="00A54DE1">
            <w:pPr>
              <w:spacing w:after="0" w:line="240" w:lineRule="auto"/>
              <w:jc w:val="center"/>
            </w:pPr>
            <w:r>
              <w:rPr>
                <w:rFonts w:ascii="Garamond" w:eastAsia="Garamond" w:hAnsi="Garamond" w:cs="Garamond"/>
              </w:rPr>
              <w:t>10</w:t>
            </w:r>
          </w:p>
        </w:tc>
        <w:tc>
          <w:tcPr>
            <w:tcW w:w="806" w:type="dxa"/>
            <w:vAlign w:val="bottom"/>
          </w:tcPr>
          <w:p w14:paraId="744D0EA0" w14:textId="77777777" w:rsidR="00E87BAD" w:rsidRDefault="00E87BAD" w:rsidP="00A54DE1">
            <w:pPr>
              <w:spacing w:after="0" w:line="240" w:lineRule="auto"/>
              <w:jc w:val="center"/>
            </w:pPr>
            <w:r>
              <w:rPr>
                <w:rFonts w:ascii="Garamond" w:eastAsia="Garamond" w:hAnsi="Garamond" w:cs="Garamond"/>
              </w:rPr>
              <w:t>15</w:t>
            </w:r>
          </w:p>
        </w:tc>
        <w:tc>
          <w:tcPr>
            <w:tcW w:w="1236" w:type="dxa"/>
            <w:vAlign w:val="bottom"/>
          </w:tcPr>
          <w:p w14:paraId="4B370F6E" w14:textId="77777777" w:rsidR="00E87BAD" w:rsidRDefault="00E87BAD" w:rsidP="00A54DE1">
            <w:pPr>
              <w:spacing w:after="0" w:line="240" w:lineRule="auto"/>
              <w:jc w:val="center"/>
            </w:pPr>
            <w:r>
              <w:rPr>
                <w:rFonts w:ascii="Garamond" w:eastAsia="Garamond" w:hAnsi="Garamond" w:cs="Garamond"/>
              </w:rPr>
              <w:t>135</w:t>
            </w:r>
          </w:p>
        </w:tc>
        <w:tc>
          <w:tcPr>
            <w:tcW w:w="789" w:type="dxa"/>
            <w:vAlign w:val="bottom"/>
          </w:tcPr>
          <w:p w14:paraId="1A57B9D1" w14:textId="77777777" w:rsidR="00E87BAD" w:rsidRDefault="00E87BAD" w:rsidP="00A54DE1">
            <w:pPr>
              <w:spacing w:after="0" w:line="240" w:lineRule="auto"/>
              <w:jc w:val="center"/>
            </w:pPr>
            <w:r>
              <w:rPr>
                <w:rFonts w:ascii="Garamond" w:eastAsia="Garamond" w:hAnsi="Garamond" w:cs="Garamond"/>
              </w:rPr>
              <w:t>4</w:t>
            </w:r>
          </w:p>
        </w:tc>
        <w:tc>
          <w:tcPr>
            <w:tcW w:w="1090" w:type="dxa"/>
            <w:vAlign w:val="bottom"/>
          </w:tcPr>
          <w:p w14:paraId="32804C03" w14:textId="77777777" w:rsidR="00E87BAD" w:rsidRDefault="00E87BAD" w:rsidP="00A54DE1">
            <w:pPr>
              <w:spacing w:after="0" w:line="240" w:lineRule="auto"/>
              <w:jc w:val="center"/>
            </w:pPr>
            <w:r>
              <w:rPr>
                <w:rFonts w:ascii="Garamond" w:eastAsia="Garamond" w:hAnsi="Garamond" w:cs="Garamond"/>
              </w:rPr>
              <w:t>81%</w:t>
            </w:r>
          </w:p>
        </w:tc>
      </w:tr>
      <w:tr w:rsidR="00E87BAD" w14:paraId="5870BB96" w14:textId="77777777" w:rsidTr="00A54DE1">
        <w:trPr>
          <w:trHeight w:val="300"/>
          <w:jc w:val="center"/>
        </w:trPr>
        <w:tc>
          <w:tcPr>
            <w:tcW w:w="1980" w:type="dxa"/>
            <w:vAlign w:val="center"/>
          </w:tcPr>
          <w:p w14:paraId="781CA70C" w14:textId="77777777" w:rsidR="00E87BAD" w:rsidRDefault="00E87BAD" w:rsidP="00A54DE1">
            <w:pPr>
              <w:spacing w:after="0" w:line="240" w:lineRule="auto"/>
            </w:pPr>
            <w:r>
              <w:rPr>
                <w:rFonts w:ascii="Garamond" w:eastAsia="Garamond" w:hAnsi="Garamond" w:cs="Garamond"/>
              </w:rPr>
              <w:t>Mixed Water</w:t>
            </w:r>
          </w:p>
        </w:tc>
        <w:tc>
          <w:tcPr>
            <w:tcW w:w="912" w:type="dxa"/>
            <w:vAlign w:val="bottom"/>
          </w:tcPr>
          <w:p w14:paraId="7E417742" w14:textId="77777777" w:rsidR="00E87BAD" w:rsidRDefault="00E87BAD" w:rsidP="00A54DE1">
            <w:pPr>
              <w:spacing w:after="0" w:line="240" w:lineRule="auto"/>
              <w:jc w:val="center"/>
            </w:pPr>
            <w:r>
              <w:rPr>
                <w:rFonts w:ascii="Garamond" w:eastAsia="Garamond" w:hAnsi="Garamond" w:cs="Garamond"/>
              </w:rPr>
              <w:t>12</w:t>
            </w:r>
          </w:p>
        </w:tc>
        <w:tc>
          <w:tcPr>
            <w:tcW w:w="1400" w:type="dxa"/>
            <w:vAlign w:val="bottom"/>
          </w:tcPr>
          <w:p w14:paraId="30892194" w14:textId="77777777" w:rsidR="00E87BAD" w:rsidRDefault="00E87BAD" w:rsidP="00A54DE1">
            <w:pPr>
              <w:spacing w:after="0" w:line="240" w:lineRule="auto"/>
              <w:jc w:val="center"/>
            </w:pPr>
            <w:r>
              <w:rPr>
                <w:rFonts w:ascii="Garamond" w:eastAsia="Garamond" w:hAnsi="Garamond" w:cs="Garamond"/>
              </w:rPr>
              <w:t>1</w:t>
            </w:r>
          </w:p>
        </w:tc>
        <w:tc>
          <w:tcPr>
            <w:tcW w:w="1377" w:type="dxa"/>
            <w:vAlign w:val="bottom"/>
          </w:tcPr>
          <w:p w14:paraId="17D9F552" w14:textId="77777777" w:rsidR="00E87BAD" w:rsidRDefault="00E87BAD" w:rsidP="00A54DE1">
            <w:pPr>
              <w:spacing w:after="0" w:line="240" w:lineRule="auto"/>
              <w:jc w:val="center"/>
            </w:pPr>
            <w:r>
              <w:rPr>
                <w:rFonts w:ascii="Garamond" w:eastAsia="Garamond" w:hAnsi="Garamond" w:cs="Garamond"/>
              </w:rPr>
              <w:t>14</w:t>
            </w:r>
          </w:p>
        </w:tc>
        <w:tc>
          <w:tcPr>
            <w:tcW w:w="806" w:type="dxa"/>
            <w:vAlign w:val="bottom"/>
          </w:tcPr>
          <w:p w14:paraId="1FA51A5D" w14:textId="77777777" w:rsidR="00E87BAD" w:rsidRDefault="00E87BAD" w:rsidP="00A54DE1">
            <w:pPr>
              <w:spacing w:after="0" w:line="240" w:lineRule="auto"/>
              <w:jc w:val="center"/>
            </w:pPr>
            <w:r>
              <w:rPr>
                <w:rFonts w:ascii="Garamond" w:eastAsia="Garamond" w:hAnsi="Garamond" w:cs="Garamond"/>
              </w:rPr>
              <w:t>10</w:t>
            </w:r>
          </w:p>
        </w:tc>
        <w:tc>
          <w:tcPr>
            <w:tcW w:w="1236" w:type="dxa"/>
            <w:vAlign w:val="bottom"/>
          </w:tcPr>
          <w:p w14:paraId="1BF137E1" w14:textId="77777777" w:rsidR="00E87BAD" w:rsidRDefault="00E87BAD" w:rsidP="00A54DE1">
            <w:pPr>
              <w:spacing w:after="0" w:line="240" w:lineRule="auto"/>
              <w:jc w:val="center"/>
            </w:pPr>
            <w:r>
              <w:rPr>
                <w:rFonts w:ascii="Garamond" w:eastAsia="Garamond" w:hAnsi="Garamond" w:cs="Garamond"/>
              </w:rPr>
              <w:t>1</w:t>
            </w:r>
          </w:p>
        </w:tc>
        <w:tc>
          <w:tcPr>
            <w:tcW w:w="789" w:type="dxa"/>
            <w:vAlign w:val="bottom"/>
          </w:tcPr>
          <w:p w14:paraId="0FF98144" w14:textId="77777777" w:rsidR="00E87BAD" w:rsidRDefault="00E87BAD" w:rsidP="00A54DE1">
            <w:pPr>
              <w:spacing w:after="0" w:line="240" w:lineRule="auto"/>
              <w:jc w:val="center"/>
            </w:pPr>
            <w:r>
              <w:rPr>
                <w:rFonts w:ascii="Garamond" w:eastAsia="Garamond" w:hAnsi="Garamond" w:cs="Garamond"/>
              </w:rPr>
              <w:t>132</w:t>
            </w:r>
          </w:p>
        </w:tc>
        <w:tc>
          <w:tcPr>
            <w:tcW w:w="1090" w:type="dxa"/>
            <w:vAlign w:val="bottom"/>
          </w:tcPr>
          <w:p w14:paraId="71E0CEF7" w14:textId="77777777" w:rsidR="00E87BAD" w:rsidRDefault="00E87BAD" w:rsidP="00A54DE1">
            <w:pPr>
              <w:spacing w:after="0" w:line="240" w:lineRule="auto"/>
              <w:jc w:val="center"/>
            </w:pPr>
            <w:r>
              <w:rPr>
                <w:rFonts w:ascii="Garamond" w:eastAsia="Garamond" w:hAnsi="Garamond" w:cs="Garamond"/>
              </w:rPr>
              <w:t>78%</w:t>
            </w:r>
          </w:p>
        </w:tc>
      </w:tr>
      <w:tr w:rsidR="00E87BAD" w14:paraId="524C75E3" w14:textId="77777777" w:rsidTr="00A54DE1">
        <w:trPr>
          <w:trHeight w:val="300"/>
          <w:jc w:val="center"/>
        </w:trPr>
        <w:tc>
          <w:tcPr>
            <w:tcW w:w="1980" w:type="dxa"/>
            <w:tcBorders>
              <w:top w:val="nil"/>
              <w:left w:val="nil"/>
              <w:bottom w:val="single" w:sz="4" w:space="0" w:color="A6A6A6"/>
              <w:right w:val="nil"/>
            </w:tcBorders>
            <w:vAlign w:val="center"/>
          </w:tcPr>
          <w:p w14:paraId="77D94C05" w14:textId="77777777" w:rsidR="00E87BAD" w:rsidRDefault="00E87BAD" w:rsidP="00A54DE1">
            <w:pPr>
              <w:spacing w:after="0" w:line="240" w:lineRule="auto"/>
            </w:pPr>
            <w:r>
              <w:rPr>
                <w:rFonts w:ascii="Garamond" w:eastAsia="Garamond" w:hAnsi="Garamond" w:cs="Garamond"/>
                <w:b/>
              </w:rPr>
              <w:t>Accuracy</w:t>
            </w:r>
          </w:p>
        </w:tc>
        <w:tc>
          <w:tcPr>
            <w:tcW w:w="912" w:type="dxa"/>
            <w:tcBorders>
              <w:top w:val="nil"/>
              <w:left w:val="nil"/>
              <w:bottom w:val="single" w:sz="4" w:space="0" w:color="A6A6A6"/>
              <w:right w:val="nil"/>
            </w:tcBorders>
            <w:vAlign w:val="bottom"/>
          </w:tcPr>
          <w:p w14:paraId="6646568C" w14:textId="77777777" w:rsidR="00E87BAD" w:rsidRDefault="00E87BAD" w:rsidP="00A54DE1">
            <w:pPr>
              <w:spacing w:after="0" w:line="240" w:lineRule="auto"/>
              <w:jc w:val="center"/>
            </w:pPr>
            <w:r>
              <w:rPr>
                <w:rFonts w:ascii="Garamond" w:eastAsia="Garamond" w:hAnsi="Garamond" w:cs="Garamond"/>
              </w:rPr>
              <w:t>85%</w:t>
            </w:r>
          </w:p>
        </w:tc>
        <w:tc>
          <w:tcPr>
            <w:tcW w:w="1400" w:type="dxa"/>
            <w:tcBorders>
              <w:top w:val="nil"/>
              <w:left w:val="nil"/>
              <w:bottom w:val="single" w:sz="4" w:space="0" w:color="A6A6A6"/>
              <w:right w:val="nil"/>
            </w:tcBorders>
            <w:vAlign w:val="bottom"/>
          </w:tcPr>
          <w:p w14:paraId="33732714" w14:textId="77777777" w:rsidR="00E87BAD" w:rsidRDefault="00E87BAD" w:rsidP="00A54DE1">
            <w:pPr>
              <w:spacing w:after="0" w:line="240" w:lineRule="auto"/>
              <w:jc w:val="center"/>
            </w:pPr>
            <w:r>
              <w:rPr>
                <w:rFonts w:ascii="Garamond" w:eastAsia="Garamond" w:hAnsi="Garamond" w:cs="Garamond"/>
              </w:rPr>
              <w:t>98%</w:t>
            </w:r>
          </w:p>
        </w:tc>
        <w:tc>
          <w:tcPr>
            <w:tcW w:w="1377" w:type="dxa"/>
            <w:tcBorders>
              <w:top w:val="nil"/>
              <w:left w:val="nil"/>
              <w:bottom w:val="single" w:sz="4" w:space="0" w:color="A6A6A6"/>
              <w:right w:val="nil"/>
            </w:tcBorders>
            <w:vAlign w:val="bottom"/>
          </w:tcPr>
          <w:p w14:paraId="63AF0B85" w14:textId="77777777" w:rsidR="00E87BAD" w:rsidRDefault="00E87BAD" w:rsidP="00A54DE1">
            <w:pPr>
              <w:spacing w:after="0" w:line="240" w:lineRule="auto"/>
              <w:jc w:val="center"/>
            </w:pPr>
            <w:r>
              <w:rPr>
                <w:rFonts w:ascii="Garamond" w:eastAsia="Garamond" w:hAnsi="Garamond" w:cs="Garamond"/>
              </w:rPr>
              <w:t>85%</w:t>
            </w:r>
          </w:p>
        </w:tc>
        <w:tc>
          <w:tcPr>
            <w:tcW w:w="806" w:type="dxa"/>
            <w:tcBorders>
              <w:top w:val="nil"/>
              <w:left w:val="nil"/>
              <w:bottom w:val="single" w:sz="4" w:space="0" w:color="A6A6A6"/>
              <w:right w:val="nil"/>
            </w:tcBorders>
            <w:vAlign w:val="bottom"/>
          </w:tcPr>
          <w:p w14:paraId="4D59E4AD" w14:textId="77777777" w:rsidR="00E87BAD" w:rsidRDefault="00E87BAD" w:rsidP="00A54DE1">
            <w:pPr>
              <w:spacing w:after="0" w:line="240" w:lineRule="auto"/>
              <w:jc w:val="center"/>
            </w:pPr>
            <w:r>
              <w:rPr>
                <w:rFonts w:ascii="Garamond" w:eastAsia="Garamond" w:hAnsi="Garamond" w:cs="Garamond"/>
              </w:rPr>
              <w:t>82%</w:t>
            </w:r>
          </w:p>
        </w:tc>
        <w:tc>
          <w:tcPr>
            <w:tcW w:w="1236" w:type="dxa"/>
            <w:tcBorders>
              <w:top w:val="nil"/>
              <w:left w:val="nil"/>
              <w:bottom w:val="single" w:sz="4" w:space="0" w:color="A6A6A6"/>
              <w:right w:val="nil"/>
            </w:tcBorders>
            <w:vAlign w:val="bottom"/>
          </w:tcPr>
          <w:p w14:paraId="0CA6A841" w14:textId="77777777" w:rsidR="00E87BAD" w:rsidRDefault="00E87BAD" w:rsidP="00A54DE1">
            <w:pPr>
              <w:spacing w:after="0" w:line="240" w:lineRule="auto"/>
              <w:jc w:val="center"/>
            </w:pPr>
            <w:r>
              <w:rPr>
                <w:rFonts w:ascii="Garamond" w:eastAsia="Garamond" w:hAnsi="Garamond" w:cs="Garamond"/>
              </w:rPr>
              <w:t>88%</w:t>
            </w:r>
          </w:p>
        </w:tc>
        <w:tc>
          <w:tcPr>
            <w:tcW w:w="789" w:type="dxa"/>
            <w:tcBorders>
              <w:top w:val="nil"/>
              <w:left w:val="nil"/>
              <w:bottom w:val="single" w:sz="4" w:space="0" w:color="A6A6A6"/>
              <w:right w:val="nil"/>
            </w:tcBorders>
            <w:vAlign w:val="bottom"/>
          </w:tcPr>
          <w:p w14:paraId="70916C33" w14:textId="77777777" w:rsidR="00E87BAD" w:rsidRDefault="00E87BAD" w:rsidP="00A54DE1">
            <w:pPr>
              <w:spacing w:after="0" w:line="240" w:lineRule="auto"/>
              <w:jc w:val="center"/>
            </w:pPr>
            <w:r>
              <w:rPr>
                <w:rFonts w:ascii="Garamond" w:eastAsia="Garamond" w:hAnsi="Garamond" w:cs="Garamond"/>
              </w:rPr>
              <w:t>65%</w:t>
            </w:r>
          </w:p>
        </w:tc>
        <w:tc>
          <w:tcPr>
            <w:tcW w:w="1090" w:type="dxa"/>
            <w:tcBorders>
              <w:top w:val="nil"/>
              <w:left w:val="nil"/>
              <w:bottom w:val="single" w:sz="4" w:space="0" w:color="A6A6A6"/>
              <w:right w:val="nil"/>
            </w:tcBorders>
            <w:vAlign w:val="bottom"/>
          </w:tcPr>
          <w:p w14:paraId="15F0CF46" w14:textId="77777777" w:rsidR="00E87BAD" w:rsidRDefault="00E87BAD" w:rsidP="00A54DE1">
            <w:pPr>
              <w:spacing w:after="0" w:line="240" w:lineRule="auto"/>
              <w:jc w:val="center"/>
            </w:pPr>
            <w:r>
              <w:rPr>
                <w:rFonts w:ascii="Garamond" w:eastAsia="Garamond" w:hAnsi="Garamond" w:cs="Garamond"/>
                <w:b/>
              </w:rPr>
              <w:t>84%</w:t>
            </w:r>
          </w:p>
        </w:tc>
      </w:tr>
    </w:tbl>
    <w:p w14:paraId="3955F860" w14:textId="77777777" w:rsidR="00F35AFD" w:rsidRDefault="00F35AFD" w:rsidP="00E87BAD">
      <w:pPr>
        <w:keepNext/>
        <w:spacing w:line="240" w:lineRule="auto"/>
        <w:jc w:val="center"/>
        <w:rPr>
          <w:rFonts w:ascii="Garamond" w:eastAsia="Garamond" w:hAnsi="Garamond" w:cs="Garamond"/>
          <w:sz w:val="20"/>
          <w:szCs w:val="20"/>
        </w:rPr>
      </w:pPr>
    </w:p>
    <w:p w14:paraId="5A536DEA" w14:textId="77777777" w:rsidR="00E87BAD" w:rsidRDefault="00E87BAD" w:rsidP="00E87BAD">
      <w:pPr>
        <w:keepNext/>
        <w:spacing w:line="240" w:lineRule="auto"/>
        <w:jc w:val="center"/>
      </w:pPr>
      <w:r>
        <w:rPr>
          <w:rFonts w:ascii="Garamond" w:eastAsia="Garamond" w:hAnsi="Garamond" w:cs="Garamond"/>
          <w:sz w:val="20"/>
          <w:szCs w:val="20"/>
        </w:rPr>
        <w:t xml:space="preserve">Table 10. </w:t>
      </w:r>
      <w:r>
        <w:rPr>
          <w:rFonts w:ascii="Garamond" w:eastAsia="Garamond" w:hAnsi="Garamond" w:cs="Garamond"/>
          <w:i/>
          <w:sz w:val="20"/>
          <w:szCs w:val="20"/>
        </w:rPr>
        <w:t>Error Matrix for the second out of three classifications completed in GEE and accuracy calculated in ArcMap.</w:t>
      </w:r>
    </w:p>
    <w:tbl>
      <w:tblPr>
        <w:tblStyle w:val="a8"/>
        <w:tblW w:w="9590" w:type="dxa"/>
        <w:jc w:val="center"/>
        <w:tblLayout w:type="fixed"/>
        <w:tblLook w:val="0400" w:firstRow="0" w:lastRow="0" w:firstColumn="0" w:lastColumn="0" w:noHBand="0" w:noVBand="1"/>
      </w:tblPr>
      <w:tblGrid>
        <w:gridCol w:w="1980"/>
        <w:gridCol w:w="912"/>
        <w:gridCol w:w="1400"/>
        <w:gridCol w:w="1377"/>
        <w:gridCol w:w="806"/>
        <w:gridCol w:w="1236"/>
        <w:gridCol w:w="789"/>
        <w:gridCol w:w="1090"/>
      </w:tblGrid>
      <w:tr w:rsidR="00E87BAD" w14:paraId="3644DC86" w14:textId="77777777" w:rsidTr="00A54DE1">
        <w:trPr>
          <w:trHeight w:val="300"/>
          <w:jc w:val="center"/>
        </w:trPr>
        <w:tc>
          <w:tcPr>
            <w:tcW w:w="1980" w:type="dxa"/>
            <w:tcBorders>
              <w:top w:val="nil"/>
              <w:left w:val="nil"/>
              <w:bottom w:val="single" w:sz="4" w:space="0" w:color="A6A6A6"/>
              <w:right w:val="nil"/>
            </w:tcBorders>
            <w:vAlign w:val="center"/>
          </w:tcPr>
          <w:p w14:paraId="4DAC8BCA" w14:textId="77777777" w:rsidR="00E87BAD" w:rsidRDefault="00E87BAD" w:rsidP="00A54DE1">
            <w:pPr>
              <w:spacing w:after="0" w:line="240" w:lineRule="auto"/>
            </w:pPr>
            <w:r>
              <w:rPr>
                <w:rFonts w:ascii="Garamond" w:eastAsia="Garamond" w:hAnsi="Garamond" w:cs="Garamond"/>
                <w:b/>
              </w:rPr>
              <w:t>Classes</w:t>
            </w:r>
          </w:p>
        </w:tc>
        <w:tc>
          <w:tcPr>
            <w:tcW w:w="912" w:type="dxa"/>
            <w:tcBorders>
              <w:top w:val="nil"/>
              <w:left w:val="nil"/>
              <w:bottom w:val="single" w:sz="4" w:space="0" w:color="A6A6A6"/>
              <w:right w:val="nil"/>
            </w:tcBorders>
            <w:vAlign w:val="center"/>
          </w:tcPr>
          <w:p w14:paraId="6F7B9FCB" w14:textId="77777777" w:rsidR="00E87BAD" w:rsidRDefault="00E87BAD" w:rsidP="00A54DE1">
            <w:pPr>
              <w:spacing w:after="0" w:line="240" w:lineRule="auto"/>
              <w:jc w:val="center"/>
            </w:pPr>
            <w:r>
              <w:rPr>
                <w:rFonts w:ascii="Garamond" w:eastAsia="Garamond" w:hAnsi="Garamond" w:cs="Garamond"/>
              </w:rPr>
              <w:t>Basalt</w:t>
            </w:r>
          </w:p>
        </w:tc>
        <w:tc>
          <w:tcPr>
            <w:tcW w:w="1400" w:type="dxa"/>
            <w:tcBorders>
              <w:top w:val="nil"/>
              <w:left w:val="nil"/>
              <w:bottom w:val="single" w:sz="4" w:space="0" w:color="A6A6A6"/>
              <w:right w:val="nil"/>
            </w:tcBorders>
            <w:vAlign w:val="center"/>
          </w:tcPr>
          <w:p w14:paraId="74AE1FA9" w14:textId="77777777" w:rsidR="00E87BAD" w:rsidRDefault="00E87BAD" w:rsidP="00A54DE1">
            <w:pPr>
              <w:spacing w:after="0" w:line="240" w:lineRule="auto"/>
              <w:jc w:val="center"/>
            </w:pPr>
            <w:r>
              <w:rPr>
                <w:rFonts w:ascii="Garamond" w:eastAsia="Garamond" w:hAnsi="Garamond" w:cs="Garamond"/>
              </w:rPr>
              <w:t>Open Water</w:t>
            </w:r>
          </w:p>
        </w:tc>
        <w:tc>
          <w:tcPr>
            <w:tcW w:w="1377" w:type="dxa"/>
            <w:tcBorders>
              <w:top w:val="nil"/>
              <w:left w:val="nil"/>
              <w:bottom w:val="single" w:sz="4" w:space="0" w:color="A6A6A6"/>
              <w:right w:val="nil"/>
            </w:tcBorders>
            <w:vAlign w:val="center"/>
          </w:tcPr>
          <w:p w14:paraId="57018C68" w14:textId="77777777" w:rsidR="00E87BAD" w:rsidRDefault="00E87BAD" w:rsidP="00A54DE1">
            <w:pPr>
              <w:spacing w:after="0" w:line="240" w:lineRule="auto"/>
              <w:jc w:val="center"/>
            </w:pPr>
            <w:r>
              <w:rPr>
                <w:rFonts w:ascii="Garamond" w:eastAsia="Garamond" w:hAnsi="Garamond" w:cs="Garamond"/>
              </w:rPr>
              <w:t>Dark Vegetation</w:t>
            </w:r>
          </w:p>
        </w:tc>
        <w:tc>
          <w:tcPr>
            <w:tcW w:w="806" w:type="dxa"/>
            <w:tcBorders>
              <w:top w:val="nil"/>
              <w:left w:val="nil"/>
              <w:bottom w:val="single" w:sz="4" w:space="0" w:color="A6A6A6"/>
              <w:right w:val="nil"/>
            </w:tcBorders>
            <w:vAlign w:val="center"/>
          </w:tcPr>
          <w:p w14:paraId="71744EEA" w14:textId="77777777" w:rsidR="00E87BAD" w:rsidRDefault="00E87BAD" w:rsidP="00A54DE1">
            <w:pPr>
              <w:spacing w:after="0" w:line="240" w:lineRule="auto"/>
              <w:jc w:val="center"/>
            </w:pPr>
            <w:r>
              <w:rPr>
                <w:rFonts w:ascii="Garamond" w:eastAsia="Garamond" w:hAnsi="Garamond" w:cs="Garamond"/>
              </w:rPr>
              <w:t>Urban</w:t>
            </w:r>
          </w:p>
        </w:tc>
        <w:tc>
          <w:tcPr>
            <w:tcW w:w="1236" w:type="dxa"/>
            <w:tcBorders>
              <w:top w:val="nil"/>
              <w:left w:val="nil"/>
              <w:bottom w:val="single" w:sz="4" w:space="0" w:color="A6A6A6"/>
              <w:right w:val="nil"/>
            </w:tcBorders>
            <w:vAlign w:val="center"/>
          </w:tcPr>
          <w:p w14:paraId="16045EBF" w14:textId="77777777" w:rsidR="00E87BAD" w:rsidRDefault="00E87BAD" w:rsidP="00A54DE1">
            <w:pPr>
              <w:spacing w:after="0" w:line="240" w:lineRule="auto"/>
              <w:jc w:val="center"/>
            </w:pPr>
            <w:r>
              <w:rPr>
                <w:rFonts w:ascii="Garamond" w:eastAsia="Garamond" w:hAnsi="Garamond" w:cs="Garamond"/>
              </w:rPr>
              <w:t>Bare Soil/ Sporadic Vegetation</w:t>
            </w:r>
          </w:p>
        </w:tc>
        <w:tc>
          <w:tcPr>
            <w:tcW w:w="789" w:type="dxa"/>
            <w:tcBorders>
              <w:top w:val="nil"/>
              <w:left w:val="nil"/>
              <w:bottom w:val="single" w:sz="4" w:space="0" w:color="A6A6A6"/>
              <w:right w:val="nil"/>
            </w:tcBorders>
            <w:vAlign w:val="center"/>
          </w:tcPr>
          <w:p w14:paraId="40B3830E" w14:textId="77777777" w:rsidR="00E87BAD" w:rsidRDefault="00E87BAD" w:rsidP="00A54DE1">
            <w:pPr>
              <w:spacing w:after="0" w:line="240" w:lineRule="auto"/>
              <w:jc w:val="center"/>
            </w:pPr>
            <w:r>
              <w:rPr>
                <w:rFonts w:ascii="Garamond" w:eastAsia="Garamond" w:hAnsi="Garamond" w:cs="Garamond"/>
              </w:rPr>
              <w:t>Mixed Water</w:t>
            </w:r>
          </w:p>
        </w:tc>
        <w:tc>
          <w:tcPr>
            <w:tcW w:w="1090" w:type="dxa"/>
            <w:tcBorders>
              <w:top w:val="nil"/>
              <w:left w:val="nil"/>
              <w:bottom w:val="single" w:sz="4" w:space="0" w:color="A6A6A6"/>
              <w:right w:val="nil"/>
            </w:tcBorders>
            <w:vAlign w:val="center"/>
          </w:tcPr>
          <w:p w14:paraId="41B7765E" w14:textId="77777777" w:rsidR="00E87BAD" w:rsidRDefault="00E87BAD" w:rsidP="00A54DE1">
            <w:pPr>
              <w:spacing w:after="0" w:line="240" w:lineRule="auto"/>
              <w:jc w:val="center"/>
            </w:pPr>
            <w:r>
              <w:rPr>
                <w:rFonts w:ascii="Garamond" w:eastAsia="Garamond" w:hAnsi="Garamond" w:cs="Garamond"/>
                <w:b/>
              </w:rPr>
              <w:t>Accuracy</w:t>
            </w:r>
          </w:p>
        </w:tc>
      </w:tr>
      <w:tr w:rsidR="00E87BAD" w14:paraId="72019B53" w14:textId="77777777" w:rsidTr="00A54DE1">
        <w:trPr>
          <w:trHeight w:val="300"/>
          <w:jc w:val="center"/>
        </w:trPr>
        <w:tc>
          <w:tcPr>
            <w:tcW w:w="1980" w:type="dxa"/>
            <w:tcBorders>
              <w:top w:val="single" w:sz="4" w:space="0" w:color="A6A6A6"/>
              <w:left w:val="nil"/>
              <w:bottom w:val="nil"/>
              <w:right w:val="nil"/>
            </w:tcBorders>
            <w:vAlign w:val="center"/>
          </w:tcPr>
          <w:p w14:paraId="0ACCDB7F" w14:textId="77777777" w:rsidR="00E87BAD" w:rsidRDefault="00E87BAD" w:rsidP="00A54DE1">
            <w:pPr>
              <w:spacing w:after="0" w:line="240" w:lineRule="auto"/>
            </w:pPr>
            <w:r>
              <w:rPr>
                <w:rFonts w:ascii="Garamond" w:eastAsia="Garamond" w:hAnsi="Garamond" w:cs="Garamond"/>
              </w:rPr>
              <w:t>Basalt</w:t>
            </w:r>
          </w:p>
        </w:tc>
        <w:tc>
          <w:tcPr>
            <w:tcW w:w="912" w:type="dxa"/>
            <w:tcBorders>
              <w:top w:val="single" w:sz="4" w:space="0" w:color="A6A6A6"/>
              <w:left w:val="nil"/>
              <w:bottom w:val="nil"/>
              <w:right w:val="nil"/>
            </w:tcBorders>
            <w:vAlign w:val="bottom"/>
          </w:tcPr>
          <w:p w14:paraId="700D504E" w14:textId="77777777" w:rsidR="00E87BAD" w:rsidRDefault="00E87BAD" w:rsidP="00A54DE1">
            <w:pPr>
              <w:spacing w:after="0" w:line="240" w:lineRule="auto"/>
              <w:jc w:val="center"/>
            </w:pPr>
            <w:r>
              <w:rPr>
                <w:rFonts w:ascii="Garamond" w:eastAsia="Garamond" w:hAnsi="Garamond" w:cs="Garamond"/>
              </w:rPr>
              <w:t>141</w:t>
            </w:r>
          </w:p>
        </w:tc>
        <w:tc>
          <w:tcPr>
            <w:tcW w:w="1400" w:type="dxa"/>
            <w:tcBorders>
              <w:top w:val="single" w:sz="4" w:space="0" w:color="A6A6A6"/>
              <w:left w:val="nil"/>
              <w:bottom w:val="nil"/>
              <w:right w:val="nil"/>
            </w:tcBorders>
            <w:vAlign w:val="bottom"/>
          </w:tcPr>
          <w:p w14:paraId="49CEB0E1" w14:textId="77777777" w:rsidR="00E87BAD" w:rsidRDefault="00E87BAD" w:rsidP="00A54DE1">
            <w:pPr>
              <w:spacing w:after="0" w:line="240" w:lineRule="auto"/>
              <w:jc w:val="center"/>
            </w:pPr>
            <w:r>
              <w:rPr>
                <w:rFonts w:ascii="Garamond" w:eastAsia="Garamond" w:hAnsi="Garamond" w:cs="Garamond"/>
              </w:rPr>
              <w:t>0</w:t>
            </w:r>
          </w:p>
        </w:tc>
        <w:tc>
          <w:tcPr>
            <w:tcW w:w="1377" w:type="dxa"/>
            <w:tcBorders>
              <w:top w:val="single" w:sz="4" w:space="0" w:color="A6A6A6"/>
              <w:left w:val="nil"/>
              <w:bottom w:val="nil"/>
              <w:right w:val="nil"/>
            </w:tcBorders>
            <w:vAlign w:val="bottom"/>
          </w:tcPr>
          <w:p w14:paraId="19647AFC" w14:textId="77777777" w:rsidR="00E87BAD" w:rsidRDefault="00E87BAD" w:rsidP="00A54DE1">
            <w:pPr>
              <w:spacing w:after="0" w:line="240" w:lineRule="auto"/>
              <w:jc w:val="center"/>
            </w:pPr>
            <w:r>
              <w:rPr>
                <w:rFonts w:ascii="Garamond" w:eastAsia="Garamond" w:hAnsi="Garamond" w:cs="Garamond"/>
              </w:rPr>
              <w:t>3</w:t>
            </w:r>
          </w:p>
        </w:tc>
        <w:tc>
          <w:tcPr>
            <w:tcW w:w="806" w:type="dxa"/>
            <w:tcBorders>
              <w:top w:val="single" w:sz="4" w:space="0" w:color="A6A6A6"/>
              <w:left w:val="nil"/>
              <w:bottom w:val="nil"/>
              <w:right w:val="nil"/>
            </w:tcBorders>
            <w:vAlign w:val="bottom"/>
          </w:tcPr>
          <w:p w14:paraId="3ECEE7D2" w14:textId="77777777" w:rsidR="00E87BAD" w:rsidRDefault="00E87BAD" w:rsidP="00A54DE1">
            <w:pPr>
              <w:spacing w:after="0" w:line="240" w:lineRule="auto"/>
              <w:jc w:val="center"/>
            </w:pPr>
            <w:r>
              <w:rPr>
                <w:rFonts w:ascii="Garamond" w:eastAsia="Garamond" w:hAnsi="Garamond" w:cs="Garamond"/>
              </w:rPr>
              <w:t>3</w:t>
            </w:r>
          </w:p>
        </w:tc>
        <w:tc>
          <w:tcPr>
            <w:tcW w:w="1236" w:type="dxa"/>
            <w:tcBorders>
              <w:top w:val="single" w:sz="4" w:space="0" w:color="A6A6A6"/>
              <w:left w:val="nil"/>
              <w:bottom w:val="nil"/>
              <w:right w:val="nil"/>
            </w:tcBorders>
            <w:vAlign w:val="bottom"/>
          </w:tcPr>
          <w:p w14:paraId="22A027B3" w14:textId="77777777" w:rsidR="00E87BAD" w:rsidRDefault="00E87BAD" w:rsidP="00A54DE1">
            <w:pPr>
              <w:spacing w:after="0" w:line="240" w:lineRule="auto"/>
              <w:jc w:val="center"/>
            </w:pPr>
            <w:r>
              <w:rPr>
                <w:rFonts w:ascii="Garamond" w:eastAsia="Garamond" w:hAnsi="Garamond" w:cs="Garamond"/>
              </w:rPr>
              <w:t>1</w:t>
            </w:r>
          </w:p>
        </w:tc>
        <w:tc>
          <w:tcPr>
            <w:tcW w:w="789" w:type="dxa"/>
            <w:tcBorders>
              <w:top w:val="single" w:sz="4" w:space="0" w:color="A6A6A6"/>
              <w:left w:val="nil"/>
              <w:bottom w:val="nil"/>
              <w:right w:val="nil"/>
            </w:tcBorders>
            <w:vAlign w:val="bottom"/>
          </w:tcPr>
          <w:p w14:paraId="751FD1A5" w14:textId="77777777" w:rsidR="00E87BAD" w:rsidRDefault="00E87BAD" w:rsidP="00A54DE1">
            <w:pPr>
              <w:spacing w:after="0" w:line="240" w:lineRule="auto"/>
              <w:jc w:val="center"/>
            </w:pPr>
            <w:r>
              <w:rPr>
                <w:rFonts w:ascii="Garamond" w:eastAsia="Garamond" w:hAnsi="Garamond" w:cs="Garamond"/>
              </w:rPr>
              <w:t>2</w:t>
            </w:r>
          </w:p>
        </w:tc>
        <w:tc>
          <w:tcPr>
            <w:tcW w:w="1090" w:type="dxa"/>
            <w:tcBorders>
              <w:top w:val="single" w:sz="4" w:space="0" w:color="A6A6A6"/>
              <w:left w:val="nil"/>
              <w:bottom w:val="nil"/>
              <w:right w:val="nil"/>
            </w:tcBorders>
            <w:vAlign w:val="bottom"/>
          </w:tcPr>
          <w:p w14:paraId="60BA9C0D" w14:textId="77777777" w:rsidR="00E87BAD" w:rsidRDefault="00E87BAD" w:rsidP="00A54DE1">
            <w:pPr>
              <w:spacing w:after="0" w:line="240" w:lineRule="auto"/>
              <w:jc w:val="center"/>
            </w:pPr>
            <w:r>
              <w:rPr>
                <w:rFonts w:ascii="Garamond" w:eastAsia="Garamond" w:hAnsi="Garamond" w:cs="Garamond"/>
              </w:rPr>
              <w:t>94%</w:t>
            </w:r>
          </w:p>
        </w:tc>
      </w:tr>
      <w:tr w:rsidR="00E87BAD" w14:paraId="771DA96C" w14:textId="77777777" w:rsidTr="00A54DE1">
        <w:trPr>
          <w:trHeight w:val="300"/>
          <w:jc w:val="center"/>
        </w:trPr>
        <w:tc>
          <w:tcPr>
            <w:tcW w:w="1980" w:type="dxa"/>
            <w:vAlign w:val="center"/>
          </w:tcPr>
          <w:p w14:paraId="42B0C1FA" w14:textId="77777777" w:rsidR="00E87BAD" w:rsidRDefault="00E87BAD" w:rsidP="00A54DE1">
            <w:pPr>
              <w:spacing w:after="0" w:line="240" w:lineRule="auto"/>
            </w:pPr>
            <w:r>
              <w:rPr>
                <w:rFonts w:ascii="Garamond" w:eastAsia="Garamond" w:hAnsi="Garamond" w:cs="Garamond"/>
              </w:rPr>
              <w:t>Open Water</w:t>
            </w:r>
          </w:p>
        </w:tc>
        <w:tc>
          <w:tcPr>
            <w:tcW w:w="912" w:type="dxa"/>
            <w:vAlign w:val="bottom"/>
          </w:tcPr>
          <w:p w14:paraId="120E735B" w14:textId="77777777" w:rsidR="00E87BAD" w:rsidRDefault="00E87BAD" w:rsidP="00A54DE1">
            <w:pPr>
              <w:spacing w:after="0" w:line="240" w:lineRule="auto"/>
              <w:jc w:val="center"/>
            </w:pPr>
            <w:r>
              <w:rPr>
                <w:rFonts w:ascii="Garamond" w:eastAsia="Garamond" w:hAnsi="Garamond" w:cs="Garamond"/>
              </w:rPr>
              <w:t>0</w:t>
            </w:r>
          </w:p>
        </w:tc>
        <w:tc>
          <w:tcPr>
            <w:tcW w:w="1400" w:type="dxa"/>
            <w:vAlign w:val="bottom"/>
          </w:tcPr>
          <w:p w14:paraId="4F6C343D" w14:textId="77777777" w:rsidR="00E87BAD" w:rsidRDefault="00E87BAD" w:rsidP="00A54DE1">
            <w:pPr>
              <w:spacing w:after="0" w:line="240" w:lineRule="auto"/>
              <w:jc w:val="center"/>
            </w:pPr>
            <w:r>
              <w:rPr>
                <w:rFonts w:ascii="Garamond" w:eastAsia="Garamond" w:hAnsi="Garamond" w:cs="Garamond"/>
              </w:rPr>
              <w:t>159</w:t>
            </w:r>
          </w:p>
        </w:tc>
        <w:tc>
          <w:tcPr>
            <w:tcW w:w="1377" w:type="dxa"/>
            <w:vAlign w:val="bottom"/>
          </w:tcPr>
          <w:p w14:paraId="051CDB42" w14:textId="77777777" w:rsidR="00E87BAD" w:rsidRDefault="00E87BAD" w:rsidP="00A54DE1">
            <w:pPr>
              <w:spacing w:after="0" w:line="240" w:lineRule="auto"/>
              <w:jc w:val="center"/>
            </w:pPr>
            <w:r>
              <w:rPr>
                <w:rFonts w:ascii="Garamond" w:eastAsia="Garamond" w:hAnsi="Garamond" w:cs="Garamond"/>
              </w:rPr>
              <w:t>0</w:t>
            </w:r>
          </w:p>
        </w:tc>
        <w:tc>
          <w:tcPr>
            <w:tcW w:w="806" w:type="dxa"/>
            <w:vAlign w:val="bottom"/>
          </w:tcPr>
          <w:p w14:paraId="3F143750" w14:textId="77777777" w:rsidR="00E87BAD" w:rsidRDefault="00E87BAD" w:rsidP="00A54DE1">
            <w:pPr>
              <w:spacing w:after="0" w:line="240" w:lineRule="auto"/>
              <w:jc w:val="center"/>
            </w:pPr>
            <w:r>
              <w:rPr>
                <w:rFonts w:ascii="Garamond" w:eastAsia="Garamond" w:hAnsi="Garamond" w:cs="Garamond"/>
              </w:rPr>
              <w:t>0</w:t>
            </w:r>
          </w:p>
        </w:tc>
        <w:tc>
          <w:tcPr>
            <w:tcW w:w="1236" w:type="dxa"/>
            <w:vAlign w:val="bottom"/>
          </w:tcPr>
          <w:p w14:paraId="059AC4B8" w14:textId="77777777" w:rsidR="00E87BAD" w:rsidRDefault="00E87BAD" w:rsidP="00A54DE1">
            <w:pPr>
              <w:spacing w:after="0" w:line="240" w:lineRule="auto"/>
              <w:jc w:val="center"/>
            </w:pPr>
            <w:r>
              <w:rPr>
                <w:rFonts w:ascii="Garamond" w:eastAsia="Garamond" w:hAnsi="Garamond" w:cs="Garamond"/>
              </w:rPr>
              <w:t>0</w:t>
            </w:r>
          </w:p>
        </w:tc>
        <w:tc>
          <w:tcPr>
            <w:tcW w:w="789" w:type="dxa"/>
            <w:vAlign w:val="bottom"/>
          </w:tcPr>
          <w:p w14:paraId="1D79735B" w14:textId="77777777" w:rsidR="00E87BAD" w:rsidRDefault="00E87BAD" w:rsidP="00A54DE1">
            <w:pPr>
              <w:spacing w:after="0" w:line="240" w:lineRule="auto"/>
              <w:jc w:val="center"/>
            </w:pPr>
            <w:r>
              <w:rPr>
                <w:rFonts w:ascii="Garamond" w:eastAsia="Garamond" w:hAnsi="Garamond" w:cs="Garamond"/>
              </w:rPr>
              <w:t>1</w:t>
            </w:r>
          </w:p>
        </w:tc>
        <w:tc>
          <w:tcPr>
            <w:tcW w:w="1090" w:type="dxa"/>
            <w:vAlign w:val="bottom"/>
          </w:tcPr>
          <w:p w14:paraId="574B197D" w14:textId="77777777" w:rsidR="00E87BAD" w:rsidRDefault="00E87BAD" w:rsidP="00A54DE1">
            <w:pPr>
              <w:spacing w:after="0" w:line="240" w:lineRule="auto"/>
              <w:jc w:val="center"/>
            </w:pPr>
            <w:r>
              <w:rPr>
                <w:rFonts w:ascii="Garamond" w:eastAsia="Garamond" w:hAnsi="Garamond" w:cs="Garamond"/>
              </w:rPr>
              <w:t>99%</w:t>
            </w:r>
          </w:p>
        </w:tc>
      </w:tr>
      <w:tr w:rsidR="00E87BAD" w14:paraId="760E599E" w14:textId="77777777" w:rsidTr="00A54DE1">
        <w:trPr>
          <w:trHeight w:val="300"/>
          <w:jc w:val="center"/>
        </w:trPr>
        <w:tc>
          <w:tcPr>
            <w:tcW w:w="1980" w:type="dxa"/>
            <w:vAlign w:val="center"/>
          </w:tcPr>
          <w:p w14:paraId="47F98C58" w14:textId="77777777" w:rsidR="00E87BAD" w:rsidRDefault="00E87BAD" w:rsidP="00A54DE1">
            <w:pPr>
              <w:spacing w:after="0" w:line="240" w:lineRule="auto"/>
            </w:pPr>
            <w:r>
              <w:rPr>
                <w:rFonts w:ascii="Garamond" w:eastAsia="Garamond" w:hAnsi="Garamond" w:cs="Garamond"/>
              </w:rPr>
              <w:t>Dark Vegetation</w:t>
            </w:r>
          </w:p>
        </w:tc>
        <w:tc>
          <w:tcPr>
            <w:tcW w:w="912" w:type="dxa"/>
            <w:vAlign w:val="bottom"/>
          </w:tcPr>
          <w:p w14:paraId="4B89EC67" w14:textId="77777777" w:rsidR="00E87BAD" w:rsidRDefault="00E87BAD" w:rsidP="00A54DE1">
            <w:pPr>
              <w:spacing w:after="0" w:line="240" w:lineRule="auto"/>
              <w:jc w:val="center"/>
            </w:pPr>
            <w:r>
              <w:rPr>
                <w:rFonts w:ascii="Garamond" w:eastAsia="Garamond" w:hAnsi="Garamond" w:cs="Garamond"/>
              </w:rPr>
              <w:t>6</w:t>
            </w:r>
          </w:p>
        </w:tc>
        <w:tc>
          <w:tcPr>
            <w:tcW w:w="1400" w:type="dxa"/>
            <w:vAlign w:val="bottom"/>
          </w:tcPr>
          <w:p w14:paraId="053EFC7F" w14:textId="77777777" w:rsidR="00E87BAD" w:rsidRDefault="00E87BAD" w:rsidP="00A54DE1">
            <w:pPr>
              <w:spacing w:after="0" w:line="240" w:lineRule="auto"/>
              <w:jc w:val="center"/>
            </w:pPr>
            <w:r>
              <w:rPr>
                <w:rFonts w:ascii="Garamond" w:eastAsia="Garamond" w:hAnsi="Garamond" w:cs="Garamond"/>
              </w:rPr>
              <w:t>2</w:t>
            </w:r>
          </w:p>
        </w:tc>
        <w:tc>
          <w:tcPr>
            <w:tcW w:w="1377" w:type="dxa"/>
            <w:vAlign w:val="bottom"/>
          </w:tcPr>
          <w:p w14:paraId="5C6935C7" w14:textId="77777777" w:rsidR="00E87BAD" w:rsidRDefault="00E87BAD" w:rsidP="00A54DE1">
            <w:pPr>
              <w:spacing w:after="0" w:line="240" w:lineRule="auto"/>
              <w:jc w:val="center"/>
            </w:pPr>
            <w:r>
              <w:rPr>
                <w:rFonts w:ascii="Garamond" w:eastAsia="Garamond" w:hAnsi="Garamond" w:cs="Garamond"/>
              </w:rPr>
              <w:t>156</w:t>
            </w:r>
          </w:p>
        </w:tc>
        <w:tc>
          <w:tcPr>
            <w:tcW w:w="806" w:type="dxa"/>
            <w:vAlign w:val="bottom"/>
          </w:tcPr>
          <w:p w14:paraId="4B41027C" w14:textId="77777777" w:rsidR="00E87BAD" w:rsidRDefault="00E87BAD" w:rsidP="00A54DE1">
            <w:pPr>
              <w:spacing w:after="0" w:line="240" w:lineRule="auto"/>
              <w:jc w:val="center"/>
            </w:pPr>
            <w:r>
              <w:rPr>
                <w:rFonts w:ascii="Garamond" w:eastAsia="Garamond" w:hAnsi="Garamond" w:cs="Garamond"/>
              </w:rPr>
              <w:t>1</w:t>
            </w:r>
          </w:p>
        </w:tc>
        <w:tc>
          <w:tcPr>
            <w:tcW w:w="1236" w:type="dxa"/>
            <w:vAlign w:val="bottom"/>
          </w:tcPr>
          <w:p w14:paraId="18093E2B" w14:textId="77777777" w:rsidR="00E87BAD" w:rsidRDefault="00E87BAD" w:rsidP="00A54DE1">
            <w:pPr>
              <w:spacing w:after="0" w:line="240" w:lineRule="auto"/>
              <w:jc w:val="center"/>
            </w:pPr>
            <w:r>
              <w:rPr>
                <w:rFonts w:ascii="Garamond" w:eastAsia="Garamond" w:hAnsi="Garamond" w:cs="Garamond"/>
              </w:rPr>
              <w:t>6</w:t>
            </w:r>
          </w:p>
        </w:tc>
        <w:tc>
          <w:tcPr>
            <w:tcW w:w="789" w:type="dxa"/>
            <w:vAlign w:val="bottom"/>
          </w:tcPr>
          <w:p w14:paraId="35A2B969" w14:textId="77777777" w:rsidR="00E87BAD" w:rsidRDefault="00E87BAD" w:rsidP="00A54DE1">
            <w:pPr>
              <w:spacing w:after="0" w:line="240" w:lineRule="auto"/>
              <w:jc w:val="center"/>
            </w:pPr>
            <w:r>
              <w:rPr>
                <w:rFonts w:ascii="Garamond" w:eastAsia="Garamond" w:hAnsi="Garamond" w:cs="Garamond"/>
              </w:rPr>
              <w:t>5</w:t>
            </w:r>
          </w:p>
        </w:tc>
        <w:tc>
          <w:tcPr>
            <w:tcW w:w="1090" w:type="dxa"/>
            <w:vAlign w:val="bottom"/>
          </w:tcPr>
          <w:p w14:paraId="3EAFB70E" w14:textId="77777777" w:rsidR="00E87BAD" w:rsidRDefault="00E87BAD" w:rsidP="00A54DE1">
            <w:pPr>
              <w:spacing w:after="0" w:line="240" w:lineRule="auto"/>
              <w:jc w:val="center"/>
            </w:pPr>
            <w:r>
              <w:rPr>
                <w:rFonts w:ascii="Garamond" w:eastAsia="Garamond" w:hAnsi="Garamond" w:cs="Garamond"/>
              </w:rPr>
              <w:t>89%</w:t>
            </w:r>
          </w:p>
        </w:tc>
      </w:tr>
      <w:tr w:rsidR="00E87BAD" w14:paraId="29BFF17D" w14:textId="77777777" w:rsidTr="00A54DE1">
        <w:trPr>
          <w:trHeight w:val="300"/>
          <w:jc w:val="center"/>
        </w:trPr>
        <w:tc>
          <w:tcPr>
            <w:tcW w:w="1980" w:type="dxa"/>
            <w:vAlign w:val="center"/>
          </w:tcPr>
          <w:p w14:paraId="1F90F1D2" w14:textId="77777777" w:rsidR="00E87BAD" w:rsidRDefault="00E87BAD" w:rsidP="00A54DE1">
            <w:pPr>
              <w:spacing w:after="0" w:line="240" w:lineRule="auto"/>
            </w:pPr>
            <w:r>
              <w:rPr>
                <w:rFonts w:ascii="Garamond" w:eastAsia="Garamond" w:hAnsi="Garamond" w:cs="Garamond"/>
              </w:rPr>
              <w:t>Urban</w:t>
            </w:r>
          </w:p>
        </w:tc>
        <w:tc>
          <w:tcPr>
            <w:tcW w:w="912" w:type="dxa"/>
            <w:vAlign w:val="bottom"/>
          </w:tcPr>
          <w:p w14:paraId="1699BCAA" w14:textId="77777777" w:rsidR="00E87BAD" w:rsidRDefault="00E87BAD" w:rsidP="00A54DE1">
            <w:pPr>
              <w:spacing w:after="0" w:line="240" w:lineRule="auto"/>
              <w:jc w:val="center"/>
            </w:pPr>
            <w:r>
              <w:rPr>
                <w:rFonts w:ascii="Garamond" w:eastAsia="Garamond" w:hAnsi="Garamond" w:cs="Garamond"/>
              </w:rPr>
              <w:t>11</w:t>
            </w:r>
          </w:p>
        </w:tc>
        <w:tc>
          <w:tcPr>
            <w:tcW w:w="1400" w:type="dxa"/>
            <w:vAlign w:val="bottom"/>
          </w:tcPr>
          <w:p w14:paraId="22E78227"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2678D515" w14:textId="77777777" w:rsidR="00E87BAD" w:rsidRDefault="00E87BAD" w:rsidP="00A54DE1">
            <w:pPr>
              <w:spacing w:after="0" w:line="240" w:lineRule="auto"/>
              <w:jc w:val="center"/>
            </w:pPr>
            <w:r>
              <w:rPr>
                <w:rFonts w:ascii="Garamond" w:eastAsia="Garamond" w:hAnsi="Garamond" w:cs="Garamond"/>
              </w:rPr>
              <w:t>0</w:t>
            </w:r>
          </w:p>
        </w:tc>
        <w:tc>
          <w:tcPr>
            <w:tcW w:w="806" w:type="dxa"/>
            <w:vAlign w:val="bottom"/>
          </w:tcPr>
          <w:p w14:paraId="049341FA" w14:textId="77777777" w:rsidR="00E87BAD" w:rsidRDefault="00E87BAD" w:rsidP="00A54DE1">
            <w:pPr>
              <w:spacing w:after="0" w:line="240" w:lineRule="auto"/>
              <w:jc w:val="center"/>
            </w:pPr>
            <w:r>
              <w:rPr>
                <w:rFonts w:ascii="Garamond" w:eastAsia="Garamond" w:hAnsi="Garamond" w:cs="Garamond"/>
              </w:rPr>
              <w:t>137</w:t>
            </w:r>
          </w:p>
        </w:tc>
        <w:tc>
          <w:tcPr>
            <w:tcW w:w="1236" w:type="dxa"/>
            <w:vAlign w:val="bottom"/>
          </w:tcPr>
          <w:p w14:paraId="2056C1E7" w14:textId="77777777" w:rsidR="00E87BAD" w:rsidRDefault="00E87BAD" w:rsidP="00A54DE1">
            <w:pPr>
              <w:spacing w:after="0" w:line="240" w:lineRule="auto"/>
              <w:jc w:val="center"/>
            </w:pPr>
            <w:r>
              <w:rPr>
                <w:rFonts w:ascii="Garamond" w:eastAsia="Garamond" w:hAnsi="Garamond" w:cs="Garamond"/>
              </w:rPr>
              <w:t>18</w:t>
            </w:r>
          </w:p>
        </w:tc>
        <w:tc>
          <w:tcPr>
            <w:tcW w:w="789" w:type="dxa"/>
            <w:vAlign w:val="bottom"/>
          </w:tcPr>
          <w:p w14:paraId="3B598998" w14:textId="77777777" w:rsidR="00E87BAD" w:rsidRDefault="00E87BAD" w:rsidP="00A54DE1">
            <w:pPr>
              <w:spacing w:after="0" w:line="240" w:lineRule="auto"/>
              <w:jc w:val="center"/>
            </w:pPr>
            <w:r>
              <w:rPr>
                <w:rFonts w:ascii="Garamond" w:eastAsia="Garamond" w:hAnsi="Garamond" w:cs="Garamond"/>
              </w:rPr>
              <w:t>9</w:t>
            </w:r>
          </w:p>
        </w:tc>
        <w:tc>
          <w:tcPr>
            <w:tcW w:w="1090" w:type="dxa"/>
            <w:vAlign w:val="bottom"/>
          </w:tcPr>
          <w:p w14:paraId="75005B6A" w14:textId="77777777" w:rsidR="00E87BAD" w:rsidRDefault="00E87BAD" w:rsidP="00A54DE1">
            <w:pPr>
              <w:spacing w:after="0" w:line="240" w:lineRule="auto"/>
              <w:jc w:val="center"/>
            </w:pPr>
            <w:r>
              <w:rPr>
                <w:rFonts w:ascii="Garamond" w:eastAsia="Garamond" w:hAnsi="Garamond" w:cs="Garamond"/>
              </w:rPr>
              <w:t>78%</w:t>
            </w:r>
          </w:p>
        </w:tc>
      </w:tr>
      <w:tr w:rsidR="00E87BAD" w14:paraId="16804807" w14:textId="77777777" w:rsidTr="00A54DE1">
        <w:trPr>
          <w:trHeight w:val="300"/>
          <w:jc w:val="center"/>
        </w:trPr>
        <w:tc>
          <w:tcPr>
            <w:tcW w:w="1980" w:type="dxa"/>
            <w:vAlign w:val="center"/>
          </w:tcPr>
          <w:p w14:paraId="43A0052D" w14:textId="77777777" w:rsidR="00E87BAD" w:rsidRDefault="00E87BAD" w:rsidP="00A54DE1">
            <w:pPr>
              <w:spacing w:after="0" w:line="240" w:lineRule="auto"/>
            </w:pPr>
            <w:r>
              <w:rPr>
                <w:rFonts w:ascii="Garamond" w:eastAsia="Garamond" w:hAnsi="Garamond" w:cs="Garamond"/>
              </w:rPr>
              <w:t>Bare Soil / Sporadic Vegetation</w:t>
            </w:r>
          </w:p>
        </w:tc>
        <w:tc>
          <w:tcPr>
            <w:tcW w:w="912" w:type="dxa"/>
            <w:vAlign w:val="bottom"/>
          </w:tcPr>
          <w:p w14:paraId="6CF37519" w14:textId="77777777" w:rsidR="00E87BAD" w:rsidRDefault="00E87BAD" w:rsidP="00A54DE1">
            <w:pPr>
              <w:spacing w:after="0" w:line="240" w:lineRule="auto"/>
              <w:jc w:val="center"/>
            </w:pPr>
            <w:r>
              <w:rPr>
                <w:rFonts w:ascii="Garamond" w:eastAsia="Garamond" w:hAnsi="Garamond" w:cs="Garamond"/>
              </w:rPr>
              <w:t>8</w:t>
            </w:r>
          </w:p>
        </w:tc>
        <w:tc>
          <w:tcPr>
            <w:tcW w:w="1400" w:type="dxa"/>
            <w:vAlign w:val="bottom"/>
          </w:tcPr>
          <w:p w14:paraId="52E0338C" w14:textId="77777777" w:rsidR="00E87BAD" w:rsidRDefault="00E87BAD" w:rsidP="00A54DE1">
            <w:pPr>
              <w:spacing w:after="0" w:line="240" w:lineRule="auto"/>
              <w:jc w:val="center"/>
            </w:pPr>
            <w:r>
              <w:rPr>
                <w:rFonts w:ascii="Garamond" w:eastAsia="Garamond" w:hAnsi="Garamond" w:cs="Garamond"/>
              </w:rPr>
              <w:t>0</w:t>
            </w:r>
          </w:p>
        </w:tc>
        <w:tc>
          <w:tcPr>
            <w:tcW w:w="1377" w:type="dxa"/>
            <w:vAlign w:val="bottom"/>
          </w:tcPr>
          <w:p w14:paraId="7E265840" w14:textId="77777777" w:rsidR="00E87BAD" w:rsidRDefault="00E87BAD" w:rsidP="00A54DE1">
            <w:pPr>
              <w:spacing w:after="0" w:line="240" w:lineRule="auto"/>
              <w:jc w:val="center"/>
            </w:pPr>
            <w:r>
              <w:rPr>
                <w:rFonts w:ascii="Garamond" w:eastAsia="Garamond" w:hAnsi="Garamond" w:cs="Garamond"/>
              </w:rPr>
              <w:t>14</w:t>
            </w:r>
          </w:p>
        </w:tc>
        <w:tc>
          <w:tcPr>
            <w:tcW w:w="806" w:type="dxa"/>
            <w:vAlign w:val="bottom"/>
          </w:tcPr>
          <w:p w14:paraId="201479A7" w14:textId="77777777" w:rsidR="00E87BAD" w:rsidRDefault="00E87BAD" w:rsidP="00A54DE1">
            <w:pPr>
              <w:spacing w:after="0" w:line="240" w:lineRule="auto"/>
              <w:jc w:val="center"/>
            </w:pPr>
            <w:r>
              <w:rPr>
                <w:rFonts w:ascii="Garamond" w:eastAsia="Garamond" w:hAnsi="Garamond" w:cs="Garamond"/>
              </w:rPr>
              <w:t>3</w:t>
            </w:r>
          </w:p>
        </w:tc>
        <w:tc>
          <w:tcPr>
            <w:tcW w:w="1236" w:type="dxa"/>
            <w:vAlign w:val="bottom"/>
          </w:tcPr>
          <w:p w14:paraId="4C8BAC72" w14:textId="77777777" w:rsidR="00E87BAD" w:rsidRDefault="00E87BAD" w:rsidP="00A54DE1">
            <w:pPr>
              <w:spacing w:after="0" w:line="240" w:lineRule="auto"/>
              <w:jc w:val="center"/>
            </w:pPr>
            <w:r>
              <w:rPr>
                <w:rFonts w:ascii="Garamond" w:eastAsia="Garamond" w:hAnsi="Garamond" w:cs="Garamond"/>
              </w:rPr>
              <w:t>130</w:t>
            </w:r>
          </w:p>
        </w:tc>
        <w:tc>
          <w:tcPr>
            <w:tcW w:w="789" w:type="dxa"/>
            <w:vAlign w:val="bottom"/>
          </w:tcPr>
          <w:p w14:paraId="256374C5" w14:textId="77777777" w:rsidR="00E87BAD" w:rsidRDefault="00E87BAD" w:rsidP="00A54DE1">
            <w:pPr>
              <w:spacing w:after="0" w:line="240" w:lineRule="auto"/>
              <w:jc w:val="center"/>
            </w:pPr>
            <w:r>
              <w:rPr>
                <w:rFonts w:ascii="Garamond" w:eastAsia="Garamond" w:hAnsi="Garamond" w:cs="Garamond"/>
              </w:rPr>
              <w:t>0</w:t>
            </w:r>
          </w:p>
        </w:tc>
        <w:tc>
          <w:tcPr>
            <w:tcW w:w="1090" w:type="dxa"/>
            <w:vAlign w:val="bottom"/>
          </w:tcPr>
          <w:p w14:paraId="73837DDC" w14:textId="77777777" w:rsidR="00E87BAD" w:rsidRDefault="00E87BAD" w:rsidP="00A54DE1">
            <w:pPr>
              <w:spacing w:after="0" w:line="240" w:lineRule="auto"/>
              <w:jc w:val="center"/>
            </w:pPr>
            <w:r>
              <w:rPr>
                <w:rFonts w:ascii="Garamond" w:eastAsia="Garamond" w:hAnsi="Garamond" w:cs="Garamond"/>
              </w:rPr>
              <w:t>84%</w:t>
            </w:r>
          </w:p>
        </w:tc>
      </w:tr>
      <w:tr w:rsidR="00E87BAD" w14:paraId="1C382E0A" w14:textId="77777777" w:rsidTr="00A54DE1">
        <w:trPr>
          <w:trHeight w:val="300"/>
          <w:jc w:val="center"/>
        </w:trPr>
        <w:tc>
          <w:tcPr>
            <w:tcW w:w="1980" w:type="dxa"/>
            <w:vAlign w:val="center"/>
          </w:tcPr>
          <w:p w14:paraId="5257E59F" w14:textId="77777777" w:rsidR="00E87BAD" w:rsidRDefault="00E87BAD" w:rsidP="00A54DE1">
            <w:pPr>
              <w:spacing w:after="0" w:line="240" w:lineRule="auto"/>
            </w:pPr>
            <w:r>
              <w:rPr>
                <w:rFonts w:ascii="Garamond" w:eastAsia="Garamond" w:hAnsi="Garamond" w:cs="Garamond"/>
              </w:rPr>
              <w:t>Mixed Water</w:t>
            </w:r>
          </w:p>
        </w:tc>
        <w:tc>
          <w:tcPr>
            <w:tcW w:w="912" w:type="dxa"/>
            <w:vAlign w:val="bottom"/>
          </w:tcPr>
          <w:p w14:paraId="1110DDA1" w14:textId="77777777" w:rsidR="00E87BAD" w:rsidRDefault="00E87BAD" w:rsidP="00A54DE1">
            <w:pPr>
              <w:spacing w:after="0" w:line="240" w:lineRule="auto"/>
              <w:jc w:val="center"/>
            </w:pPr>
            <w:r>
              <w:rPr>
                <w:rFonts w:ascii="Garamond" w:eastAsia="Garamond" w:hAnsi="Garamond" w:cs="Garamond"/>
              </w:rPr>
              <w:t>6</w:t>
            </w:r>
          </w:p>
        </w:tc>
        <w:tc>
          <w:tcPr>
            <w:tcW w:w="1400" w:type="dxa"/>
            <w:vAlign w:val="bottom"/>
          </w:tcPr>
          <w:p w14:paraId="4F132D4C" w14:textId="77777777" w:rsidR="00E87BAD" w:rsidRDefault="00E87BAD" w:rsidP="00A54DE1">
            <w:pPr>
              <w:spacing w:after="0" w:line="240" w:lineRule="auto"/>
              <w:jc w:val="center"/>
            </w:pPr>
            <w:r>
              <w:rPr>
                <w:rFonts w:ascii="Garamond" w:eastAsia="Garamond" w:hAnsi="Garamond" w:cs="Garamond"/>
              </w:rPr>
              <w:t>21</w:t>
            </w:r>
          </w:p>
        </w:tc>
        <w:tc>
          <w:tcPr>
            <w:tcW w:w="1377" w:type="dxa"/>
            <w:vAlign w:val="bottom"/>
          </w:tcPr>
          <w:p w14:paraId="2DBDA536" w14:textId="77777777" w:rsidR="00E87BAD" w:rsidRDefault="00E87BAD" w:rsidP="00A54DE1">
            <w:pPr>
              <w:spacing w:after="0" w:line="240" w:lineRule="auto"/>
              <w:jc w:val="center"/>
            </w:pPr>
            <w:r>
              <w:rPr>
                <w:rFonts w:ascii="Garamond" w:eastAsia="Garamond" w:hAnsi="Garamond" w:cs="Garamond"/>
              </w:rPr>
              <w:t>23</w:t>
            </w:r>
          </w:p>
        </w:tc>
        <w:tc>
          <w:tcPr>
            <w:tcW w:w="806" w:type="dxa"/>
            <w:vAlign w:val="bottom"/>
          </w:tcPr>
          <w:p w14:paraId="5F77D1F8" w14:textId="77777777" w:rsidR="00E87BAD" w:rsidRDefault="00E87BAD" w:rsidP="00A54DE1">
            <w:pPr>
              <w:spacing w:after="0" w:line="240" w:lineRule="auto"/>
              <w:jc w:val="center"/>
            </w:pPr>
            <w:r>
              <w:rPr>
                <w:rFonts w:ascii="Garamond" w:eastAsia="Garamond" w:hAnsi="Garamond" w:cs="Garamond"/>
              </w:rPr>
              <w:t>24</w:t>
            </w:r>
          </w:p>
        </w:tc>
        <w:tc>
          <w:tcPr>
            <w:tcW w:w="1236" w:type="dxa"/>
            <w:vAlign w:val="bottom"/>
          </w:tcPr>
          <w:p w14:paraId="12BF10A1" w14:textId="77777777" w:rsidR="00E87BAD" w:rsidRDefault="00E87BAD" w:rsidP="00A54DE1">
            <w:pPr>
              <w:spacing w:after="0" w:line="240" w:lineRule="auto"/>
              <w:jc w:val="center"/>
            </w:pPr>
            <w:r>
              <w:rPr>
                <w:rFonts w:ascii="Garamond" w:eastAsia="Garamond" w:hAnsi="Garamond" w:cs="Garamond"/>
              </w:rPr>
              <w:t>6</w:t>
            </w:r>
          </w:p>
        </w:tc>
        <w:tc>
          <w:tcPr>
            <w:tcW w:w="789" w:type="dxa"/>
            <w:vAlign w:val="bottom"/>
          </w:tcPr>
          <w:p w14:paraId="46EDBBCB" w14:textId="77777777" w:rsidR="00E87BAD" w:rsidRDefault="00E87BAD" w:rsidP="00A54DE1">
            <w:pPr>
              <w:spacing w:after="0" w:line="240" w:lineRule="auto"/>
              <w:jc w:val="center"/>
            </w:pPr>
            <w:r>
              <w:rPr>
                <w:rFonts w:ascii="Garamond" w:eastAsia="Garamond" w:hAnsi="Garamond" w:cs="Garamond"/>
              </w:rPr>
              <w:t>97</w:t>
            </w:r>
          </w:p>
        </w:tc>
        <w:tc>
          <w:tcPr>
            <w:tcW w:w="1090" w:type="dxa"/>
            <w:vAlign w:val="bottom"/>
          </w:tcPr>
          <w:p w14:paraId="294A2347" w14:textId="77777777" w:rsidR="00E87BAD" w:rsidRDefault="00E87BAD" w:rsidP="00A54DE1">
            <w:pPr>
              <w:spacing w:after="0" w:line="240" w:lineRule="auto"/>
              <w:jc w:val="center"/>
            </w:pPr>
            <w:r>
              <w:rPr>
                <w:rFonts w:ascii="Garamond" w:eastAsia="Garamond" w:hAnsi="Garamond" w:cs="Garamond"/>
              </w:rPr>
              <w:t>55%</w:t>
            </w:r>
          </w:p>
        </w:tc>
      </w:tr>
      <w:tr w:rsidR="00E87BAD" w14:paraId="4FB7EE04" w14:textId="77777777" w:rsidTr="00A54DE1">
        <w:trPr>
          <w:trHeight w:val="300"/>
          <w:jc w:val="center"/>
        </w:trPr>
        <w:tc>
          <w:tcPr>
            <w:tcW w:w="1980" w:type="dxa"/>
            <w:tcBorders>
              <w:top w:val="nil"/>
              <w:left w:val="nil"/>
              <w:bottom w:val="single" w:sz="4" w:space="0" w:color="A6A6A6"/>
              <w:right w:val="nil"/>
            </w:tcBorders>
            <w:vAlign w:val="center"/>
          </w:tcPr>
          <w:p w14:paraId="324B07E8" w14:textId="77777777" w:rsidR="00E87BAD" w:rsidRDefault="00E87BAD" w:rsidP="00A54DE1">
            <w:pPr>
              <w:spacing w:after="0" w:line="240" w:lineRule="auto"/>
            </w:pPr>
            <w:r>
              <w:rPr>
                <w:rFonts w:ascii="Garamond" w:eastAsia="Garamond" w:hAnsi="Garamond" w:cs="Garamond"/>
                <w:b/>
              </w:rPr>
              <w:t>Accuracy</w:t>
            </w:r>
          </w:p>
        </w:tc>
        <w:tc>
          <w:tcPr>
            <w:tcW w:w="912" w:type="dxa"/>
            <w:tcBorders>
              <w:top w:val="nil"/>
              <w:left w:val="nil"/>
              <w:bottom w:val="single" w:sz="4" w:space="0" w:color="A6A6A6"/>
              <w:right w:val="nil"/>
            </w:tcBorders>
            <w:vAlign w:val="bottom"/>
          </w:tcPr>
          <w:p w14:paraId="037B13B2" w14:textId="77777777" w:rsidR="00E87BAD" w:rsidRDefault="00E87BAD" w:rsidP="00A54DE1">
            <w:pPr>
              <w:spacing w:after="0" w:line="240" w:lineRule="auto"/>
              <w:jc w:val="center"/>
            </w:pPr>
            <w:r>
              <w:rPr>
                <w:rFonts w:ascii="Garamond" w:eastAsia="Garamond" w:hAnsi="Garamond" w:cs="Garamond"/>
              </w:rPr>
              <w:t>82%</w:t>
            </w:r>
          </w:p>
        </w:tc>
        <w:tc>
          <w:tcPr>
            <w:tcW w:w="1400" w:type="dxa"/>
            <w:tcBorders>
              <w:top w:val="nil"/>
              <w:left w:val="nil"/>
              <w:bottom w:val="single" w:sz="4" w:space="0" w:color="A6A6A6"/>
              <w:right w:val="nil"/>
            </w:tcBorders>
            <w:vAlign w:val="bottom"/>
          </w:tcPr>
          <w:p w14:paraId="23AF40EC" w14:textId="77777777" w:rsidR="00E87BAD" w:rsidRDefault="00E87BAD" w:rsidP="00A54DE1">
            <w:pPr>
              <w:spacing w:after="0" w:line="240" w:lineRule="auto"/>
              <w:jc w:val="center"/>
            </w:pPr>
            <w:r>
              <w:rPr>
                <w:rFonts w:ascii="Garamond" w:eastAsia="Garamond" w:hAnsi="Garamond" w:cs="Garamond"/>
              </w:rPr>
              <w:t>87%</w:t>
            </w:r>
          </w:p>
        </w:tc>
        <w:tc>
          <w:tcPr>
            <w:tcW w:w="1377" w:type="dxa"/>
            <w:tcBorders>
              <w:top w:val="nil"/>
              <w:left w:val="nil"/>
              <w:bottom w:val="single" w:sz="4" w:space="0" w:color="A6A6A6"/>
              <w:right w:val="nil"/>
            </w:tcBorders>
            <w:vAlign w:val="bottom"/>
          </w:tcPr>
          <w:p w14:paraId="155A6C7D" w14:textId="77777777" w:rsidR="00E87BAD" w:rsidRDefault="00E87BAD" w:rsidP="00A54DE1">
            <w:pPr>
              <w:spacing w:after="0" w:line="240" w:lineRule="auto"/>
              <w:jc w:val="center"/>
            </w:pPr>
            <w:r>
              <w:rPr>
                <w:rFonts w:ascii="Garamond" w:eastAsia="Garamond" w:hAnsi="Garamond" w:cs="Garamond"/>
              </w:rPr>
              <w:t>80%</w:t>
            </w:r>
          </w:p>
        </w:tc>
        <w:tc>
          <w:tcPr>
            <w:tcW w:w="806" w:type="dxa"/>
            <w:tcBorders>
              <w:top w:val="nil"/>
              <w:left w:val="nil"/>
              <w:bottom w:val="single" w:sz="4" w:space="0" w:color="A6A6A6"/>
              <w:right w:val="nil"/>
            </w:tcBorders>
            <w:vAlign w:val="bottom"/>
          </w:tcPr>
          <w:p w14:paraId="4900A737" w14:textId="77777777" w:rsidR="00E87BAD" w:rsidRDefault="00E87BAD" w:rsidP="00A54DE1">
            <w:pPr>
              <w:spacing w:after="0" w:line="240" w:lineRule="auto"/>
              <w:jc w:val="center"/>
            </w:pPr>
            <w:r>
              <w:rPr>
                <w:rFonts w:ascii="Garamond" w:eastAsia="Garamond" w:hAnsi="Garamond" w:cs="Garamond"/>
              </w:rPr>
              <w:t>82%</w:t>
            </w:r>
          </w:p>
        </w:tc>
        <w:tc>
          <w:tcPr>
            <w:tcW w:w="1236" w:type="dxa"/>
            <w:tcBorders>
              <w:top w:val="nil"/>
              <w:left w:val="nil"/>
              <w:bottom w:val="single" w:sz="4" w:space="0" w:color="A6A6A6"/>
              <w:right w:val="nil"/>
            </w:tcBorders>
            <w:vAlign w:val="bottom"/>
          </w:tcPr>
          <w:p w14:paraId="391BBE79" w14:textId="77777777" w:rsidR="00E87BAD" w:rsidRDefault="00E87BAD" w:rsidP="00A54DE1">
            <w:pPr>
              <w:spacing w:after="0" w:line="240" w:lineRule="auto"/>
              <w:jc w:val="center"/>
            </w:pPr>
            <w:r>
              <w:rPr>
                <w:rFonts w:ascii="Garamond" w:eastAsia="Garamond" w:hAnsi="Garamond" w:cs="Garamond"/>
              </w:rPr>
              <w:t>81%</w:t>
            </w:r>
          </w:p>
        </w:tc>
        <w:tc>
          <w:tcPr>
            <w:tcW w:w="789" w:type="dxa"/>
            <w:tcBorders>
              <w:top w:val="nil"/>
              <w:left w:val="nil"/>
              <w:bottom w:val="single" w:sz="4" w:space="0" w:color="A6A6A6"/>
              <w:right w:val="nil"/>
            </w:tcBorders>
            <w:vAlign w:val="bottom"/>
          </w:tcPr>
          <w:p w14:paraId="78670B75" w14:textId="77777777" w:rsidR="00E87BAD" w:rsidRDefault="00E87BAD" w:rsidP="00A54DE1">
            <w:pPr>
              <w:spacing w:after="0" w:line="240" w:lineRule="auto"/>
              <w:jc w:val="center"/>
            </w:pPr>
            <w:r>
              <w:rPr>
                <w:rFonts w:ascii="Garamond" w:eastAsia="Garamond" w:hAnsi="Garamond" w:cs="Garamond"/>
              </w:rPr>
              <w:t>85%</w:t>
            </w:r>
          </w:p>
        </w:tc>
        <w:tc>
          <w:tcPr>
            <w:tcW w:w="1090" w:type="dxa"/>
            <w:tcBorders>
              <w:top w:val="nil"/>
              <w:left w:val="nil"/>
              <w:bottom w:val="single" w:sz="4" w:space="0" w:color="A6A6A6"/>
              <w:right w:val="nil"/>
            </w:tcBorders>
            <w:vAlign w:val="bottom"/>
          </w:tcPr>
          <w:p w14:paraId="242F901A" w14:textId="77777777" w:rsidR="00E87BAD" w:rsidRDefault="00E87BAD" w:rsidP="00A54DE1">
            <w:pPr>
              <w:spacing w:after="0" w:line="240" w:lineRule="auto"/>
              <w:jc w:val="center"/>
            </w:pPr>
            <w:r>
              <w:rPr>
                <w:rFonts w:ascii="Garamond" w:eastAsia="Garamond" w:hAnsi="Garamond" w:cs="Garamond"/>
                <w:b/>
              </w:rPr>
              <w:t>83%</w:t>
            </w:r>
          </w:p>
        </w:tc>
      </w:tr>
    </w:tbl>
    <w:p w14:paraId="5E32EE9C" w14:textId="77777777" w:rsidR="00E87BAD" w:rsidRDefault="00E87BAD" w:rsidP="00E87BAD">
      <w:pPr>
        <w:keepNext/>
        <w:spacing w:line="240" w:lineRule="auto"/>
        <w:jc w:val="center"/>
      </w:pPr>
    </w:p>
    <w:p w14:paraId="7341AB4F" w14:textId="77777777" w:rsidR="00F35AFD" w:rsidRDefault="00F35AFD" w:rsidP="00E87BAD">
      <w:pPr>
        <w:keepNext/>
        <w:spacing w:line="240" w:lineRule="auto"/>
        <w:jc w:val="center"/>
      </w:pPr>
    </w:p>
    <w:p w14:paraId="62F8CABC" w14:textId="77777777" w:rsidR="00E87BAD" w:rsidRDefault="00E87BAD" w:rsidP="00E87BAD">
      <w:pPr>
        <w:keepNext/>
        <w:spacing w:line="240" w:lineRule="auto"/>
        <w:jc w:val="center"/>
      </w:pPr>
      <w:r>
        <w:rPr>
          <w:rFonts w:ascii="Garamond" w:eastAsia="Garamond" w:hAnsi="Garamond" w:cs="Garamond"/>
          <w:sz w:val="20"/>
          <w:szCs w:val="20"/>
        </w:rPr>
        <w:t xml:space="preserve">Table 11. </w:t>
      </w:r>
      <w:r>
        <w:rPr>
          <w:rFonts w:ascii="Garamond" w:eastAsia="Garamond" w:hAnsi="Garamond" w:cs="Garamond"/>
          <w:i/>
          <w:sz w:val="20"/>
          <w:szCs w:val="20"/>
        </w:rPr>
        <w:t>Error Matrix for the third out of three classifications completed in GEE and accuracy calculated in ArcMap.</w:t>
      </w:r>
    </w:p>
    <w:tbl>
      <w:tblPr>
        <w:tblStyle w:val="a9"/>
        <w:tblW w:w="9590" w:type="dxa"/>
        <w:jc w:val="center"/>
        <w:tblLayout w:type="fixed"/>
        <w:tblLook w:val="0400" w:firstRow="0" w:lastRow="0" w:firstColumn="0" w:lastColumn="0" w:noHBand="0" w:noVBand="1"/>
      </w:tblPr>
      <w:tblGrid>
        <w:gridCol w:w="1980"/>
        <w:gridCol w:w="912"/>
        <w:gridCol w:w="1400"/>
        <w:gridCol w:w="1377"/>
        <w:gridCol w:w="806"/>
        <w:gridCol w:w="1236"/>
        <w:gridCol w:w="789"/>
        <w:gridCol w:w="1090"/>
      </w:tblGrid>
      <w:tr w:rsidR="00E87BAD" w14:paraId="4ED19B30" w14:textId="77777777" w:rsidTr="00A54DE1">
        <w:trPr>
          <w:trHeight w:val="300"/>
          <w:jc w:val="center"/>
        </w:trPr>
        <w:tc>
          <w:tcPr>
            <w:tcW w:w="1980" w:type="dxa"/>
            <w:tcBorders>
              <w:top w:val="nil"/>
              <w:left w:val="nil"/>
              <w:bottom w:val="single" w:sz="4" w:space="0" w:color="A6A6A6"/>
              <w:right w:val="nil"/>
            </w:tcBorders>
            <w:vAlign w:val="center"/>
          </w:tcPr>
          <w:p w14:paraId="7D8675FF" w14:textId="77777777" w:rsidR="00E87BAD" w:rsidRDefault="00E87BAD" w:rsidP="00A54DE1">
            <w:pPr>
              <w:spacing w:after="0" w:line="240" w:lineRule="auto"/>
            </w:pPr>
            <w:r>
              <w:rPr>
                <w:rFonts w:ascii="Garamond" w:eastAsia="Garamond" w:hAnsi="Garamond" w:cs="Garamond"/>
                <w:b/>
              </w:rPr>
              <w:t>Classes</w:t>
            </w:r>
          </w:p>
        </w:tc>
        <w:tc>
          <w:tcPr>
            <w:tcW w:w="912" w:type="dxa"/>
            <w:tcBorders>
              <w:top w:val="nil"/>
              <w:left w:val="nil"/>
              <w:bottom w:val="single" w:sz="4" w:space="0" w:color="A6A6A6"/>
              <w:right w:val="nil"/>
            </w:tcBorders>
            <w:vAlign w:val="center"/>
          </w:tcPr>
          <w:p w14:paraId="2A69A077" w14:textId="77777777" w:rsidR="00E87BAD" w:rsidRDefault="00E87BAD" w:rsidP="00A54DE1">
            <w:pPr>
              <w:spacing w:after="0" w:line="240" w:lineRule="auto"/>
              <w:jc w:val="center"/>
            </w:pPr>
            <w:r>
              <w:rPr>
                <w:rFonts w:ascii="Garamond" w:eastAsia="Garamond" w:hAnsi="Garamond" w:cs="Garamond"/>
              </w:rPr>
              <w:t>Basalt</w:t>
            </w:r>
          </w:p>
        </w:tc>
        <w:tc>
          <w:tcPr>
            <w:tcW w:w="1400" w:type="dxa"/>
            <w:tcBorders>
              <w:top w:val="nil"/>
              <w:left w:val="nil"/>
              <w:bottom w:val="single" w:sz="4" w:space="0" w:color="A6A6A6"/>
              <w:right w:val="nil"/>
            </w:tcBorders>
            <w:vAlign w:val="center"/>
          </w:tcPr>
          <w:p w14:paraId="313DAD34" w14:textId="77777777" w:rsidR="00E87BAD" w:rsidRDefault="00E87BAD" w:rsidP="00A54DE1">
            <w:pPr>
              <w:spacing w:after="0" w:line="240" w:lineRule="auto"/>
              <w:jc w:val="center"/>
            </w:pPr>
            <w:r>
              <w:rPr>
                <w:rFonts w:ascii="Garamond" w:eastAsia="Garamond" w:hAnsi="Garamond" w:cs="Garamond"/>
              </w:rPr>
              <w:t>Open Water</w:t>
            </w:r>
          </w:p>
        </w:tc>
        <w:tc>
          <w:tcPr>
            <w:tcW w:w="1377" w:type="dxa"/>
            <w:tcBorders>
              <w:top w:val="nil"/>
              <w:left w:val="nil"/>
              <w:bottom w:val="single" w:sz="4" w:space="0" w:color="A6A6A6"/>
              <w:right w:val="nil"/>
            </w:tcBorders>
            <w:vAlign w:val="center"/>
          </w:tcPr>
          <w:p w14:paraId="262A71AB" w14:textId="77777777" w:rsidR="00E87BAD" w:rsidRDefault="00E87BAD" w:rsidP="00A54DE1">
            <w:pPr>
              <w:spacing w:after="0" w:line="240" w:lineRule="auto"/>
              <w:jc w:val="center"/>
            </w:pPr>
            <w:r>
              <w:rPr>
                <w:rFonts w:ascii="Garamond" w:eastAsia="Garamond" w:hAnsi="Garamond" w:cs="Garamond"/>
              </w:rPr>
              <w:t>Dark Vegetation</w:t>
            </w:r>
          </w:p>
        </w:tc>
        <w:tc>
          <w:tcPr>
            <w:tcW w:w="806" w:type="dxa"/>
            <w:tcBorders>
              <w:top w:val="nil"/>
              <w:left w:val="nil"/>
              <w:bottom w:val="single" w:sz="4" w:space="0" w:color="A6A6A6"/>
              <w:right w:val="nil"/>
            </w:tcBorders>
            <w:vAlign w:val="center"/>
          </w:tcPr>
          <w:p w14:paraId="4557756D" w14:textId="77777777" w:rsidR="00E87BAD" w:rsidRDefault="00E87BAD" w:rsidP="00A54DE1">
            <w:pPr>
              <w:spacing w:after="0" w:line="240" w:lineRule="auto"/>
              <w:jc w:val="center"/>
            </w:pPr>
            <w:r>
              <w:rPr>
                <w:rFonts w:ascii="Garamond" w:eastAsia="Garamond" w:hAnsi="Garamond" w:cs="Garamond"/>
              </w:rPr>
              <w:t>Urban</w:t>
            </w:r>
          </w:p>
        </w:tc>
        <w:tc>
          <w:tcPr>
            <w:tcW w:w="1236" w:type="dxa"/>
            <w:tcBorders>
              <w:top w:val="nil"/>
              <w:left w:val="nil"/>
              <w:bottom w:val="single" w:sz="4" w:space="0" w:color="A6A6A6"/>
              <w:right w:val="nil"/>
            </w:tcBorders>
            <w:vAlign w:val="center"/>
          </w:tcPr>
          <w:p w14:paraId="4740BB4D" w14:textId="77777777" w:rsidR="00E87BAD" w:rsidRDefault="00E87BAD" w:rsidP="00A54DE1">
            <w:pPr>
              <w:spacing w:after="0" w:line="240" w:lineRule="auto"/>
              <w:jc w:val="center"/>
            </w:pPr>
            <w:r>
              <w:rPr>
                <w:rFonts w:ascii="Garamond" w:eastAsia="Garamond" w:hAnsi="Garamond" w:cs="Garamond"/>
              </w:rPr>
              <w:t>Bare Soil/ Sporadic Vegetation</w:t>
            </w:r>
          </w:p>
        </w:tc>
        <w:tc>
          <w:tcPr>
            <w:tcW w:w="789" w:type="dxa"/>
            <w:tcBorders>
              <w:top w:val="nil"/>
              <w:left w:val="nil"/>
              <w:bottom w:val="single" w:sz="4" w:space="0" w:color="A6A6A6"/>
              <w:right w:val="nil"/>
            </w:tcBorders>
            <w:vAlign w:val="center"/>
          </w:tcPr>
          <w:p w14:paraId="195E579C" w14:textId="77777777" w:rsidR="00E87BAD" w:rsidRDefault="00E87BAD" w:rsidP="00A54DE1">
            <w:pPr>
              <w:spacing w:after="0" w:line="240" w:lineRule="auto"/>
              <w:jc w:val="center"/>
            </w:pPr>
            <w:r>
              <w:rPr>
                <w:rFonts w:ascii="Garamond" w:eastAsia="Garamond" w:hAnsi="Garamond" w:cs="Garamond"/>
              </w:rPr>
              <w:t>Mixed Water</w:t>
            </w:r>
          </w:p>
        </w:tc>
        <w:tc>
          <w:tcPr>
            <w:tcW w:w="1090" w:type="dxa"/>
            <w:tcBorders>
              <w:top w:val="nil"/>
              <w:left w:val="nil"/>
              <w:bottom w:val="single" w:sz="4" w:space="0" w:color="A6A6A6"/>
              <w:right w:val="nil"/>
            </w:tcBorders>
            <w:vAlign w:val="center"/>
          </w:tcPr>
          <w:p w14:paraId="5353BEF5" w14:textId="77777777" w:rsidR="00E87BAD" w:rsidRDefault="00E87BAD" w:rsidP="00A54DE1">
            <w:pPr>
              <w:spacing w:after="0" w:line="240" w:lineRule="auto"/>
              <w:jc w:val="center"/>
            </w:pPr>
            <w:r>
              <w:rPr>
                <w:rFonts w:ascii="Garamond" w:eastAsia="Garamond" w:hAnsi="Garamond" w:cs="Garamond"/>
                <w:b/>
              </w:rPr>
              <w:t>Accuracy</w:t>
            </w:r>
          </w:p>
        </w:tc>
      </w:tr>
      <w:tr w:rsidR="00E87BAD" w14:paraId="71198FB7" w14:textId="77777777" w:rsidTr="00A54DE1">
        <w:trPr>
          <w:trHeight w:val="300"/>
          <w:jc w:val="center"/>
        </w:trPr>
        <w:tc>
          <w:tcPr>
            <w:tcW w:w="1980" w:type="dxa"/>
            <w:tcBorders>
              <w:top w:val="single" w:sz="4" w:space="0" w:color="A6A6A6"/>
              <w:left w:val="nil"/>
              <w:bottom w:val="nil"/>
              <w:right w:val="nil"/>
            </w:tcBorders>
            <w:vAlign w:val="center"/>
          </w:tcPr>
          <w:p w14:paraId="5A3B66A3" w14:textId="77777777" w:rsidR="00E87BAD" w:rsidRDefault="00E87BAD" w:rsidP="00A54DE1">
            <w:pPr>
              <w:spacing w:after="0" w:line="240" w:lineRule="auto"/>
            </w:pPr>
            <w:r>
              <w:rPr>
                <w:rFonts w:ascii="Garamond" w:eastAsia="Garamond" w:hAnsi="Garamond" w:cs="Garamond"/>
              </w:rPr>
              <w:t>Basalt</w:t>
            </w:r>
          </w:p>
        </w:tc>
        <w:tc>
          <w:tcPr>
            <w:tcW w:w="912" w:type="dxa"/>
            <w:tcBorders>
              <w:top w:val="single" w:sz="4" w:space="0" w:color="A6A6A6"/>
              <w:left w:val="nil"/>
              <w:bottom w:val="nil"/>
              <w:right w:val="nil"/>
            </w:tcBorders>
            <w:vAlign w:val="center"/>
          </w:tcPr>
          <w:p w14:paraId="33DD7221" w14:textId="77777777" w:rsidR="00E87BAD" w:rsidRDefault="00E87BAD" w:rsidP="00A54DE1">
            <w:pPr>
              <w:spacing w:after="0" w:line="240" w:lineRule="auto"/>
              <w:jc w:val="center"/>
            </w:pPr>
            <w:r>
              <w:rPr>
                <w:rFonts w:ascii="Garamond" w:eastAsia="Garamond" w:hAnsi="Garamond" w:cs="Garamond"/>
              </w:rPr>
              <w:t>141</w:t>
            </w:r>
          </w:p>
        </w:tc>
        <w:tc>
          <w:tcPr>
            <w:tcW w:w="1400" w:type="dxa"/>
            <w:tcBorders>
              <w:top w:val="single" w:sz="4" w:space="0" w:color="A6A6A6"/>
              <w:left w:val="nil"/>
              <w:bottom w:val="nil"/>
              <w:right w:val="nil"/>
            </w:tcBorders>
            <w:vAlign w:val="center"/>
          </w:tcPr>
          <w:p w14:paraId="51701994" w14:textId="77777777" w:rsidR="00E87BAD" w:rsidRDefault="00E87BAD" w:rsidP="00A54DE1">
            <w:pPr>
              <w:spacing w:after="0" w:line="240" w:lineRule="auto"/>
              <w:jc w:val="center"/>
            </w:pPr>
            <w:r>
              <w:rPr>
                <w:rFonts w:ascii="Garamond" w:eastAsia="Garamond" w:hAnsi="Garamond" w:cs="Garamond"/>
              </w:rPr>
              <w:t>0</w:t>
            </w:r>
          </w:p>
        </w:tc>
        <w:tc>
          <w:tcPr>
            <w:tcW w:w="1377" w:type="dxa"/>
            <w:tcBorders>
              <w:top w:val="single" w:sz="4" w:space="0" w:color="A6A6A6"/>
              <w:left w:val="nil"/>
              <w:bottom w:val="nil"/>
              <w:right w:val="nil"/>
            </w:tcBorders>
            <w:vAlign w:val="center"/>
          </w:tcPr>
          <w:p w14:paraId="54922871" w14:textId="77777777" w:rsidR="00E87BAD" w:rsidRDefault="00E87BAD" w:rsidP="00A54DE1">
            <w:pPr>
              <w:spacing w:after="0" w:line="240" w:lineRule="auto"/>
              <w:jc w:val="center"/>
            </w:pPr>
            <w:r>
              <w:rPr>
                <w:rFonts w:ascii="Garamond" w:eastAsia="Garamond" w:hAnsi="Garamond" w:cs="Garamond"/>
              </w:rPr>
              <w:t>7</w:t>
            </w:r>
          </w:p>
        </w:tc>
        <w:tc>
          <w:tcPr>
            <w:tcW w:w="806" w:type="dxa"/>
            <w:tcBorders>
              <w:top w:val="single" w:sz="4" w:space="0" w:color="A6A6A6"/>
              <w:left w:val="nil"/>
              <w:bottom w:val="nil"/>
              <w:right w:val="nil"/>
            </w:tcBorders>
            <w:vAlign w:val="center"/>
          </w:tcPr>
          <w:p w14:paraId="0626638D" w14:textId="77777777" w:rsidR="00E87BAD" w:rsidRDefault="00E87BAD" w:rsidP="00A54DE1">
            <w:pPr>
              <w:spacing w:after="0" w:line="240" w:lineRule="auto"/>
              <w:jc w:val="center"/>
            </w:pPr>
            <w:r>
              <w:rPr>
                <w:rFonts w:ascii="Garamond" w:eastAsia="Garamond" w:hAnsi="Garamond" w:cs="Garamond"/>
              </w:rPr>
              <w:t>0</w:t>
            </w:r>
          </w:p>
        </w:tc>
        <w:tc>
          <w:tcPr>
            <w:tcW w:w="1236" w:type="dxa"/>
            <w:tcBorders>
              <w:top w:val="single" w:sz="4" w:space="0" w:color="A6A6A6"/>
              <w:left w:val="nil"/>
              <w:bottom w:val="nil"/>
              <w:right w:val="nil"/>
            </w:tcBorders>
            <w:vAlign w:val="center"/>
          </w:tcPr>
          <w:p w14:paraId="09C5CC4D" w14:textId="77777777" w:rsidR="00E87BAD" w:rsidRDefault="00E87BAD" w:rsidP="00A54DE1">
            <w:pPr>
              <w:spacing w:after="0" w:line="240" w:lineRule="auto"/>
              <w:jc w:val="center"/>
            </w:pPr>
            <w:r>
              <w:rPr>
                <w:rFonts w:ascii="Garamond" w:eastAsia="Garamond" w:hAnsi="Garamond" w:cs="Garamond"/>
              </w:rPr>
              <w:t>7</w:t>
            </w:r>
          </w:p>
        </w:tc>
        <w:tc>
          <w:tcPr>
            <w:tcW w:w="789" w:type="dxa"/>
            <w:tcBorders>
              <w:top w:val="single" w:sz="4" w:space="0" w:color="A6A6A6"/>
              <w:left w:val="nil"/>
              <w:bottom w:val="nil"/>
              <w:right w:val="nil"/>
            </w:tcBorders>
            <w:vAlign w:val="center"/>
          </w:tcPr>
          <w:p w14:paraId="043B62AB" w14:textId="77777777" w:rsidR="00E87BAD" w:rsidRDefault="00E87BAD" w:rsidP="00A54DE1">
            <w:pPr>
              <w:spacing w:after="0" w:line="240" w:lineRule="auto"/>
              <w:jc w:val="center"/>
            </w:pPr>
            <w:r>
              <w:rPr>
                <w:rFonts w:ascii="Garamond" w:eastAsia="Garamond" w:hAnsi="Garamond" w:cs="Garamond"/>
              </w:rPr>
              <w:t>2</w:t>
            </w:r>
          </w:p>
        </w:tc>
        <w:tc>
          <w:tcPr>
            <w:tcW w:w="1090" w:type="dxa"/>
            <w:tcBorders>
              <w:top w:val="single" w:sz="4" w:space="0" w:color="A6A6A6"/>
              <w:left w:val="nil"/>
              <w:bottom w:val="nil"/>
              <w:right w:val="nil"/>
            </w:tcBorders>
            <w:vAlign w:val="center"/>
          </w:tcPr>
          <w:p w14:paraId="7544F28A" w14:textId="77777777" w:rsidR="00E87BAD" w:rsidRDefault="00E87BAD" w:rsidP="00A54DE1">
            <w:pPr>
              <w:spacing w:after="0" w:line="240" w:lineRule="auto"/>
              <w:jc w:val="center"/>
            </w:pPr>
            <w:r>
              <w:rPr>
                <w:rFonts w:ascii="Garamond" w:eastAsia="Garamond" w:hAnsi="Garamond" w:cs="Garamond"/>
              </w:rPr>
              <w:t>90%</w:t>
            </w:r>
          </w:p>
        </w:tc>
      </w:tr>
      <w:tr w:rsidR="00E87BAD" w14:paraId="39F6A947" w14:textId="77777777" w:rsidTr="00A54DE1">
        <w:trPr>
          <w:trHeight w:val="300"/>
          <w:jc w:val="center"/>
        </w:trPr>
        <w:tc>
          <w:tcPr>
            <w:tcW w:w="1980" w:type="dxa"/>
            <w:vAlign w:val="center"/>
          </w:tcPr>
          <w:p w14:paraId="7CAB5BC8" w14:textId="77777777" w:rsidR="00E87BAD" w:rsidRDefault="00E87BAD" w:rsidP="00A54DE1">
            <w:pPr>
              <w:spacing w:after="0" w:line="240" w:lineRule="auto"/>
            </w:pPr>
            <w:r>
              <w:rPr>
                <w:rFonts w:ascii="Garamond" w:eastAsia="Garamond" w:hAnsi="Garamond" w:cs="Garamond"/>
              </w:rPr>
              <w:t>Open Water</w:t>
            </w:r>
          </w:p>
        </w:tc>
        <w:tc>
          <w:tcPr>
            <w:tcW w:w="912" w:type="dxa"/>
            <w:vAlign w:val="center"/>
          </w:tcPr>
          <w:p w14:paraId="54ED150C" w14:textId="77777777" w:rsidR="00E87BAD" w:rsidRDefault="00E87BAD" w:rsidP="00A54DE1">
            <w:pPr>
              <w:spacing w:after="0" w:line="240" w:lineRule="auto"/>
              <w:jc w:val="center"/>
            </w:pPr>
            <w:r>
              <w:rPr>
                <w:rFonts w:ascii="Garamond" w:eastAsia="Garamond" w:hAnsi="Garamond" w:cs="Garamond"/>
              </w:rPr>
              <w:t>0</w:t>
            </w:r>
          </w:p>
        </w:tc>
        <w:tc>
          <w:tcPr>
            <w:tcW w:w="1400" w:type="dxa"/>
            <w:vAlign w:val="center"/>
          </w:tcPr>
          <w:p w14:paraId="264D3DE9" w14:textId="77777777" w:rsidR="00E87BAD" w:rsidRDefault="00E87BAD" w:rsidP="00A54DE1">
            <w:pPr>
              <w:spacing w:after="0" w:line="240" w:lineRule="auto"/>
              <w:jc w:val="center"/>
            </w:pPr>
            <w:r>
              <w:rPr>
                <w:rFonts w:ascii="Garamond" w:eastAsia="Garamond" w:hAnsi="Garamond" w:cs="Garamond"/>
              </w:rPr>
              <w:t>161</w:t>
            </w:r>
          </w:p>
        </w:tc>
        <w:tc>
          <w:tcPr>
            <w:tcW w:w="1377" w:type="dxa"/>
            <w:vAlign w:val="center"/>
          </w:tcPr>
          <w:p w14:paraId="7C4CD13B" w14:textId="77777777" w:rsidR="00E87BAD" w:rsidRDefault="00E87BAD" w:rsidP="00A54DE1">
            <w:pPr>
              <w:spacing w:after="0" w:line="240" w:lineRule="auto"/>
              <w:jc w:val="center"/>
            </w:pPr>
            <w:r>
              <w:rPr>
                <w:rFonts w:ascii="Garamond" w:eastAsia="Garamond" w:hAnsi="Garamond" w:cs="Garamond"/>
              </w:rPr>
              <w:t>0</w:t>
            </w:r>
          </w:p>
        </w:tc>
        <w:tc>
          <w:tcPr>
            <w:tcW w:w="806" w:type="dxa"/>
            <w:vAlign w:val="center"/>
          </w:tcPr>
          <w:p w14:paraId="2A03D07A" w14:textId="77777777" w:rsidR="00E87BAD" w:rsidRDefault="00E87BAD" w:rsidP="00A54DE1">
            <w:pPr>
              <w:spacing w:after="0" w:line="240" w:lineRule="auto"/>
              <w:jc w:val="center"/>
            </w:pPr>
            <w:r>
              <w:rPr>
                <w:rFonts w:ascii="Garamond" w:eastAsia="Garamond" w:hAnsi="Garamond" w:cs="Garamond"/>
              </w:rPr>
              <w:t>0</w:t>
            </w:r>
          </w:p>
        </w:tc>
        <w:tc>
          <w:tcPr>
            <w:tcW w:w="1236" w:type="dxa"/>
            <w:vAlign w:val="center"/>
          </w:tcPr>
          <w:p w14:paraId="6F619E87" w14:textId="77777777" w:rsidR="00E87BAD" w:rsidRDefault="00E87BAD" w:rsidP="00A54DE1">
            <w:pPr>
              <w:spacing w:after="0" w:line="240" w:lineRule="auto"/>
              <w:jc w:val="center"/>
            </w:pPr>
            <w:r>
              <w:rPr>
                <w:rFonts w:ascii="Garamond" w:eastAsia="Garamond" w:hAnsi="Garamond" w:cs="Garamond"/>
              </w:rPr>
              <w:t>0</w:t>
            </w:r>
          </w:p>
        </w:tc>
        <w:tc>
          <w:tcPr>
            <w:tcW w:w="789" w:type="dxa"/>
            <w:vAlign w:val="center"/>
          </w:tcPr>
          <w:p w14:paraId="0F0B8274" w14:textId="77777777" w:rsidR="00E87BAD" w:rsidRDefault="00E87BAD" w:rsidP="00A54DE1">
            <w:pPr>
              <w:spacing w:after="0" w:line="240" w:lineRule="auto"/>
              <w:jc w:val="center"/>
            </w:pPr>
            <w:r>
              <w:rPr>
                <w:rFonts w:ascii="Garamond" w:eastAsia="Garamond" w:hAnsi="Garamond" w:cs="Garamond"/>
              </w:rPr>
              <w:t>2</w:t>
            </w:r>
          </w:p>
        </w:tc>
        <w:tc>
          <w:tcPr>
            <w:tcW w:w="1090" w:type="dxa"/>
            <w:vAlign w:val="center"/>
          </w:tcPr>
          <w:p w14:paraId="479854B6" w14:textId="77777777" w:rsidR="00E87BAD" w:rsidRDefault="00E87BAD" w:rsidP="00A54DE1">
            <w:pPr>
              <w:spacing w:after="0" w:line="240" w:lineRule="auto"/>
              <w:jc w:val="center"/>
            </w:pPr>
            <w:r>
              <w:rPr>
                <w:rFonts w:ascii="Garamond" w:eastAsia="Garamond" w:hAnsi="Garamond" w:cs="Garamond"/>
              </w:rPr>
              <w:t>99%</w:t>
            </w:r>
          </w:p>
        </w:tc>
      </w:tr>
      <w:tr w:rsidR="00E87BAD" w14:paraId="726EE142" w14:textId="77777777" w:rsidTr="00A54DE1">
        <w:trPr>
          <w:trHeight w:val="300"/>
          <w:jc w:val="center"/>
        </w:trPr>
        <w:tc>
          <w:tcPr>
            <w:tcW w:w="1980" w:type="dxa"/>
            <w:vAlign w:val="center"/>
          </w:tcPr>
          <w:p w14:paraId="46C8D67E" w14:textId="77777777" w:rsidR="00E87BAD" w:rsidRDefault="00E87BAD" w:rsidP="00A54DE1">
            <w:pPr>
              <w:spacing w:after="0" w:line="240" w:lineRule="auto"/>
            </w:pPr>
            <w:r>
              <w:rPr>
                <w:rFonts w:ascii="Garamond" w:eastAsia="Garamond" w:hAnsi="Garamond" w:cs="Garamond"/>
              </w:rPr>
              <w:t>Dark Vegetation</w:t>
            </w:r>
          </w:p>
        </w:tc>
        <w:tc>
          <w:tcPr>
            <w:tcW w:w="912" w:type="dxa"/>
            <w:vAlign w:val="center"/>
          </w:tcPr>
          <w:p w14:paraId="21D9877A" w14:textId="77777777" w:rsidR="00E87BAD" w:rsidRDefault="00E87BAD" w:rsidP="00A54DE1">
            <w:pPr>
              <w:spacing w:after="0" w:line="240" w:lineRule="auto"/>
              <w:jc w:val="center"/>
            </w:pPr>
            <w:r>
              <w:rPr>
                <w:rFonts w:ascii="Garamond" w:eastAsia="Garamond" w:hAnsi="Garamond" w:cs="Garamond"/>
              </w:rPr>
              <w:t>2</w:t>
            </w:r>
          </w:p>
        </w:tc>
        <w:tc>
          <w:tcPr>
            <w:tcW w:w="1400" w:type="dxa"/>
            <w:vAlign w:val="center"/>
          </w:tcPr>
          <w:p w14:paraId="312F15C8" w14:textId="77777777" w:rsidR="00E87BAD" w:rsidRDefault="00E87BAD" w:rsidP="00A54DE1">
            <w:pPr>
              <w:spacing w:after="0" w:line="240" w:lineRule="auto"/>
              <w:jc w:val="center"/>
            </w:pPr>
            <w:r>
              <w:rPr>
                <w:rFonts w:ascii="Garamond" w:eastAsia="Garamond" w:hAnsi="Garamond" w:cs="Garamond"/>
              </w:rPr>
              <w:t>1</w:t>
            </w:r>
          </w:p>
        </w:tc>
        <w:tc>
          <w:tcPr>
            <w:tcW w:w="1377" w:type="dxa"/>
            <w:vAlign w:val="center"/>
          </w:tcPr>
          <w:p w14:paraId="766377EA" w14:textId="77777777" w:rsidR="00E87BAD" w:rsidRDefault="00E87BAD" w:rsidP="00A54DE1">
            <w:pPr>
              <w:spacing w:after="0" w:line="240" w:lineRule="auto"/>
              <w:jc w:val="center"/>
            </w:pPr>
            <w:r>
              <w:rPr>
                <w:rFonts w:ascii="Garamond" w:eastAsia="Garamond" w:hAnsi="Garamond" w:cs="Garamond"/>
              </w:rPr>
              <w:t>157</w:t>
            </w:r>
          </w:p>
        </w:tc>
        <w:tc>
          <w:tcPr>
            <w:tcW w:w="806" w:type="dxa"/>
            <w:vAlign w:val="center"/>
          </w:tcPr>
          <w:p w14:paraId="60FC392D" w14:textId="77777777" w:rsidR="00E87BAD" w:rsidRDefault="00E87BAD" w:rsidP="00A54DE1">
            <w:pPr>
              <w:spacing w:after="0" w:line="240" w:lineRule="auto"/>
              <w:jc w:val="center"/>
            </w:pPr>
            <w:r>
              <w:rPr>
                <w:rFonts w:ascii="Garamond" w:eastAsia="Garamond" w:hAnsi="Garamond" w:cs="Garamond"/>
              </w:rPr>
              <w:t>0</w:t>
            </w:r>
          </w:p>
        </w:tc>
        <w:tc>
          <w:tcPr>
            <w:tcW w:w="1236" w:type="dxa"/>
            <w:vAlign w:val="center"/>
          </w:tcPr>
          <w:p w14:paraId="472A6636" w14:textId="77777777" w:rsidR="00E87BAD" w:rsidRDefault="00E87BAD" w:rsidP="00A54DE1">
            <w:pPr>
              <w:spacing w:after="0" w:line="240" w:lineRule="auto"/>
              <w:jc w:val="center"/>
            </w:pPr>
            <w:r>
              <w:rPr>
                <w:rFonts w:ascii="Garamond" w:eastAsia="Garamond" w:hAnsi="Garamond" w:cs="Garamond"/>
              </w:rPr>
              <w:t>4</w:t>
            </w:r>
          </w:p>
        </w:tc>
        <w:tc>
          <w:tcPr>
            <w:tcW w:w="789" w:type="dxa"/>
            <w:vAlign w:val="center"/>
          </w:tcPr>
          <w:p w14:paraId="40A010EA" w14:textId="77777777" w:rsidR="00E87BAD" w:rsidRDefault="00E87BAD" w:rsidP="00A54DE1">
            <w:pPr>
              <w:spacing w:after="0" w:line="240" w:lineRule="auto"/>
              <w:jc w:val="center"/>
            </w:pPr>
            <w:r>
              <w:rPr>
                <w:rFonts w:ascii="Garamond" w:eastAsia="Garamond" w:hAnsi="Garamond" w:cs="Garamond"/>
              </w:rPr>
              <w:t>16</w:t>
            </w:r>
          </w:p>
        </w:tc>
        <w:tc>
          <w:tcPr>
            <w:tcW w:w="1090" w:type="dxa"/>
            <w:vAlign w:val="center"/>
          </w:tcPr>
          <w:p w14:paraId="57B5BF0B" w14:textId="77777777" w:rsidR="00E87BAD" w:rsidRDefault="00E87BAD" w:rsidP="00A54DE1">
            <w:pPr>
              <w:spacing w:after="0" w:line="240" w:lineRule="auto"/>
              <w:jc w:val="center"/>
            </w:pPr>
            <w:r>
              <w:rPr>
                <w:rFonts w:ascii="Garamond" w:eastAsia="Garamond" w:hAnsi="Garamond" w:cs="Garamond"/>
              </w:rPr>
              <w:t>87%</w:t>
            </w:r>
          </w:p>
        </w:tc>
      </w:tr>
      <w:tr w:rsidR="00E87BAD" w14:paraId="4B4CE57A" w14:textId="77777777" w:rsidTr="00A54DE1">
        <w:trPr>
          <w:trHeight w:val="300"/>
          <w:jc w:val="center"/>
        </w:trPr>
        <w:tc>
          <w:tcPr>
            <w:tcW w:w="1980" w:type="dxa"/>
            <w:vAlign w:val="center"/>
          </w:tcPr>
          <w:p w14:paraId="22C4A022" w14:textId="77777777" w:rsidR="00E87BAD" w:rsidRDefault="00E87BAD" w:rsidP="00A54DE1">
            <w:pPr>
              <w:spacing w:after="0" w:line="240" w:lineRule="auto"/>
            </w:pPr>
            <w:r>
              <w:rPr>
                <w:rFonts w:ascii="Garamond" w:eastAsia="Garamond" w:hAnsi="Garamond" w:cs="Garamond"/>
              </w:rPr>
              <w:t>Urban</w:t>
            </w:r>
          </w:p>
        </w:tc>
        <w:tc>
          <w:tcPr>
            <w:tcW w:w="912" w:type="dxa"/>
            <w:vAlign w:val="center"/>
          </w:tcPr>
          <w:p w14:paraId="6C3FF544" w14:textId="77777777" w:rsidR="00E87BAD" w:rsidRDefault="00E87BAD" w:rsidP="00A54DE1">
            <w:pPr>
              <w:spacing w:after="0" w:line="240" w:lineRule="auto"/>
              <w:jc w:val="center"/>
            </w:pPr>
            <w:r>
              <w:rPr>
                <w:rFonts w:ascii="Garamond" w:eastAsia="Garamond" w:hAnsi="Garamond" w:cs="Garamond"/>
              </w:rPr>
              <w:t>19</w:t>
            </w:r>
          </w:p>
        </w:tc>
        <w:tc>
          <w:tcPr>
            <w:tcW w:w="1400" w:type="dxa"/>
            <w:vAlign w:val="center"/>
          </w:tcPr>
          <w:p w14:paraId="6CB12564" w14:textId="77777777" w:rsidR="00E87BAD" w:rsidRDefault="00E87BAD" w:rsidP="00A54DE1">
            <w:pPr>
              <w:spacing w:after="0" w:line="240" w:lineRule="auto"/>
              <w:jc w:val="center"/>
            </w:pPr>
            <w:r>
              <w:rPr>
                <w:rFonts w:ascii="Garamond" w:eastAsia="Garamond" w:hAnsi="Garamond" w:cs="Garamond"/>
              </w:rPr>
              <w:t>0</w:t>
            </w:r>
          </w:p>
        </w:tc>
        <w:tc>
          <w:tcPr>
            <w:tcW w:w="1377" w:type="dxa"/>
            <w:vAlign w:val="center"/>
          </w:tcPr>
          <w:p w14:paraId="62F4588C" w14:textId="77777777" w:rsidR="00E87BAD" w:rsidRDefault="00E87BAD" w:rsidP="00A54DE1">
            <w:pPr>
              <w:spacing w:after="0" w:line="240" w:lineRule="auto"/>
              <w:jc w:val="center"/>
            </w:pPr>
            <w:r>
              <w:rPr>
                <w:rFonts w:ascii="Garamond" w:eastAsia="Garamond" w:hAnsi="Garamond" w:cs="Garamond"/>
              </w:rPr>
              <w:t>1</w:t>
            </w:r>
          </w:p>
        </w:tc>
        <w:tc>
          <w:tcPr>
            <w:tcW w:w="806" w:type="dxa"/>
            <w:vAlign w:val="center"/>
          </w:tcPr>
          <w:p w14:paraId="52F5F05D" w14:textId="77777777" w:rsidR="00E87BAD" w:rsidRDefault="00E87BAD" w:rsidP="00A54DE1">
            <w:pPr>
              <w:spacing w:after="0" w:line="240" w:lineRule="auto"/>
              <w:jc w:val="center"/>
            </w:pPr>
            <w:r>
              <w:rPr>
                <w:rFonts w:ascii="Garamond" w:eastAsia="Garamond" w:hAnsi="Garamond" w:cs="Garamond"/>
              </w:rPr>
              <w:t>128</w:t>
            </w:r>
          </w:p>
        </w:tc>
        <w:tc>
          <w:tcPr>
            <w:tcW w:w="1236" w:type="dxa"/>
            <w:vAlign w:val="center"/>
          </w:tcPr>
          <w:p w14:paraId="40130324" w14:textId="77777777" w:rsidR="00E87BAD" w:rsidRDefault="00E87BAD" w:rsidP="00A54DE1">
            <w:pPr>
              <w:spacing w:after="0" w:line="240" w:lineRule="auto"/>
              <w:jc w:val="center"/>
            </w:pPr>
            <w:r>
              <w:rPr>
                <w:rFonts w:ascii="Garamond" w:eastAsia="Garamond" w:hAnsi="Garamond" w:cs="Garamond"/>
              </w:rPr>
              <w:t>4</w:t>
            </w:r>
          </w:p>
        </w:tc>
        <w:tc>
          <w:tcPr>
            <w:tcW w:w="789" w:type="dxa"/>
            <w:vAlign w:val="center"/>
          </w:tcPr>
          <w:p w14:paraId="346C5060" w14:textId="77777777" w:rsidR="00E87BAD" w:rsidRDefault="00E87BAD" w:rsidP="00A54DE1">
            <w:pPr>
              <w:spacing w:after="0" w:line="240" w:lineRule="auto"/>
              <w:jc w:val="center"/>
            </w:pPr>
            <w:r>
              <w:rPr>
                <w:rFonts w:ascii="Garamond" w:eastAsia="Garamond" w:hAnsi="Garamond" w:cs="Garamond"/>
              </w:rPr>
              <w:t>35</w:t>
            </w:r>
          </w:p>
        </w:tc>
        <w:tc>
          <w:tcPr>
            <w:tcW w:w="1090" w:type="dxa"/>
            <w:vAlign w:val="center"/>
          </w:tcPr>
          <w:p w14:paraId="3A54339D" w14:textId="77777777" w:rsidR="00E87BAD" w:rsidRDefault="00E87BAD" w:rsidP="00A54DE1">
            <w:pPr>
              <w:spacing w:after="0" w:line="240" w:lineRule="auto"/>
              <w:jc w:val="center"/>
            </w:pPr>
            <w:r>
              <w:rPr>
                <w:rFonts w:ascii="Garamond" w:eastAsia="Garamond" w:hAnsi="Garamond" w:cs="Garamond"/>
              </w:rPr>
              <w:t>68%</w:t>
            </w:r>
          </w:p>
        </w:tc>
      </w:tr>
      <w:tr w:rsidR="00E87BAD" w14:paraId="4DC567BA" w14:textId="77777777" w:rsidTr="00A54DE1">
        <w:trPr>
          <w:trHeight w:val="300"/>
          <w:jc w:val="center"/>
        </w:trPr>
        <w:tc>
          <w:tcPr>
            <w:tcW w:w="1980" w:type="dxa"/>
            <w:vAlign w:val="center"/>
          </w:tcPr>
          <w:p w14:paraId="600C522F" w14:textId="77777777" w:rsidR="00E87BAD" w:rsidRDefault="00E87BAD" w:rsidP="00A54DE1">
            <w:pPr>
              <w:spacing w:after="0" w:line="240" w:lineRule="auto"/>
            </w:pPr>
            <w:r>
              <w:rPr>
                <w:rFonts w:ascii="Garamond" w:eastAsia="Garamond" w:hAnsi="Garamond" w:cs="Garamond"/>
              </w:rPr>
              <w:t>Bare Soil / Sporadic Vegetation</w:t>
            </w:r>
          </w:p>
        </w:tc>
        <w:tc>
          <w:tcPr>
            <w:tcW w:w="912" w:type="dxa"/>
            <w:vAlign w:val="center"/>
          </w:tcPr>
          <w:p w14:paraId="53B9BF3F" w14:textId="77777777" w:rsidR="00E87BAD" w:rsidRDefault="00E87BAD" w:rsidP="00A54DE1">
            <w:pPr>
              <w:spacing w:after="0" w:line="240" w:lineRule="auto"/>
              <w:jc w:val="center"/>
            </w:pPr>
            <w:r>
              <w:rPr>
                <w:rFonts w:ascii="Garamond" w:eastAsia="Garamond" w:hAnsi="Garamond" w:cs="Garamond"/>
              </w:rPr>
              <w:t>2</w:t>
            </w:r>
          </w:p>
        </w:tc>
        <w:tc>
          <w:tcPr>
            <w:tcW w:w="1400" w:type="dxa"/>
            <w:vAlign w:val="center"/>
          </w:tcPr>
          <w:p w14:paraId="17EABC7D" w14:textId="77777777" w:rsidR="00E87BAD" w:rsidRDefault="00E87BAD" w:rsidP="00A54DE1">
            <w:pPr>
              <w:spacing w:after="0" w:line="240" w:lineRule="auto"/>
              <w:jc w:val="center"/>
            </w:pPr>
            <w:r>
              <w:rPr>
                <w:rFonts w:ascii="Garamond" w:eastAsia="Garamond" w:hAnsi="Garamond" w:cs="Garamond"/>
              </w:rPr>
              <w:t>1</w:t>
            </w:r>
          </w:p>
        </w:tc>
        <w:tc>
          <w:tcPr>
            <w:tcW w:w="1377" w:type="dxa"/>
            <w:vAlign w:val="center"/>
          </w:tcPr>
          <w:p w14:paraId="234DD0C4" w14:textId="77777777" w:rsidR="00E87BAD" w:rsidRDefault="00E87BAD" w:rsidP="00A54DE1">
            <w:pPr>
              <w:spacing w:after="0" w:line="240" w:lineRule="auto"/>
              <w:jc w:val="center"/>
            </w:pPr>
            <w:r>
              <w:rPr>
                <w:rFonts w:ascii="Garamond" w:eastAsia="Garamond" w:hAnsi="Garamond" w:cs="Garamond"/>
              </w:rPr>
              <w:t>11</w:t>
            </w:r>
          </w:p>
        </w:tc>
        <w:tc>
          <w:tcPr>
            <w:tcW w:w="806" w:type="dxa"/>
            <w:vAlign w:val="center"/>
          </w:tcPr>
          <w:p w14:paraId="7B4EC25F" w14:textId="77777777" w:rsidR="00E87BAD" w:rsidRDefault="00E87BAD" w:rsidP="00A54DE1">
            <w:pPr>
              <w:spacing w:after="0" w:line="240" w:lineRule="auto"/>
              <w:jc w:val="center"/>
            </w:pPr>
            <w:r>
              <w:rPr>
                <w:rFonts w:ascii="Garamond" w:eastAsia="Garamond" w:hAnsi="Garamond" w:cs="Garamond"/>
              </w:rPr>
              <w:t>16</w:t>
            </w:r>
          </w:p>
        </w:tc>
        <w:tc>
          <w:tcPr>
            <w:tcW w:w="1236" w:type="dxa"/>
            <w:vAlign w:val="center"/>
          </w:tcPr>
          <w:p w14:paraId="1783A82E" w14:textId="77777777" w:rsidR="00E87BAD" w:rsidRDefault="00E87BAD" w:rsidP="00A54DE1">
            <w:pPr>
              <w:spacing w:after="0" w:line="240" w:lineRule="auto"/>
              <w:jc w:val="center"/>
            </w:pPr>
            <w:r>
              <w:rPr>
                <w:rFonts w:ascii="Garamond" w:eastAsia="Garamond" w:hAnsi="Garamond" w:cs="Garamond"/>
              </w:rPr>
              <w:t>135</w:t>
            </w:r>
          </w:p>
        </w:tc>
        <w:tc>
          <w:tcPr>
            <w:tcW w:w="789" w:type="dxa"/>
            <w:vAlign w:val="center"/>
          </w:tcPr>
          <w:p w14:paraId="30D7B551" w14:textId="77777777" w:rsidR="00E87BAD" w:rsidRDefault="00E87BAD" w:rsidP="00A54DE1">
            <w:pPr>
              <w:spacing w:after="0" w:line="240" w:lineRule="auto"/>
              <w:jc w:val="center"/>
            </w:pPr>
            <w:r>
              <w:rPr>
                <w:rFonts w:ascii="Garamond" w:eastAsia="Garamond" w:hAnsi="Garamond" w:cs="Garamond"/>
              </w:rPr>
              <w:t>3</w:t>
            </w:r>
          </w:p>
        </w:tc>
        <w:tc>
          <w:tcPr>
            <w:tcW w:w="1090" w:type="dxa"/>
            <w:vAlign w:val="center"/>
          </w:tcPr>
          <w:p w14:paraId="5E53BEA3" w14:textId="77777777" w:rsidR="00E87BAD" w:rsidRDefault="00E87BAD" w:rsidP="00A54DE1">
            <w:pPr>
              <w:spacing w:after="0" w:line="240" w:lineRule="auto"/>
              <w:jc w:val="center"/>
            </w:pPr>
            <w:r>
              <w:rPr>
                <w:rFonts w:ascii="Garamond" w:eastAsia="Garamond" w:hAnsi="Garamond" w:cs="Garamond"/>
              </w:rPr>
              <w:t>80%</w:t>
            </w:r>
          </w:p>
        </w:tc>
      </w:tr>
      <w:tr w:rsidR="00E87BAD" w14:paraId="62F79DC2" w14:textId="77777777" w:rsidTr="00A54DE1">
        <w:trPr>
          <w:trHeight w:val="300"/>
          <w:jc w:val="center"/>
        </w:trPr>
        <w:tc>
          <w:tcPr>
            <w:tcW w:w="1980" w:type="dxa"/>
            <w:vAlign w:val="center"/>
          </w:tcPr>
          <w:p w14:paraId="292935B8" w14:textId="77777777" w:rsidR="00E87BAD" w:rsidRDefault="00E87BAD" w:rsidP="00A54DE1">
            <w:pPr>
              <w:spacing w:after="0" w:line="240" w:lineRule="auto"/>
            </w:pPr>
            <w:r>
              <w:rPr>
                <w:rFonts w:ascii="Garamond" w:eastAsia="Garamond" w:hAnsi="Garamond" w:cs="Garamond"/>
              </w:rPr>
              <w:t>Mixed Water</w:t>
            </w:r>
          </w:p>
        </w:tc>
        <w:tc>
          <w:tcPr>
            <w:tcW w:w="912" w:type="dxa"/>
            <w:vAlign w:val="center"/>
          </w:tcPr>
          <w:p w14:paraId="2CFEA3F2" w14:textId="77777777" w:rsidR="00E87BAD" w:rsidRDefault="00E87BAD" w:rsidP="00A54DE1">
            <w:pPr>
              <w:spacing w:after="0" w:line="240" w:lineRule="auto"/>
              <w:jc w:val="center"/>
            </w:pPr>
            <w:r>
              <w:rPr>
                <w:rFonts w:ascii="Garamond" w:eastAsia="Garamond" w:hAnsi="Garamond" w:cs="Garamond"/>
              </w:rPr>
              <w:t>6</w:t>
            </w:r>
          </w:p>
        </w:tc>
        <w:tc>
          <w:tcPr>
            <w:tcW w:w="1400" w:type="dxa"/>
            <w:vAlign w:val="center"/>
          </w:tcPr>
          <w:p w14:paraId="3FE4350F" w14:textId="77777777" w:rsidR="00E87BAD" w:rsidRDefault="00E87BAD" w:rsidP="00A54DE1">
            <w:pPr>
              <w:spacing w:after="0" w:line="240" w:lineRule="auto"/>
              <w:jc w:val="center"/>
            </w:pPr>
            <w:r>
              <w:rPr>
                <w:rFonts w:ascii="Garamond" w:eastAsia="Garamond" w:hAnsi="Garamond" w:cs="Garamond"/>
              </w:rPr>
              <w:t>7</w:t>
            </w:r>
          </w:p>
        </w:tc>
        <w:tc>
          <w:tcPr>
            <w:tcW w:w="1377" w:type="dxa"/>
            <w:vAlign w:val="center"/>
          </w:tcPr>
          <w:p w14:paraId="30D4587E" w14:textId="77777777" w:rsidR="00E87BAD" w:rsidRDefault="00E87BAD" w:rsidP="00A54DE1">
            <w:pPr>
              <w:spacing w:after="0" w:line="240" w:lineRule="auto"/>
              <w:jc w:val="center"/>
            </w:pPr>
            <w:r>
              <w:rPr>
                <w:rFonts w:ascii="Garamond" w:eastAsia="Garamond" w:hAnsi="Garamond" w:cs="Garamond"/>
              </w:rPr>
              <w:t>26</w:t>
            </w:r>
          </w:p>
        </w:tc>
        <w:tc>
          <w:tcPr>
            <w:tcW w:w="806" w:type="dxa"/>
            <w:vAlign w:val="center"/>
          </w:tcPr>
          <w:p w14:paraId="5D539DA8" w14:textId="77777777" w:rsidR="00E87BAD" w:rsidRDefault="00E87BAD" w:rsidP="00A54DE1">
            <w:pPr>
              <w:spacing w:after="0" w:line="240" w:lineRule="auto"/>
              <w:jc w:val="center"/>
            </w:pPr>
            <w:r>
              <w:rPr>
                <w:rFonts w:ascii="Garamond" w:eastAsia="Garamond" w:hAnsi="Garamond" w:cs="Garamond"/>
              </w:rPr>
              <w:t>18</w:t>
            </w:r>
          </w:p>
        </w:tc>
        <w:tc>
          <w:tcPr>
            <w:tcW w:w="1236" w:type="dxa"/>
            <w:vAlign w:val="center"/>
          </w:tcPr>
          <w:p w14:paraId="6BD42599" w14:textId="77777777" w:rsidR="00E87BAD" w:rsidRDefault="00E87BAD" w:rsidP="00A54DE1">
            <w:pPr>
              <w:spacing w:after="0" w:line="240" w:lineRule="auto"/>
              <w:jc w:val="center"/>
            </w:pPr>
            <w:r>
              <w:rPr>
                <w:rFonts w:ascii="Garamond" w:eastAsia="Garamond" w:hAnsi="Garamond" w:cs="Garamond"/>
              </w:rPr>
              <w:t>2</w:t>
            </w:r>
          </w:p>
        </w:tc>
        <w:tc>
          <w:tcPr>
            <w:tcW w:w="789" w:type="dxa"/>
            <w:vAlign w:val="center"/>
          </w:tcPr>
          <w:p w14:paraId="44B34A2E" w14:textId="77777777" w:rsidR="00E87BAD" w:rsidRDefault="00E87BAD" w:rsidP="00A54DE1">
            <w:pPr>
              <w:spacing w:after="0" w:line="240" w:lineRule="auto"/>
              <w:jc w:val="center"/>
            </w:pPr>
            <w:r>
              <w:rPr>
                <w:rFonts w:ascii="Garamond" w:eastAsia="Garamond" w:hAnsi="Garamond" w:cs="Garamond"/>
              </w:rPr>
              <w:t>124</w:t>
            </w:r>
          </w:p>
        </w:tc>
        <w:tc>
          <w:tcPr>
            <w:tcW w:w="1090" w:type="dxa"/>
            <w:vAlign w:val="center"/>
          </w:tcPr>
          <w:p w14:paraId="2D319A42" w14:textId="77777777" w:rsidR="00E87BAD" w:rsidRDefault="00E87BAD" w:rsidP="00A54DE1">
            <w:pPr>
              <w:spacing w:after="0" w:line="240" w:lineRule="auto"/>
              <w:jc w:val="center"/>
            </w:pPr>
            <w:r>
              <w:rPr>
                <w:rFonts w:ascii="Garamond" w:eastAsia="Garamond" w:hAnsi="Garamond" w:cs="Garamond"/>
              </w:rPr>
              <w:t>68%</w:t>
            </w:r>
          </w:p>
        </w:tc>
      </w:tr>
      <w:tr w:rsidR="00E87BAD" w14:paraId="4342C727" w14:textId="77777777" w:rsidTr="00A54DE1">
        <w:trPr>
          <w:trHeight w:val="180"/>
          <w:jc w:val="center"/>
        </w:trPr>
        <w:tc>
          <w:tcPr>
            <w:tcW w:w="1980" w:type="dxa"/>
            <w:tcBorders>
              <w:top w:val="nil"/>
              <w:left w:val="nil"/>
              <w:bottom w:val="single" w:sz="4" w:space="0" w:color="A6A6A6"/>
              <w:right w:val="nil"/>
            </w:tcBorders>
            <w:vAlign w:val="center"/>
          </w:tcPr>
          <w:p w14:paraId="506BF5C4" w14:textId="77777777" w:rsidR="00E87BAD" w:rsidRDefault="00E87BAD" w:rsidP="00A54DE1">
            <w:pPr>
              <w:spacing w:after="0" w:line="240" w:lineRule="auto"/>
            </w:pPr>
            <w:r>
              <w:rPr>
                <w:rFonts w:ascii="Garamond" w:eastAsia="Garamond" w:hAnsi="Garamond" w:cs="Garamond"/>
                <w:b/>
              </w:rPr>
              <w:t>Accuracy</w:t>
            </w:r>
          </w:p>
        </w:tc>
        <w:tc>
          <w:tcPr>
            <w:tcW w:w="912" w:type="dxa"/>
            <w:tcBorders>
              <w:top w:val="nil"/>
              <w:left w:val="nil"/>
              <w:bottom w:val="single" w:sz="4" w:space="0" w:color="A6A6A6"/>
              <w:right w:val="nil"/>
            </w:tcBorders>
            <w:vAlign w:val="center"/>
          </w:tcPr>
          <w:p w14:paraId="58C03552" w14:textId="77777777" w:rsidR="00E87BAD" w:rsidRDefault="00E87BAD" w:rsidP="00A54DE1">
            <w:pPr>
              <w:spacing w:after="0" w:line="240" w:lineRule="auto"/>
              <w:jc w:val="center"/>
            </w:pPr>
            <w:r>
              <w:rPr>
                <w:rFonts w:ascii="Garamond" w:eastAsia="Garamond" w:hAnsi="Garamond" w:cs="Garamond"/>
              </w:rPr>
              <w:t>83%</w:t>
            </w:r>
          </w:p>
        </w:tc>
        <w:tc>
          <w:tcPr>
            <w:tcW w:w="1400" w:type="dxa"/>
            <w:tcBorders>
              <w:top w:val="nil"/>
              <w:left w:val="nil"/>
              <w:bottom w:val="single" w:sz="4" w:space="0" w:color="A6A6A6"/>
              <w:right w:val="nil"/>
            </w:tcBorders>
            <w:vAlign w:val="center"/>
          </w:tcPr>
          <w:p w14:paraId="60CA71D0" w14:textId="77777777" w:rsidR="00E87BAD" w:rsidRDefault="00E87BAD" w:rsidP="00A54DE1">
            <w:pPr>
              <w:spacing w:after="0" w:line="240" w:lineRule="auto"/>
              <w:jc w:val="center"/>
            </w:pPr>
            <w:r>
              <w:rPr>
                <w:rFonts w:ascii="Garamond" w:eastAsia="Garamond" w:hAnsi="Garamond" w:cs="Garamond"/>
              </w:rPr>
              <w:t>95%</w:t>
            </w:r>
          </w:p>
        </w:tc>
        <w:tc>
          <w:tcPr>
            <w:tcW w:w="1377" w:type="dxa"/>
            <w:tcBorders>
              <w:top w:val="nil"/>
              <w:left w:val="nil"/>
              <w:bottom w:val="single" w:sz="4" w:space="0" w:color="A6A6A6"/>
              <w:right w:val="nil"/>
            </w:tcBorders>
            <w:vAlign w:val="center"/>
          </w:tcPr>
          <w:p w14:paraId="517D2F66" w14:textId="77777777" w:rsidR="00E87BAD" w:rsidRDefault="00E87BAD" w:rsidP="00A54DE1">
            <w:pPr>
              <w:spacing w:after="0" w:line="240" w:lineRule="auto"/>
              <w:jc w:val="center"/>
            </w:pPr>
            <w:r>
              <w:rPr>
                <w:rFonts w:ascii="Garamond" w:eastAsia="Garamond" w:hAnsi="Garamond" w:cs="Garamond"/>
              </w:rPr>
              <w:t>78%</w:t>
            </w:r>
          </w:p>
        </w:tc>
        <w:tc>
          <w:tcPr>
            <w:tcW w:w="806" w:type="dxa"/>
            <w:tcBorders>
              <w:top w:val="nil"/>
              <w:left w:val="nil"/>
              <w:bottom w:val="single" w:sz="4" w:space="0" w:color="A6A6A6"/>
              <w:right w:val="nil"/>
            </w:tcBorders>
            <w:vAlign w:val="center"/>
          </w:tcPr>
          <w:p w14:paraId="4A90390A" w14:textId="77777777" w:rsidR="00E87BAD" w:rsidRDefault="00E87BAD" w:rsidP="00A54DE1">
            <w:pPr>
              <w:spacing w:after="0" w:line="240" w:lineRule="auto"/>
              <w:jc w:val="center"/>
            </w:pPr>
            <w:r>
              <w:rPr>
                <w:rFonts w:ascii="Garamond" w:eastAsia="Garamond" w:hAnsi="Garamond" w:cs="Garamond"/>
              </w:rPr>
              <w:t>79%</w:t>
            </w:r>
          </w:p>
        </w:tc>
        <w:tc>
          <w:tcPr>
            <w:tcW w:w="1236" w:type="dxa"/>
            <w:tcBorders>
              <w:top w:val="nil"/>
              <w:left w:val="nil"/>
              <w:bottom w:val="single" w:sz="4" w:space="0" w:color="A6A6A6"/>
              <w:right w:val="nil"/>
            </w:tcBorders>
            <w:vAlign w:val="center"/>
          </w:tcPr>
          <w:p w14:paraId="19E91E6F" w14:textId="77777777" w:rsidR="00E87BAD" w:rsidRDefault="00E87BAD" w:rsidP="00A54DE1">
            <w:pPr>
              <w:spacing w:after="0" w:line="240" w:lineRule="auto"/>
              <w:jc w:val="center"/>
            </w:pPr>
            <w:r>
              <w:rPr>
                <w:rFonts w:ascii="Garamond" w:eastAsia="Garamond" w:hAnsi="Garamond" w:cs="Garamond"/>
              </w:rPr>
              <w:t>89%</w:t>
            </w:r>
          </w:p>
        </w:tc>
        <w:tc>
          <w:tcPr>
            <w:tcW w:w="789" w:type="dxa"/>
            <w:tcBorders>
              <w:top w:val="nil"/>
              <w:left w:val="nil"/>
              <w:bottom w:val="single" w:sz="4" w:space="0" w:color="A6A6A6"/>
              <w:right w:val="nil"/>
            </w:tcBorders>
            <w:vAlign w:val="center"/>
          </w:tcPr>
          <w:p w14:paraId="1F414E16" w14:textId="77777777" w:rsidR="00E87BAD" w:rsidRDefault="00E87BAD" w:rsidP="00A54DE1">
            <w:pPr>
              <w:spacing w:after="0" w:line="240" w:lineRule="auto"/>
              <w:jc w:val="center"/>
            </w:pPr>
            <w:r>
              <w:rPr>
                <w:rFonts w:ascii="Garamond" w:eastAsia="Garamond" w:hAnsi="Garamond" w:cs="Garamond"/>
              </w:rPr>
              <w:t>68%</w:t>
            </w:r>
          </w:p>
        </w:tc>
        <w:tc>
          <w:tcPr>
            <w:tcW w:w="1090" w:type="dxa"/>
            <w:tcBorders>
              <w:top w:val="nil"/>
              <w:left w:val="nil"/>
              <w:bottom w:val="single" w:sz="4" w:space="0" w:color="A6A6A6"/>
              <w:right w:val="nil"/>
            </w:tcBorders>
            <w:vAlign w:val="bottom"/>
          </w:tcPr>
          <w:p w14:paraId="275D5997" w14:textId="77777777" w:rsidR="00E87BAD" w:rsidRDefault="00E87BAD" w:rsidP="00A54DE1">
            <w:pPr>
              <w:spacing w:after="0" w:line="240" w:lineRule="auto"/>
              <w:jc w:val="center"/>
            </w:pPr>
            <w:r>
              <w:rPr>
                <w:rFonts w:ascii="Garamond" w:eastAsia="Garamond" w:hAnsi="Garamond" w:cs="Garamond"/>
                <w:b/>
              </w:rPr>
              <w:t>82%</w:t>
            </w:r>
          </w:p>
        </w:tc>
      </w:tr>
    </w:tbl>
    <w:p w14:paraId="195DE8F0" w14:textId="77777777" w:rsidR="00E87BAD" w:rsidRDefault="00E87BAD" w:rsidP="00124E27">
      <w:pPr>
        <w:spacing w:after="0"/>
      </w:pPr>
    </w:p>
    <w:sectPr w:rsidR="00E87BAD">
      <w:footerReference w:type="default" r:id="rId22"/>
      <w:headerReference w:type="first" r:id="rId23"/>
      <w:footerReference w:type="first" r:id="rId24"/>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775F7" w14:textId="77777777" w:rsidR="00585A97" w:rsidRDefault="00585A97">
      <w:pPr>
        <w:spacing w:after="0" w:line="240" w:lineRule="auto"/>
      </w:pPr>
      <w:r>
        <w:separator/>
      </w:r>
    </w:p>
  </w:endnote>
  <w:endnote w:type="continuationSeparator" w:id="0">
    <w:p w14:paraId="4E562757" w14:textId="77777777" w:rsidR="00585A97" w:rsidRDefault="00585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9D9CE" w14:textId="77777777" w:rsidR="005D07EF" w:rsidRPr="00AB33FE" w:rsidRDefault="005D07EF">
    <w:pPr>
      <w:tabs>
        <w:tab w:val="center" w:pos="4680"/>
        <w:tab w:val="right" w:pos="9360"/>
      </w:tabs>
      <w:spacing w:after="720" w:line="240" w:lineRule="auto"/>
      <w:jc w:val="center"/>
      <w:rPr>
        <w:rFonts w:ascii="Garamond" w:hAnsi="Garamond"/>
        <w:sz w:val="20"/>
      </w:rPr>
    </w:pPr>
    <w:r w:rsidRPr="00AB33FE">
      <w:rPr>
        <w:rFonts w:ascii="Garamond" w:hAnsi="Garamond"/>
        <w:sz w:val="20"/>
      </w:rPr>
      <w:fldChar w:fldCharType="begin"/>
    </w:r>
    <w:r w:rsidRPr="00624414">
      <w:rPr>
        <w:rFonts w:ascii="Garamond" w:hAnsi="Garamond"/>
        <w:sz w:val="20"/>
      </w:rPr>
      <w:instrText>PAGE</w:instrText>
    </w:r>
    <w:r w:rsidRPr="00AB33FE">
      <w:rPr>
        <w:rFonts w:ascii="Garamond" w:hAnsi="Garamond"/>
        <w:sz w:val="20"/>
      </w:rPr>
      <w:fldChar w:fldCharType="separate"/>
    </w:r>
    <w:r w:rsidR="00704D74">
      <w:rPr>
        <w:rFonts w:ascii="Garamond" w:hAnsi="Garamond"/>
        <w:noProof/>
        <w:sz w:val="20"/>
      </w:rPr>
      <w:t>20</w:t>
    </w:r>
    <w:r w:rsidRPr="00AB33FE">
      <w:rPr>
        <w:rFonts w:ascii="Garamond" w:hAnsi="Garamond"/>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AB5D2" w14:textId="77777777" w:rsidR="005D07EF" w:rsidRDefault="005D07EF">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CCA71" w14:textId="77777777" w:rsidR="00585A97" w:rsidRDefault="00585A97">
      <w:pPr>
        <w:spacing w:after="0" w:line="240" w:lineRule="auto"/>
      </w:pPr>
      <w:r>
        <w:separator/>
      </w:r>
    </w:p>
  </w:footnote>
  <w:footnote w:type="continuationSeparator" w:id="0">
    <w:p w14:paraId="3FFE0DA6" w14:textId="77777777" w:rsidR="00585A97" w:rsidRDefault="00585A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5B013" w14:textId="77777777" w:rsidR="005D07EF" w:rsidRDefault="005D07EF">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7F8C"/>
    <w:multiLevelType w:val="multilevel"/>
    <w:tmpl w:val="74C2A722"/>
    <w:lvl w:ilvl="0">
      <w:start w:val="1"/>
      <w:numFmt w:val="upperLetter"/>
      <w:lvlText w:val="%1."/>
      <w:lvlJc w:val="left"/>
      <w:pPr>
        <w:ind w:left="3510" w:firstLine="3150"/>
      </w:pPr>
      <w:rPr>
        <w:rFonts w:ascii="Garamond" w:hAnsi="Garamond" w:hint="default"/>
        <w:i w:val="0"/>
        <w:sz w:val="20"/>
        <w:szCs w:val="20"/>
      </w:rPr>
    </w:lvl>
    <w:lvl w:ilvl="1">
      <w:start w:val="1"/>
      <w:numFmt w:val="lowerLetter"/>
      <w:lvlText w:val="%2."/>
      <w:lvlJc w:val="left"/>
      <w:pPr>
        <w:ind w:left="4230" w:firstLine="3870"/>
      </w:pPr>
    </w:lvl>
    <w:lvl w:ilvl="2">
      <w:start w:val="1"/>
      <w:numFmt w:val="lowerRoman"/>
      <w:lvlText w:val="%3."/>
      <w:lvlJc w:val="right"/>
      <w:pPr>
        <w:ind w:left="4950" w:firstLine="4770"/>
      </w:pPr>
    </w:lvl>
    <w:lvl w:ilvl="3">
      <w:start w:val="1"/>
      <w:numFmt w:val="decimal"/>
      <w:lvlText w:val="%4."/>
      <w:lvlJc w:val="left"/>
      <w:pPr>
        <w:ind w:left="5670" w:firstLine="5310"/>
      </w:pPr>
    </w:lvl>
    <w:lvl w:ilvl="4">
      <w:start w:val="1"/>
      <w:numFmt w:val="lowerLetter"/>
      <w:lvlText w:val="%5."/>
      <w:lvlJc w:val="left"/>
      <w:pPr>
        <w:ind w:left="6390" w:firstLine="6030"/>
      </w:pPr>
    </w:lvl>
    <w:lvl w:ilvl="5">
      <w:start w:val="1"/>
      <w:numFmt w:val="lowerRoman"/>
      <w:lvlText w:val="%6."/>
      <w:lvlJc w:val="right"/>
      <w:pPr>
        <w:ind w:left="7110" w:firstLine="6930"/>
      </w:pPr>
    </w:lvl>
    <w:lvl w:ilvl="6">
      <w:start w:val="1"/>
      <w:numFmt w:val="decimal"/>
      <w:lvlText w:val="%7."/>
      <w:lvlJc w:val="left"/>
      <w:pPr>
        <w:ind w:left="7830" w:firstLine="7470"/>
      </w:pPr>
    </w:lvl>
    <w:lvl w:ilvl="7">
      <w:start w:val="1"/>
      <w:numFmt w:val="lowerLetter"/>
      <w:lvlText w:val="%8."/>
      <w:lvlJc w:val="left"/>
      <w:pPr>
        <w:ind w:left="8550" w:firstLine="8190"/>
      </w:pPr>
    </w:lvl>
    <w:lvl w:ilvl="8">
      <w:start w:val="1"/>
      <w:numFmt w:val="lowerRoman"/>
      <w:lvlText w:val="%9."/>
      <w:lvlJc w:val="right"/>
      <w:pPr>
        <w:ind w:left="9270" w:firstLine="9090"/>
      </w:pPr>
    </w:lvl>
  </w:abstractNum>
  <w:abstractNum w:abstractNumId="1">
    <w:nsid w:val="3113541A"/>
    <w:multiLevelType w:val="multilevel"/>
    <w:tmpl w:val="785266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38FA1D7F"/>
    <w:multiLevelType w:val="multilevel"/>
    <w:tmpl w:val="8A30D558"/>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rPr>
        <w:b w:val="0"/>
      </w:r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3">
    <w:nsid w:val="3A877DDC"/>
    <w:multiLevelType w:val="multilevel"/>
    <w:tmpl w:val="2EF4B3E6"/>
    <w:lvl w:ilvl="0">
      <w:start w:val="1"/>
      <w:numFmt w:val="upperLetter"/>
      <w:lvlText w:val="%1."/>
      <w:lvlJc w:val="left"/>
      <w:pPr>
        <w:ind w:left="3510" w:firstLine="3150"/>
      </w:pPr>
      <w:rPr>
        <w:sz w:val="20"/>
        <w:szCs w:val="20"/>
      </w:rPr>
    </w:lvl>
    <w:lvl w:ilvl="1">
      <w:start w:val="1"/>
      <w:numFmt w:val="lowerLetter"/>
      <w:lvlText w:val="%2."/>
      <w:lvlJc w:val="left"/>
      <w:pPr>
        <w:ind w:left="4230" w:firstLine="3870"/>
      </w:pPr>
    </w:lvl>
    <w:lvl w:ilvl="2">
      <w:start w:val="1"/>
      <w:numFmt w:val="lowerRoman"/>
      <w:lvlText w:val="%3."/>
      <w:lvlJc w:val="right"/>
      <w:pPr>
        <w:ind w:left="4950" w:firstLine="4770"/>
      </w:pPr>
    </w:lvl>
    <w:lvl w:ilvl="3">
      <w:start w:val="1"/>
      <w:numFmt w:val="decimal"/>
      <w:lvlText w:val="%4."/>
      <w:lvlJc w:val="left"/>
      <w:pPr>
        <w:ind w:left="5670" w:firstLine="5310"/>
      </w:pPr>
    </w:lvl>
    <w:lvl w:ilvl="4">
      <w:start w:val="1"/>
      <w:numFmt w:val="lowerLetter"/>
      <w:lvlText w:val="%5."/>
      <w:lvlJc w:val="left"/>
      <w:pPr>
        <w:ind w:left="6390" w:firstLine="6030"/>
      </w:pPr>
    </w:lvl>
    <w:lvl w:ilvl="5">
      <w:start w:val="1"/>
      <w:numFmt w:val="lowerRoman"/>
      <w:lvlText w:val="%6."/>
      <w:lvlJc w:val="right"/>
      <w:pPr>
        <w:ind w:left="7110" w:firstLine="6930"/>
      </w:pPr>
    </w:lvl>
    <w:lvl w:ilvl="6">
      <w:start w:val="1"/>
      <w:numFmt w:val="decimal"/>
      <w:lvlText w:val="%7."/>
      <w:lvlJc w:val="left"/>
      <w:pPr>
        <w:ind w:left="7830" w:firstLine="7470"/>
      </w:pPr>
    </w:lvl>
    <w:lvl w:ilvl="7">
      <w:start w:val="1"/>
      <w:numFmt w:val="lowerLetter"/>
      <w:lvlText w:val="%8."/>
      <w:lvlJc w:val="left"/>
      <w:pPr>
        <w:ind w:left="8550" w:firstLine="8190"/>
      </w:pPr>
    </w:lvl>
    <w:lvl w:ilvl="8">
      <w:start w:val="1"/>
      <w:numFmt w:val="lowerRoman"/>
      <w:lvlText w:val="%9."/>
      <w:lvlJc w:val="right"/>
      <w:pPr>
        <w:ind w:left="9270" w:firstLine="9090"/>
      </w:pPr>
    </w:lvl>
  </w:abstractNum>
  <w:abstractNum w:abstractNumId="4">
    <w:nsid w:val="4A8B6AEC"/>
    <w:multiLevelType w:val="multilevel"/>
    <w:tmpl w:val="DE5AAD96"/>
    <w:lvl w:ilvl="0">
      <w:start w:val="1"/>
      <w:numFmt w:val="upperLetter"/>
      <w:lvlText w:val="%1."/>
      <w:lvlJc w:val="left"/>
      <w:pPr>
        <w:ind w:left="720" w:firstLine="360"/>
      </w:pPr>
      <w:rPr>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1AC"/>
    <w:rsid w:val="00004EB5"/>
    <w:rsid w:val="00013785"/>
    <w:rsid w:val="0002791A"/>
    <w:rsid w:val="00036C71"/>
    <w:rsid w:val="000550AE"/>
    <w:rsid w:val="00063531"/>
    <w:rsid w:val="000A0DEA"/>
    <w:rsid w:val="000C1D8C"/>
    <w:rsid w:val="000D137F"/>
    <w:rsid w:val="000F2277"/>
    <w:rsid w:val="000F2A90"/>
    <w:rsid w:val="00124E27"/>
    <w:rsid w:val="0014167E"/>
    <w:rsid w:val="0014311E"/>
    <w:rsid w:val="001450EB"/>
    <w:rsid w:val="00150C29"/>
    <w:rsid w:val="00154789"/>
    <w:rsid w:val="00157A29"/>
    <w:rsid w:val="00182078"/>
    <w:rsid w:val="0019250F"/>
    <w:rsid w:val="0019516E"/>
    <w:rsid w:val="001D1B7D"/>
    <w:rsid w:val="00214F6D"/>
    <w:rsid w:val="00230B76"/>
    <w:rsid w:val="00235807"/>
    <w:rsid w:val="00245F3B"/>
    <w:rsid w:val="00256322"/>
    <w:rsid w:val="00281565"/>
    <w:rsid w:val="00283BFA"/>
    <w:rsid w:val="0029215B"/>
    <w:rsid w:val="002937D0"/>
    <w:rsid w:val="002B7967"/>
    <w:rsid w:val="002D14C6"/>
    <w:rsid w:val="002E3BC8"/>
    <w:rsid w:val="002F361C"/>
    <w:rsid w:val="00304936"/>
    <w:rsid w:val="003076F0"/>
    <w:rsid w:val="00346AC2"/>
    <w:rsid w:val="00356100"/>
    <w:rsid w:val="00393533"/>
    <w:rsid w:val="003A5D6E"/>
    <w:rsid w:val="003A7F01"/>
    <w:rsid w:val="003C2246"/>
    <w:rsid w:val="003F3748"/>
    <w:rsid w:val="00401F4B"/>
    <w:rsid w:val="00406B7C"/>
    <w:rsid w:val="004200E1"/>
    <w:rsid w:val="00440129"/>
    <w:rsid w:val="00442EAB"/>
    <w:rsid w:val="00497A9B"/>
    <w:rsid w:val="004B15E4"/>
    <w:rsid w:val="004D1BF4"/>
    <w:rsid w:val="004D7309"/>
    <w:rsid w:val="004D75E1"/>
    <w:rsid w:val="004E3E39"/>
    <w:rsid w:val="004F2F06"/>
    <w:rsid w:val="004F5606"/>
    <w:rsid w:val="004F5866"/>
    <w:rsid w:val="004F6621"/>
    <w:rsid w:val="00500BCD"/>
    <w:rsid w:val="0050681D"/>
    <w:rsid w:val="005626C2"/>
    <w:rsid w:val="00570E1D"/>
    <w:rsid w:val="00585A97"/>
    <w:rsid w:val="005B2737"/>
    <w:rsid w:val="005B336C"/>
    <w:rsid w:val="005B3BCC"/>
    <w:rsid w:val="005C1518"/>
    <w:rsid w:val="005C4423"/>
    <w:rsid w:val="005D07EF"/>
    <w:rsid w:val="005F280B"/>
    <w:rsid w:val="0061637C"/>
    <w:rsid w:val="00624414"/>
    <w:rsid w:val="00670FFF"/>
    <w:rsid w:val="006B0E6F"/>
    <w:rsid w:val="006B797F"/>
    <w:rsid w:val="006C148B"/>
    <w:rsid w:val="006C28DF"/>
    <w:rsid w:val="006D2462"/>
    <w:rsid w:val="006F1D4E"/>
    <w:rsid w:val="00704D74"/>
    <w:rsid w:val="007121F1"/>
    <w:rsid w:val="00732B2F"/>
    <w:rsid w:val="007453A8"/>
    <w:rsid w:val="00745805"/>
    <w:rsid w:val="007533D3"/>
    <w:rsid w:val="00757BCE"/>
    <w:rsid w:val="00761FF5"/>
    <w:rsid w:val="00765640"/>
    <w:rsid w:val="007B687B"/>
    <w:rsid w:val="007D01CE"/>
    <w:rsid w:val="0080019A"/>
    <w:rsid w:val="008002E2"/>
    <w:rsid w:val="0082094A"/>
    <w:rsid w:val="008368E4"/>
    <w:rsid w:val="008432CE"/>
    <w:rsid w:val="00884656"/>
    <w:rsid w:val="008E440E"/>
    <w:rsid w:val="00915554"/>
    <w:rsid w:val="00921012"/>
    <w:rsid w:val="00922B14"/>
    <w:rsid w:val="0094245B"/>
    <w:rsid w:val="00965559"/>
    <w:rsid w:val="00965CD0"/>
    <w:rsid w:val="00971179"/>
    <w:rsid w:val="009716D8"/>
    <w:rsid w:val="00972479"/>
    <w:rsid w:val="009A13A9"/>
    <w:rsid w:val="009A75F3"/>
    <w:rsid w:val="009B5BE3"/>
    <w:rsid w:val="009D0450"/>
    <w:rsid w:val="009D26E3"/>
    <w:rsid w:val="009F0748"/>
    <w:rsid w:val="00A0384E"/>
    <w:rsid w:val="00A16DA4"/>
    <w:rsid w:val="00A25E35"/>
    <w:rsid w:val="00A32354"/>
    <w:rsid w:val="00A54DE1"/>
    <w:rsid w:val="00A65BC4"/>
    <w:rsid w:val="00A85BB7"/>
    <w:rsid w:val="00A85F89"/>
    <w:rsid w:val="00AA0D2C"/>
    <w:rsid w:val="00AA1A4C"/>
    <w:rsid w:val="00AA51A5"/>
    <w:rsid w:val="00AB33FE"/>
    <w:rsid w:val="00AC60EF"/>
    <w:rsid w:val="00AE15AA"/>
    <w:rsid w:val="00AE78B0"/>
    <w:rsid w:val="00AF1994"/>
    <w:rsid w:val="00B024E9"/>
    <w:rsid w:val="00B05F33"/>
    <w:rsid w:val="00B1170B"/>
    <w:rsid w:val="00B140F4"/>
    <w:rsid w:val="00B152D6"/>
    <w:rsid w:val="00B351BE"/>
    <w:rsid w:val="00B426C2"/>
    <w:rsid w:val="00B465AB"/>
    <w:rsid w:val="00B46A33"/>
    <w:rsid w:val="00B91C43"/>
    <w:rsid w:val="00B9778C"/>
    <w:rsid w:val="00BC5263"/>
    <w:rsid w:val="00BD01FC"/>
    <w:rsid w:val="00C01D4C"/>
    <w:rsid w:val="00C10D01"/>
    <w:rsid w:val="00C32B22"/>
    <w:rsid w:val="00C34A9B"/>
    <w:rsid w:val="00C35C54"/>
    <w:rsid w:val="00C479A8"/>
    <w:rsid w:val="00C560D7"/>
    <w:rsid w:val="00C635FE"/>
    <w:rsid w:val="00C77FBB"/>
    <w:rsid w:val="00C83EB2"/>
    <w:rsid w:val="00CC7B54"/>
    <w:rsid w:val="00CE0248"/>
    <w:rsid w:val="00CE10E8"/>
    <w:rsid w:val="00CF3278"/>
    <w:rsid w:val="00D033AD"/>
    <w:rsid w:val="00D04EDA"/>
    <w:rsid w:val="00D27CC4"/>
    <w:rsid w:val="00D501B9"/>
    <w:rsid w:val="00D83A89"/>
    <w:rsid w:val="00D90F47"/>
    <w:rsid w:val="00D91129"/>
    <w:rsid w:val="00DB11AC"/>
    <w:rsid w:val="00DB7CDE"/>
    <w:rsid w:val="00DC77F6"/>
    <w:rsid w:val="00DD308C"/>
    <w:rsid w:val="00DD6B3B"/>
    <w:rsid w:val="00DE4048"/>
    <w:rsid w:val="00DF461C"/>
    <w:rsid w:val="00E02F4F"/>
    <w:rsid w:val="00E2325A"/>
    <w:rsid w:val="00E34231"/>
    <w:rsid w:val="00E54C47"/>
    <w:rsid w:val="00E84E79"/>
    <w:rsid w:val="00E87BAD"/>
    <w:rsid w:val="00EA1CC8"/>
    <w:rsid w:val="00EB10DE"/>
    <w:rsid w:val="00EB1722"/>
    <w:rsid w:val="00ED5E52"/>
    <w:rsid w:val="00EE51AD"/>
    <w:rsid w:val="00EF1B2F"/>
    <w:rsid w:val="00EF5FE9"/>
    <w:rsid w:val="00EF7D72"/>
    <w:rsid w:val="00F0765A"/>
    <w:rsid w:val="00F35AFD"/>
    <w:rsid w:val="00F53D13"/>
    <w:rsid w:val="00F60531"/>
    <w:rsid w:val="00F66F72"/>
    <w:rsid w:val="00F73033"/>
    <w:rsid w:val="00F778AF"/>
    <w:rsid w:val="00F85984"/>
    <w:rsid w:val="00F927DE"/>
    <w:rsid w:val="00FA4067"/>
    <w:rsid w:val="00FB2177"/>
    <w:rsid w:val="00FC42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5A525"/>
  <w15:docId w15:val="{79FBA935-6C48-4417-BD66-26EF1E048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40" w:after="0"/>
      <w:outlineLvl w:val="2"/>
    </w:pPr>
    <w:rPr>
      <w:rFonts w:ascii="Garamond" w:eastAsia="Garamond" w:hAnsi="Garamond" w:cs="Garamond"/>
      <w:i/>
    </w:rPr>
  </w:style>
  <w:style w:type="paragraph" w:styleId="Heading4">
    <w:name w:val="heading 4"/>
    <w:basedOn w:val="Normal"/>
    <w:next w:val="Normal"/>
    <w:pPr>
      <w:keepNext/>
      <w:keepLines/>
      <w:spacing w:before="40" w:after="0"/>
      <w:outlineLvl w:val="3"/>
    </w:pPr>
    <w:rPr>
      <w:rFonts w:ascii="Garamond" w:eastAsia="Garamond" w:hAnsi="Garamond" w:cs="Garamond"/>
      <w:u w:val="single"/>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D14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4C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D14C6"/>
    <w:rPr>
      <w:b/>
      <w:bCs/>
    </w:rPr>
  </w:style>
  <w:style w:type="character" w:customStyle="1" w:styleId="CommentSubjectChar">
    <w:name w:val="Comment Subject Char"/>
    <w:basedOn w:val="CommentTextChar"/>
    <w:link w:val="CommentSubject"/>
    <w:uiPriority w:val="99"/>
    <w:semiHidden/>
    <w:rsid w:val="002D14C6"/>
    <w:rPr>
      <w:b/>
      <w:bCs/>
      <w:sz w:val="20"/>
      <w:szCs w:val="20"/>
    </w:rPr>
  </w:style>
  <w:style w:type="paragraph" w:styleId="NoSpacing">
    <w:name w:val="No Spacing"/>
    <w:uiPriority w:val="1"/>
    <w:qFormat/>
    <w:rsid w:val="00D033AD"/>
    <w:pPr>
      <w:widowControl/>
      <w:spacing w:after="0" w:line="240" w:lineRule="auto"/>
    </w:pPr>
    <w:rPr>
      <w:rFonts w:asciiTheme="minorHAnsi" w:eastAsiaTheme="minorEastAsia" w:hAnsiTheme="minorHAnsi" w:cstheme="minorBidi"/>
      <w:color w:val="auto"/>
    </w:rPr>
  </w:style>
  <w:style w:type="character" w:styleId="Hyperlink">
    <w:name w:val="Hyperlink"/>
    <w:basedOn w:val="DefaultParagraphFont"/>
    <w:uiPriority w:val="99"/>
    <w:unhideWhenUsed/>
    <w:rsid w:val="003A7F01"/>
    <w:rPr>
      <w:color w:val="0563C1" w:themeColor="hyperlink"/>
      <w:u w:val="single"/>
    </w:rPr>
  </w:style>
  <w:style w:type="paragraph" w:styleId="Caption">
    <w:name w:val="caption"/>
    <w:basedOn w:val="Normal"/>
    <w:next w:val="Normal"/>
    <w:uiPriority w:val="35"/>
    <w:unhideWhenUsed/>
    <w:qFormat/>
    <w:rsid w:val="002F361C"/>
    <w:pPr>
      <w:spacing w:after="80" w:line="240" w:lineRule="auto"/>
      <w:jc w:val="center"/>
    </w:pPr>
    <w:rPr>
      <w:rFonts w:ascii="Garamond" w:hAnsi="Garamond"/>
      <w:iCs/>
      <w:color w:val="000000" w:themeColor="text1"/>
      <w:sz w:val="20"/>
      <w:szCs w:val="18"/>
    </w:rPr>
  </w:style>
  <w:style w:type="character" w:styleId="Strong">
    <w:name w:val="Strong"/>
    <w:basedOn w:val="DefaultParagraphFont"/>
    <w:uiPriority w:val="22"/>
    <w:qFormat/>
    <w:rsid w:val="00497A9B"/>
    <w:rPr>
      <w:rFonts w:ascii="Garamond" w:hAnsi="Garamond"/>
      <w:b/>
      <w:bCs/>
      <w:sz w:val="22"/>
    </w:rPr>
  </w:style>
  <w:style w:type="paragraph" w:styleId="Header">
    <w:name w:val="header"/>
    <w:basedOn w:val="Normal"/>
    <w:link w:val="HeaderChar"/>
    <w:uiPriority w:val="99"/>
    <w:unhideWhenUsed/>
    <w:rsid w:val="00406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B7C"/>
  </w:style>
  <w:style w:type="paragraph" w:styleId="Footer">
    <w:name w:val="footer"/>
    <w:basedOn w:val="Normal"/>
    <w:link w:val="FooterChar"/>
    <w:uiPriority w:val="99"/>
    <w:unhideWhenUsed/>
    <w:rsid w:val="00406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B7C"/>
  </w:style>
  <w:style w:type="paragraph" w:styleId="ListParagraph">
    <w:name w:val="List Paragraph"/>
    <w:basedOn w:val="Normal"/>
    <w:uiPriority w:val="34"/>
    <w:qFormat/>
    <w:rsid w:val="00BD01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557293">
      <w:bodyDiv w:val="1"/>
      <w:marLeft w:val="0"/>
      <w:marRight w:val="0"/>
      <w:marTop w:val="0"/>
      <w:marBottom w:val="0"/>
      <w:divBdr>
        <w:top w:val="none" w:sz="0" w:space="0" w:color="auto"/>
        <w:left w:val="none" w:sz="0" w:space="0" w:color="auto"/>
        <w:bottom w:val="none" w:sz="0" w:space="0" w:color="auto"/>
        <w:right w:val="none" w:sz="0" w:space="0" w:color="auto"/>
      </w:divBdr>
    </w:div>
    <w:div w:id="1349991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scenter.isu.edu/Research/Techpg/nasa_RECOVER/index.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39D78-F01F-4AE1-8E2E-E3179C461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21</Pages>
  <Words>6872</Words>
  <Characters>39175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 O'Dale</dc:creator>
  <cp:lastModifiedBy>crms</cp:lastModifiedBy>
  <cp:revision>31</cp:revision>
  <dcterms:created xsi:type="dcterms:W3CDTF">2017-03-29T22:21:00Z</dcterms:created>
  <dcterms:modified xsi:type="dcterms:W3CDTF">2017-04-06T15:18:00Z</dcterms:modified>
</cp:coreProperties>
</file>