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5CEF" w14:textId="77777777" w:rsidR="00C82473" w:rsidRDefault="007B73F9">
      <w:pPr>
        <w:rPr>
          <w:b/>
          <w:sz w:val="28"/>
        </w:rPr>
      </w:pPr>
      <w:r>
        <w:rPr>
          <w:b/>
          <w:sz w:val="28"/>
        </w:rPr>
        <w:t>NASA DEVELOP National Program</w:t>
      </w:r>
    </w:p>
    <w:p w14:paraId="5BBA164A" w14:textId="7BF288D1" w:rsidR="007B73F9" w:rsidRPr="00A44DD0" w:rsidRDefault="008D7444">
      <w:pPr>
        <w:rPr>
          <w:b/>
          <w:sz w:val="24"/>
        </w:rPr>
      </w:pPr>
      <w:r>
        <w:rPr>
          <w:b/>
          <w:sz w:val="24"/>
        </w:rPr>
        <w:t>20</w:t>
      </w:r>
      <w:r w:rsidR="00490A64">
        <w:rPr>
          <w:b/>
          <w:sz w:val="24"/>
        </w:rPr>
        <w:t>20</w:t>
      </w:r>
      <w:r w:rsidR="00BB1A3F">
        <w:rPr>
          <w:b/>
          <w:sz w:val="24"/>
        </w:rPr>
        <w:t xml:space="preserve"> </w:t>
      </w:r>
      <w:r w:rsidR="00DE6A23">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3BB9631D" w:rsidR="00A44DD0" w:rsidRPr="008B3821" w:rsidRDefault="00544C88" w:rsidP="00A44DD0">
      <w:pPr>
        <w:rPr>
          <w:b/>
          <w:szCs w:val="20"/>
        </w:rPr>
      </w:pPr>
      <w:r>
        <w:rPr>
          <w:b/>
          <w:szCs w:val="20"/>
        </w:rPr>
        <w:t>Virginia –</w:t>
      </w:r>
      <w:r w:rsidR="006452A4" w:rsidRPr="008B3821">
        <w:rPr>
          <w:b/>
          <w:szCs w:val="20"/>
        </w:rPr>
        <w:t xml:space="preserve"> Langley</w:t>
      </w:r>
    </w:p>
    <w:p w14:paraId="1824EBE9" w14:textId="6C7F1BB6" w:rsidR="007B73F9" w:rsidRPr="008B3821" w:rsidRDefault="00025941">
      <w:pPr>
        <w:rPr>
          <w:b/>
          <w:sz w:val="20"/>
          <w:szCs w:val="20"/>
        </w:rPr>
      </w:pPr>
      <w:r>
        <w:rPr>
          <w:b/>
          <w:sz w:val="20"/>
          <w:szCs w:val="20"/>
        </w:rPr>
        <w:t>South Carolina Water Resources</w:t>
      </w:r>
    </w:p>
    <w:p w14:paraId="5B7B00A4" w14:textId="2DC3EB55" w:rsidR="007B73F9" w:rsidRPr="008B3821" w:rsidRDefault="00AF1934">
      <w:pPr>
        <w:rPr>
          <w:i/>
          <w:sz w:val="20"/>
          <w:szCs w:val="20"/>
        </w:rPr>
      </w:pPr>
      <w:r>
        <w:rPr>
          <w:i/>
          <w:sz w:val="20"/>
          <w:szCs w:val="20"/>
        </w:rPr>
        <w:t>Implementing</w:t>
      </w:r>
      <w:r w:rsidR="00025941">
        <w:rPr>
          <w:i/>
          <w:sz w:val="20"/>
          <w:szCs w:val="20"/>
        </w:rPr>
        <w:t xml:space="preserve"> the Unvegetated-Vegetated Ratio to Assess Salt Marsh Vulnerability in South Carolina</w:t>
      </w:r>
      <w:r>
        <w:rPr>
          <w:i/>
          <w:sz w:val="20"/>
          <w:szCs w:val="20"/>
        </w:rPr>
        <w:t xml:space="preserve"> Using Airborne and Space-Based Remote Sensing Imagery</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52BA48BE" w14:textId="67A9F318" w:rsidR="00F653C9" w:rsidRPr="00B12129" w:rsidRDefault="008B3821" w:rsidP="00276572">
      <w:pPr>
        <w:rPr>
          <w:rFonts w:ascii="Garamond" w:hAnsi="Garamond"/>
        </w:rPr>
      </w:pPr>
      <w:r w:rsidRPr="00F268BE">
        <w:rPr>
          <w:b/>
          <w:i/>
          <w:sz w:val="20"/>
          <w:szCs w:val="20"/>
        </w:rPr>
        <w:t>Project Synopsis</w:t>
      </w:r>
      <w:r>
        <w:rPr>
          <w:b/>
          <w:sz w:val="20"/>
          <w:szCs w:val="20"/>
        </w:rPr>
        <w:t xml:space="preserve">: </w:t>
      </w:r>
      <w:r w:rsidR="00AF1934">
        <w:rPr>
          <w:rFonts w:ascii="Garamond" w:hAnsi="Garamond"/>
        </w:rPr>
        <w:t>Marsh sediment budgets are a spatially integrated metric of marsh vulnerability</w:t>
      </w:r>
      <w:r w:rsidR="0004684D">
        <w:rPr>
          <w:rFonts w:ascii="Garamond" w:hAnsi="Garamond"/>
        </w:rPr>
        <w:t xml:space="preserve"> to erosion,</w:t>
      </w:r>
      <w:r w:rsidR="00AF1934">
        <w:rPr>
          <w:rFonts w:ascii="Garamond" w:hAnsi="Garamond"/>
        </w:rPr>
        <w:t xml:space="preserve"> but </w:t>
      </w:r>
      <w:r w:rsidR="0071110F">
        <w:rPr>
          <w:rFonts w:ascii="Garamond" w:hAnsi="Garamond"/>
        </w:rPr>
        <w:t xml:space="preserve">calculating </w:t>
      </w:r>
      <w:r w:rsidR="00AF1934">
        <w:rPr>
          <w:rFonts w:ascii="Garamond" w:hAnsi="Garamond"/>
        </w:rPr>
        <w:t xml:space="preserve">these budgets can be </w:t>
      </w:r>
      <w:r w:rsidR="0026526D">
        <w:rPr>
          <w:rFonts w:ascii="Garamond" w:hAnsi="Garamond"/>
        </w:rPr>
        <w:t>cumbersome</w:t>
      </w:r>
      <w:r w:rsidR="0071110F">
        <w:rPr>
          <w:rFonts w:ascii="Garamond" w:hAnsi="Garamond"/>
        </w:rPr>
        <w:t xml:space="preserve"> and costly</w:t>
      </w:r>
      <w:r w:rsidR="00AF1934">
        <w:rPr>
          <w:rFonts w:ascii="Garamond" w:hAnsi="Garamond"/>
        </w:rPr>
        <w:t xml:space="preserve">. </w:t>
      </w:r>
      <w:r w:rsidR="0026526D">
        <w:rPr>
          <w:rFonts w:ascii="Garamond" w:hAnsi="Garamond"/>
        </w:rPr>
        <w:t xml:space="preserve">The South Carolina Department of Health and Environmental Control (DHEC) and the South Carolina Department of Natural Resources (DNR) </w:t>
      </w:r>
      <w:r w:rsidR="0071110F">
        <w:rPr>
          <w:rFonts w:ascii="Garamond" w:hAnsi="Garamond"/>
        </w:rPr>
        <w:t>hope</w:t>
      </w:r>
      <w:r w:rsidR="0026526D">
        <w:rPr>
          <w:rFonts w:ascii="Garamond" w:hAnsi="Garamond"/>
        </w:rPr>
        <w:t xml:space="preserve"> to quan</w:t>
      </w:r>
      <w:r w:rsidR="001253BD">
        <w:rPr>
          <w:rFonts w:ascii="Garamond" w:hAnsi="Garamond"/>
        </w:rPr>
        <w:t xml:space="preserve">tify marsh vulnerability </w:t>
      </w:r>
      <w:r w:rsidR="0071110F">
        <w:rPr>
          <w:rFonts w:ascii="Garamond" w:hAnsi="Garamond"/>
        </w:rPr>
        <w:t>around Charleston</w:t>
      </w:r>
      <w:r w:rsidR="00B12129">
        <w:rPr>
          <w:rFonts w:ascii="Garamond" w:hAnsi="Garamond"/>
        </w:rPr>
        <w:t xml:space="preserve"> to</w:t>
      </w:r>
      <w:r w:rsidR="0026526D">
        <w:rPr>
          <w:rFonts w:ascii="Garamond" w:hAnsi="Garamond"/>
        </w:rPr>
        <w:t xml:space="preserve"> help policymakers at the DHEC understand how to best prioritize resources for restoration and preservation efforts. With support from USGS Woods Hole Coastal </w:t>
      </w:r>
      <w:r w:rsidR="0071110F">
        <w:rPr>
          <w:rFonts w:ascii="Garamond" w:hAnsi="Garamond"/>
        </w:rPr>
        <w:t>and Marine Science Center</w:t>
      </w:r>
      <w:r w:rsidR="0026526D">
        <w:rPr>
          <w:rFonts w:ascii="Garamond" w:hAnsi="Garamond"/>
        </w:rPr>
        <w:t xml:space="preserve">, this project seeks to analyze marsh vulnerability using </w:t>
      </w:r>
      <w:r w:rsidR="002E1368">
        <w:rPr>
          <w:rFonts w:ascii="Garamond" w:hAnsi="Garamond"/>
        </w:rPr>
        <w:t>Unvegetated-Vegetated Ratio (</w:t>
      </w:r>
      <w:r w:rsidR="0026526D">
        <w:rPr>
          <w:rFonts w:ascii="Garamond" w:hAnsi="Garamond"/>
        </w:rPr>
        <w:t>UVVR</w:t>
      </w:r>
      <w:r w:rsidR="002E1368">
        <w:rPr>
          <w:rFonts w:ascii="Garamond" w:hAnsi="Garamond"/>
        </w:rPr>
        <w:t>)</w:t>
      </w:r>
      <w:r w:rsidR="0026526D">
        <w:rPr>
          <w:rFonts w:ascii="Garamond" w:hAnsi="Garamond"/>
        </w:rPr>
        <w:t xml:space="preserve"> derived from Landsat 8 OLI</w:t>
      </w:r>
      <w:r w:rsidR="00FD7ADF">
        <w:rPr>
          <w:rFonts w:ascii="Garamond" w:hAnsi="Garamond"/>
        </w:rPr>
        <w:t xml:space="preserve">, </w:t>
      </w:r>
      <w:r w:rsidR="0071110F">
        <w:rPr>
          <w:rFonts w:ascii="Garamond" w:hAnsi="Garamond"/>
        </w:rPr>
        <w:t>Landsat 7 ETM+</w:t>
      </w:r>
      <w:r w:rsidR="00FD7ADF">
        <w:rPr>
          <w:rFonts w:ascii="Garamond" w:hAnsi="Garamond"/>
        </w:rPr>
        <w:t>, Landsat 5 TM, Sentinel-1 C-SAR, and Sentinel-2 MSI</w:t>
      </w:r>
      <w:r w:rsidR="0026526D">
        <w:rPr>
          <w:rFonts w:ascii="Garamond" w:hAnsi="Garamond"/>
        </w:rPr>
        <w:t xml:space="preserve"> in conjunction with high-resolution</w:t>
      </w:r>
      <w:r w:rsidR="00B12129">
        <w:rPr>
          <w:rFonts w:ascii="Garamond" w:hAnsi="Garamond"/>
        </w:rPr>
        <w:t xml:space="preserve"> aerial</w:t>
      </w:r>
      <w:r w:rsidR="0026526D">
        <w:rPr>
          <w:rFonts w:ascii="Garamond" w:hAnsi="Garamond"/>
        </w:rPr>
        <w:t xml:space="preserve"> imagery provide</w:t>
      </w:r>
      <w:r w:rsidR="001253BD">
        <w:rPr>
          <w:rFonts w:ascii="Garamond" w:hAnsi="Garamond"/>
        </w:rPr>
        <w:t xml:space="preserve">d by the DNR. Maps of UVVR </w:t>
      </w:r>
      <w:r w:rsidR="0026526D">
        <w:rPr>
          <w:rFonts w:ascii="Garamond" w:hAnsi="Garamond"/>
        </w:rPr>
        <w:t>will not only provide indicators of current marsh vulnerability</w:t>
      </w:r>
      <w:r w:rsidR="0004684D">
        <w:rPr>
          <w:rFonts w:ascii="Garamond" w:hAnsi="Garamond"/>
        </w:rPr>
        <w:t xml:space="preserve"> to sea level rise</w:t>
      </w:r>
      <w:r w:rsidR="00FD7ADF">
        <w:rPr>
          <w:rFonts w:ascii="Garamond" w:hAnsi="Garamond"/>
        </w:rPr>
        <w:t xml:space="preserve"> </w:t>
      </w:r>
      <w:r w:rsidR="0026526D">
        <w:rPr>
          <w:rFonts w:ascii="Garamond" w:hAnsi="Garamond"/>
        </w:rPr>
        <w:t xml:space="preserve">but will also allow for analysis of changes in marsh vulnerability over </w:t>
      </w:r>
      <w:r w:rsidR="001253BD">
        <w:rPr>
          <w:rFonts w:ascii="Garamond" w:hAnsi="Garamond"/>
        </w:rPr>
        <w:t>time</w:t>
      </w:r>
      <w:r w:rsidR="0026526D">
        <w:rPr>
          <w:rFonts w:ascii="Garamond" w:hAnsi="Garamond"/>
        </w:rPr>
        <w:t xml:space="preserve">, which will provide researchers with a </w:t>
      </w:r>
      <w:r w:rsidR="00B12129">
        <w:rPr>
          <w:rFonts w:ascii="Garamond" w:hAnsi="Garamond"/>
        </w:rPr>
        <w:t>deeper</w:t>
      </w:r>
      <w:r w:rsidR="0026526D">
        <w:rPr>
          <w:rFonts w:ascii="Garamond" w:hAnsi="Garamond"/>
        </w:rPr>
        <w:t xml:space="preserve"> understanding of </w:t>
      </w:r>
      <w:r w:rsidR="00B12129">
        <w:rPr>
          <w:rFonts w:ascii="Garamond" w:hAnsi="Garamond"/>
        </w:rPr>
        <w:t>changing sediment dynamics.</w:t>
      </w:r>
    </w:p>
    <w:p w14:paraId="1E7BF85A" w14:textId="77777777" w:rsidR="008B3821" w:rsidRPr="00936A45" w:rsidRDefault="008B3821" w:rsidP="008B3821">
      <w:pPr>
        <w:rPr>
          <w:b/>
        </w:rPr>
      </w:pPr>
    </w:p>
    <w:p w14:paraId="463CD51B" w14:textId="21788BA0" w:rsidR="00BD07BA" w:rsidRPr="00B12129" w:rsidRDefault="00353F4B" w:rsidP="008B3821">
      <w:pPr>
        <w:rPr>
          <w:rFonts w:ascii="Garamond" w:hAnsi="Garamond"/>
        </w:rPr>
      </w:pPr>
      <w:r w:rsidRPr="00EC3694">
        <w:rPr>
          <w:b/>
          <w:i/>
          <w:sz w:val="20"/>
          <w:szCs w:val="20"/>
        </w:rPr>
        <w:t>Community Concern:</w:t>
      </w:r>
      <w:r w:rsidRPr="00EC3694">
        <w:rPr>
          <w:sz w:val="20"/>
          <w:szCs w:val="20"/>
        </w:rPr>
        <w:t xml:space="preserve"> </w:t>
      </w:r>
      <w:r w:rsidR="00B12129">
        <w:rPr>
          <w:rFonts w:ascii="Garamond" w:hAnsi="Garamond"/>
        </w:rPr>
        <w:t>Estuaries</w:t>
      </w:r>
      <w:r w:rsidR="00BD07BA">
        <w:rPr>
          <w:rFonts w:ascii="Garamond" w:hAnsi="Garamond"/>
        </w:rPr>
        <w:t xml:space="preserve"> are unique ecosystem</w:t>
      </w:r>
      <w:r w:rsidR="002A5FD3">
        <w:rPr>
          <w:rFonts w:ascii="Garamond" w:hAnsi="Garamond"/>
        </w:rPr>
        <w:t>s</w:t>
      </w:r>
      <w:r w:rsidR="00BD07BA">
        <w:rPr>
          <w:rFonts w:ascii="Garamond" w:hAnsi="Garamond"/>
        </w:rPr>
        <w:t xml:space="preserve"> that serve </w:t>
      </w:r>
      <w:r w:rsidR="00B12129">
        <w:rPr>
          <w:rFonts w:ascii="Garamond" w:hAnsi="Garamond"/>
        </w:rPr>
        <w:t xml:space="preserve">as </w:t>
      </w:r>
      <w:r w:rsidR="00BD07BA">
        <w:rPr>
          <w:rFonts w:ascii="Garamond" w:hAnsi="Garamond"/>
        </w:rPr>
        <w:t xml:space="preserve">a habitat for </w:t>
      </w:r>
      <w:r w:rsidR="0004684D">
        <w:rPr>
          <w:rFonts w:ascii="Garamond" w:hAnsi="Garamond"/>
        </w:rPr>
        <w:t xml:space="preserve">diverse </w:t>
      </w:r>
      <w:r w:rsidR="00BD07BA">
        <w:rPr>
          <w:rFonts w:ascii="Garamond" w:hAnsi="Garamond"/>
        </w:rPr>
        <w:t xml:space="preserve">species, </w:t>
      </w:r>
      <w:r w:rsidR="00B12129">
        <w:rPr>
          <w:rFonts w:ascii="Garamond" w:hAnsi="Garamond"/>
        </w:rPr>
        <w:t>support</w:t>
      </w:r>
      <w:r w:rsidR="00BD07BA">
        <w:rPr>
          <w:rFonts w:ascii="Garamond" w:hAnsi="Garamond"/>
        </w:rPr>
        <w:t xml:space="preserve"> recreational and commercial fisheries, and provide </w:t>
      </w:r>
      <w:r w:rsidR="00B12129">
        <w:rPr>
          <w:rFonts w:ascii="Garamond" w:hAnsi="Garamond"/>
        </w:rPr>
        <w:t>numerous</w:t>
      </w:r>
      <w:r w:rsidR="00BD07BA">
        <w:rPr>
          <w:rFonts w:ascii="Garamond" w:hAnsi="Garamond"/>
        </w:rPr>
        <w:t xml:space="preserve"> ecosystem services such as carbon sequestration, protection from storm surge, and water filtration. </w:t>
      </w:r>
      <w:r w:rsidR="001253BD">
        <w:rPr>
          <w:rFonts w:ascii="Garamond" w:hAnsi="Garamond"/>
        </w:rPr>
        <w:t>Along</w:t>
      </w:r>
      <w:r w:rsidR="00BD07BA">
        <w:rPr>
          <w:rFonts w:ascii="Garamond" w:hAnsi="Garamond"/>
        </w:rPr>
        <w:t xml:space="preserve"> South Carolina’s </w:t>
      </w:r>
      <w:r w:rsidR="001253BD">
        <w:rPr>
          <w:rFonts w:ascii="Garamond" w:hAnsi="Garamond"/>
        </w:rPr>
        <w:t>coast</w:t>
      </w:r>
      <w:r w:rsidR="00BD07BA">
        <w:rPr>
          <w:rFonts w:ascii="Garamond" w:hAnsi="Garamond"/>
        </w:rPr>
        <w:t xml:space="preserve">, rising seas and </w:t>
      </w:r>
      <w:r w:rsidR="001253BD">
        <w:rPr>
          <w:rFonts w:ascii="Garamond" w:hAnsi="Garamond"/>
        </w:rPr>
        <w:t xml:space="preserve">land use </w:t>
      </w:r>
      <w:r w:rsidR="00BD07BA">
        <w:rPr>
          <w:rFonts w:ascii="Garamond" w:hAnsi="Garamond"/>
        </w:rPr>
        <w:t xml:space="preserve">changes upstream could result in an altered sediment budget for </w:t>
      </w:r>
      <w:r w:rsidR="001253BD">
        <w:rPr>
          <w:rFonts w:ascii="Garamond" w:hAnsi="Garamond"/>
        </w:rPr>
        <w:t>estuarine ecosystems</w:t>
      </w:r>
      <w:r w:rsidR="00BD07BA">
        <w:rPr>
          <w:rFonts w:ascii="Garamond" w:hAnsi="Garamond"/>
        </w:rPr>
        <w:t xml:space="preserve">, threatening </w:t>
      </w:r>
      <w:r w:rsidR="001253BD">
        <w:rPr>
          <w:rFonts w:ascii="Garamond" w:hAnsi="Garamond"/>
        </w:rPr>
        <w:t>their</w:t>
      </w:r>
      <w:r w:rsidR="00BD07BA">
        <w:rPr>
          <w:rFonts w:ascii="Garamond" w:hAnsi="Garamond"/>
        </w:rPr>
        <w:t xml:space="preserve"> stability and long-term health. Estimates from NOAA and </w:t>
      </w:r>
      <w:r w:rsidR="0071110F">
        <w:rPr>
          <w:rFonts w:ascii="Garamond" w:hAnsi="Garamond"/>
        </w:rPr>
        <w:t>the US Army Corps of Engineers</w:t>
      </w:r>
      <w:r w:rsidR="00BD07BA">
        <w:rPr>
          <w:rFonts w:ascii="Garamond" w:hAnsi="Garamond"/>
        </w:rPr>
        <w:t xml:space="preserve"> suggest that South Carolina may experience sea level rise between 7 and 21 inches in the next decade, which could result in </w:t>
      </w:r>
      <w:r w:rsidR="0026526D">
        <w:rPr>
          <w:rFonts w:ascii="Garamond" w:hAnsi="Garamond"/>
        </w:rPr>
        <w:t>increased seaward erosion</w:t>
      </w:r>
      <w:r w:rsidR="00EF7DF6">
        <w:rPr>
          <w:rFonts w:ascii="Garamond" w:hAnsi="Garamond"/>
        </w:rPr>
        <w:t xml:space="preserve"> in</w:t>
      </w:r>
      <w:r w:rsidR="0026526D">
        <w:rPr>
          <w:rFonts w:ascii="Garamond" w:hAnsi="Garamond"/>
        </w:rPr>
        <w:t xml:space="preserve"> </w:t>
      </w:r>
      <w:r w:rsidR="001253BD">
        <w:rPr>
          <w:rFonts w:ascii="Garamond" w:hAnsi="Garamond"/>
        </w:rPr>
        <w:t>these estuaries</w:t>
      </w:r>
      <w:r w:rsidR="0026526D">
        <w:rPr>
          <w:rFonts w:ascii="Garamond" w:hAnsi="Garamond"/>
        </w:rPr>
        <w:t>.</w:t>
      </w:r>
    </w:p>
    <w:p w14:paraId="6B794CB9" w14:textId="77777777" w:rsidR="00353F4B" w:rsidRPr="00936A45" w:rsidRDefault="00353F4B" w:rsidP="008B3821">
      <w:pPr>
        <w:rPr>
          <w:b/>
        </w:rPr>
      </w:pPr>
    </w:p>
    <w:p w14:paraId="667CFC49" w14:textId="29BE1BA7" w:rsidR="00F653C9" w:rsidRPr="00B12129" w:rsidRDefault="008B3821" w:rsidP="008B3821">
      <w:pPr>
        <w:rPr>
          <w:rFonts w:ascii="Garamond" w:hAnsi="Garamond"/>
        </w:rPr>
      </w:pPr>
      <w:r w:rsidRPr="00EC3694">
        <w:rPr>
          <w:b/>
          <w:i/>
          <w:sz w:val="20"/>
          <w:szCs w:val="20"/>
        </w:rPr>
        <w:t>Source of Project Idea:</w:t>
      </w:r>
      <w:r w:rsidRPr="00EC3694">
        <w:rPr>
          <w:sz w:val="20"/>
          <w:szCs w:val="20"/>
        </w:rPr>
        <w:t xml:space="preserve"> </w:t>
      </w:r>
      <w:r w:rsidR="00F653C9">
        <w:rPr>
          <w:rFonts w:ascii="Garamond" w:hAnsi="Garamond"/>
        </w:rPr>
        <w:t xml:space="preserve">This project originated through </w:t>
      </w:r>
      <w:r w:rsidR="0043011F">
        <w:rPr>
          <w:rFonts w:ascii="Garamond" w:hAnsi="Garamond"/>
        </w:rPr>
        <w:t xml:space="preserve">a </w:t>
      </w:r>
      <w:r w:rsidR="00F653C9">
        <w:rPr>
          <w:rFonts w:ascii="Garamond" w:hAnsi="Garamond"/>
        </w:rPr>
        <w:t xml:space="preserve">discussion between the </w:t>
      </w:r>
      <w:proofErr w:type="spellStart"/>
      <w:r w:rsidR="00F653C9">
        <w:rPr>
          <w:rFonts w:ascii="Garamond" w:hAnsi="Garamond"/>
        </w:rPr>
        <w:t>LaRC</w:t>
      </w:r>
      <w:proofErr w:type="spellEnd"/>
      <w:r w:rsidR="00F653C9">
        <w:rPr>
          <w:rFonts w:ascii="Garamond" w:hAnsi="Garamond"/>
        </w:rPr>
        <w:t xml:space="preserve"> Fellow and Tanner Arrington, GIS </w:t>
      </w:r>
      <w:r w:rsidR="00B12129">
        <w:rPr>
          <w:rFonts w:ascii="Garamond" w:hAnsi="Garamond"/>
        </w:rPr>
        <w:t>Specialist</w:t>
      </w:r>
      <w:r w:rsidR="00F653C9">
        <w:rPr>
          <w:rFonts w:ascii="Garamond" w:hAnsi="Garamond"/>
        </w:rPr>
        <w:t xml:space="preserve"> at the South Carolina </w:t>
      </w:r>
      <w:r w:rsidR="00B12129">
        <w:rPr>
          <w:rFonts w:ascii="Garamond" w:hAnsi="Garamond"/>
        </w:rPr>
        <w:t>DNR</w:t>
      </w:r>
      <w:r w:rsidR="00F653C9">
        <w:rPr>
          <w:rFonts w:ascii="Garamond" w:hAnsi="Garamond"/>
        </w:rPr>
        <w:t xml:space="preserve">. </w:t>
      </w:r>
      <w:r w:rsidR="00B12129">
        <w:rPr>
          <w:rFonts w:ascii="Garamond" w:hAnsi="Garamond"/>
        </w:rPr>
        <w:t xml:space="preserve">The </w:t>
      </w:r>
      <w:r w:rsidR="00F653C9">
        <w:rPr>
          <w:rFonts w:ascii="Garamond" w:hAnsi="Garamond"/>
        </w:rPr>
        <w:t>DNR’s interest in estuarine health prompted</w:t>
      </w:r>
      <w:r w:rsidR="0004684D">
        <w:rPr>
          <w:rFonts w:ascii="Garamond" w:hAnsi="Garamond"/>
        </w:rPr>
        <w:t xml:space="preserve"> us to build off of work conducted during</w:t>
      </w:r>
      <w:r w:rsidR="00F653C9">
        <w:rPr>
          <w:rFonts w:ascii="Garamond" w:hAnsi="Garamond"/>
        </w:rPr>
        <w:t xml:space="preserve"> the Plum Island Estuary </w:t>
      </w:r>
      <w:r w:rsidR="00B12129">
        <w:rPr>
          <w:rFonts w:ascii="Garamond" w:hAnsi="Garamond"/>
        </w:rPr>
        <w:t>Water Resources project</w:t>
      </w:r>
      <w:r w:rsidR="00F653C9">
        <w:rPr>
          <w:rFonts w:ascii="Garamond" w:hAnsi="Garamond"/>
        </w:rPr>
        <w:t xml:space="preserve"> completed </w:t>
      </w:r>
      <w:r w:rsidR="002E1368">
        <w:rPr>
          <w:rFonts w:ascii="Garamond" w:hAnsi="Garamond"/>
        </w:rPr>
        <w:t>at DEVELOP</w:t>
      </w:r>
      <w:r w:rsidR="00F653C9">
        <w:rPr>
          <w:rFonts w:ascii="Garamond" w:hAnsi="Garamond"/>
        </w:rPr>
        <w:t xml:space="preserve"> MA during 2018, and fu</w:t>
      </w:r>
      <w:r w:rsidR="00EF7DF6">
        <w:rPr>
          <w:rFonts w:ascii="Garamond" w:hAnsi="Garamond"/>
        </w:rPr>
        <w:t>rther</w:t>
      </w:r>
      <w:r w:rsidR="00F653C9">
        <w:rPr>
          <w:rFonts w:ascii="Garamond" w:hAnsi="Garamond"/>
        </w:rPr>
        <w:t xml:space="preserve"> discussions involved USGS and </w:t>
      </w:r>
      <w:r w:rsidR="00B12129">
        <w:rPr>
          <w:rFonts w:ascii="Garamond" w:hAnsi="Garamond"/>
        </w:rPr>
        <w:t xml:space="preserve">the </w:t>
      </w:r>
      <w:r w:rsidR="00AF1934">
        <w:rPr>
          <w:rFonts w:ascii="Garamond" w:hAnsi="Garamond"/>
        </w:rPr>
        <w:t>DHEC.</w:t>
      </w:r>
    </w:p>
    <w:p w14:paraId="56693788" w14:textId="77777777" w:rsidR="008B3821" w:rsidRPr="00936A45" w:rsidRDefault="008B3821" w:rsidP="00276572">
      <w:pPr>
        <w:rPr>
          <w:b/>
        </w:rPr>
      </w:pPr>
    </w:p>
    <w:p w14:paraId="1D844156" w14:textId="562B6CC7" w:rsidR="00276572" w:rsidRPr="00EC3694" w:rsidRDefault="00F653C9"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Pr>
          <w:rFonts w:ascii="Garamond" w:hAnsi="Garamond"/>
        </w:rPr>
        <w:t>Water Resources</w:t>
      </w:r>
    </w:p>
    <w:p w14:paraId="75CB4D6A" w14:textId="2B349B88"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71110F">
        <w:rPr>
          <w:rFonts w:ascii="Garamond" w:hAnsi="Garamond"/>
        </w:rPr>
        <w:t>Charleston</w:t>
      </w:r>
      <w:r w:rsidRPr="00EC3694">
        <w:rPr>
          <w:rFonts w:ascii="Garamond" w:hAnsi="Garamond"/>
        </w:rPr>
        <w:t xml:space="preserve">, </w:t>
      </w:r>
      <w:r w:rsidR="00F653C9">
        <w:rPr>
          <w:rFonts w:ascii="Garamond" w:hAnsi="Garamond"/>
        </w:rPr>
        <w:t>SC</w:t>
      </w:r>
    </w:p>
    <w:p w14:paraId="462EE0EA" w14:textId="25D20DC4" w:rsidR="00276572" w:rsidRDefault="00276572" w:rsidP="00F653C9">
      <w:pPr>
        <w:ind w:left="720" w:hanging="720"/>
        <w:rPr>
          <w:rFonts w:ascii="Garamond" w:hAnsi="Garamond"/>
          <w:b/>
        </w:rPr>
      </w:pPr>
      <w:r w:rsidRPr="00EC3694">
        <w:rPr>
          <w:b/>
          <w:i/>
          <w:sz w:val="20"/>
          <w:szCs w:val="20"/>
        </w:rPr>
        <w:t>Study Period:</w:t>
      </w:r>
      <w:r w:rsidRPr="00EC3694">
        <w:rPr>
          <w:b/>
          <w:sz w:val="20"/>
          <w:szCs w:val="20"/>
        </w:rPr>
        <w:t xml:space="preserve"> </w:t>
      </w:r>
      <w:r w:rsidR="00F653C9">
        <w:rPr>
          <w:rFonts w:ascii="Garamond" w:hAnsi="Garamond"/>
        </w:rPr>
        <w:t>January</w:t>
      </w:r>
      <w:r w:rsidRPr="00EC3694">
        <w:rPr>
          <w:rFonts w:ascii="Garamond" w:hAnsi="Garamond"/>
          <w:b/>
        </w:rPr>
        <w:t xml:space="preserve"> </w:t>
      </w:r>
      <w:r w:rsidR="007A5B11">
        <w:rPr>
          <w:rFonts w:ascii="Garamond" w:hAnsi="Garamond"/>
        </w:rPr>
        <w:t>2000</w:t>
      </w:r>
      <w:r w:rsidRPr="00EC3694">
        <w:rPr>
          <w:rFonts w:ascii="Garamond" w:hAnsi="Garamond"/>
        </w:rPr>
        <w:t xml:space="preserve"> </w:t>
      </w:r>
      <w:r w:rsidR="00916099" w:rsidRPr="00EC3694">
        <w:rPr>
          <w:rFonts w:ascii="Garamond" w:hAnsi="Garamond"/>
        </w:rPr>
        <w:t xml:space="preserve">– </w:t>
      </w:r>
      <w:r w:rsidR="00F653C9">
        <w:rPr>
          <w:rFonts w:ascii="Garamond" w:hAnsi="Garamond"/>
        </w:rPr>
        <w:t>June</w:t>
      </w:r>
      <w:r w:rsidRPr="00EC3694">
        <w:rPr>
          <w:rFonts w:ascii="Garamond" w:hAnsi="Garamond"/>
        </w:rPr>
        <w:t xml:space="preserve"> </w:t>
      </w:r>
      <w:r w:rsidR="00F653C9">
        <w:rPr>
          <w:rFonts w:ascii="Garamond" w:hAnsi="Garamond"/>
        </w:rPr>
        <w:t>2020</w:t>
      </w:r>
    </w:p>
    <w:p w14:paraId="4794B09A" w14:textId="77777777" w:rsidR="00F653C9" w:rsidRPr="00F653C9" w:rsidRDefault="00F653C9" w:rsidP="00F653C9">
      <w:pPr>
        <w:ind w:left="720" w:hanging="720"/>
        <w:rPr>
          <w:rFonts w:ascii="Garamond" w:hAnsi="Garamond"/>
          <w:b/>
        </w:rPr>
      </w:pPr>
    </w:p>
    <w:p w14:paraId="0F77539E" w14:textId="20B87472" w:rsidR="00276572" w:rsidRPr="00EC3694" w:rsidRDefault="00AF1934" w:rsidP="00276572">
      <w:pPr>
        <w:rPr>
          <w:sz w:val="20"/>
          <w:szCs w:val="20"/>
        </w:rPr>
      </w:pPr>
      <w:r>
        <w:rPr>
          <w:b/>
          <w:i/>
          <w:sz w:val="20"/>
          <w:szCs w:val="20"/>
        </w:rPr>
        <w:t>Advisors</w:t>
      </w:r>
      <w:r w:rsidR="00276572" w:rsidRPr="00EC3694">
        <w:rPr>
          <w:b/>
          <w:i/>
          <w:sz w:val="20"/>
          <w:szCs w:val="20"/>
        </w:rPr>
        <w:t>:</w:t>
      </w:r>
      <w:r w:rsidR="00276572" w:rsidRPr="00EC3694">
        <w:rPr>
          <w:sz w:val="20"/>
          <w:szCs w:val="20"/>
        </w:rPr>
        <w:t xml:space="preserve"> </w:t>
      </w:r>
      <w:r w:rsidR="00025941">
        <w:rPr>
          <w:rFonts w:ascii="Garamond" w:hAnsi="Garamond"/>
        </w:rPr>
        <w:t>Dr. Kenton Ross</w:t>
      </w:r>
      <w:r w:rsidR="00276572" w:rsidRPr="00EC3694">
        <w:rPr>
          <w:rFonts w:ascii="Garamond" w:hAnsi="Garamond"/>
        </w:rPr>
        <w:t xml:space="preserve"> (</w:t>
      </w:r>
      <w:r w:rsidR="00025941">
        <w:rPr>
          <w:rFonts w:ascii="Garamond" w:hAnsi="Garamond"/>
        </w:rPr>
        <w:t>NASA Langley Research Center</w:t>
      </w:r>
      <w:r w:rsidR="00FD7ADF">
        <w:rPr>
          <w:rFonts w:ascii="Garamond" w:hAnsi="Garamond"/>
        </w:rPr>
        <w:t>)</w:t>
      </w:r>
      <w:r w:rsidR="001253BD">
        <w:rPr>
          <w:rFonts w:ascii="Garamond" w:hAnsi="Garamond"/>
        </w:rPr>
        <w:t>, Dr. Venkataraman Lakshmi (University of Virginia)</w:t>
      </w:r>
    </w:p>
    <w:p w14:paraId="6FCF895F" w14:textId="77777777" w:rsidR="00272CD9" w:rsidRPr="00936A45" w:rsidRDefault="00272CD9" w:rsidP="00D12F5B">
      <w:pPr>
        <w:rPr>
          <w:b/>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5018A62E"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5" w:type="dxa"/>
        <w:tblLayout w:type="fixed"/>
        <w:tblLook w:val="04A0" w:firstRow="1" w:lastRow="0" w:firstColumn="1" w:lastColumn="0" w:noHBand="0" w:noVBand="1"/>
      </w:tblPr>
      <w:tblGrid>
        <w:gridCol w:w="3240"/>
        <w:gridCol w:w="3456"/>
        <w:gridCol w:w="1584"/>
        <w:gridCol w:w="1080"/>
      </w:tblGrid>
      <w:tr w:rsidR="00636FAE" w:rsidRPr="00EC3694" w14:paraId="4EEA7B0E" w14:textId="77777777" w:rsidTr="00936A45">
        <w:tc>
          <w:tcPr>
            <w:tcW w:w="324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456"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584"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A57516" w:rsidRPr="00EC3694" w14:paraId="06D4F4B7" w14:textId="77777777" w:rsidTr="00936A45">
        <w:tc>
          <w:tcPr>
            <w:tcW w:w="3240" w:type="dxa"/>
          </w:tcPr>
          <w:p w14:paraId="0AC39DE2" w14:textId="17F3FDA6" w:rsidR="00A57516" w:rsidRDefault="00A57516" w:rsidP="00A44DD0">
            <w:pPr>
              <w:rPr>
                <w:rFonts w:ascii="Garamond" w:hAnsi="Garamond"/>
                <w:b/>
              </w:rPr>
            </w:pPr>
            <w:r>
              <w:rPr>
                <w:rFonts w:ascii="Garamond" w:hAnsi="Garamond"/>
                <w:b/>
              </w:rPr>
              <w:t>South Carolina Department of Health and Environmental Control</w:t>
            </w:r>
          </w:p>
        </w:tc>
        <w:tc>
          <w:tcPr>
            <w:tcW w:w="3456" w:type="dxa"/>
          </w:tcPr>
          <w:p w14:paraId="0D8C9051" w14:textId="3DE424B6" w:rsidR="00A57516" w:rsidRDefault="001253BD" w:rsidP="001253BD">
            <w:pPr>
              <w:rPr>
                <w:rFonts w:ascii="Garamond" w:hAnsi="Garamond"/>
              </w:rPr>
            </w:pPr>
            <w:r>
              <w:rPr>
                <w:rFonts w:ascii="Garamond" w:hAnsi="Garamond"/>
              </w:rPr>
              <w:t>Adam Bode, Coastal Services Project Manager, Planning; Jessica Boynton, Coastal Services Project Manager, Shoreline Management</w:t>
            </w:r>
          </w:p>
        </w:tc>
        <w:tc>
          <w:tcPr>
            <w:tcW w:w="1584" w:type="dxa"/>
          </w:tcPr>
          <w:p w14:paraId="64892327" w14:textId="6ABAC936" w:rsidR="00A57516" w:rsidRDefault="00A57516" w:rsidP="00A44DD0">
            <w:pPr>
              <w:rPr>
                <w:rFonts w:ascii="Garamond" w:hAnsi="Garamond"/>
              </w:rPr>
            </w:pPr>
            <w:r>
              <w:rPr>
                <w:rFonts w:ascii="Garamond" w:hAnsi="Garamond"/>
              </w:rPr>
              <w:t>End User</w:t>
            </w:r>
          </w:p>
        </w:tc>
        <w:tc>
          <w:tcPr>
            <w:tcW w:w="1080" w:type="dxa"/>
          </w:tcPr>
          <w:p w14:paraId="7C16840E" w14:textId="12B0D4F3" w:rsidR="00A57516" w:rsidRPr="00EC3694" w:rsidRDefault="00A57516" w:rsidP="00C82C8C">
            <w:pPr>
              <w:jc w:val="center"/>
              <w:rPr>
                <w:rFonts w:ascii="Garamond" w:hAnsi="Garamond"/>
              </w:rPr>
            </w:pPr>
            <w:r>
              <w:rPr>
                <w:rFonts w:ascii="Garamond" w:hAnsi="Garamond"/>
              </w:rPr>
              <w:t>Yes</w:t>
            </w:r>
          </w:p>
        </w:tc>
      </w:tr>
      <w:tr w:rsidR="006804AC" w:rsidRPr="00EC3694" w14:paraId="5D470CD2" w14:textId="77777777" w:rsidTr="00936A45">
        <w:tc>
          <w:tcPr>
            <w:tcW w:w="3240" w:type="dxa"/>
          </w:tcPr>
          <w:p w14:paraId="147FACB8" w14:textId="4CBC1494" w:rsidR="006804AC" w:rsidRPr="008A4B10" w:rsidRDefault="00025941" w:rsidP="00A44DD0">
            <w:pPr>
              <w:rPr>
                <w:rFonts w:ascii="Garamond" w:hAnsi="Garamond"/>
                <w:b/>
              </w:rPr>
            </w:pPr>
            <w:r>
              <w:rPr>
                <w:rFonts w:ascii="Garamond" w:hAnsi="Garamond"/>
                <w:b/>
              </w:rPr>
              <w:lastRenderedPageBreak/>
              <w:t>South Carolina Department of Natural Resources</w:t>
            </w:r>
          </w:p>
        </w:tc>
        <w:tc>
          <w:tcPr>
            <w:tcW w:w="3456" w:type="dxa"/>
          </w:tcPr>
          <w:p w14:paraId="0111C027" w14:textId="7ED33A4F" w:rsidR="006804AC" w:rsidRPr="00EC3694" w:rsidRDefault="00025941" w:rsidP="006229BD">
            <w:pPr>
              <w:rPr>
                <w:rFonts w:ascii="Garamond" w:hAnsi="Garamond"/>
              </w:rPr>
            </w:pPr>
            <w:r>
              <w:rPr>
                <w:rFonts w:ascii="Garamond" w:hAnsi="Garamond"/>
              </w:rPr>
              <w:t>Tanner Arrington, GIS Specialist</w:t>
            </w:r>
            <w:r w:rsidR="006229BD">
              <w:rPr>
                <w:rFonts w:ascii="Garamond" w:hAnsi="Garamond"/>
              </w:rPr>
              <w:t>; Katie Luciano, Coastal Geologist; Evan Cook, Marine Resources GIS Manager</w:t>
            </w:r>
          </w:p>
        </w:tc>
        <w:tc>
          <w:tcPr>
            <w:tcW w:w="1584" w:type="dxa"/>
          </w:tcPr>
          <w:p w14:paraId="21053937" w14:textId="428A83D6" w:rsidR="006804AC" w:rsidRPr="00EC3694" w:rsidRDefault="00A57516" w:rsidP="00A44DD0">
            <w:pPr>
              <w:rPr>
                <w:rFonts w:ascii="Garamond" w:hAnsi="Garamond"/>
              </w:rPr>
            </w:pPr>
            <w:r>
              <w:rPr>
                <w:rFonts w:ascii="Garamond" w:hAnsi="Garamond"/>
              </w:rPr>
              <w:t>Collaborator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r w:rsidR="00FD7ADF" w:rsidRPr="00EC3694" w14:paraId="212732AE" w14:textId="77777777" w:rsidTr="00936A45">
        <w:tc>
          <w:tcPr>
            <w:tcW w:w="3240" w:type="dxa"/>
          </w:tcPr>
          <w:p w14:paraId="0057887B" w14:textId="7D3794E7" w:rsidR="00FD7ADF" w:rsidRDefault="00FD7ADF" w:rsidP="00FD7ADF">
            <w:pPr>
              <w:rPr>
                <w:rFonts w:ascii="Garamond" w:hAnsi="Garamond"/>
                <w:b/>
              </w:rPr>
            </w:pPr>
            <w:r>
              <w:rPr>
                <w:rFonts w:ascii="Garamond" w:hAnsi="Garamond"/>
                <w:b/>
              </w:rPr>
              <w:t>USGS</w:t>
            </w:r>
            <w:r w:rsidR="0043011F">
              <w:rPr>
                <w:rFonts w:ascii="Garamond" w:hAnsi="Garamond"/>
                <w:b/>
              </w:rPr>
              <w:t>,</w:t>
            </w:r>
            <w:r>
              <w:rPr>
                <w:rFonts w:ascii="Garamond" w:hAnsi="Garamond"/>
                <w:b/>
              </w:rPr>
              <w:t xml:space="preserve"> Woods Hole Coastal and Marine Science Center</w:t>
            </w:r>
          </w:p>
        </w:tc>
        <w:tc>
          <w:tcPr>
            <w:tcW w:w="3456" w:type="dxa"/>
          </w:tcPr>
          <w:p w14:paraId="391B97DF" w14:textId="0D028B49" w:rsidR="00FD7ADF" w:rsidRDefault="00FD7ADF" w:rsidP="00FD7ADF">
            <w:pPr>
              <w:rPr>
                <w:rFonts w:ascii="Garamond" w:hAnsi="Garamond"/>
              </w:rPr>
            </w:pPr>
            <w:r>
              <w:rPr>
                <w:rFonts w:ascii="Garamond" w:hAnsi="Garamond"/>
              </w:rPr>
              <w:t xml:space="preserve">Dr. Neil </w:t>
            </w:r>
            <w:proofErr w:type="spellStart"/>
            <w:r>
              <w:rPr>
                <w:rFonts w:ascii="Garamond" w:hAnsi="Garamond"/>
              </w:rPr>
              <w:t>Ganju</w:t>
            </w:r>
            <w:proofErr w:type="spellEnd"/>
            <w:r>
              <w:rPr>
                <w:rFonts w:ascii="Garamond" w:hAnsi="Garamond"/>
              </w:rPr>
              <w:t>, Research Oceanographer</w:t>
            </w:r>
          </w:p>
        </w:tc>
        <w:tc>
          <w:tcPr>
            <w:tcW w:w="1584" w:type="dxa"/>
          </w:tcPr>
          <w:p w14:paraId="729E20E6" w14:textId="35A62F82" w:rsidR="00FD7ADF" w:rsidRDefault="00FD7ADF" w:rsidP="00FD7ADF">
            <w:pPr>
              <w:rPr>
                <w:rFonts w:ascii="Garamond" w:hAnsi="Garamond"/>
              </w:rPr>
            </w:pPr>
            <w:r w:rsidRPr="00EC3694">
              <w:rPr>
                <w:rFonts w:ascii="Garamond" w:hAnsi="Garamond"/>
              </w:rPr>
              <w:t>Collaborator</w:t>
            </w:r>
          </w:p>
        </w:tc>
        <w:tc>
          <w:tcPr>
            <w:tcW w:w="1080" w:type="dxa"/>
          </w:tcPr>
          <w:p w14:paraId="37610C72" w14:textId="43796CB6" w:rsidR="00FD7ADF" w:rsidRPr="00EC3694" w:rsidRDefault="00FD7ADF" w:rsidP="00FD7ADF">
            <w:pPr>
              <w:jc w:val="center"/>
              <w:rPr>
                <w:rFonts w:ascii="Garamond" w:hAnsi="Garamond"/>
              </w:rPr>
            </w:pPr>
            <w:r w:rsidRPr="00EC3694">
              <w:rPr>
                <w:rFonts w:ascii="Garamond" w:hAnsi="Garamond"/>
              </w:rPr>
              <w:t>No</w:t>
            </w:r>
          </w:p>
        </w:tc>
      </w:tr>
    </w:tbl>
    <w:p w14:paraId="77D4BCBD" w14:textId="77777777" w:rsidR="00CD0433" w:rsidRPr="00936A45" w:rsidRDefault="00CD0433" w:rsidP="00CD0433"/>
    <w:p w14:paraId="375999FE" w14:textId="65BEAB81" w:rsidR="00C057E9" w:rsidRPr="00EC3694" w:rsidRDefault="00F52113" w:rsidP="00CD0433">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1CDB8B6B" w14:textId="0FA3D0CD" w:rsidR="00A57516" w:rsidRPr="001C388B" w:rsidRDefault="00544C88" w:rsidP="00CD0433">
      <w:pPr>
        <w:rPr>
          <w:rFonts w:ascii="Garamond" w:hAnsi="Garamond"/>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A57516">
        <w:rPr>
          <w:rFonts w:ascii="Garamond" w:hAnsi="Garamond"/>
        </w:rPr>
        <w:t>The DHEC is responsible for managing development, alterations, and shoreline stabilization activities in coastal and estuarine tidelands. DHEC carries out these responsibilities through various research and policy development initiatives, planning, regulation and enforcement, restoration, and ext</w:t>
      </w:r>
      <w:r w:rsidR="001C388B">
        <w:rPr>
          <w:rFonts w:ascii="Garamond" w:hAnsi="Garamond"/>
        </w:rPr>
        <w:t xml:space="preserve">ension and education activities. GIS experts and coastal services managers at the DHEC work directly with other local decision-makers to implement </w:t>
      </w:r>
      <w:r w:rsidR="00846FE1">
        <w:rPr>
          <w:rFonts w:ascii="Garamond" w:hAnsi="Garamond"/>
        </w:rPr>
        <w:t>scientifically informed policies.</w:t>
      </w:r>
    </w:p>
    <w:p w14:paraId="4D834E3E" w14:textId="77777777" w:rsidR="002E2D9E" w:rsidRPr="00936A45" w:rsidRDefault="002E2D9E" w:rsidP="002E2D9E">
      <w:pPr>
        <w:ind w:left="720" w:hanging="720"/>
        <w:rPr>
          <w:b/>
          <w:i/>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34013C89" w:rsidR="002E2D9E" w:rsidRPr="00EC3694" w:rsidRDefault="00A57516" w:rsidP="00C72F1A">
      <w:pPr>
        <w:ind w:left="720" w:hanging="720"/>
        <w:rPr>
          <w:rFonts w:ascii="Garamond" w:hAnsi="Garamond"/>
        </w:rPr>
      </w:pPr>
      <w:r>
        <w:rPr>
          <w:rFonts w:ascii="Garamond" w:hAnsi="Garamond"/>
          <w:i/>
        </w:rPr>
        <w:t>South Carolina Department of Health and Environmental Control</w:t>
      </w:r>
      <w:r w:rsidR="007F0A2E">
        <w:rPr>
          <w:rFonts w:ascii="Garamond" w:hAnsi="Garamond"/>
        </w:rPr>
        <w:t xml:space="preserve"> </w:t>
      </w:r>
      <w:r w:rsidR="002E2D9E" w:rsidRPr="00EC3694">
        <w:rPr>
          <w:rFonts w:ascii="Garamond" w:hAnsi="Garamond"/>
        </w:rPr>
        <w:t xml:space="preserve">– </w:t>
      </w:r>
      <w:r w:rsidR="00390461">
        <w:rPr>
          <w:rFonts w:ascii="Garamond" w:hAnsi="Garamond"/>
        </w:rPr>
        <w:t xml:space="preserve">The DHEC is </w:t>
      </w:r>
      <w:r w:rsidR="00846FE1">
        <w:rPr>
          <w:rFonts w:ascii="Garamond" w:hAnsi="Garamond"/>
        </w:rPr>
        <w:t>well versed</w:t>
      </w:r>
      <w:r w:rsidR="00390461">
        <w:rPr>
          <w:rFonts w:ascii="Garamond" w:hAnsi="Garamond"/>
        </w:rPr>
        <w:t xml:space="preserve"> in GIS </w:t>
      </w:r>
      <w:r w:rsidR="00846FE1">
        <w:rPr>
          <w:rFonts w:ascii="Garamond" w:hAnsi="Garamond"/>
        </w:rPr>
        <w:t>applications</w:t>
      </w:r>
      <w:r w:rsidR="00390461">
        <w:rPr>
          <w:rFonts w:ascii="Garamond" w:hAnsi="Garamond"/>
        </w:rPr>
        <w:t xml:space="preserve"> and principles, but they do not currently utilize any remote sensing or NASA Earth observations in their </w:t>
      </w:r>
      <w:r w:rsidR="00846FE1">
        <w:rPr>
          <w:rFonts w:ascii="Garamond" w:hAnsi="Garamond"/>
        </w:rPr>
        <w:t xml:space="preserve">regular </w:t>
      </w:r>
      <w:r w:rsidR="00390461">
        <w:rPr>
          <w:rFonts w:ascii="Garamond" w:hAnsi="Garamond"/>
        </w:rPr>
        <w:t>workflows.</w:t>
      </w:r>
      <w:r w:rsidR="00FD7ADF">
        <w:rPr>
          <w:rFonts w:ascii="Garamond" w:hAnsi="Garamond"/>
        </w:rPr>
        <w:t xml:space="preserve"> The DHEC hosts several</w:t>
      </w:r>
      <w:r w:rsidR="001C388B">
        <w:rPr>
          <w:rFonts w:ascii="Garamond" w:hAnsi="Garamond"/>
        </w:rPr>
        <w:t xml:space="preserve"> interactive map applications on their website, including a coastal hazard vulnerability assessment, which incorporates inundation vulnerability and shoreline change vulnerability, and land cover maps from the National Land Cover Database.</w:t>
      </w:r>
    </w:p>
    <w:p w14:paraId="46FF00D8" w14:textId="03E7E08F" w:rsidR="006E1C6C" w:rsidRPr="00936A45" w:rsidRDefault="006E1C6C" w:rsidP="00A57516"/>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4173A08" w14:textId="2534BF40" w:rsidR="006E1C6C" w:rsidRDefault="00A57516" w:rsidP="009812BB">
      <w:pPr>
        <w:ind w:left="720" w:hanging="720"/>
        <w:rPr>
          <w:rFonts w:ascii="Garamond" w:hAnsi="Garamond"/>
        </w:rPr>
      </w:pPr>
      <w:r>
        <w:rPr>
          <w:rFonts w:ascii="Garamond" w:hAnsi="Garamond"/>
          <w:i/>
        </w:rPr>
        <w:t>South Carolina Department of Natural Resources</w:t>
      </w:r>
      <w:r w:rsidR="006E1C6C" w:rsidRPr="00EC3694">
        <w:rPr>
          <w:rFonts w:ascii="Garamond" w:hAnsi="Garamond"/>
        </w:rPr>
        <w:t xml:space="preserve"> – </w:t>
      </w:r>
      <w:r w:rsidR="001C388B">
        <w:rPr>
          <w:rFonts w:ascii="Garamond" w:hAnsi="Garamond"/>
        </w:rPr>
        <w:t>The South Carolina DNR</w:t>
      </w:r>
      <w:r w:rsidR="0071110F">
        <w:rPr>
          <w:rFonts w:ascii="Garamond" w:hAnsi="Garamond"/>
        </w:rPr>
        <w:t xml:space="preserve"> conducts research and monitoring programs to assess the condition of South Carolina’s </w:t>
      </w:r>
      <w:r w:rsidR="00FB1594">
        <w:rPr>
          <w:rFonts w:ascii="Garamond" w:hAnsi="Garamond"/>
        </w:rPr>
        <w:t>c</w:t>
      </w:r>
      <w:r w:rsidR="0071110F">
        <w:rPr>
          <w:rFonts w:ascii="Garamond" w:hAnsi="Garamond"/>
        </w:rPr>
        <w:t xml:space="preserve">oastal </w:t>
      </w:r>
      <w:r w:rsidR="00FB1594">
        <w:rPr>
          <w:rFonts w:ascii="Garamond" w:hAnsi="Garamond"/>
        </w:rPr>
        <w:t>r</w:t>
      </w:r>
      <w:r w:rsidR="0071110F">
        <w:rPr>
          <w:rFonts w:ascii="Garamond" w:hAnsi="Garamond"/>
        </w:rPr>
        <w:t>esources, including estuarine environments. The DNR uses GIS as an integral tool in their work to understand the spatial c</w:t>
      </w:r>
      <w:r w:rsidR="007A5B11">
        <w:rPr>
          <w:rFonts w:ascii="Garamond" w:hAnsi="Garamond"/>
        </w:rPr>
        <w:t xml:space="preserve">omponent of this work, and they </w:t>
      </w:r>
      <w:r w:rsidR="0071110F">
        <w:rPr>
          <w:rFonts w:ascii="Garamond" w:hAnsi="Garamond"/>
        </w:rPr>
        <w:t xml:space="preserve">maintain maps and other </w:t>
      </w:r>
      <w:r w:rsidR="007A5B11">
        <w:rPr>
          <w:rFonts w:ascii="Garamond" w:hAnsi="Garamond"/>
        </w:rPr>
        <w:t xml:space="preserve">spatial </w:t>
      </w:r>
      <w:r w:rsidR="0071110F">
        <w:rPr>
          <w:rFonts w:ascii="Garamond" w:hAnsi="Garamond"/>
        </w:rPr>
        <w:t>data relating to the state’s natural resources.</w:t>
      </w:r>
    </w:p>
    <w:p w14:paraId="4A1A2CAF" w14:textId="77777777" w:rsidR="009812BB" w:rsidRPr="00936A45" w:rsidRDefault="009812BB" w:rsidP="009812BB">
      <w:pPr>
        <w:ind w:left="720" w:hanging="720"/>
      </w:pPr>
    </w:p>
    <w:p w14:paraId="6930FF00" w14:textId="2EF1AC9B" w:rsidR="009812BB" w:rsidRPr="00EC3694" w:rsidRDefault="00A57516" w:rsidP="009812BB">
      <w:pPr>
        <w:ind w:left="720" w:hanging="720"/>
        <w:rPr>
          <w:rFonts w:ascii="Garamond" w:hAnsi="Garamond"/>
        </w:rPr>
      </w:pPr>
      <w:r>
        <w:rPr>
          <w:rFonts w:ascii="Garamond" w:hAnsi="Garamond"/>
          <w:i/>
        </w:rPr>
        <w:t>USGS</w:t>
      </w:r>
      <w:r w:rsidR="00FB1594">
        <w:rPr>
          <w:rFonts w:ascii="Garamond" w:hAnsi="Garamond"/>
          <w:i/>
        </w:rPr>
        <w:t>,</w:t>
      </w:r>
      <w:r>
        <w:rPr>
          <w:rFonts w:ascii="Garamond" w:hAnsi="Garamond"/>
          <w:i/>
        </w:rPr>
        <w:t xml:space="preserve"> Woods Hole Coastal and Marine Science Center</w:t>
      </w:r>
      <w:r w:rsidR="009812BB" w:rsidRPr="00EC3694">
        <w:rPr>
          <w:rFonts w:ascii="Garamond" w:hAnsi="Garamond"/>
        </w:rPr>
        <w:t xml:space="preserve"> – </w:t>
      </w:r>
      <w:r>
        <w:rPr>
          <w:rFonts w:ascii="Garamond" w:hAnsi="Garamond"/>
        </w:rPr>
        <w:t xml:space="preserve">Researchers at Woods Hole </w:t>
      </w:r>
      <w:r w:rsidR="00846FE1">
        <w:rPr>
          <w:rFonts w:ascii="Garamond" w:hAnsi="Garamond"/>
        </w:rPr>
        <w:t>Coastal and Marine Science Center</w:t>
      </w:r>
      <w:r>
        <w:rPr>
          <w:rFonts w:ascii="Garamond" w:hAnsi="Garamond"/>
        </w:rPr>
        <w:t xml:space="preserve"> have created and piloted </w:t>
      </w:r>
      <w:r w:rsidR="00846FE1">
        <w:rPr>
          <w:rFonts w:ascii="Garamond" w:hAnsi="Garamond"/>
        </w:rPr>
        <w:t xml:space="preserve">a </w:t>
      </w:r>
      <w:r>
        <w:rPr>
          <w:rFonts w:ascii="Garamond" w:hAnsi="Garamond"/>
        </w:rPr>
        <w:t xml:space="preserve">methodology </w:t>
      </w:r>
      <w:r w:rsidR="0004684D">
        <w:rPr>
          <w:rFonts w:ascii="Garamond" w:hAnsi="Garamond"/>
        </w:rPr>
        <w:t xml:space="preserve">to calculate UVVR, a measure of open water in a marsh versus vegetated land area. Previous research shows that this metric </w:t>
      </w:r>
      <w:r w:rsidR="00FD7ADF">
        <w:rPr>
          <w:rFonts w:ascii="Garamond" w:hAnsi="Garamond"/>
        </w:rPr>
        <w:t>s</w:t>
      </w:r>
      <w:r w:rsidR="0004684D">
        <w:rPr>
          <w:rFonts w:ascii="Garamond" w:hAnsi="Garamond"/>
        </w:rPr>
        <w:t xml:space="preserve">cales with the sediment budget, making this a strong indicator of marsh vulnerability. Prior studies have implemented the metric </w:t>
      </w:r>
      <w:r>
        <w:rPr>
          <w:rFonts w:ascii="Garamond" w:hAnsi="Garamond"/>
        </w:rPr>
        <w:t xml:space="preserve">to assess salt marsh vulnerability </w:t>
      </w:r>
      <w:r w:rsidR="0004684D">
        <w:rPr>
          <w:rFonts w:ascii="Garamond" w:hAnsi="Garamond"/>
        </w:rPr>
        <w:t>across</w:t>
      </w:r>
      <w:r>
        <w:rPr>
          <w:rFonts w:ascii="Garamond" w:hAnsi="Garamond"/>
        </w:rPr>
        <w:t xml:space="preserve"> the Atlantic East Coast, including </w:t>
      </w:r>
      <w:r w:rsidR="0004684D">
        <w:rPr>
          <w:rFonts w:ascii="Garamond" w:hAnsi="Garamond"/>
        </w:rPr>
        <w:t xml:space="preserve">the </w:t>
      </w:r>
      <w:r>
        <w:rPr>
          <w:rFonts w:ascii="Garamond" w:hAnsi="Garamond"/>
        </w:rPr>
        <w:t>Plum Island Estua</w:t>
      </w:r>
      <w:r w:rsidR="007A5B11">
        <w:rPr>
          <w:rFonts w:ascii="Garamond" w:hAnsi="Garamond"/>
        </w:rPr>
        <w:t>ry in northern Massachusetts,</w:t>
      </w:r>
      <w:r>
        <w:rPr>
          <w:rFonts w:ascii="Garamond" w:hAnsi="Garamond"/>
        </w:rPr>
        <w:t xml:space="preserve"> Cape Cod National Seashore</w:t>
      </w:r>
      <w:r w:rsidR="007A5B11">
        <w:rPr>
          <w:rFonts w:ascii="Garamond" w:hAnsi="Garamond"/>
        </w:rPr>
        <w:t>, and Assateague Island in Maryland</w:t>
      </w:r>
      <w:r>
        <w:rPr>
          <w:rFonts w:ascii="Garamond" w:hAnsi="Garamond"/>
        </w:rPr>
        <w:t xml:space="preserve">. Dr. Neil </w:t>
      </w:r>
      <w:proofErr w:type="spellStart"/>
      <w:r>
        <w:rPr>
          <w:rFonts w:ascii="Garamond" w:hAnsi="Garamond"/>
        </w:rPr>
        <w:t>Ganju</w:t>
      </w:r>
      <w:proofErr w:type="spellEnd"/>
      <w:r>
        <w:rPr>
          <w:rFonts w:ascii="Garamond" w:hAnsi="Garamond"/>
        </w:rPr>
        <w:t xml:space="preserve"> is a principal researcher using UVVR, and</w:t>
      </w:r>
      <w:r w:rsidR="002A5FD3">
        <w:rPr>
          <w:rFonts w:ascii="Garamond" w:hAnsi="Garamond"/>
        </w:rPr>
        <w:t xml:space="preserve"> he</w:t>
      </w:r>
      <w:r>
        <w:rPr>
          <w:rFonts w:ascii="Garamond" w:hAnsi="Garamond"/>
        </w:rPr>
        <w:t xml:space="preserve"> will be assisting the team through advising and expert knowledge of UVVR.</w:t>
      </w:r>
    </w:p>
    <w:p w14:paraId="17B3A381" w14:textId="77777777" w:rsidR="00CA0EED" w:rsidRPr="00936A45" w:rsidRDefault="00CA0EED" w:rsidP="00CA0EED"/>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344E7084" w14:textId="4CE54474" w:rsidR="001F5A7C" w:rsidRPr="008123F1" w:rsidRDefault="00A57516" w:rsidP="008123F1">
      <w:pPr>
        <w:ind w:left="810" w:hanging="810"/>
        <w:rPr>
          <w:rFonts w:ascii="Garamond" w:hAnsi="Garamond"/>
        </w:rPr>
      </w:pPr>
      <w:r>
        <w:rPr>
          <w:rFonts w:ascii="Garamond" w:hAnsi="Garamond"/>
          <w:i/>
        </w:rPr>
        <w:t>South Carolina Department of Health and Environmental Control</w:t>
      </w:r>
      <w:r w:rsidR="00362915" w:rsidRPr="00EC3694">
        <w:rPr>
          <w:rFonts w:ascii="Garamond" w:hAnsi="Garamond"/>
        </w:rPr>
        <w:t xml:space="preserve"> – </w:t>
      </w:r>
      <w:r w:rsidR="008123F1">
        <w:rPr>
          <w:rFonts w:ascii="Garamond" w:hAnsi="Garamond"/>
        </w:rPr>
        <w:t>The DHEC sees this project as an opportunity for outreach and engagement, such as a webinar or in-person meeting,</w:t>
      </w:r>
      <w:r w:rsidR="00846FE1">
        <w:rPr>
          <w:rFonts w:ascii="Garamond" w:hAnsi="Garamond"/>
        </w:rPr>
        <w:t xml:space="preserve"> </w:t>
      </w:r>
      <w:r w:rsidR="008123F1">
        <w:rPr>
          <w:rFonts w:ascii="Garamond" w:hAnsi="Garamond"/>
        </w:rPr>
        <w:t>to share the final pro</w:t>
      </w:r>
      <w:r w:rsidR="007A5B11">
        <w:rPr>
          <w:rFonts w:ascii="Garamond" w:hAnsi="Garamond"/>
        </w:rPr>
        <w:t>ducts with the wider</w:t>
      </w:r>
      <w:r w:rsidR="008123F1">
        <w:rPr>
          <w:rFonts w:ascii="Garamond" w:hAnsi="Garamond"/>
        </w:rPr>
        <w:t xml:space="preserve"> end user organization. They </w:t>
      </w:r>
      <w:r w:rsidR="007A5B11">
        <w:rPr>
          <w:rFonts w:ascii="Garamond" w:hAnsi="Garamond"/>
        </w:rPr>
        <w:t>will</w:t>
      </w:r>
      <w:r w:rsidR="008123F1">
        <w:rPr>
          <w:rFonts w:ascii="Garamond" w:hAnsi="Garamond"/>
        </w:rPr>
        <w:t xml:space="preserve"> share the results and </w:t>
      </w:r>
      <w:r w:rsidR="007A5B11">
        <w:rPr>
          <w:rFonts w:ascii="Garamond" w:hAnsi="Garamond"/>
        </w:rPr>
        <w:t>a summary of the</w:t>
      </w:r>
      <w:r w:rsidR="008123F1">
        <w:rPr>
          <w:rFonts w:ascii="Garamond" w:hAnsi="Garamond"/>
        </w:rPr>
        <w:t xml:space="preserve"> methodologies of this </w:t>
      </w:r>
      <w:r w:rsidR="007A5B11">
        <w:rPr>
          <w:rFonts w:ascii="Garamond" w:hAnsi="Garamond"/>
        </w:rPr>
        <w:t>work</w:t>
      </w:r>
      <w:r w:rsidR="008123F1">
        <w:rPr>
          <w:rFonts w:ascii="Garamond" w:hAnsi="Garamond"/>
        </w:rPr>
        <w:t xml:space="preserve"> with the scientific community through fact-sheets and </w:t>
      </w:r>
      <w:r w:rsidR="007A5B11">
        <w:rPr>
          <w:rFonts w:ascii="Garamond" w:hAnsi="Garamond"/>
        </w:rPr>
        <w:t xml:space="preserve">with </w:t>
      </w:r>
      <w:r w:rsidR="008123F1">
        <w:rPr>
          <w:rFonts w:ascii="Garamond" w:hAnsi="Garamond"/>
        </w:rPr>
        <w:t>the public through other communicative resources.</w:t>
      </w:r>
    </w:p>
    <w:p w14:paraId="7D0F0604" w14:textId="402AF415" w:rsidR="00362915" w:rsidRPr="00EC3694" w:rsidRDefault="00362915" w:rsidP="00362915">
      <w:pPr>
        <w:ind w:left="720" w:hanging="720"/>
        <w:rPr>
          <w:rFonts w:ascii="Garamond" w:hAnsi="Garamond"/>
        </w:rPr>
      </w:pPr>
    </w:p>
    <w:p w14:paraId="77D66494" w14:textId="2A2199B0" w:rsidR="00FD7ADF" w:rsidRPr="008123F1" w:rsidRDefault="00A57516" w:rsidP="00FD7ADF">
      <w:pPr>
        <w:ind w:left="720" w:hanging="720"/>
        <w:rPr>
          <w:rFonts w:ascii="Garamond" w:hAnsi="Garamond"/>
        </w:rPr>
      </w:pPr>
      <w:r>
        <w:rPr>
          <w:rFonts w:ascii="Garamond" w:hAnsi="Garamond"/>
          <w:i/>
        </w:rPr>
        <w:t>South Carolina Department of Natural Resources</w:t>
      </w:r>
      <w:r w:rsidR="00806DE6" w:rsidRPr="00EC3694">
        <w:rPr>
          <w:rFonts w:ascii="Garamond" w:hAnsi="Garamond"/>
        </w:rPr>
        <w:t xml:space="preserve"> – </w:t>
      </w:r>
      <w:r w:rsidR="001F5A7C">
        <w:rPr>
          <w:rFonts w:ascii="Garamond" w:hAnsi="Garamond"/>
        </w:rPr>
        <w:t>The DNR works closely with other organizations that are interested in the health of nearby estuarine ecosystems and intend to share the results of this project with relevant organizations</w:t>
      </w:r>
      <w:r w:rsidR="00AC3168">
        <w:rPr>
          <w:rFonts w:ascii="Garamond" w:hAnsi="Garamond"/>
        </w:rPr>
        <w:t xml:space="preserve">, such as </w:t>
      </w:r>
      <w:r w:rsidR="00390461">
        <w:rPr>
          <w:rFonts w:ascii="Garamond" w:hAnsi="Garamond"/>
        </w:rPr>
        <w:t>the Charleston District of the US Army Corps of Engineers who are interested in how a recent harbor-deepening project influenced nearby marshes</w:t>
      </w:r>
      <w:r w:rsidR="001F5A7C">
        <w:rPr>
          <w:rFonts w:ascii="Garamond" w:hAnsi="Garamond"/>
        </w:rPr>
        <w:t>.</w:t>
      </w:r>
      <w:r w:rsidR="00390461">
        <w:rPr>
          <w:rFonts w:ascii="Garamond" w:hAnsi="Garamond"/>
        </w:rPr>
        <w:t xml:space="preserve"> </w:t>
      </w:r>
      <w:r w:rsidR="00FD7ADF">
        <w:rPr>
          <w:rFonts w:ascii="Garamond" w:hAnsi="Garamond"/>
        </w:rPr>
        <w:t xml:space="preserve">The DNR will also share results with resilience managers at the City of Charleston, who are currently planning for the effects of sea level rise on the city. Project results will also help DNR better evaluate future </w:t>
      </w:r>
      <w:r w:rsidR="00FD7ADF">
        <w:rPr>
          <w:rFonts w:ascii="Garamond" w:hAnsi="Garamond"/>
        </w:rPr>
        <w:lastRenderedPageBreak/>
        <w:t>placement of Surface Elevation Table locations in the Charleston Harbor area. They will also share this information with the public through their webpage or a</w:t>
      </w:r>
      <w:r w:rsidR="00E441F3">
        <w:rPr>
          <w:rFonts w:ascii="Garamond" w:hAnsi="Garamond"/>
        </w:rPr>
        <w:t>n ArcGIS</w:t>
      </w:r>
      <w:r w:rsidR="00FD7ADF">
        <w:rPr>
          <w:rFonts w:ascii="Garamond" w:hAnsi="Garamond"/>
        </w:rPr>
        <w:t xml:space="preserve"> </w:t>
      </w:r>
      <w:proofErr w:type="spellStart"/>
      <w:r w:rsidR="00FD7ADF">
        <w:rPr>
          <w:rFonts w:ascii="Garamond" w:hAnsi="Garamond"/>
        </w:rPr>
        <w:t>StoryMap</w:t>
      </w:r>
      <w:proofErr w:type="spellEnd"/>
      <w:r w:rsidR="00FD7ADF">
        <w:rPr>
          <w:rFonts w:ascii="Garamond" w:hAnsi="Garamond"/>
        </w:rPr>
        <w:t>.</w:t>
      </w:r>
    </w:p>
    <w:p w14:paraId="1242BC45" w14:textId="6478580A" w:rsidR="00C057E9" w:rsidRPr="00936A45" w:rsidRDefault="00C057E9" w:rsidP="00C057E9">
      <w:pPr>
        <w:ind w:left="720" w:hanging="720"/>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29A7BEC2" w14:textId="31DE2334" w:rsidR="00E30E2C" w:rsidRPr="00E30E2C"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E30E2C">
        <w:rPr>
          <w:rFonts w:ascii="Garamond" w:hAnsi="Garamond"/>
        </w:rPr>
        <w:t>The team will have biweekly teleconferences with end users to provide updates on project methodologies and analyses throughout the term and will communicate with collaborators through phone calls and emails on an as-needed basis. The Project Lead will be the primary POC for in-term communication with the partners following an introduction by the Fellow during the first week of the term.</w:t>
      </w:r>
    </w:p>
    <w:p w14:paraId="7D7547C5" w14:textId="77777777" w:rsidR="00C057E9" w:rsidRPr="00936A45" w:rsidRDefault="00C057E9" w:rsidP="00C72F1A"/>
    <w:p w14:paraId="6FDF7E0D" w14:textId="64A6A51C" w:rsidR="00A57516" w:rsidRPr="00C90183"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A57516">
        <w:rPr>
          <w:rFonts w:ascii="Garamond" w:hAnsi="Garamond"/>
        </w:rPr>
        <w:t>A handoff will be conducted at the end of the term using Web</w:t>
      </w:r>
      <w:r w:rsidR="00E441F3">
        <w:rPr>
          <w:rFonts w:ascii="Garamond" w:hAnsi="Garamond"/>
        </w:rPr>
        <w:t>E</w:t>
      </w:r>
      <w:r w:rsidR="00A57516">
        <w:rPr>
          <w:rFonts w:ascii="Garamond" w:hAnsi="Garamond"/>
        </w:rPr>
        <w:t xml:space="preserve">x. End users will receive a package with access to the final products through NASA Large File Transfer (LFT). The team will present their results and conclusions and answer any questions the end users or collaborators have during this handoff event. End users and collaborators will be invited to attend the </w:t>
      </w:r>
      <w:r w:rsidR="0004684D">
        <w:rPr>
          <w:rFonts w:ascii="Garamond" w:hAnsi="Garamond"/>
        </w:rPr>
        <w:t xml:space="preserve">Virtual </w:t>
      </w:r>
      <w:r w:rsidR="00A57516">
        <w:rPr>
          <w:rFonts w:ascii="Garamond" w:hAnsi="Garamond"/>
        </w:rPr>
        <w:t xml:space="preserve">Annual Earth Science Applications Showcase </w:t>
      </w:r>
      <w:r w:rsidR="002A5FD3">
        <w:rPr>
          <w:rFonts w:ascii="Garamond" w:hAnsi="Garamond"/>
        </w:rPr>
        <w:t>at</w:t>
      </w:r>
      <w:r w:rsidR="00A57516">
        <w:rPr>
          <w:rFonts w:ascii="Garamond" w:hAnsi="Garamond"/>
        </w:rPr>
        <w:t xml:space="preserve"> the beginning of August</w:t>
      </w:r>
      <w:r w:rsidR="0004684D">
        <w:rPr>
          <w:rFonts w:ascii="Garamond" w:hAnsi="Garamond"/>
        </w:rPr>
        <w:t>.</w:t>
      </w:r>
    </w:p>
    <w:p w14:paraId="65AD80DB" w14:textId="3AFD1F7A" w:rsidR="00CD0433" w:rsidRPr="00936A45" w:rsidRDefault="00CD0433" w:rsidP="00C72F1A"/>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2F7072C4" w:rsidR="00B76BDC" w:rsidRPr="00636FAE" w:rsidRDefault="00DA5CF4" w:rsidP="00D3192F">
            <w:pPr>
              <w:jc w:val="center"/>
              <w:rPr>
                <w:b/>
                <w:bCs/>
                <w:color w:val="FFFFFF"/>
                <w:szCs w:val="20"/>
              </w:rPr>
            </w:pPr>
            <w:r>
              <w:rPr>
                <w:b/>
                <w:bCs/>
                <w:color w:val="FFFFFF"/>
                <w:szCs w:val="20"/>
              </w:rPr>
              <w:t>Parameter</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36A45">
        <w:tc>
          <w:tcPr>
            <w:tcW w:w="2347" w:type="dxa"/>
            <w:vAlign w:val="center"/>
          </w:tcPr>
          <w:p w14:paraId="6FE1A73B" w14:textId="29FAD118" w:rsidR="00B76BDC" w:rsidRPr="005C6FC1" w:rsidRDefault="00DA5CF4" w:rsidP="00936A45">
            <w:pPr>
              <w:rPr>
                <w:rFonts w:ascii="Garamond" w:hAnsi="Garamond"/>
                <w:b/>
                <w:bCs/>
              </w:rPr>
            </w:pPr>
            <w:r>
              <w:rPr>
                <w:rFonts w:ascii="Garamond" w:hAnsi="Garamond"/>
                <w:b/>
                <w:bCs/>
              </w:rPr>
              <w:t>Landsat 8 OLI</w:t>
            </w:r>
          </w:p>
        </w:tc>
        <w:tc>
          <w:tcPr>
            <w:tcW w:w="2411" w:type="dxa"/>
            <w:vAlign w:val="center"/>
          </w:tcPr>
          <w:p w14:paraId="3ED984CF" w14:textId="65080624" w:rsidR="00B76BDC" w:rsidRPr="005C6FC1" w:rsidRDefault="00DA5CF4" w:rsidP="00936A45">
            <w:pPr>
              <w:rPr>
                <w:rFonts w:ascii="Garamond" w:hAnsi="Garamond"/>
              </w:rPr>
            </w:pPr>
            <w:r>
              <w:rPr>
                <w:rFonts w:ascii="Garamond" w:hAnsi="Garamond"/>
              </w:rPr>
              <w:t>Surface reflectance</w:t>
            </w:r>
          </w:p>
        </w:tc>
        <w:tc>
          <w:tcPr>
            <w:tcW w:w="4597" w:type="dxa"/>
            <w:vAlign w:val="center"/>
          </w:tcPr>
          <w:p w14:paraId="39C8D523" w14:textId="7C93B6F4" w:rsidR="00B76BDC" w:rsidRPr="005C6FC1" w:rsidRDefault="00DA5CF4" w:rsidP="00DA5CF4">
            <w:pPr>
              <w:rPr>
                <w:rFonts w:ascii="Garamond" w:hAnsi="Garamond"/>
              </w:rPr>
            </w:pPr>
            <w:r>
              <w:rPr>
                <w:rFonts w:ascii="Garamond" w:hAnsi="Garamond"/>
              </w:rPr>
              <w:t>Surface reflectance from Landsat 8 OLI will be used to calculate the UVVR from 2013 – 2020 that will be used to assess salt marsh vulnerability.</w:t>
            </w:r>
          </w:p>
        </w:tc>
      </w:tr>
      <w:tr w:rsidR="00DA5CF4" w:rsidRPr="005C6FC1" w14:paraId="3D3DFEA5" w14:textId="77777777" w:rsidTr="00936A45">
        <w:tc>
          <w:tcPr>
            <w:tcW w:w="2347" w:type="dxa"/>
            <w:tcBorders>
              <w:bottom w:val="single" w:sz="4" w:space="0" w:color="auto"/>
            </w:tcBorders>
            <w:vAlign w:val="center"/>
          </w:tcPr>
          <w:p w14:paraId="2E7A36AA" w14:textId="1DB3D88D" w:rsidR="00DA5CF4" w:rsidRPr="005C6FC1" w:rsidRDefault="00DA5CF4" w:rsidP="00DA5CF4">
            <w:pPr>
              <w:rPr>
                <w:rFonts w:ascii="Garamond" w:hAnsi="Garamond"/>
                <w:b/>
                <w:bCs/>
              </w:rPr>
            </w:pPr>
            <w:r>
              <w:rPr>
                <w:rFonts w:ascii="Garamond" w:hAnsi="Garamond"/>
                <w:b/>
                <w:bCs/>
              </w:rPr>
              <w:t>Landsat 7 ETM+</w:t>
            </w:r>
          </w:p>
        </w:tc>
        <w:tc>
          <w:tcPr>
            <w:tcW w:w="2411" w:type="dxa"/>
            <w:tcBorders>
              <w:bottom w:val="single" w:sz="4" w:space="0" w:color="auto"/>
            </w:tcBorders>
            <w:vAlign w:val="center"/>
          </w:tcPr>
          <w:p w14:paraId="218FF07A" w14:textId="34E95A80" w:rsidR="00DA5CF4" w:rsidRPr="005C6FC1" w:rsidRDefault="00DA5CF4" w:rsidP="00DA5CF4">
            <w:pPr>
              <w:rPr>
                <w:rFonts w:ascii="Garamond" w:hAnsi="Garamond"/>
              </w:rPr>
            </w:pPr>
            <w:r>
              <w:rPr>
                <w:rFonts w:ascii="Garamond" w:hAnsi="Garamond"/>
              </w:rPr>
              <w:t>Surface reflectance</w:t>
            </w:r>
          </w:p>
        </w:tc>
        <w:tc>
          <w:tcPr>
            <w:tcW w:w="4597" w:type="dxa"/>
            <w:tcBorders>
              <w:bottom w:val="single" w:sz="4" w:space="0" w:color="auto"/>
            </w:tcBorders>
            <w:vAlign w:val="center"/>
          </w:tcPr>
          <w:p w14:paraId="2A092E32" w14:textId="0D61634E" w:rsidR="00DA5CF4" w:rsidRPr="005C6FC1" w:rsidRDefault="00DA5CF4" w:rsidP="00DA5CF4">
            <w:pPr>
              <w:rPr>
                <w:rFonts w:ascii="Garamond" w:hAnsi="Garamond"/>
              </w:rPr>
            </w:pPr>
            <w:r>
              <w:rPr>
                <w:rFonts w:ascii="Garamond" w:hAnsi="Garamond"/>
              </w:rPr>
              <w:t xml:space="preserve">Surface reflectance from Landsat 7 ETM+ will be used to </w:t>
            </w:r>
            <w:r w:rsidR="00FD7ADF">
              <w:rPr>
                <w:rFonts w:ascii="Garamond" w:hAnsi="Garamond"/>
              </w:rPr>
              <w:t>calculate the UVVR from 2000</w:t>
            </w:r>
            <w:r>
              <w:rPr>
                <w:rFonts w:ascii="Garamond" w:hAnsi="Garamond"/>
              </w:rPr>
              <w:t xml:space="preserve"> – 2013 that will be used to assess salt marsh vulnerability.</w:t>
            </w:r>
          </w:p>
        </w:tc>
      </w:tr>
      <w:tr w:rsidR="00FD7ADF" w:rsidRPr="005C6FC1" w14:paraId="1479EF57" w14:textId="77777777" w:rsidTr="00936A45">
        <w:tc>
          <w:tcPr>
            <w:tcW w:w="2347" w:type="dxa"/>
            <w:tcBorders>
              <w:bottom w:val="single" w:sz="4" w:space="0" w:color="auto"/>
            </w:tcBorders>
            <w:vAlign w:val="center"/>
          </w:tcPr>
          <w:p w14:paraId="32219797" w14:textId="626723ED" w:rsidR="00FD7ADF" w:rsidRDefault="00FD7ADF" w:rsidP="00FD7ADF">
            <w:pPr>
              <w:rPr>
                <w:rFonts w:ascii="Garamond" w:hAnsi="Garamond"/>
                <w:b/>
                <w:bCs/>
              </w:rPr>
            </w:pPr>
            <w:r>
              <w:rPr>
                <w:rFonts w:ascii="Garamond" w:hAnsi="Garamond"/>
                <w:b/>
                <w:bCs/>
              </w:rPr>
              <w:t>Landsat 5 TM</w:t>
            </w:r>
          </w:p>
        </w:tc>
        <w:tc>
          <w:tcPr>
            <w:tcW w:w="2411" w:type="dxa"/>
            <w:tcBorders>
              <w:bottom w:val="single" w:sz="4" w:space="0" w:color="auto"/>
            </w:tcBorders>
            <w:vAlign w:val="center"/>
          </w:tcPr>
          <w:p w14:paraId="4DC15744" w14:textId="42B38AFF" w:rsidR="00FD7ADF" w:rsidRDefault="00FD7ADF" w:rsidP="00FD7ADF">
            <w:pPr>
              <w:rPr>
                <w:rFonts w:ascii="Garamond" w:hAnsi="Garamond"/>
              </w:rPr>
            </w:pPr>
            <w:r>
              <w:rPr>
                <w:rFonts w:ascii="Garamond" w:hAnsi="Garamond"/>
              </w:rPr>
              <w:t>Surface reflectance</w:t>
            </w:r>
          </w:p>
        </w:tc>
        <w:tc>
          <w:tcPr>
            <w:tcW w:w="4597" w:type="dxa"/>
            <w:tcBorders>
              <w:bottom w:val="single" w:sz="4" w:space="0" w:color="auto"/>
            </w:tcBorders>
            <w:vAlign w:val="center"/>
          </w:tcPr>
          <w:p w14:paraId="0D3DBCA0" w14:textId="1BA8CD7D" w:rsidR="00FD7ADF" w:rsidRDefault="00FD7ADF" w:rsidP="00FD7ADF">
            <w:pPr>
              <w:rPr>
                <w:rFonts w:ascii="Garamond" w:hAnsi="Garamond"/>
              </w:rPr>
            </w:pPr>
            <w:r>
              <w:rPr>
                <w:rFonts w:ascii="Garamond" w:hAnsi="Garamond"/>
              </w:rPr>
              <w:t>Surface reflectance from Landsat 5 TM will be used to calculate the UVVR from 2000 – 2012 that will be used to assess salt marsh vulnerability.</w:t>
            </w:r>
          </w:p>
        </w:tc>
      </w:tr>
      <w:tr w:rsidR="00FD7ADF" w:rsidRPr="005C6FC1" w14:paraId="2173ADDF" w14:textId="77777777" w:rsidTr="00936A45">
        <w:tc>
          <w:tcPr>
            <w:tcW w:w="2347" w:type="dxa"/>
            <w:tcBorders>
              <w:top w:val="single" w:sz="4" w:space="0" w:color="auto"/>
              <w:left w:val="single" w:sz="4" w:space="0" w:color="auto"/>
              <w:bottom w:val="single" w:sz="4" w:space="0" w:color="auto"/>
            </w:tcBorders>
            <w:vAlign w:val="center"/>
          </w:tcPr>
          <w:p w14:paraId="0E5EC88D" w14:textId="406192ED" w:rsidR="00FD7ADF" w:rsidRPr="005C6FC1" w:rsidRDefault="00FD7ADF" w:rsidP="00FD7ADF">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65407D12" w14:textId="2D4F4FDA" w:rsidR="00FD7ADF" w:rsidRPr="005C6FC1" w:rsidRDefault="00FD7ADF" w:rsidP="00FD7ADF">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760B100D" w14:textId="4BF95972" w:rsidR="00FD7ADF" w:rsidRPr="005C6FC1" w:rsidRDefault="00FD7ADF" w:rsidP="00FD7ADF">
            <w:pPr>
              <w:rPr>
                <w:rFonts w:ascii="Garamond" w:hAnsi="Garamond"/>
              </w:rPr>
            </w:pPr>
            <w:r>
              <w:rPr>
                <w:rFonts w:ascii="Garamond" w:hAnsi="Garamond"/>
              </w:rPr>
              <w:t>Surface reflectance from Sentinel-2 MSI will be used to calculate the UVVR from 2017 – 2020 that will be used to assess salt marsh vulnerability and will be compared to Landsat imagery.</w:t>
            </w:r>
          </w:p>
        </w:tc>
      </w:tr>
      <w:tr w:rsidR="00FD7ADF" w:rsidRPr="005C6FC1" w14:paraId="2649F247" w14:textId="77777777" w:rsidTr="00936A45">
        <w:tc>
          <w:tcPr>
            <w:tcW w:w="2347" w:type="dxa"/>
            <w:tcBorders>
              <w:top w:val="single" w:sz="4" w:space="0" w:color="auto"/>
              <w:left w:val="single" w:sz="4" w:space="0" w:color="auto"/>
              <w:bottom w:val="single" w:sz="4" w:space="0" w:color="auto"/>
            </w:tcBorders>
            <w:vAlign w:val="center"/>
          </w:tcPr>
          <w:p w14:paraId="4D80A663" w14:textId="4BDF64EB" w:rsidR="00FD7ADF" w:rsidRDefault="00FD7ADF" w:rsidP="00FD7ADF">
            <w:pPr>
              <w:rPr>
                <w:rFonts w:ascii="Garamond" w:hAnsi="Garamond"/>
                <w:b/>
                <w:bCs/>
              </w:rPr>
            </w:pPr>
            <w:r>
              <w:rPr>
                <w:rFonts w:ascii="Garamond" w:hAnsi="Garamond"/>
                <w:b/>
                <w:bCs/>
              </w:rPr>
              <w:t>Sentinel-1 C-SAR</w:t>
            </w:r>
          </w:p>
        </w:tc>
        <w:tc>
          <w:tcPr>
            <w:tcW w:w="2411" w:type="dxa"/>
            <w:tcBorders>
              <w:top w:val="single" w:sz="4" w:space="0" w:color="auto"/>
              <w:bottom w:val="single" w:sz="4" w:space="0" w:color="auto"/>
            </w:tcBorders>
            <w:vAlign w:val="center"/>
          </w:tcPr>
          <w:p w14:paraId="5B7C10B0" w14:textId="5280D47A" w:rsidR="00FD7ADF" w:rsidRDefault="00FD7ADF" w:rsidP="00FD7ADF">
            <w:pPr>
              <w:rPr>
                <w:rFonts w:ascii="Garamond" w:hAnsi="Garamond"/>
              </w:rPr>
            </w:pPr>
            <w:r>
              <w:rPr>
                <w:rFonts w:ascii="Garamond" w:hAnsi="Garamond"/>
              </w:rPr>
              <w:t>Land Cover</w:t>
            </w:r>
          </w:p>
        </w:tc>
        <w:tc>
          <w:tcPr>
            <w:tcW w:w="4597" w:type="dxa"/>
            <w:tcBorders>
              <w:top w:val="single" w:sz="4" w:space="0" w:color="auto"/>
              <w:bottom w:val="single" w:sz="4" w:space="0" w:color="auto"/>
              <w:right w:val="single" w:sz="4" w:space="0" w:color="auto"/>
            </w:tcBorders>
            <w:vAlign w:val="center"/>
          </w:tcPr>
          <w:p w14:paraId="41990462" w14:textId="42B9BC69" w:rsidR="00FD7ADF" w:rsidRDefault="00FD7ADF" w:rsidP="00FD7ADF">
            <w:pPr>
              <w:rPr>
                <w:rFonts w:ascii="Garamond" w:hAnsi="Garamond"/>
              </w:rPr>
            </w:pPr>
            <w:r>
              <w:rPr>
                <w:rFonts w:ascii="Garamond" w:hAnsi="Garamond"/>
              </w:rPr>
              <w:t>Sentinel-1 C-SAR data will be evaluated for use in the classifications used to calculate UVVR.</w:t>
            </w:r>
          </w:p>
        </w:tc>
      </w:tr>
    </w:tbl>
    <w:p w14:paraId="6DE21442" w14:textId="77777777" w:rsidR="007A4F2A" w:rsidRPr="00936A45" w:rsidRDefault="007A4F2A" w:rsidP="007A4F2A"/>
    <w:p w14:paraId="1530166C" w14:textId="59DB9A61" w:rsidR="00B9614C" w:rsidRPr="00276572" w:rsidRDefault="007A4F2A" w:rsidP="007A4F2A">
      <w:pPr>
        <w:rPr>
          <w:i/>
          <w:sz w:val="20"/>
          <w:szCs w:val="20"/>
        </w:rPr>
      </w:pPr>
      <w:r w:rsidRPr="00276572">
        <w:rPr>
          <w:b/>
          <w:i/>
          <w:sz w:val="20"/>
          <w:szCs w:val="20"/>
        </w:rPr>
        <w:t>Ancillary Datasets:</w:t>
      </w:r>
    </w:p>
    <w:p w14:paraId="70D8FD2E" w14:textId="4F749F05" w:rsidR="00D3192F" w:rsidRDefault="00DA5CF4" w:rsidP="00E06362">
      <w:pPr>
        <w:pStyle w:val="ListParagraph"/>
        <w:numPr>
          <w:ilvl w:val="0"/>
          <w:numId w:val="5"/>
        </w:numPr>
        <w:rPr>
          <w:rFonts w:ascii="Garamond" w:hAnsi="Garamond"/>
        </w:rPr>
      </w:pPr>
      <w:r>
        <w:rPr>
          <w:rFonts w:ascii="Garamond" w:hAnsi="Garamond"/>
        </w:rPr>
        <w:t>USDA F</w:t>
      </w:r>
      <w:r w:rsidR="007F0A2E">
        <w:rPr>
          <w:rFonts w:ascii="Garamond" w:hAnsi="Garamond"/>
        </w:rPr>
        <w:t xml:space="preserve">arm </w:t>
      </w:r>
      <w:r>
        <w:rPr>
          <w:rFonts w:ascii="Garamond" w:hAnsi="Garamond"/>
        </w:rPr>
        <w:t>S</w:t>
      </w:r>
      <w:r w:rsidR="007F0A2E">
        <w:rPr>
          <w:rFonts w:ascii="Garamond" w:hAnsi="Garamond"/>
        </w:rPr>
        <w:t xml:space="preserve">ervice </w:t>
      </w:r>
      <w:r>
        <w:rPr>
          <w:rFonts w:ascii="Garamond" w:hAnsi="Garamond"/>
        </w:rPr>
        <w:t>A</w:t>
      </w:r>
      <w:r w:rsidR="007F0A2E">
        <w:rPr>
          <w:rFonts w:ascii="Garamond" w:hAnsi="Garamond"/>
        </w:rPr>
        <w:t>gency</w:t>
      </w:r>
      <w:r>
        <w:rPr>
          <w:rFonts w:ascii="Garamond" w:hAnsi="Garamond"/>
        </w:rPr>
        <w:t xml:space="preserve"> N</w:t>
      </w:r>
      <w:r w:rsidR="007F0A2E">
        <w:rPr>
          <w:rFonts w:ascii="Garamond" w:hAnsi="Garamond"/>
        </w:rPr>
        <w:t xml:space="preserve">ational </w:t>
      </w:r>
      <w:r>
        <w:rPr>
          <w:rFonts w:ascii="Garamond" w:hAnsi="Garamond"/>
        </w:rPr>
        <w:t>A</w:t>
      </w:r>
      <w:r w:rsidR="007F0A2E">
        <w:rPr>
          <w:rFonts w:ascii="Garamond" w:hAnsi="Garamond"/>
        </w:rPr>
        <w:t xml:space="preserve">griculture </w:t>
      </w:r>
      <w:r>
        <w:rPr>
          <w:rFonts w:ascii="Garamond" w:hAnsi="Garamond"/>
        </w:rPr>
        <w:t>I</w:t>
      </w:r>
      <w:r w:rsidR="007F0A2E">
        <w:rPr>
          <w:rFonts w:ascii="Garamond" w:hAnsi="Garamond"/>
        </w:rPr>
        <w:t xml:space="preserve">magery </w:t>
      </w:r>
      <w:r>
        <w:rPr>
          <w:rFonts w:ascii="Garamond" w:hAnsi="Garamond"/>
        </w:rPr>
        <w:t>P</w:t>
      </w:r>
      <w:r w:rsidR="007F0A2E">
        <w:rPr>
          <w:rFonts w:ascii="Garamond" w:hAnsi="Garamond"/>
        </w:rPr>
        <w:t>rogram (NAIP) aerial</w:t>
      </w:r>
      <w:r>
        <w:rPr>
          <w:rFonts w:ascii="Garamond" w:hAnsi="Garamond"/>
        </w:rPr>
        <w:t xml:space="preserve"> imagery</w:t>
      </w:r>
      <w:r w:rsidR="007F0A2E">
        <w:rPr>
          <w:rFonts w:ascii="Garamond" w:hAnsi="Garamond"/>
        </w:rPr>
        <w:t xml:space="preserve"> (</w:t>
      </w:r>
      <w:r w:rsidR="00D4587F">
        <w:rPr>
          <w:rFonts w:ascii="Garamond" w:hAnsi="Garamond"/>
        </w:rPr>
        <w:t xml:space="preserve">2005, 2006, </w:t>
      </w:r>
      <w:r w:rsidR="001F5A7C">
        <w:rPr>
          <w:rFonts w:ascii="Garamond" w:hAnsi="Garamond"/>
        </w:rPr>
        <w:t>2009, 2011, 2013, 2015, 2017, and 2019</w:t>
      </w:r>
      <w:r w:rsidR="007F0A2E">
        <w:rPr>
          <w:rFonts w:ascii="Garamond" w:hAnsi="Garamond"/>
        </w:rPr>
        <w:t>)</w:t>
      </w:r>
      <w:r w:rsidR="00752AC5" w:rsidRPr="00E06362">
        <w:rPr>
          <w:rFonts w:ascii="Garamond" w:hAnsi="Garamond"/>
        </w:rPr>
        <w:t xml:space="preserve"> – </w:t>
      </w:r>
      <w:r>
        <w:rPr>
          <w:rFonts w:ascii="Garamond" w:hAnsi="Garamond"/>
        </w:rPr>
        <w:t xml:space="preserve">high-resolution surface reflectance from NAIP will be used to </w:t>
      </w:r>
      <w:r w:rsidR="00FA3528">
        <w:rPr>
          <w:rFonts w:ascii="Garamond" w:hAnsi="Garamond"/>
        </w:rPr>
        <w:t>evaluate U</w:t>
      </w:r>
      <w:r w:rsidR="00E90CA8">
        <w:rPr>
          <w:rFonts w:ascii="Garamond" w:hAnsi="Garamond"/>
        </w:rPr>
        <w:t>VVR in conjunction with Landsat</w:t>
      </w:r>
      <w:r w:rsidR="00FA3528">
        <w:rPr>
          <w:rFonts w:ascii="Garamond" w:hAnsi="Garamond"/>
        </w:rPr>
        <w:t xml:space="preserve"> and Sentinel-2 imagery</w:t>
      </w:r>
    </w:p>
    <w:p w14:paraId="66C3B7E0" w14:textId="360668C9" w:rsidR="00FA3528" w:rsidRDefault="00DA5CF4" w:rsidP="00FA3528">
      <w:pPr>
        <w:pStyle w:val="ListParagraph"/>
        <w:numPr>
          <w:ilvl w:val="0"/>
          <w:numId w:val="5"/>
        </w:numPr>
        <w:rPr>
          <w:rFonts w:ascii="Garamond" w:hAnsi="Garamond"/>
        </w:rPr>
      </w:pPr>
      <w:r w:rsidRPr="00FA3528">
        <w:rPr>
          <w:rFonts w:ascii="Garamond" w:hAnsi="Garamond"/>
        </w:rPr>
        <w:t xml:space="preserve">South Carolina Department of Natural Resources 6-inch aerial imagery (2020) – surface reflectance from airborne missions conducted in the early months of 2020 will be used </w:t>
      </w:r>
      <w:r w:rsidR="00FA3528">
        <w:rPr>
          <w:rFonts w:ascii="Garamond" w:hAnsi="Garamond"/>
        </w:rPr>
        <w:t>to evaluate U</w:t>
      </w:r>
      <w:r w:rsidR="00E90CA8">
        <w:rPr>
          <w:rFonts w:ascii="Garamond" w:hAnsi="Garamond"/>
        </w:rPr>
        <w:t>VVR in conjunction with Landsat</w:t>
      </w:r>
      <w:r w:rsidR="00FA3528">
        <w:rPr>
          <w:rFonts w:ascii="Garamond" w:hAnsi="Garamond"/>
        </w:rPr>
        <w:t xml:space="preserve"> and Sentinel-2 imagery</w:t>
      </w:r>
    </w:p>
    <w:p w14:paraId="29A05AE4" w14:textId="005D3965" w:rsidR="00FA3528" w:rsidRDefault="00DA5CF4" w:rsidP="00FA3528">
      <w:pPr>
        <w:pStyle w:val="ListParagraph"/>
        <w:numPr>
          <w:ilvl w:val="0"/>
          <w:numId w:val="5"/>
        </w:numPr>
        <w:rPr>
          <w:rFonts w:ascii="Garamond" w:hAnsi="Garamond"/>
        </w:rPr>
      </w:pPr>
      <w:r w:rsidRPr="00FA3528">
        <w:rPr>
          <w:rFonts w:ascii="Garamond" w:hAnsi="Garamond"/>
        </w:rPr>
        <w:t xml:space="preserve">South Carolina Department of Natural Resources 1-meter NIR imagery (2006) – surface reflectance from airborne missions conducted in the early months of 2020 will be used </w:t>
      </w:r>
      <w:r w:rsidR="00FA3528">
        <w:rPr>
          <w:rFonts w:ascii="Garamond" w:hAnsi="Garamond"/>
        </w:rPr>
        <w:t>to evaluate UVVR in conjunction with Landsat and Sentinel-2 imagery</w:t>
      </w:r>
    </w:p>
    <w:p w14:paraId="7CA207C6" w14:textId="56269662" w:rsidR="005C6A60" w:rsidRPr="00FA3528" w:rsidRDefault="005C6A60" w:rsidP="006D1593">
      <w:pPr>
        <w:pStyle w:val="ListParagraph"/>
        <w:numPr>
          <w:ilvl w:val="0"/>
          <w:numId w:val="5"/>
        </w:numPr>
        <w:rPr>
          <w:rFonts w:ascii="Garamond" w:hAnsi="Garamond"/>
        </w:rPr>
      </w:pPr>
      <w:r w:rsidRPr="00FA3528">
        <w:rPr>
          <w:rFonts w:ascii="Garamond" w:hAnsi="Garamond"/>
        </w:rPr>
        <w:t xml:space="preserve">US Fish and Wildlife Service National Wetlands Inventory – </w:t>
      </w:r>
      <w:r w:rsidR="00FB1594">
        <w:rPr>
          <w:rFonts w:ascii="Garamond" w:hAnsi="Garamond"/>
        </w:rPr>
        <w:t>w</w:t>
      </w:r>
      <w:r w:rsidRPr="00FA3528">
        <w:rPr>
          <w:rFonts w:ascii="Garamond" w:hAnsi="Garamond"/>
        </w:rPr>
        <w:t xml:space="preserve">etland classification maps from </w:t>
      </w:r>
      <w:r w:rsidR="002A5FD3">
        <w:rPr>
          <w:rFonts w:ascii="Garamond" w:hAnsi="Garamond"/>
        </w:rPr>
        <w:t xml:space="preserve">the </w:t>
      </w:r>
      <w:r w:rsidRPr="00FA3528">
        <w:rPr>
          <w:rFonts w:ascii="Garamond" w:hAnsi="Garamond"/>
        </w:rPr>
        <w:t>1970s to present were used to clip tidal marsh boundaries</w:t>
      </w:r>
    </w:p>
    <w:p w14:paraId="4ABE973B" w14:textId="34B789DD" w:rsidR="006A2A26" w:rsidRPr="00936A45" w:rsidRDefault="006A2A26" w:rsidP="006A2A26">
      <w:pPr>
        <w:rPr>
          <w:bCs/>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3478554" w14:textId="6D6CAC12" w:rsidR="005C6A60" w:rsidRDefault="001F5A7C" w:rsidP="008123F1">
      <w:pPr>
        <w:pStyle w:val="ListParagraph"/>
        <w:numPr>
          <w:ilvl w:val="0"/>
          <w:numId w:val="7"/>
        </w:numPr>
        <w:rPr>
          <w:rFonts w:ascii="Garamond" w:hAnsi="Garamond"/>
        </w:rPr>
      </w:pPr>
      <w:r>
        <w:rPr>
          <w:rFonts w:ascii="Garamond" w:hAnsi="Garamond"/>
        </w:rPr>
        <w:t>Python – batch image processing and analysis</w:t>
      </w:r>
    </w:p>
    <w:p w14:paraId="51091392" w14:textId="422DDC64" w:rsidR="007F0A2E" w:rsidRDefault="001F5A7C" w:rsidP="008123F1">
      <w:pPr>
        <w:pStyle w:val="ListParagraph"/>
        <w:numPr>
          <w:ilvl w:val="0"/>
          <w:numId w:val="7"/>
        </w:numPr>
        <w:rPr>
          <w:rFonts w:ascii="Garamond" w:hAnsi="Garamond"/>
        </w:rPr>
      </w:pPr>
      <w:r>
        <w:rPr>
          <w:rFonts w:ascii="Garamond" w:hAnsi="Garamond"/>
        </w:rPr>
        <w:t xml:space="preserve">R </w:t>
      </w:r>
      <w:r w:rsidR="00E441F3">
        <w:rPr>
          <w:rFonts w:ascii="Garamond" w:hAnsi="Garamond"/>
        </w:rPr>
        <w:t xml:space="preserve">Statistical Software </w:t>
      </w:r>
      <w:r>
        <w:rPr>
          <w:rFonts w:ascii="Garamond" w:hAnsi="Garamond"/>
        </w:rPr>
        <w:t>– statistical analysis</w:t>
      </w:r>
    </w:p>
    <w:p w14:paraId="584C1A68" w14:textId="20F82433" w:rsidR="00EF7DF6" w:rsidRPr="0083432D" w:rsidRDefault="001F5A7C" w:rsidP="00EF7DF6">
      <w:pPr>
        <w:pStyle w:val="ListParagraph"/>
        <w:numPr>
          <w:ilvl w:val="0"/>
          <w:numId w:val="7"/>
        </w:numPr>
        <w:rPr>
          <w:rFonts w:ascii="Garamond" w:hAnsi="Garamond"/>
        </w:rPr>
      </w:pPr>
      <w:r>
        <w:rPr>
          <w:rFonts w:ascii="Garamond" w:hAnsi="Garamond"/>
        </w:rPr>
        <w:lastRenderedPageBreak/>
        <w:t>ENVI – image processing and corrections</w:t>
      </w:r>
    </w:p>
    <w:p w14:paraId="600FA1B9" w14:textId="0DC73AB0" w:rsidR="00272CD9" w:rsidRPr="00936A45" w:rsidRDefault="00272CD9" w:rsidP="0083432D"/>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936A45">
        <w:tc>
          <w:tcPr>
            <w:tcW w:w="2160"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6CADEA21" w14:textId="77777777" w:rsidTr="00936A45">
        <w:tc>
          <w:tcPr>
            <w:tcW w:w="2160" w:type="dxa"/>
            <w:vAlign w:val="center"/>
          </w:tcPr>
          <w:p w14:paraId="76B6E106" w14:textId="77777777" w:rsidR="0043011F" w:rsidRDefault="00DA5CF4" w:rsidP="0043011F">
            <w:pPr>
              <w:rPr>
                <w:rFonts w:ascii="Garamond" w:hAnsi="Garamond"/>
                <w:b/>
                <w:bCs/>
              </w:rPr>
            </w:pPr>
            <w:r>
              <w:rPr>
                <w:rFonts w:ascii="Garamond" w:hAnsi="Garamond"/>
                <w:b/>
                <w:bCs/>
              </w:rPr>
              <w:t>UVVR Maps</w:t>
            </w:r>
          </w:p>
          <w:p w14:paraId="60ADAAAA" w14:textId="60E3A7BA" w:rsidR="001538F2" w:rsidRPr="008A4B10" w:rsidRDefault="00DA5CF4" w:rsidP="0043011F">
            <w:pPr>
              <w:rPr>
                <w:rFonts w:ascii="Garamond" w:hAnsi="Garamond"/>
                <w:b/>
                <w:bCs/>
              </w:rPr>
            </w:pPr>
            <w:r>
              <w:rPr>
                <w:rFonts w:ascii="Garamond" w:hAnsi="Garamond"/>
                <w:b/>
                <w:bCs/>
              </w:rPr>
              <w:t>2000 – 2020</w:t>
            </w:r>
          </w:p>
        </w:tc>
        <w:tc>
          <w:tcPr>
            <w:tcW w:w="3240" w:type="dxa"/>
            <w:vAlign w:val="center"/>
          </w:tcPr>
          <w:p w14:paraId="017926FC" w14:textId="588F7C0C" w:rsidR="001538F2" w:rsidRPr="005C6FC1" w:rsidRDefault="00DA5CF4" w:rsidP="00FA3528">
            <w:pPr>
              <w:rPr>
                <w:rFonts w:ascii="Garamond" w:hAnsi="Garamond"/>
              </w:rPr>
            </w:pPr>
            <w:r>
              <w:rPr>
                <w:rFonts w:ascii="Garamond" w:hAnsi="Garamond"/>
              </w:rPr>
              <w:t xml:space="preserve">End users will use these </w:t>
            </w:r>
            <w:r w:rsidR="00FA3528">
              <w:rPr>
                <w:rFonts w:ascii="Garamond" w:hAnsi="Garamond"/>
              </w:rPr>
              <w:t>biannual</w:t>
            </w:r>
            <w:r>
              <w:rPr>
                <w:rFonts w:ascii="Garamond" w:hAnsi="Garamond"/>
              </w:rPr>
              <w:t xml:space="preserve"> UVVR maps to assess vulnerability of salt marsh ecosystems and prioritize areas for future restoration </w:t>
            </w:r>
            <w:r w:rsidR="00E30E2C">
              <w:rPr>
                <w:rFonts w:ascii="Garamond" w:hAnsi="Garamond"/>
              </w:rPr>
              <w:t>efforts or develop policy regarding future development near the estuary.</w:t>
            </w:r>
          </w:p>
        </w:tc>
        <w:tc>
          <w:tcPr>
            <w:tcW w:w="2880" w:type="dxa"/>
            <w:vAlign w:val="center"/>
          </w:tcPr>
          <w:p w14:paraId="1FD94241" w14:textId="79F35EFC" w:rsidR="001538F2" w:rsidRPr="005C6FC1" w:rsidRDefault="00DA5CF4" w:rsidP="00FA3528">
            <w:pPr>
              <w:rPr>
                <w:rFonts w:ascii="Garamond" w:hAnsi="Garamond"/>
              </w:rPr>
            </w:pPr>
            <w:r>
              <w:rPr>
                <w:rFonts w:ascii="Garamond" w:hAnsi="Garamond"/>
              </w:rPr>
              <w:t>UVVR will be calculated using surface reflectance from</w:t>
            </w:r>
            <w:r w:rsidR="0004684D">
              <w:rPr>
                <w:rFonts w:ascii="Garamond" w:hAnsi="Garamond"/>
              </w:rPr>
              <w:t xml:space="preserve"> Landsat 7 ETM+,</w:t>
            </w:r>
            <w:r>
              <w:rPr>
                <w:rFonts w:ascii="Garamond" w:hAnsi="Garamond"/>
              </w:rPr>
              <w:t xml:space="preserve"> Landsat 8 OLI, Sentinel-2 MSI, NAIP imagery, and high-resolution aerial imagery provided by the DNR.</w:t>
            </w:r>
          </w:p>
        </w:tc>
        <w:tc>
          <w:tcPr>
            <w:tcW w:w="1080" w:type="dxa"/>
            <w:vAlign w:val="center"/>
          </w:tcPr>
          <w:p w14:paraId="6CCF6DA3" w14:textId="0E06AD43" w:rsidR="001538F2" w:rsidRPr="005C6FC1" w:rsidRDefault="00DA5CF4" w:rsidP="00936A45">
            <w:pPr>
              <w:rPr>
                <w:rFonts w:ascii="Garamond" w:hAnsi="Garamond"/>
              </w:rPr>
            </w:pPr>
            <w:r>
              <w:rPr>
                <w:rFonts w:ascii="Garamond" w:hAnsi="Garamond"/>
              </w:rPr>
              <w:t>N/A</w:t>
            </w:r>
          </w:p>
        </w:tc>
      </w:tr>
      <w:tr w:rsidR="00DA5CF4" w:rsidRPr="00CD0433" w14:paraId="4888838A" w14:textId="77777777" w:rsidTr="00936A45">
        <w:tc>
          <w:tcPr>
            <w:tcW w:w="2160" w:type="dxa"/>
            <w:vAlign w:val="center"/>
          </w:tcPr>
          <w:p w14:paraId="3BD1742F" w14:textId="77777777" w:rsidR="0043011F" w:rsidRDefault="0043011F" w:rsidP="00DA5CF4">
            <w:pPr>
              <w:rPr>
                <w:rFonts w:ascii="Garamond" w:hAnsi="Garamond"/>
                <w:b/>
                <w:bCs/>
              </w:rPr>
            </w:pPr>
            <w:r>
              <w:rPr>
                <w:rFonts w:ascii="Garamond" w:hAnsi="Garamond"/>
                <w:b/>
                <w:bCs/>
              </w:rPr>
              <w:t>UVVR Time Rate-of-Change Maps</w:t>
            </w:r>
          </w:p>
          <w:p w14:paraId="1E7DFF16" w14:textId="187E2EAD" w:rsidR="00DA5CF4" w:rsidRDefault="00DA5CF4" w:rsidP="00DA5CF4">
            <w:pPr>
              <w:rPr>
                <w:rFonts w:ascii="Garamond" w:hAnsi="Garamond"/>
                <w:b/>
                <w:bCs/>
              </w:rPr>
            </w:pPr>
            <w:bookmarkStart w:id="0" w:name="_GoBack"/>
            <w:bookmarkEnd w:id="0"/>
            <w:r>
              <w:rPr>
                <w:rFonts w:ascii="Garamond" w:hAnsi="Garamond"/>
                <w:b/>
                <w:bCs/>
              </w:rPr>
              <w:t>2000-2020</w:t>
            </w:r>
          </w:p>
        </w:tc>
        <w:tc>
          <w:tcPr>
            <w:tcW w:w="3240" w:type="dxa"/>
            <w:vAlign w:val="center"/>
          </w:tcPr>
          <w:p w14:paraId="62AFB293" w14:textId="6446381B" w:rsidR="00DA5CF4" w:rsidRPr="005C6FC1" w:rsidRDefault="00E704B8" w:rsidP="00E704B8">
            <w:pPr>
              <w:rPr>
                <w:rFonts w:ascii="Garamond" w:hAnsi="Garamond"/>
              </w:rPr>
            </w:pPr>
            <w:r>
              <w:rPr>
                <w:rFonts w:ascii="Garamond" w:hAnsi="Garamond"/>
              </w:rPr>
              <w:t>5-year interval maps of UVVR time rate-of-change will allow partners to understand how quickly the estuary’s vulnerability is changing throughout the 20-year study period to anticipate future changes in vulnerability and recognize factors influencing the observed change in vulnerability.</w:t>
            </w:r>
          </w:p>
        </w:tc>
        <w:tc>
          <w:tcPr>
            <w:tcW w:w="2880" w:type="dxa"/>
            <w:vAlign w:val="center"/>
          </w:tcPr>
          <w:p w14:paraId="0962AB77" w14:textId="5062CE3B" w:rsidR="00DA5CF4" w:rsidRPr="005C6FC1" w:rsidRDefault="00DA5CF4" w:rsidP="00DA5CF4">
            <w:pPr>
              <w:rPr>
                <w:rFonts w:ascii="Garamond" w:hAnsi="Garamond"/>
              </w:rPr>
            </w:pPr>
            <w:r>
              <w:rPr>
                <w:rFonts w:ascii="Garamond" w:hAnsi="Garamond"/>
              </w:rPr>
              <w:t>UVVR t</w:t>
            </w:r>
            <w:r w:rsidR="00E704B8">
              <w:rPr>
                <w:rFonts w:ascii="Garamond" w:hAnsi="Garamond"/>
              </w:rPr>
              <w:t>i</w:t>
            </w:r>
            <w:r>
              <w:rPr>
                <w:rFonts w:ascii="Garamond" w:hAnsi="Garamond"/>
              </w:rPr>
              <w:t>me rate-of-change will be calculated using surface reflectance from Landsat 8 OLI, Landsat 7 ETM+, and validated with Sentinel-2 MSI, NAIP imagery, and high-resolution aerial imagery provided by the DNR.</w:t>
            </w:r>
          </w:p>
        </w:tc>
        <w:tc>
          <w:tcPr>
            <w:tcW w:w="1080" w:type="dxa"/>
            <w:vAlign w:val="center"/>
          </w:tcPr>
          <w:p w14:paraId="2958A396" w14:textId="232B7855" w:rsidR="00DA5CF4" w:rsidRPr="005C6FC1" w:rsidRDefault="00DA5CF4" w:rsidP="00DA5CF4">
            <w:pPr>
              <w:rPr>
                <w:rFonts w:ascii="Garamond" w:hAnsi="Garamond"/>
              </w:rPr>
            </w:pPr>
            <w:r>
              <w:rPr>
                <w:rFonts w:ascii="Garamond" w:hAnsi="Garamond"/>
              </w:rPr>
              <w:t>N/A</w:t>
            </w:r>
          </w:p>
        </w:tc>
      </w:tr>
      <w:tr w:rsidR="00D4587F" w:rsidRPr="00CD0433" w14:paraId="6EDC46ED" w14:textId="77777777" w:rsidTr="00936A45">
        <w:tc>
          <w:tcPr>
            <w:tcW w:w="2160" w:type="dxa"/>
            <w:vAlign w:val="center"/>
          </w:tcPr>
          <w:p w14:paraId="3FE80711" w14:textId="2D6F2A15" w:rsidR="00D4587F" w:rsidRDefault="00D4587F" w:rsidP="00DA5CF4">
            <w:pPr>
              <w:rPr>
                <w:rFonts w:ascii="Garamond" w:hAnsi="Garamond"/>
                <w:b/>
                <w:bCs/>
              </w:rPr>
            </w:pPr>
            <w:r>
              <w:rPr>
                <w:rFonts w:ascii="Garamond" w:hAnsi="Garamond"/>
                <w:b/>
                <w:bCs/>
              </w:rPr>
              <w:t>Tutorial of Methods</w:t>
            </w:r>
          </w:p>
        </w:tc>
        <w:tc>
          <w:tcPr>
            <w:tcW w:w="3240" w:type="dxa"/>
            <w:vAlign w:val="center"/>
          </w:tcPr>
          <w:p w14:paraId="4363E780" w14:textId="03F737D7" w:rsidR="00D4587F" w:rsidRDefault="00D4587F" w:rsidP="00E704B8">
            <w:pPr>
              <w:rPr>
                <w:rFonts w:ascii="Garamond" w:hAnsi="Garamond"/>
              </w:rPr>
            </w:pPr>
            <w:r>
              <w:rPr>
                <w:rFonts w:ascii="Garamond" w:hAnsi="Garamond"/>
              </w:rPr>
              <w:t>End users and collaborators will be able to use this thorough tutorial of the methodologies conducted in this project to replicate the work for future marsh vulnerability assessments and to implement this work in other study areas throughout the region.</w:t>
            </w:r>
          </w:p>
        </w:tc>
        <w:tc>
          <w:tcPr>
            <w:tcW w:w="2880" w:type="dxa"/>
            <w:vAlign w:val="center"/>
          </w:tcPr>
          <w:p w14:paraId="6AB4E88C" w14:textId="34196EEF" w:rsidR="00D4587F" w:rsidRDefault="00D4587F" w:rsidP="00DA5CF4">
            <w:pPr>
              <w:rPr>
                <w:rFonts w:ascii="Garamond" w:hAnsi="Garamond"/>
              </w:rPr>
            </w:pPr>
            <w:r>
              <w:rPr>
                <w:rFonts w:ascii="Garamond" w:hAnsi="Garamond"/>
              </w:rPr>
              <w:t>N/A</w:t>
            </w:r>
          </w:p>
        </w:tc>
        <w:tc>
          <w:tcPr>
            <w:tcW w:w="1080" w:type="dxa"/>
            <w:vAlign w:val="center"/>
          </w:tcPr>
          <w:p w14:paraId="394A34E7" w14:textId="2B90B59B" w:rsidR="00D4587F" w:rsidRDefault="00D4587F" w:rsidP="00DA5CF4">
            <w:pPr>
              <w:rPr>
                <w:rFonts w:ascii="Garamond" w:hAnsi="Garamond"/>
              </w:rPr>
            </w:pPr>
            <w:r>
              <w:rPr>
                <w:rFonts w:ascii="Garamond" w:hAnsi="Garamond"/>
              </w:rPr>
              <w:t>N/A</w:t>
            </w:r>
          </w:p>
        </w:tc>
      </w:tr>
    </w:tbl>
    <w:p w14:paraId="66FBE966" w14:textId="77777777" w:rsidR="00073224" w:rsidRPr="00936A45" w:rsidRDefault="00073224" w:rsidP="00073224"/>
    <w:p w14:paraId="3799F50C" w14:textId="188D62E9" w:rsidR="00E90CA8" w:rsidRDefault="000F76DA" w:rsidP="00C72F1A">
      <w:pPr>
        <w:rPr>
          <w:rFonts w:ascii="Garamond" w:hAnsi="Garamond"/>
        </w:rPr>
      </w:pPr>
      <w:r w:rsidRPr="00EC3694">
        <w:rPr>
          <w:b/>
          <w:i/>
          <w:sz w:val="20"/>
          <w:szCs w:val="20"/>
        </w:rPr>
        <w:t>End</w:t>
      </w:r>
      <w:r w:rsidR="00490A64">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E90CA8">
        <w:rPr>
          <w:rFonts w:ascii="Garamond" w:hAnsi="Garamond"/>
        </w:rPr>
        <w:t>These assessments of marsh vulnerability</w:t>
      </w:r>
      <w:r w:rsidR="0004684D">
        <w:rPr>
          <w:rFonts w:ascii="Garamond" w:hAnsi="Garamond"/>
        </w:rPr>
        <w:t xml:space="preserve"> </w:t>
      </w:r>
      <w:r w:rsidR="00E90CA8">
        <w:rPr>
          <w:rFonts w:ascii="Garamond" w:hAnsi="Garamond"/>
        </w:rPr>
        <w:t>and change i</w:t>
      </w:r>
      <w:r w:rsidR="0004684D">
        <w:rPr>
          <w:rFonts w:ascii="Garamond" w:hAnsi="Garamond"/>
        </w:rPr>
        <w:t>n marsh vulnerability over time w</w:t>
      </w:r>
      <w:r w:rsidR="00E90CA8">
        <w:rPr>
          <w:rFonts w:ascii="Garamond" w:hAnsi="Garamond"/>
        </w:rPr>
        <w:t xml:space="preserve">ill provide local and state managers with tools to estimate the vulnerability of estuarine ecosystems throughout the state and evaluate the </w:t>
      </w:r>
      <w:r w:rsidR="00FB1594">
        <w:rPr>
          <w:rFonts w:ascii="Garamond" w:hAnsi="Garamond"/>
        </w:rPr>
        <w:t xml:space="preserve">associated </w:t>
      </w:r>
      <w:r w:rsidR="00E90CA8">
        <w:rPr>
          <w:rFonts w:ascii="Garamond" w:hAnsi="Garamond"/>
        </w:rPr>
        <w:t>ecosystem service potential. Understanding the response and resilience of coastal wetlands to physical factors such as changing sediment loads and shifting shorelines can help managers assess ensuing changes in vulnerability and prioritize areas for conservation or restoration. This metric will provide a meaningful measure of vulnerability tha</w:t>
      </w:r>
      <w:r w:rsidR="00846FE1">
        <w:rPr>
          <w:rFonts w:ascii="Garamond" w:hAnsi="Garamond"/>
        </w:rPr>
        <w:t>t is less costly and less labor-</w:t>
      </w:r>
      <w:r w:rsidR="00E90CA8">
        <w:rPr>
          <w:rFonts w:ascii="Garamond" w:hAnsi="Garamond"/>
        </w:rPr>
        <w:t>intensive to measure than a complete sediment budget evaluation, which will help our partners complete more comprehensive</w:t>
      </w:r>
      <w:r w:rsidR="00846FE1">
        <w:rPr>
          <w:rFonts w:ascii="Garamond" w:hAnsi="Garamond"/>
        </w:rPr>
        <w:t xml:space="preserve"> and frequent</w:t>
      </w:r>
      <w:r w:rsidR="00E90CA8">
        <w:rPr>
          <w:rFonts w:ascii="Garamond" w:hAnsi="Garamond"/>
        </w:rPr>
        <w:t xml:space="preserve"> estuary evaluations. </w:t>
      </w:r>
    </w:p>
    <w:p w14:paraId="12B98CC6" w14:textId="77777777" w:rsidR="00CD0433" w:rsidRPr="00936A45" w:rsidRDefault="00CD0433"/>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2225A05B" w:rsidR="00272CD9" w:rsidRDefault="00272CD9" w:rsidP="00272CD9">
      <w:pPr>
        <w:rPr>
          <w:rFonts w:ascii="Garamond" w:hAnsi="Garamond"/>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E704B8">
        <w:rPr>
          <w:rFonts w:ascii="Garamond" w:hAnsi="Garamond"/>
        </w:rPr>
        <w:t>2020 Spring</w:t>
      </w:r>
    </w:p>
    <w:p w14:paraId="28EC9957" w14:textId="1BAD6397" w:rsidR="00272CD9" w:rsidRDefault="00272CD9" w:rsidP="00E704B8">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2DD71DA8" w14:textId="56C6614B" w:rsidR="0004684D" w:rsidRDefault="0004684D" w:rsidP="0004684D">
      <w:pPr>
        <w:ind w:left="720" w:hanging="720"/>
        <w:rPr>
          <w:rFonts w:ascii="Garamond" w:hAnsi="Garamond"/>
        </w:rPr>
      </w:pPr>
      <w:r>
        <w:rPr>
          <w:rFonts w:ascii="Garamond" w:hAnsi="Garamond"/>
        </w:rPr>
        <w:t>2018 Summer</w:t>
      </w:r>
      <w:r w:rsidRPr="005C6FC1">
        <w:rPr>
          <w:rFonts w:ascii="Garamond" w:hAnsi="Garamond"/>
        </w:rPr>
        <w:t xml:space="preserve"> (</w:t>
      </w:r>
      <w:r>
        <w:rPr>
          <w:rFonts w:ascii="Garamond" w:hAnsi="Garamond"/>
        </w:rPr>
        <w:t>MA</w:t>
      </w:r>
      <w:r w:rsidRPr="005C6FC1">
        <w:rPr>
          <w:rFonts w:ascii="Garamond" w:hAnsi="Garamond"/>
        </w:rPr>
        <w:t xml:space="preserve">) </w:t>
      </w:r>
      <w:r>
        <w:rPr>
          <w:rFonts w:ascii="Garamond" w:hAnsi="Garamond"/>
        </w:rPr>
        <w:t>–</w:t>
      </w:r>
      <w:r w:rsidRPr="005C6FC1">
        <w:rPr>
          <w:rFonts w:ascii="Garamond" w:hAnsi="Garamond"/>
        </w:rPr>
        <w:t xml:space="preserve"> </w:t>
      </w:r>
      <w:r>
        <w:rPr>
          <w:rFonts w:ascii="Garamond" w:hAnsi="Garamond"/>
        </w:rPr>
        <w:t>Plum Island Estuary Water Resources II: Employing Remote Sensing Techniques to Quantify Sediment Supply and Evaluate Marsh Vulnerability in the Plum Island Estuary</w:t>
      </w:r>
    </w:p>
    <w:p w14:paraId="0F4FA500" w14:textId="4FA952B7" w:rsidR="00DC6974" w:rsidRPr="0004684D" w:rsidRDefault="00E704B8" w:rsidP="0004684D">
      <w:pPr>
        <w:ind w:left="720" w:hanging="720"/>
        <w:rPr>
          <w:rFonts w:ascii="Garamond" w:hAnsi="Garamond"/>
        </w:rPr>
      </w:pPr>
      <w:r>
        <w:rPr>
          <w:rFonts w:ascii="Garamond" w:hAnsi="Garamond"/>
        </w:rPr>
        <w:t>2018 Spring</w:t>
      </w:r>
      <w:r w:rsidR="0073702A" w:rsidRPr="005C6FC1">
        <w:rPr>
          <w:rFonts w:ascii="Garamond" w:hAnsi="Garamond"/>
        </w:rPr>
        <w:t xml:space="preserve"> (</w:t>
      </w:r>
      <w:r>
        <w:rPr>
          <w:rFonts w:ascii="Garamond" w:hAnsi="Garamond"/>
        </w:rPr>
        <w:t>MA</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Plum Island Estuary Water Resources</w:t>
      </w:r>
      <w:r w:rsidR="0073702A">
        <w:rPr>
          <w:rFonts w:ascii="Garamond" w:hAnsi="Garamond"/>
        </w:rPr>
        <w:t xml:space="preserve">: </w:t>
      </w:r>
      <w:r>
        <w:rPr>
          <w:rFonts w:ascii="Garamond" w:hAnsi="Garamond"/>
        </w:rPr>
        <w:t>Utilizing NASA Earth Observations to Assess Marine Sediment Fluxes and Determine Marsh Vulnerability in the Plum Island Estuary</w:t>
      </w:r>
    </w:p>
    <w:p w14:paraId="6B72C094" w14:textId="77777777" w:rsidR="00EF7DF6" w:rsidRPr="00936A45" w:rsidRDefault="00EF7DF6" w:rsidP="007A7268">
      <w:pPr>
        <w:ind w:left="720" w:hanging="720"/>
      </w:pPr>
    </w:p>
    <w:p w14:paraId="09C3CFEB" w14:textId="77777777" w:rsidR="00E441F3" w:rsidRDefault="00E441F3" w:rsidP="00272CD9">
      <w:pPr>
        <w:pBdr>
          <w:bottom w:val="single" w:sz="4" w:space="1" w:color="auto"/>
        </w:pBdr>
        <w:rPr>
          <w:b/>
          <w:szCs w:val="20"/>
        </w:rPr>
      </w:pPr>
    </w:p>
    <w:p w14:paraId="7D79AE23" w14:textId="746CB760" w:rsidR="00272CD9" w:rsidRPr="00EC3694" w:rsidRDefault="003D2EDF" w:rsidP="00272CD9">
      <w:pPr>
        <w:pBdr>
          <w:bottom w:val="single" w:sz="4" w:space="1" w:color="auto"/>
        </w:pBdr>
        <w:rPr>
          <w:szCs w:val="20"/>
        </w:rPr>
      </w:pPr>
      <w:r w:rsidRPr="00EC3694">
        <w:rPr>
          <w:b/>
          <w:szCs w:val="20"/>
        </w:rPr>
        <w:lastRenderedPageBreak/>
        <w:t>Notes</w:t>
      </w:r>
      <w:r w:rsidR="00272CD9" w:rsidRPr="00EC3694">
        <w:rPr>
          <w:b/>
          <w:szCs w:val="20"/>
        </w:rPr>
        <w:t xml:space="preserve"> &amp; References</w:t>
      </w:r>
      <w:r w:rsidRPr="00EC3694">
        <w:rPr>
          <w:b/>
          <w:szCs w:val="20"/>
        </w:rPr>
        <w:t>:</w:t>
      </w:r>
    </w:p>
    <w:p w14:paraId="6DBC0415" w14:textId="51FD847E" w:rsidR="008B2A1C" w:rsidRPr="008B2A1C" w:rsidRDefault="00272CD9" w:rsidP="008B2A1C">
      <w:pPr>
        <w:rPr>
          <w:sz w:val="20"/>
          <w:szCs w:val="20"/>
        </w:rPr>
      </w:pPr>
      <w:r w:rsidRPr="00EC3694">
        <w:rPr>
          <w:b/>
          <w:i/>
          <w:sz w:val="20"/>
          <w:szCs w:val="20"/>
        </w:rPr>
        <w:t>Notes</w:t>
      </w:r>
      <w:r w:rsidRPr="00EC3694">
        <w:rPr>
          <w:b/>
          <w:sz w:val="20"/>
          <w:szCs w:val="20"/>
        </w:rPr>
        <w:t>:</w:t>
      </w:r>
      <w:r w:rsidR="008B2A1C">
        <w:rPr>
          <w:sz w:val="20"/>
          <w:szCs w:val="20"/>
        </w:rPr>
        <w:t xml:space="preserve"> </w:t>
      </w:r>
      <w:r w:rsidR="008B2A1C">
        <w:rPr>
          <w:rFonts w:ascii="Garamond" w:hAnsi="Garamond"/>
        </w:rPr>
        <w:t>The DHEC has expressed the possibility of involving officials from the City of Charleston or the Charleston District of the US Army Corps of Engineers in the project as well.</w:t>
      </w:r>
    </w:p>
    <w:p w14:paraId="2CCC6C8E" w14:textId="183B3CCC" w:rsidR="00942184" w:rsidRDefault="00942184" w:rsidP="003D2EDF">
      <w:pPr>
        <w:rPr>
          <w:rFonts w:ascii="Garamond" w:hAnsi="Garamond"/>
        </w:rPr>
      </w:pPr>
      <w:r>
        <w:rPr>
          <w:rFonts w:ascii="Garamond" w:hAnsi="Garamond"/>
        </w:rPr>
        <w:t>Examples of UVVR can be found at the following sources:</w:t>
      </w:r>
    </w:p>
    <w:p w14:paraId="0890912A" w14:textId="1CB8B56A" w:rsidR="00942184" w:rsidRPr="008B2A1C" w:rsidRDefault="00942184" w:rsidP="008B2A1C">
      <w:pPr>
        <w:pStyle w:val="ListParagraph"/>
        <w:numPr>
          <w:ilvl w:val="0"/>
          <w:numId w:val="8"/>
        </w:numPr>
        <w:rPr>
          <w:rFonts w:ascii="Garamond" w:hAnsi="Garamond"/>
        </w:rPr>
      </w:pPr>
      <w:r w:rsidRPr="008B2A1C">
        <w:rPr>
          <w:rFonts w:ascii="Garamond" w:hAnsi="Garamond"/>
        </w:rPr>
        <w:t>https://catalog.data.gov/dataset/unvegetated-to-vegetated-marsh-ratio-in-plum-island-estuary-and-parker-river-salt-marsh-complex</w:t>
      </w:r>
    </w:p>
    <w:p w14:paraId="70FA8033" w14:textId="062FEE81" w:rsidR="00942184" w:rsidRDefault="0072407A" w:rsidP="008B2A1C">
      <w:pPr>
        <w:pStyle w:val="ListParagraph"/>
        <w:numPr>
          <w:ilvl w:val="0"/>
          <w:numId w:val="8"/>
        </w:numPr>
        <w:rPr>
          <w:rFonts w:ascii="Garamond" w:hAnsi="Garamond"/>
        </w:rPr>
      </w:pPr>
      <w:r w:rsidRPr="0072407A">
        <w:rPr>
          <w:rFonts w:ascii="Garamond" w:hAnsi="Garamond"/>
        </w:rPr>
        <w:t>https://www.sciencebase.gov/catalog/item/5c62f414e4b0fe48cb34c8b9</w:t>
      </w:r>
    </w:p>
    <w:p w14:paraId="2546F2AF" w14:textId="096108F8" w:rsidR="0072407A" w:rsidRPr="0072407A" w:rsidRDefault="0072407A" w:rsidP="008B2A1C">
      <w:pPr>
        <w:pStyle w:val="ListParagraph"/>
        <w:numPr>
          <w:ilvl w:val="0"/>
          <w:numId w:val="8"/>
        </w:numPr>
        <w:rPr>
          <w:rFonts w:ascii="Garamond" w:hAnsi="Garamond"/>
        </w:rPr>
      </w:pPr>
      <w:r w:rsidRPr="0072407A">
        <w:rPr>
          <w:rFonts w:ascii="Garamond" w:hAnsi="Garamond"/>
        </w:rPr>
        <w:t>https://www.sciencebase.gov/catalog/item/5ba3ccc4e4b08583a5c81bd1</w:t>
      </w:r>
    </w:p>
    <w:p w14:paraId="706AFBAE" w14:textId="77777777" w:rsidR="0083432D" w:rsidRDefault="0083432D" w:rsidP="003D2EDF">
      <w:pPr>
        <w:rPr>
          <w:rFonts w:ascii="Garamond" w:hAnsi="Garamond"/>
        </w:rPr>
      </w:pPr>
    </w:p>
    <w:p w14:paraId="4118EF66" w14:textId="2F231861" w:rsidR="007F0A2E" w:rsidRDefault="007F0A2E" w:rsidP="003D2EDF">
      <w:pPr>
        <w:rPr>
          <w:rFonts w:ascii="Garamond" w:hAnsi="Garamond"/>
        </w:rPr>
      </w:pPr>
      <w:r>
        <w:rPr>
          <w:rFonts w:ascii="Garamond" w:hAnsi="Garamond"/>
        </w:rPr>
        <w:t xml:space="preserve">National Wetlands Inventory: </w:t>
      </w:r>
      <w:r w:rsidR="001C388B" w:rsidRPr="001C388B">
        <w:rPr>
          <w:rFonts w:ascii="Garamond" w:hAnsi="Garamond"/>
        </w:rPr>
        <w:t>https://www.fws.gov/wetlands/nwi/Overview.html</w:t>
      </w:r>
    </w:p>
    <w:p w14:paraId="1428E5C5" w14:textId="39A56974" w:rsidR="001C388B" w:rsidRDefault="001C388B" w:rsidP="003D2EDF">
      <w:pPr>
        <w:rPr>
          <w:rFonts w:ascii="Garamond" w:hAnsi="Garamond"/>
        </w:rPr>
      </w:pPr>
      <w:r>
        <w:rPr>
          <w:rFonts w:ascii="Garamond" w:hAnsi="Garamond"/>
        </w:rPr>
        <w:t xml:space="preserve">DHEC GIS resources: </w:t>
      </w:r>
      <w:r w:rsidRPr="001C388B">
        <w:rPr>
          <w:rFonts w:ascii="Garamond" w:hAnsi="Garamond"/>
        </w:rPr>
        <w:t>https://www.scdhec.gov/environment/environmental-data-maps-reports/gis-apps-data</w:t>
      </w:r>
    </w:p>
    <w:p w14:paraId="53461EA2" w14:textId="77777777" w:rsidR="00272CD9" w:rsidRPr="00936A45" w:rsidRDefault="00272CD9" w:rsidP="003D2EDF"/>
    <w:p w14:paraId="0A61A8FA" w14:textId="096870D9" w:rsidR="00E704B8" w:rsidRPr="007F0A2E" w:rsidRDefault="00272CD9">
      <w:pPr>
        <w:rPr>
          <w:sz w:val="20"/>
          <w:szCs w:val="20"/>
        </w:rPr>
      </w:pPr>
      <w:r w:rsidRPr="00EC3694">
        <w:rPr>
          <w:b/>
          <w:i/>
          <w:sz w:val="20"/>
          <w:szCs w:val="20"/>
        </w:rPr>
        <w:t>References:</w:t>
      </w:r>
    </w:p>
    <w:p w14:paraId="50524580" w14:textId="42ECE30E" w:rsidR="00942184" w:rsidRPr="00942184" w:rsidRDefault="00942184" w:rsidP="001253BD">
      <w:pPr>
        <w:ind w:left="720" w:hanging="720"/>
        <w:rPr>
          <w:rFonts w:ascii="Garamond" w:hAnsi="Garamond"/>
          <w:shd w:val="clear" w:color="auto" w:fill="FFFFFF"/>
        </w:rPr>
      </w:pPr>
      <w:proofErr w:type="spellStart"/>
      <w:r w:rsidRPr="00942184">
        <w:rPr>
          <w:rFonts w:ascii="Garamond" w:hAnsi="Garamond"/>
          <w:shd w:val="clear" w:color="auto" w:fill="FFFFFF"/>
        </w:rPr>
        <w:t>Ganju</w:t>
      </w:r>
      <w:proofErr w:type="spellEnd"/>
      <w:r w:rsidRPr="00942184">
        <w:rPr>
          <w:rFonts w:ascii="Garamond" w:hAnsi="Garamond"/>
          <w:shd w:val="clear" w:color="auto" w:fill="FFFFFF"/>
        </w:rPr>
        <w:t xml:space="preserve">, N. K. (2019). Marshes are the </w:t>
      </w:r>
      <w:r w:rsidR="00FB1594" w:rsidRPr="00942184">
        <w:rPr>
          <w:rFonts w:ascii="Garamond" w:hAnsi="Garamond"/>
          <w:shd w:val="clear" w:color="auto" w:fill="FFFFFF"/>
        </w:rPr>
        <w:t>new beaches</w:t>
      </w:r>
      <w:r w:rsidRPr="00942184">
        <w:rPr>
          <w:rFonts w:ascii="Garamond" w:hAnsi="Garamond"/>
          <w:shd w:val="clear" w:color="auto" w:fill="FFFFFF"/>
        </w:rPr>
        <w:t xml:space="preserve">: Integrating </w:t>
      </w:r>
      <w:r w:rsidR="00FB1594" w:rsidRPr="00942184">
        <w:rPr>
          <w:rFonts w:ascii="Garamond" w:hAnsi="Garamond"/>
          <w:shd w:val="clear" w:color="auto" w:fill="FFFFFF"/>
        </w:rPr>
        <w:t>sediment transport into res</w:t>
      </w:r>
      <w:r w:rsidR="00FB1594">
        <w:rPr>
          <w:rFonts w:ascii="Garamond" w:hAnsi="Garamond"/>
          <w:shd w:val="clear" w:color="auto" w:fill="FFFFFF"/>
        </w:rPr>
        <w:t>t</w:t>
      </w:r>
      <w:r w:rsidR="00FB1594" w:rsidRPr="00942184">
        <w:rPr>
          <w:rFonts w:ascii="Garamond" w:hAnsi="Garamond"/>
          <w:shd w:val="clear" w:color="auto" w:fill="FFFFFF"/>
        </w:rPr>
        <w:t>oration planning.</w:t>
      </w:r>
      <w:r w:rsidRPr="00942184">
        <w:rPr>
          <w:rFonts w:ascii="Garamond" w:hAnsi="Garamond"/>
          <w:shd w:val="clear" w:color="auto" w:fill="FFFFFF"/>
        </w:rPr>
        <w:t xml:space="preserve"> </w:t>
      </w:r>
      <w:r w:rsidRPr="00942184">
        <w:rPr>
          <w:rFonts w:ascii="Garamond" w:hAnsi="Garamond"/>
          <w:i/>
          <w:shd w:val="clear" w:color="auto" w:fill="FFFFFF"/>
        </w:rPr>
        <w:t xml:space="preserve">Estuaries and Coast, 42, </w:t>
      </w:r>
      <w:r w:rsidRPr="00942184">
        <w:rPr>
          <w:rFonts w:ascii="Garamond" w:hAnsi="Garamond"/>
          <w:shd w:val="clear" w:color="auto" w:fill="FFFFFF"/>
        </w:rPr>
        <w:t xml:space="preserve">917-926. </w:t>
      </w:r>
      <w:proofErr w:type="spellStart"/>
      <w:r w:rsidRPr="00942184">
        <w:rPr>
          <w:rFonts w:ascii="Garamond" w:hAnsi="Garamond" w:cs="Segoe UI"/>
          <w:shd w:val="clear" w:color="auto" w:fill="FCFCFC"/>
        </w:rPr>
        <w:t>doi</w:t>
      </w:r>
      <w:proofErr w:type="spellEnd"/>
      <w:r w:rsidRPr="00942184">
        <w:rPr>
          <w:rFonts w:ascii="Garamond" w:hAnsi="Garamond" w:cs="Segoe UI"/>
          <w:shd w:val="clear" w:color="auto" w:fill="FCFCFC"/>
        </w:rPr>
        <w:t>:</w:t>
      </w:r>
      <w:r>
        <w:rPr>
          <w:rFonts w:ascii="Garamond" w:hAnsi="Garamond" w:cs="Segoe UI"/>
          <w:shd w:val="clear" w:color="auto" w:fill="FCFCFC"/>
        </w:rPr>
        <w:t xml:space="preserve"> </w:t>
      </w:r>
      <w:r w:rsidRPr="00942184">
        <w:rPr>
          <w:rFonts w:ascii="Garamond" w:hAnsi="Garamond" w:cs="Segoe UI"/>
          <w:shd w:val="clear" w:color="auto" w:fill="FCFCFC"/>
        </w:rPr>
        <w:t>10.1007/s12237-019-00531-3</w:t>
      </w:r>
    </w:p>
    <w:p w14:paraId="7DB2A494" w14:textId="77777777" w:rsidR="00942184" w:rsidRPr="00942184" w:rsidRDefault="00942184">
      <w:pPr>
        <w:rPr>
          <w:rFonts w:ascii="Garamond" w:hAnsi="Garamond"/>
          <w:shd w:val="clear" w:color="auto" w:fill="FFFFFF"/>
        </w:rPr>
      </w:pPr>
    </w:p>
    <w:p w14:paraId="36EF1B15" w14:textId="323B578E" w:rsidR="00F704B1" w:rsidRPr="00942184" w:rsidRDefault="00F704B1" w:rsidP="001253BD">
      <w:pPr>
        <w:ind w:left="720" w:hanging="720"/>
        <w:rPr>
          <w:rFonts w:ascii="Garamond" w:hAnsi="Garamond"/>
          <w:shd w:val="clear" w:color="auto" w:fill="FFFFFF"/>
        </w:rPr>
      </w:pPr>
      <w:proofErr w:type="spellStart"/>
      <w:r w:rsidRPr="00942184">
        <w:rPr>
          <w:rFonts w:ascii="Garamond" w:hAnsi="Garamond"/>
          <w:shd w:val="clear" w:color="auto" w:fill="FFFFFF"/>
        </w:rPr>
        <w:t>Ganju</w:t>
      </w:r>
      <w:proofErr w:type="spellEnd"/>
      <w:r w:rsidRPr="00942184">
        <w:rPr>
          <w:rFonts w:ascii="Garamond" w:hAnsi="Garamond"/>
          <w:shd w:val="clear" w:color="auto" w:fill="FFFFFF"/>
        </w:rPr>
        <w:t>, N. K. </w:t>
      </w:r>
      <w:r w:rsidRPr="00942184">
        <w:rPr>
          <w:rFonts w:ascii="Garamond" w:hAnsi="Garamond"/>
          <w:iCs/>
          <w:shd w:val="clear" w:color="auto" w:fill="FFFFFF"/>
        </w:rPr>
        <w:t>et al</w:t>
      </w:r>
      <w:r w:rsidRPr="00942184">
        <w:rPr>
          <w:rFonts w:ascii="Garamond" w:hAnsi="Garamond"/>
          <w:shd w:val="clear" w:color="auto" w:fill="FFFFFF"/>
        </w:rPr>
        <w:t>. (2017). Spatially integrative metrics reveal hidden vulnerability of microtidal salt marshes. </w:t>
      </w:r>
      <w:r w:rsidRPr="00942184">
        <w:rPr>
          <w:rFonts w:ascii="Garamond" w:hAnsi="Garamond"/>
          <w:i/>
          <w:iCs/>
          <w:shd w:val="clear" w:color="auto" w:fill="FFFFFF"/>
        </w:rPr>
        <w:t>Nature Communications</w:t>
      </w:r>
      <w:r w:rsidR="00FB1594">
        <w:rPr>
          <w:rFonts w:ascii="Garamond" w:hAnsi="Garamond"/>
          <w:i/>
          <w:iCs/>
          <w:shd w:val="clear" w:color="auto" w:fill="FFFFFF"/>
        </w:rPr>
        <w:t>,</w:t>
      </w:r>
      <w:r w:rsidRPr="00942184">
        <w:rPr>
          <w:rFonts w:ascii="Garamond" w:hAnsi="Garamond"/>
          <w:shd w:val="clear" w:color="auto" w:fill="FFFFFF"/>
        </w:rPr>
        <w:t> </w:t>
      </w:r>
      <w:r w:rsidRPr="0083432D">
        <w:rPr>
          <w:rFonts w:ascii="Garamond" w:hAnsi="Garamond"/>
          <w:bCs/>
          <w:i/>
          <w:shd w:val="clear" w:color="auto" w:fill="FFFFFF"/>
        </w:rPr>
        <w:t>8</w:t>
      </w:r>
      <w:r w:rsidRPr="00942184">
        <w:rPr>
          <w:rFonts w:ascii="Garamond" w:hAnsi="Garamond"/>
          <w:shd w:val="clear" w:color="auto" w:fill="FFFFFF"/>
        </w:rPr>
        <w:t xml:space="preserve">, 14156. </w:t>
      </w:r>
      <w:proofErr w:type="spellStart"/>
      <w:r w:rsidRPr="00942184">
        <w:rPr>
          <w:rFonts w:ascii="Garamond" w:hAnsi="Garamond"/>
          <w:shd w:val="clear" w:color="auto" w:fill="FFFFFF"/>
        </w:rPr>
        <w:t>doi</w:t>
      </w:r>
      <w:proofErr w:type="spellEnd"/>
      <w:r w:rsidRPr="00942184">
        <w:rPr>
          <w:rFonts w:ascii="Garamond" w:hAnsi="Garamond"/>
          <w:shd w:val="clear" w:color="auto" w:fill="FFFFFF"/>
        </w:rPr>
        <w:t>: 10.1038/ncomms14156</w:t>
      </w:r>
    </w:p>
    <w:p w14:paraId="7E5438F2" w14:textId="00198B09" w:rsidR="00942184" w:rsidRPr="00942184" w:rsidRDefault="00942184">
      <w:pPr>
        <w:rPr>
          <w:rFonts w:ascii="Garamond" w:hAnsi="Garamond"/>
          <w:shd w:val="clear" w:color="auto" w:fill="FFFFFF"/>
        </w:rPr>
      </w:pPr>
    </w:p>
    <w:p w14:paraId="331594EE" w14:textId="00AF0651" w:rsidR="00317A06" w:rsidRPr="00031599" w:rsidRDefault="00942184" w:rsidP="00031599">
      <w:pPr>
        <w:ind w:left="720" w:hanging="720"/>
        <w:rPr>
          <w:rFonts w:ascii="Garamond" w:hAnsi="Garamond" w:cs="Arial"/>
          <w:bdr w:val="none" w:sz="0" w:space="0" w:color="auto" w:frame="1"/>
        </w:rPr>
      </w:pPr>
      <w:r w:rsidRPr="00942184">
        <w:rPr>
          <w:rFonts w:ascii="Garamond" w:hAnsi="Garamond"/>
          <w:shd w:val="clear" w:color="auto" w:fill="FFFFFF"/>
        </w:rPr>
        <w:t xml:space="preserve">Wasson, K. et al. (2019). Understanding tidal marsh trajectories: </w:t>
      </w:r>
      <w:r w:rsidR="00FB1594">
        <w:rPr>
          <w:rFonts w:ascii="Garamond" w:hAnsi="Garamond"/>
          <w:shd w:val="clear" w:color="auto" w:fill="FFFFFF"/>
        </w:rPr>
        <w:t>E</w:t>
      </w:r>
      <w:r w:rsidRPr="00942184">
        <w:rPr>
          <w:rFonts w:ascii="Garamond" w:hAnsi="Garamond"/>
          <w:shd w:val="clear" w:color="auto" w:fill="FFFFFF"/>
        </w:rPr>
        <w:t xml:space="preserve">valuation of multiple indicators of marsh persistence. </w:t>
      </w:r>
      <w:r w:rsidRPr="00942184">
        <w:rPr>
          <w:rFonts w:ascii="Garamond" w:hAnsi="Garamond"/>
          <w:i/>
          <w:shd w:val="clear" w:color="auto" w:fill="FFFFFF"/>
        </w:rPr>
        <w:t xml:space="preserve">Environmental Research Letters, 14, </w:t>
      </w:r>
      <w:r w:rsidRPr="00942184">
        <w:rPr>
          <w:rFonts w:ascii="Garamond" w:hAnsi="Garamond"/>
          <w:shd w:val="clear" w:color="auto" w:fill="FFFFFF"/>
        </w:rPr>
        <w:t xml:space="preserve">12. </w:t>
      </w:r>
      <w:proofErr w:type="spellStart"/>
      <w:r w:rsidRPr="00942184">
        <w:rPr>
          <w:rFonts w:ascii="Garamond" w:hAnsi="Garamond"/>
          <w:shd w:val="clear" w:color="auto" w:fill="FFFFFF"/>
        </w:rPr>
        <w:t>doi</w:t>
      </w:r>
      <w:proofErr w:type="spellEnd"/>
      <w:r w:rsidRPr="00942184">
        <w:rPr>
          <w:rFonts w:ascii="Garamond" w:hAnsi="Garamond"/>
          <w:shd w:val="clear" w:color="auto" w:fill="FFFFFF"/>
        </w:rPr>
        <w:t xml:space="preserve">: </w:t>
      </w:r>
      <w:r w:rsidRPr="00942184">
        <w:rPr>
          <w:rFonts w:ascii="Garamond" w:hAnsi="Garamond" w:cs="Arial"/>
          <w:bdr w:val="none" w:sz="0" w:space="0" w:color="auto" w:frame="1"/>
        </w:rPr>
        <w:t>10.1088/1748-9326/ab5a94</w:t>
      </w:r>
    </w:p>
    <w:sectPr w:rsidR="00317A06" w:rsidRPr="00031599"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E4D1A"/>
    <w:multiLevelType w:val="hybridMultilevel"/>
    <w:tmpl w:val="F25E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3MzKytDS3tDCzsDBV0lEKTi0uzszPAymwrAUAZiQgxSwAAAA="/>
  </w:docVars>
  <w:rsids>
    <w:rsidRoot w:val="007B73F9"/>
    <w:rsid w:val="0001261B"/>
    <w:rsid w:val="00014585"/>
    <w:rsid w:val="00020050"/>
    <w:rsid w:val="00020DEB"/>
    <w:rsid w:val="00025941"/>
    <w:rsid w:val="000263DE"/>
    <w:rsid w:val="00031599"/>
    <w:rsid w:val="00031A6C"/>
    <w:rsid w:val="0003612F"/>
    <w:rsid w:val="0004684D"/>
    <w:rsid w:val="00073224"/>
    <w:rsid w:val="00075708"/>
    <w:rsid w:val="00095D93"/>
    <w:rsid w:val="000D7963"/>
    <w:rsid w:val="000E3C1F"/>
    <w:rsid w:val="000E4025"/>
    <w:rsid w:val="000F487D"/>
    <w:rsid w:val="000F76DA"/>
    <w:rsid w:val="00107706"/>
    <w:rsid w:val="00123B69"/>
    <w:rsid w:val="001253BD"/>
    <w:rsid w:val="00134C6A"/>
    <w:rsid w:val="001538F2"/>
    <w:rsid w:val="00164AAB"/>
    <w:rsid w:val="001976DA"/>
    <w:rsid w:val="001A2ECC"/>
    <w:rsid w:val="001C388B"/>
    <w:rsid w:val="001D1B19"/>
    <w:rsid w:val="001E5271"/>
    <w:rsid w:val="001F5A7C"/>
    <w:rsid w:val="002046C4"/>
    <w:rsid w:val="0022612D"/>
    <w:rsid w:val="00226531"/>
    <w:rsid w:val="00227218"/>
    <w:rsid w:val="0023408F"/>
    <w:rsid w:val="0026526D"/>
    <w:rsid w:val="00272CD9"/>
    <w:rsid w:val="00273228"/>
    <w:rsid w:val="00273BD3"/>
    <w:rsid w:val="00276572"/>
    <w:rsid w:val="00285042"/>
    <w:rsid w:val="00290705"/>
    <w:rsid w:val="002A5FD3"/>
    <w:rsid w:val="002B6846"/>
    <w:rsid w:val="002C501D"/>
    <w:rsid w:val="002D6CAD"/>
    <w:rsid w:val="002E1368"/>
    <w:rsid w:val="002E2D9E"/>
    <w:rsid w:val="00302E59"/>
    <w:rsid w:val="00317A06"/>
    <w:rsid w:val="003347A7"/>
    <w:rsid w:val="00334B0C"/>
    <w:rsid w:val="00347670"/>
    <w:rsid w:val="00353F4B"/>
    <w:rsid w:val="00362915"/>
    <w:rsid w:val="00384B24"/>
    <w:rsid w:val="00390461"/>
    <w:rsid w:val="003B54D0"/>
    <w:rsid w:val="003C28CD"/>
    <w:rsid w:val="003C7F97"/>
    <w:rsid w:val="003D1034"/>
    <w:rsid w:val="003D2EDF"/>
    <w:rsid w:val="0041686A"/>
    <w:rsid w:val="004228B2"/>
    <w:rsid w:val="0043011F"/>
    <w:rsid w:val="00453F48"/>
    <w:rsid w:val="00461AA0"/>
    <w:rsid w:val="00467737"/>
    <w:rsid w:val="00476EA1"/>
    <w:rsid w:val="00490A64"/>
    <w:rsid w:val="00496658"/>
    <w:rsid w:val="004B304D"/>
    <w:rsid w:val="004C0A16"/>
    <w:rsid w:val="00510679"/>
    <w:rsid w:val="005344D2"/>
    <w:rsid w:val="00542AAA"/>
    <w:rsid w:val="00544C88"/>
    <w:rsid w:val="00565EE1"/>
    <w:rsid w:val="00583971"/>
    <w:rsid w:val="00594D0B"/>
    <w:rsid w:val="00594F70"/>
    <w:rsid w:val="005C5954"/>
    <w:rsid w:val="005C6A60"/>
    <w:rsid w:val="005C6FC1"/>
    <w:rsid w:val="005D3F60"/>
    <w:rsid w:val="005D5C39"/>
    <w:rsid w:val="005D7108"/>
    <w:rsid w:val="006229BD"/>
    <w:rsid w:val="00636FAE"/>
    <w:rsid w:val="0064078B"/>
    <w:rsid w:val="006452A4"/>
    <w:rsid w:val="006515E3"/>
    <w:rsid w:val="00676C74"/>
    <w:rsid w:val="006804AC"/>
    <w:rsid w:val="00695D85"/>
    <w:rsid w:val="006A2A26"/>
    <w:rsid w:val="006B185F"/>
    <w:rsid w:val="006B39A8"/>
    <w:rsid w:val="006B7491"/>
    <w:rsid w:val="006E1C6C"/>
    <w:rsid w:val="007059D2"/>
    <w:rsid w:val="007072BA"/>
    <w:rsid w:val="0071110F"/>
    <w:rsid w:val="007226AE"/>
    <w:rsid w:val="0072407A"/>
    <w:rsid w:val="00735F70"/>
    <w:rsid w:val="0073702A"/>
    <w:rsid w:val="00752AC5"/>
    <w:rsid w:val="00760B99"/>
    <w:rsid w:val="007715BF"/>
    <w:rsid w:val="00782999"/>
    <w:rsid w:val="007A4F2A"/>
    <w:rsid w:val="007A5B11"/>
    <w:rsid w:val="007A7268"/>
    <w:rsid w:val="007B73F9"/>
    <w:rsid w:val="007C08E6"/>
    <w:rsid w:val="007F0A2E"/>
    <w:rsid w:val="0080287D"/>
    <w:rsid w:val="008060AF"/>
    <w:rsid w:val="00806DE6"/>
    <w:rsid w:val="008123F1"/>
    <w:rsid w:val="0083432D"/>
    <w:rsid w:val="00835C04"/>
    <w:rsid w:val="008403B8"/>
    <w:rsid w:val="00846FE1"/>
    <w:rsid w:val="0086051E"/>
    <w:rsid w:val="00896D48"/>
    <w:rsid w:val="008A4B10"/>
    <w:rsid w:val="008B2A1C"/>
    <w:rsid w:val="008B3821"/>
    <w:rsid w:val="008D41B1"/>
    <w:rsid w:val="008D7444"/>
    <w:rsid w:val="00907070"/>
    <w:rsid w:val="00916099"/>
    <w:rsid w:val="00936A45"/>
    <w:rsid w:val="00937ED2"/>
    <w:rsid w:val="00941956"/>
    <w:rsid w:val="00942184"/>
    <w:rsid w:val="0094514E"/>
    <w:rsid w:val="009467CA"/>
    <w:rsid w:val="009479E5"/>
    <w:rsid w:val="009812BB"/>
    <w:rsid w:val="00984DC1"/>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57516"/>
    <w:rsid w:val="00A60645"/>
    <w:rsid w:val="00A80A92"/>
    <w:rsid w:val="00A8257F"/>
    <w:rsid w:val="00AB2804"/>
    <w:rsid w:val="00AC3168"/>
    <w:rsid w:val="00AE46F5"/>
    <w:rsid w:val="00AF1934"/>
    <w:rsid w:val="00B071B8"/>
    <w:rsid w:val="00B12129"/>
    <w:rsid w:val="00B321BC"/>
    <w:rsid w:val="00B43262"/>
    <w:rsid w:val="00B457AA"/>
    <w:rsid w:val="00B560ED"/>
    <w:rsid w:val="00B73203"/>
    <w:rsid w:val="00B76BDC"/>
    <w:rsid w:val="00B81E34"/>
    <w:rsid w:val="00B82905"/>
    <w:rsid w:val="00B9571C"/>
    <w:rsid w:val="00B9614C"/>
    <w:rsid w:val="00BB1A3F"/>
    <w:rsid w:val="00BD0255"/>
    <w:rsid w:val="00BD07BA"/>
    <w:rsid w:val="00C057E9"/>
    <w:rsid w:val="00C27214"/>
    <w:rsid w:val="00C32A58"/>
    <w:rsid w:val="00C33A8E"/>
    <w:rsid w:val="00C456FA"/>
    <w:rsid w:val="00C55FC9"/>
    <w:rsid w:val="00C72F1A"/>
    <w:rsid w:val="00C82473"/>
    <w:rsid w:val="00C82C8C"/>
    <w:rsid w:val="00C83576"/>
    <w:rsid w:val="00C90183"/>
    <w:rsid w:val="00CA0A4F"/>
    <w:rsid w:val="00CA0EED"/>
    <w:rsid w:val="00CA4793"/>
    <w:rsid w:val="00CB421A"/>
    <w:rsid w:val="00CB51DA"/>
    <w:rsid w:val="00CC7683"/>
    <w:rsid w:val="00CD0433"/>
    <w:rsid w:val="00CE2402"/>
    <w:rsid w:val="00CE4F6F"/>
    <w:rsid w:val="00D07222"/>
    <w:rsid w:val="00D12F5B"/>
    <w:rsid w:val="00D22F4A"/>
    <w:rsid w:val="00D3189E"/>
    <w:rsid w:val="00D3192F"/>
    <w:rsid w:val="00D4587F"/>
    <w:rsid w:val="00D55491"/>
    <w:rsid w:val="00D63B6C"/>
    <w:rsid w:val="00D74E73"/>
    <w:rsid w:val="00D808DE"/>
    <w:rsid w:val="00DA5CF4"/>
    <w:rsid w:val="00DB5124"/>
    <w:rsid w:val="00DC6133"/>
    <w:rsid w:val="00DC6974"/>
    <w:rsid w:val="00DE6A23"/>
    <w:rsid w:val="00E06362"/>
    <w:rsid w:val="00E24415"/>
    <w:rsid w:val="00E30E2C"/>
    <w:rsid w:val="00E441F3"/>
    <w:rsid w:val="00E55138"/>
    <w:rsid w:val="00E6039B"/>
    <w:rsid w:val="00E704B8"/>
    <w:rsid w:val="00E90CA8"/>
    <w:rsid w:val="00EB4818"/>
    <w:rsid w:val="00EC3694"/>
    <w:rsid w:val="00ED6B3C"/>
    <w:rsid w:val="00EE5E74"/>
    <w:rsid w:val="00EF7DF6"/>
    <w:rsid w:val="00F038E6"/>
    <w:rsid w:val="00F1255A"/>
    <w:rsid w:val="00F20A93"/>
    <w:rsid w:val="00F2154C"/>
    <w:rsid w:val="00F24033"/>
    <w:rsid w:val="00F268BE"/>
    <w:rsid w:val="00F40F06"/>
    <w:rsid w:val="00F52113"/>
    <w:rsid w:val="00F653C9"/>
    <w:rsid w:val="00F704B1"/>
    <w:rsid w:val="00FA3528"/>
    <w:rsid w:val="00FB1594"/>
    <w:rsid w:val="00FB1905"/>
    <w:rsid w:val="00FD7ADF"/>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45273-E823-4FD2-95AA-2E36B1C6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2020-05-26T06:50:00Z</dcterms:created>
  <dcterms:modified xsi:type="dcterms:W3CDTF">2020-05-29T13:35:00Z</dcterms:modified>
</cp:coreProperties>
</file>