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4AA2" w:rsidRDefault="00D4775D">
      <w:pPr>
        <w:spacing w:after="0" w:line="240" w:lineRule="auto"/>
        <w:jc w:val="right"/>
      </w:pPr>
      <w:r>
        <w:rPr>
          <w:rFonts w:ascii="Century Gothic" w:eastAsia="Century Gothic" w:hAnsi="Century Gothic" w:cs="Century Gothic"/>
          <w:b/>
          <w:sz w:val="28"/>
          <w:szCs w:val="28"/>
        </w:rPr>
        <w:t>NASA DEVELOP National Program</w:t>
      </w:r>
    </w:p>
    <w:p w:rsidR="00C94AA2" w:rsidRDefault="00D4775D">
      <w:pPr>
        <w:spacing w:after="0" w:line="240" w:lineRule="auto"/>
        <w:jc w:val="right"/>
      </w:pPr>
      <w:r>
        <w:rPr>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Langley Research Center</w:t>
      </w:r>
    </w:p>
    <w:p w:rsidR="00C94AA2" w:rsidRDefault="00D4775D">
      <w:pPr>
        <w:spacing w:after="0" w:line="240" w:lineRule="auto"/>
        <w:jc w:val="right"/>
      </w:pPr>
      <w:r>
        <w:rPr>
          <w:rFonts w:ascii="Century Gothic" w:eastAsia="Century Gothic" w:hAnsi="Century Gothic" w:cs="Century Gothic"/>
          <w:b/>
        </w:rPr>
        <w:t>Summer 2015</w:t>
      </w:r>
    </w:p>
    <w:p w:rsidR="00C94AA2" w:rsidRDefault="00C94AA2">
      <w:pPr>
        <w:spacing w:after="0" w:line="240" w:lineRule="auto"/>
      </w:pPr>
    </w:p>
    <w:p w:rsidR="00C94AA2" w:rsidRDefault="00D4775D">
      <w:pPr>
        <w:spacing w:after="120" w:line="240" w:lineRule="auto"/>
      </w:pPr>
      <w:r>
        <w:rPr>
          <w:rFonts w:ascii="Century Gothic" w:eastAsia="Century Gothic" w:hAnsi="Century Gothic" w:cs="Century Gothic"/>
          <w:b/>
          <w:sz w:val="24"/>
          <w:szCs w:val="24"/>
        </w:rPr>
        <w:t xml:space="preserve">Short Title: Alaska Disasters </w:t>
      </w:r>
    </w:p>
    <w:p w:rsidR="00C94AA2" w:rsidRDefault="00D4775D">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Utilizing NASA Earth Observations to Identify Oil Spills and Natural Oil Seeps of Coastal Alaska</w:t>
      </w:r>
    </w:p>
    <w:p w:rsidR="00C94AA2" w:rsidRDefault="00D4775D">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Double, Double Oil and Trouble: Remote Sensing of Oil Spills and Natural Oil Seeps of Coastal Alaska</w:t>
      </w:r>
    </w:p>
    <w:p w:rsidR="00C94AA2" w:rsidRDefault="00D4775D">
      <w:pPr>
        <w:spacing w:after="0" w:line="240" w:lineRule="auto"/>
      </w:pPr>
      <w:r>
        <w:rPr>
          <w:rFonts w:ascii="Century Gothic" w:eastAsia="Century Gothic" w:hAnsi="Century Gothic" w:cs="Century Gothic"/>
          <w:b/>
        </w:rPr>
        <w:t>Project Team &amp; Partners</w:t>
      </w:r>
    </w:p>
    <w:p w:rsidR="00C94AA2" w:rsidRDefault="00D4775D">
      <w:pPr>
        <w:spacing w:after="0" w:line="240" w:lineRule="auto"/>
      </w:pPr>
      <w:r>
        <w:rPr>
          <w:rFonts w:ascii="Century Gothic" w:eastAsia="Century Gothic" w:hAnsi="Century Gothic" w:cs="Century Gothic"/>
          <w:b/>
          <w:sz w:val="20"/>
          <w:szCs w:val="20"/>
        </w:rPr>
        <w:t>Project Team:</w:t>
      </w:r>
    </w:p>
    <w:p w:rsidR="00C94AA2" w:rsidRDefault="00D4775D">
      <w:pPr>
        <w:spacing w:after="0" w:line="240" w:lineRule="auto"/>
      </w:pPr>
      <w:r>
        <w:rPr>
          <w:rFonts w:ascii="Century Gothic" w:eastAsia="Century Gothic" w:hAnsi="Century Gothic" w:cs="Century Gothic"/>
          <w:sz w:val="20"/>
          <w:szCs w:val="20"/>
        </w:rPr>
        <w:t xml:space="preserve">Will Manion, </w:t>
      </w:r>
      <w:r>
        <w:rPr>
          <w:rFonts w:ascii="Century Gothic" w:eastAsia="Century Gothic" w:hAnsi="Century Gothic" w:cs="Century Gothic"/>
          <w:color w:val="222222"/>
          <w:sz w:val="20"/>
          <w:szCs w:val="20"/>
          <w:highlight w:val="white"/>
        </w:rPr>
        <w:t>william.g.manion@nasa.gov</w:t>
      </w:r>
    </w:p>
    <w:p w:rsidR="00C94AA2" w:rsidRDefault="00D4775D">
      <w:pPr>
        <w:spacing w:after="0" w:line="240" w:lineRule="auto"/>
      </w:pPr>
      <w:r>
        <w:rPr>
          <w:rFonts w:ascii="Century Gothic" w:eastAsia="Century Gothic" w:hAnsi="Century Gothic" w:cs="Century Gothic"/>
          <w:sz w:val="20"/>
          <w:szCs w:val="20"/>
        </w:rPr>
        <w:t>Amy Ferguson</w:t>
      </w:r>
    </w:p>
    <w:p w:rsidR="00C94AA2" w:rsidRDefault="00D4775D">
      <w:pPr>
        <w:spacing w:after="0" w:line="240" w:lineRule="auto"/>
      </w:pPr>
      <w:r>
        <w:rPr>
          <w:rFonts w:ascii="Century Gothic" w:eastAsia="Century Gothic" w:hAnsi="Century Gothic" w:cs="Century Gothic"/>
          <w:sz w:val="20"/>
          <w:szCs w:val="20"/>
        </w:rPr>
        <w:t xml:space="preserve">Jordan </w:t>
      </w:r>
      <w:proofErr w:type="spellStart"/>
      <w:r>
        <w:rPr>
          <w:rFonts w:ascii="Century Gothic" w:eastAsia="Century Gothic" w:hAnsi="Century Gothic" w:cs="Century Gothic"/>
          <w:sz w:val="20"/>
          <w:szCs w:val="20"/>
        </w:rPr>
        <w:t>Vaa</w:t>
      </w:r>
      <w:proofErr w:type="spellEnd"/>
    </w:p>
    <w:p w:rsidR="00C94AA2" w:rsidRDefault="00D4775D">
      <w:pPr>
        <w:spacing w:after="0" w:line="240" w:lineRule="auto"/>
      </w:pPr>
      <w:r>
        <w:rPr>
          <w:rFonts w:ascii="Century Gothic" w:eastAsia="Century Gothic" w:hAnsi="Century Gothic" w:cs="Century Gothic"/>
          <w:sz w:val="20"/>
          <w:szCs w:val="20"/>
        </w:rPr>
        <w:t xml:space="preserve">Kristen </w:t>
      </w:r>
      <w:proofErr w:type="spellStart"/>
      <w:r>
        <w:rPr>
          <w:rFonts w:ascii="Century Gothic" w:eastAsia="Century Gothic" w:hAnsi="Century Gothic" w:cs="Century Gothic"/>
          <w:sz w:val="20"/>
          <w:szCs w:val="20"/>
        </w:rPr>
        <w:t>Noviello</w:t>
      </w:r>
      <w:proofErr w:type="spellEnd"/>
    </w:p>
    <w:p w:rsidR="00C94AA2" w:rsidRDefault="00D4775D">
      <w:pPr>
        <w:spacing w:after="0" w:line="240" w:lineRule="auto"/>
      </w:pPr>
      <w:r>
        <w:rPr>
          <w:rFonts w:ascii="Century Gothic" w:eastAsia="Century Gothic" w:hAnsi="Century Gothic" w:cs="Century Gothic"/>
          <w:sz w:val="20"/>
          <w:szCs w:val="20"/>
        </w:rPr>
        <w:t>Katelynn Quinn</w:t>
      </w:r>
    </w:p>
    <w:p w:rsidR="00C94AA2" w:rsidRDefault="00D4775D">
      <w:pPr>
        <w:spacing w:after="0" w:line="240" w:lineRule="auto"/>
      </w:pPr>
      <w:r>
        <w:rPr>
          <w:rFonts w:ascii="Century Gothic" w:eastAsia="Century Gothic" w:hAnsi="Century Gothic" w:cs="Century Gothic"/>
          <w:sz w:val="20"/>
          <w:szCs w:val="20"/>
        </w:rPr>
        <w:t>Nicole MacDonald</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sz w:val="20"/>
          <w:szCs w:val="20"/>
        </w:rPr>
        <w:t>Adv</w:t>
      </w:r>
      <w:r>
        <w:rPr>
          <w:rFonts w:ascii="Century Gothic" w:eastAsia="Century Gothic" w:hAnsi="Century Gothic" w:cs="Century Gothic"/>
          <w:b/>
          <w:sz w:val="20"/>
          <w:szCs w:val="20"/>
        </w:rPr>
        <w:t>isors &amp; Mentors:</w:t>
      </w:r>
    </w:p>
    <w:p w:rsidR="00C94AA2" w:rsidRDefault="00D4775D">
      <w:pPr>
        <w:spacing w:after="0" w:line="240" w:lineRule="auto"/>
      </w:pPr>
      <w:r>
        <w:rPr>
          <w:rFonts w:ascii="Century Gothic" w:eastAsia="Century Gothic" w:hAnsi="Century Gothic" w:cs="Century Gothic"/>
          <w:sz w:val="20"/>
          <w:szCs w:val="20"/>
        </w:rPr>
        <w:t>Dr. Kenton Ross (DEVELOP National Program Office)</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sz w:val="20"/>
          <w:szCs w:val="20"/>
        </w:rPr>
        <w:t>Partner Organizations</w:t>
      </w:r>
    </w:p>
    <w:p w:rsidR="00C94AA2" w:rsidRDefault="00D4775D">
      <w:pPr>
        <w:spacing w:after="0" w:line="240" w:lineRule="auto"/>
        <w:ind w:left="720" w:hanging="720"/>
      </w:pPr>
      <w:r>
        <w:rPr>
          <w:rFonts w:ascii="Century Gothic" w:eastAsia="Century Gothic" w:hAnsi="Century Gothic" w:cs="Century Gothic"/>
          <w:sz w:val="20"/>
          <w:szCs w:val="20"/>
        </w:rPr>
        <w:t xml:space="preserve">United States Coast Guard Auxiliary University Programs (USCG AUP), Boundary Organization, </w:t>
      </w:r>
    </w:p>
    <w:p w:rsidR="00C94AA2" w:rsidRDefault="00D4775D">
      <w:pPr>
        <w:spacing w:after="0" w:line="240" w:lineRule="auto"/>
        <w:ind w:left="1440" w:hanging="720"/>
      </w:pPr>
      <w:r>
        <w:rPr>
          <w:rFonts w:ascii="Century Gothic" w:eastAsia="Century Gothic" w:hAnsi="Century Gothic" w:cs="Century Gothic"/>
          <w:sz w:val="20"/>
          <w:szCs w:val="20"/>
        </w:rPr>
        <w:t>POC: Dr. David Kellogg, Internship Coordinator</w:t>
      </w:r>
    </w:p>
    <w:p w:rsidR="00C94AA2" w:rsidRDefault="00D4775D">
      <w:pPr>
        <w:spacing w:after="0" w:line="240" w:lineRule="auto"/>
      </w:pPr>
      <w:r>
        <w:rPr>
          <w:rFonts w:ascii="Century Gothic" w:eastAsia="Century Gothic" w:hAnsi="Century Gothic" w:cs="Century Gothic"/>
          <w:sz w:val="20"/>
          <w:szCs w:val="20"/>
        </w:rPr>
        <w:t xml:space="preserve">United States Coast Guard, </w:t>
      </w:r>
      <w:r>
        <w:rPr>
          <w:rFonts w:ascii="Century Gothic" w:eastAsia="Century Gothic" w:hAnsi="Century Gothic" w:cs="Century Gothic"/>
          <w:sz w:val="20"/>
          <w:szCs w:val="20"/>
        </w:rPr>
        <w:t>End User, POC: MST1 Justin Hoffer, CG-MER-1</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rPr>
        <w:t>Project Details</w:t>
      </w:r>
    </w:p>
    <w:p w:rsidR="00C94AA2" w:rsidRDefault="00D4775D">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rsidR="00C94AA2" w:rsidRDefault="00D4775D">
      <w:pPr>
        <w:spacing w:after="0" w:line="240" w:lineRule="auto"/>
      </w:pPr>
      <w:r>
        <w:rPr>
          <w:rFonts w:ascii="Century Gothic" w:eastAsia="Century Gothic" w:hAnsi="Century Gothic" w:cs="Century Gothic"/>
          <w:sz w:val="20"/>
          <w:szCs w:val="20"/>
        </w:rPr>
        <w:t>Disasters</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p>
    <w:p w:rsidR="00C94AA2" w:rsidRDefault="00D4775D">
      <w:pPr>
        <w:spacing w:after="0" w:line="240" w:lineRule="auto"/>
      </w:pPr>
      <w:r>
        <w:rPr>
          <w:rFonts w:ascii="Century Gothic" w:eastAsia="Century Gothic" w:hAnsi="Century Gothic" w:cs="Century Gothic"/>
          <w:sz w:val="20"/>
          <w:szCs w:val="20"/>
        </w:rPr>
        <w:t>Alaska (</w:t>
      </w:r>
      <w:proofErr w:type="spellStart"/>
      <w:proofErr w:type="gramStart"/>
      <w:r>
        <w:rPr>
          <w:rFonts w:ascii="Century Gothic" w:eastAsia="Century Gothic" w:hAnsi="Century Gothic" w:cs="Century Gothic"/>
          <w:sz w:val="20"/>
          <w:szCs w:val="20"/>
        </w:rPr>
        <w:t>Ak</w:t>
      </w:r>
      <w:proofErr w:type="spellEnd"/>
      <w:proofErr w:type="gramEnd"/>
      <w:r>
        <w:rPr>
          <w:rFonts w:ascii="Century Gothic" w:eastAsia="Century Gothic" w:hAnsi="Century Gothic" w:cs="Century Gothic"/>
          <w:sz w:val="20"/>
          <w:szCs w:val="20"/>
        </w:rPr>
        <w:t>)</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May 2000 - Present</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sz w:val="20"/>
          <w:szCs w:val="20"/>
        </w:rPr>
        <w:t>Earth Observations &amp; Parameters</w:t>
      </w:r>
    </w:p>
    <w:p w:rsidR="00C94AA2" w:rsidRDefault="00D4775D">
      <w:pPr>
        <w:spacing w:after="0" w:line="240" w:lineRule="auto"/>
      </w:pPr>
      <w:r>
        <w:rPr>
          <w:rFonts w:ascii="Century Gothic" w:eastAsia="Century Gothic" w:hAnsi="Century Gothic" w:cs="Century Gothic"/>
          <w:sz w:val="20"/>
          <w:szCs w:val="20"/>
        </w:rPr>
        <w:t xml:space="preserve">Aqua/Terra, Modis - Land Surface Reflectance </w:t>
      </w:r>
    </w:p>
    <w:p w:rsidR="00C94AA2" w:rsidRDefault="00D4775D">
      <w:pPr>
        <w:spacing w:after="0" w:line="240" w:lineRule="auto"/>
      </w:pPr>
      <w:r>
        <w:rPr>
          <w:rFonts w:ascii="Century Gothic" w:eastAsia="Century Gothic" w:hAnsi="Century Gothic" w:cs="Century Gothic"/>
          <w:sz w:val="20"/>
          <w:szCs w:val="20"/>
        </w:rPr>
        <w:t>Landsat 8, OLI/TIRS - Land Cover Analysis</w:t>
      </w:r>
    </w:p>
    <w:p w:rsidR="00C94AA2" w:rsidRDefault="00D4775D">
      <w:pPr>
        <w:spacing w:after="0" w:line="240" w:lineRule="auto"/>
      </w:pPr>
      <w:r>
        <w:rPr>
          <w:rFonts w:ascii="Century Gothic" w:eastAsia="Century Gothic" w:hAnsi="Century Gothic" w:cs="Century Gothic"/>
          <w:sz w:val="20"/>
          <w:szCs w:val="20"/>
        </w:rPr>
        <w:t>UAVSAR- Radar Analysis</w:t>
      </w:r>
    </w:p>
    <w:p w:rsidR="00C94AA2" w:rsidRDefault="00D4775D">
      <w:pPr>
        <w:spacing w:after="0" w:line="240" w:lineRule="auto"/>
      </w:pPr>
      <w:r>
        <w:rPr>
          <w:rFonts w:ascii="Century Gothic" w:eastAsia="Century Gothic" w:hAnsi="Century Gothic" w:cs="Century Gothic"/>
          <w:sz w:val="20"/>
          <w:szCs w:val="20"/>
        </w:rPr>
        <w:t xml:space="preserve">Sentinel-1- Radar Analysis </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sz w:val="20"/>
          <w:szCs w:val="20"/>
        </w:rPr>
        <w:t>Ancillary Datasets Utilized</w:t>
      </w:r>
    </w:p>
    <w:p w:rsidR="00C94AA2" w:rsidRDefault="00D4775D">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Environmental Response Management Application (ERMA): this dataset will be used to acqui</w:t>
      </w:r>
      <w:r>
        <w:rPr>
          <w:rFonts w:ascii="Century Gothic" w:eastAsia="Century Gothic" w:hAnsi="Century Gothic" w:cs="Century Gothic"/>
          <w:sz w:val="20"/>
          <w:szCs w:val="20"/>
        </w:rPr>
        <w:t>re historic records of past oil seeps</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sz w:val="20"/>
          <w:szCs w:val="20"/>
        </w:rPr>
        <w:lastRenderedPageBreak/>
        <w:t>Models Utilized</w:t>
      </w:r>
    </w:p>
    <w:p w:rsidR="00C94AA2" w:rsidRPr="00B8226B" w:rsidRDefault="00D4775D" w:rsidP="00B8226B">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General NOAA Operational Modeling Environment (GNOME) - POC Mike Bender</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sz w:val="20"/>
          <w:szCs w:val="20"/>
        </w:rPr>
        <w:t>Software Utilized</w:t>
      </w:r>
    </w:p>
    <w:p w:rsidR="00C94AA2" w:rsidRDefault="00D4775D">
      <w:pPr>
        <w:spacing w:after="0" w:line="240" w:lineRule="auto"/>
      </w:pPr>
      <w:r>
        <w:rPr>
          <w:rFonts w:ascii="Century Gothic" w:eastAsia="Century Gothic" w:hAnsi="Century Gothic" w:cs="Century Gothic"/>
          <w:sz w:val="20"/>
          <w:szCs w:val="20"/>
        </w:rPr>
        <w:t>ENVI - land classification of Landsat imagery</w:t>
      </w:r>
    </w:p>
    <w:p w:rsidR="00C94AA2" w:rsidRDefault="00D4775D">
      <w:pPr>
        <w:spacing w:after="0" w:line="240" w:lineRule="auto"/>
        <w:ind w:left="720" w:hanging="720"/>
      </w:pPr>
      <w:r>
        <w:rPr>
          <w:rFonts w:ascii="Century Gothic" w:eastAsia="Century Gothic" w:hAnsi="Century Gothic" w:cs="Century Gothic"/>
          <w:sz w:val="20"/>
          <w:szCs w:val="20"/>
        </w:rPr>
        <w:t>ERDAS IMAGINE - land classification of Landsat imagery</w:t>
      </w:r>
    </w:p>
    <w:p w:rsidR="00C94AA2" w:rsidRDefault="00D4775D">
      <w:pPr>
        <w:spacing w:after="0" w:line="240" w:lineRule="auto"/>
        <w:ind w:left="720" w:hanging="720"/>
      </w:pPr>
      <w:r>
        <w:rPr>
          <w:rFonts w:ascii="Century Gothic" w:eastAsia="Century Gothic" w:hAnsi="Century Gothic" w:cs="Century Gothic"/>
          <w:sz w:val="20"/>
          <w:szCs w:val="20"/>
        </w:rPr>
        <w:t>IDRISI - land classification of Landsat imagery</w:t>
      </w:r>
    </w:p>
    <w:p w:rsidR="00C94AA2" w:rsidRDefault="00D4775D">
      <w:pPr>
        <w:spacing w:after="0" w:line="240" w:lineRule="auto"/>
        <w:ind w:left="720" w:hanging="720"/>
      </w:pPr>
      <w:r>
        <w:rPr>
          <w:rFonts w:ascii="Century Gothic" w:eastAsia="Century Gothic" w:hAnsi="Century Gothic" w:cs="Century Gothic"/>
          <w:sz w:val="20"/>
          <w:szCs w:val="20"/>
        </w:rPr>
        <w:t>ArcGIS - Raster Manipulation/Analysis, Image Enhancement &amp; Map Creation of Landsat ETM+, NPP VIIRS, Aqua/Terra MODIS</w:t>
      </w:r>
    </w:p>
    <w:p w:rsidR="00C94AA2" w:rsidRDefault="00D4775D">
      <w:pPr>
        <w:spacing w:after="0" w:line="240" w:lineRule="auto"/>
        <w:ind w:left="720" w:hanging="720"/>
      </w:pPr>
      <w:r>
        <w:rPr>
          <w:rFonts w:ascii="Century Gothic" w:eastAsia="Century Gothic" w:hAnsi="Century Gothic" w:cs="Century Gothic"/>
          <w:sz w:val="20"/>
          <w:szCs w:val="20"/>
        </w:rPr>
        <w:t>Python - Scripting of tool and methodology</w:t>
      </w:r>
    </w:p>
    <w:p w:rsidR="00C94AA2" w:rsidRDefault="00D4775D">
      <w:pPr>
        <w:spacing w:after="0" w:line="240" w:lineRule="auto"/>
        <w:ind w:left="720" w:hanging="720"/>
      </w:pPr>
      <w:r>
        <w:rPr>
          <w:rFonts w:ascii="Century Gothic" w:eastAsia="Century Gothic" w:hAnsi="Century Gothic" w:cs="Century Gothic"/>
          <w:sz w:val="20"/>
          <w:szCs w:val="20"/>
        </w:rPr>
        <w:t>R - Scripting of tool and methodology</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rPr>
        <w:t>Project O</w:t>
      </w:r>
      <w:r>
        <w:rPr>
          <w:rFonts w:ascii="Century Gothic" w:eastAsia="Century Gothic" w:hAnsi="Century Gothic" w:cs="Century Gothic"/>
          <w:b/>
        </w:rPr>
        <w:t>verview</w:t>
      </w:r>
    </w:p>
    <w:p w:rsidR="00C94AA2" w:rsidRDefault="00D4775D">
      <w:pPr>
        <w:spacing w:after="0" w:line="240" w:lineRule="auto"/>
      </w:pPr>
      <w:r>
        <w:rPr>
          <w:rFonts w:ascii="Century Gothic" w:eastAsia="Century Gothic" w:hAnsi="Century Gothic" w:cs="Century Gothic"/>
          <w:sz w:val="20"/>
          <w:szCs w:val="20"/>
        </w:rPr>
        <w:t>Coastal Alaska is home to extensive drilling efforts in the search for and the production of crude oil. In addition, the use of major shipping lanes for modern shipping practices is increasing. This surge in oil exploration and shipping traffic inc</w:t>
      </w:r>
      <w:r>
        <w:rPr>
          <w:rFonts w:ascii="Century Gothic" w:eastAsia="Century Gothic" w:hAnsi="Century Gothic" w:cs="Century Gothic"/>
          <w:sz w:val="20"/>
          <w:szCs w:val="20"/>
        </w:rPr>
        <w:t>reases the risk of an oil spill in the area. Our project aims to help the United States Coast Guard detect and track oil spills. Oil spills have a devastating impact on both the marine environment and shipping in the area, so timely detection is key for cl</w:t>
      </w:r>
      <w:r>
        <w:rPr>
          <w:rFonts w:ascii="Century Gothic" w:eastAsia="Century Gothic" w:hAnsi="Century Gothic" w:cs="Century Gothic"/>
          <w:sz w:val="20"/>
          <w:szCs w:val="20"/>
        </w:rPr>
        <w:t>eanup efforts.</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sz w:val="20"/>
          <w:szCs w:val="20"/>
        </w:rPr>
        <w:t>Abstract</w:t>
      </w:r>
    </w:p>
    <w:p w:rsidR="00C94AA2" w:rsidRDefault="00D4775D">
      <w:pPr>
        <w:spacing w:after="0" w:line="240" w:lineRule="auto"/>
      </w:pPr>
      <w:r>
        <w:rPr>
          <w:rFonts w:ascii="Century Gothic" w:eastAsia="Century Gothic" w:hAnsi="Century Gothic" w:cs="Century Gothic"/>
          <w:sz w:val="20"/>
          <w:szCs w:val="20"/>
        </w:rPr>
        <w:t>NASA DEVELOP partnered with the United States Coast Guard Auxiliary University Programs to develop a method for the US Coast Guard to expedite detection of oil spills and natural seeps off the coast of Alaska. In May 2015, the Unit</w:t>
      </w:r>
      <w:r>
        <w:rPr>
          <w:rFonts w:ascii="Century Gothic" w:eastAsia="Century Gothic" w:hAnsi="Century Gothic" w:cs="Century Gothic"/>
          <w:sz w:val="20"/>
          <w:szCs w:val="20"/>
        </w:rPr>
        <w:t>ed States Government Bureau of Ocean Energy Management conditionally approved offshore oil exploration North of Alaska. Oil spills have gone undetected for days in this region, and any oil spilled there will close valuable shipping channels. It is also imp</w:t>
      </w:r>
      <w:r>
        <w:rPr>
          <w:rFonts w:ascii="Century Gothic" w:eastAsia="Century Gothic" w:hAnsi="Century Gothic" w:cs="Century Gothic"/>
          <w:sz w:val="20"/>
          <w:szCs w:val="20"/>
        </w:rPr>
        <w:t>ortant to consider the fact that oil degradation is slower in cold, marine environments. Consequently, ecologic and economic damage in the Arctic from an oil spill will persist longer. Utilizing NASA Earth Observations, NASA DEVELOP created an early detect</w:t>
      </w:r>
      <w:r>
        <w:rPr>
          <w:rFonts w:ascii="Century Gothic" w:eastAsia="Century Gothic" w:hAnsi="Century Gothic" w:cs="Century Gothic"/>
          <w:sz w:val="20"/>
          <w:szCs w:val="20"/>
        </w:rPr>
        <w:t>ion tool for oil spills and natural oil seeps. The tool utilizes real time satellite data from a NASA Earth Observation System to search for spectral signatures indicating oil on water or ice.</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sz w:val="20"/>
          <w:szCs w:val="20"/>
        </w:rPr>
        <w:t>Community Concerns</w:t>
      </w:r>
    </w:p>
    <w:p w:rsidR="00C94AA2" w:rsidRDefault="00D4775D">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Oil spills shut down valuable shipping chan</w:t>
      </w:r>
      <w:r>
        <w:rPr>
          <w:rFonts w:ascii="Century Gothic" w:eastAsia="Century Gothic" w:hAnsi="Century Gothic" w:cs="Century Gothic"/>
          <w:sz w:val="20"/>
          <w:szCs w:val="20"/>
        </w:rPr>
        <w:t>nels. This can have major economic impacts for the United States and other Arctic countries. This is exacerbated by recent increases in the volume of shipping commerce in the area.</w:t>
      </w:r>
    </w:p>
    <w:p w:rsidR="00C94AA2" w:rsidRDefault="00D4775D">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Environmental impacts from oil seeps and spills are more severe in the Arct</w:t>
      </w:r>
      <w:r>
        <w:rPr>
          <w:rFonts w:ascii="Century Gothic" w:eastAsia="Century Gothic" w:hAnsi="Century Gothic" w:cs="Century Gothic"/>
          <w:sz w:val="20"/>
          <w:szCs w:val="20"/>
        </w:rPr>
        <w:t>ic because lower temperatures slow down the rate of degradation of hydrocarbons. This means the environmental effects will be long lasting in an Arctic environment compared to a more temperate climate.</w:t>
      </w:r>
    </w:p>
    <w:p w:rsidR="00C94AA2" w:rsidRDefault="00D4775D">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Recent oil spills can often go undetected for days, wh</w:t>
      </w:r>
      <w:r>
        <w:rPr>
          <w:rFonts w:ascii="Century Gothic" w:eastAsia="Century Gothic" w:hAnsi="Century Gothic" w:cs="Century Gothic"/>
          <w:sz w:val="20"/>
          <w:szCs w:val="20"/>
        </w:rPr>
        <w:t>ich increases the severity of the impact. Improving detection methods would be beneficial to the local marine environment through earlier response. Earlier detection of an oil spill or natural oil seep will discharge less oil than one undetected for a day.</w:t>
      </w:r>
      <w:r>
        <w:rPr>
          <w:rFonts w:ascii="Century Gothic" w:eastAsia="Century Gothic" w:hAnsi="Century Gothic" w:cs="Century Gothic"/>
          <w:sz w:val="20"/>
          <w:szCs w:val="20"/>
        </w:rPr>
        <w:t xml:space="preserve"> Thus, shipping lanes would be closed for shorter periods of times as cleanup efforts would be quicker. </w:t>
      </w:r>
    </w:p>
    <w:p w:rsidR="00C94AA2" w:rsidRDefault="00D4775D">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Recently the United States Government approved the creation of multiple offshore drilling platforms throughout the Arctic. </w:t>
      </w:r>
    </w:p>
    <w:p w:rsidR="00C94AA2" w:rsidRDefault="00D4775D">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Oil spills can leave fish</w:t>
      </w:r>
      <w:r w:rsidR="00B8226B">
        <w:rPr>
          <w:rFonts w:ascii="Century Gothic" w:eastAsia="Century Gothic" w:hAnsi="Century Gothic" w:cs="Century Gothic"/>
          <w:sz w:val="20"/>
          <w:szCs w:val="20"/>
        </w:rPr>
        <w:t>er</w:t>
      </w:r>
      <w:r>
        <w:rPr>
          <w:rFonts w:ascii="Century Gothic" w:eastAsia="Century Gothic" w:hAnsi="Century Gothic" w:cs="Century Gothic"/>
          <w:sz w:val="20"/>
          <w:szCs w:val="20"/>
        </w:rPr>
        <w:t>me</w:t>
      </w:r>
      <w:r>
        <w:rPr>
          <w:rFonts w:ascii="Century Gothic" w:eastAsia="Century Gothic" w:hAnsi="Century Gothic" w:cs="Century Gothic"/>
          <w:sz w:val="20"/>
          <w:szCs w:val="20"/>
        </w:rPr>
        <w:t xml:space="preserve">n out of work until the oil is cleared. Fishing is seasonal and closed fishing areas can result in major financial setbacks for entities accustomed to fishing the area. Further, many important and fished species are likely to exhibit an </w:t>
      </w:r>
      <w:r>
        <w:rPr>
          <w:rFonts w:ascii="Century Gothic" w:eastAsia="Century Gothic" w:hAnsi="Century Gothic" w:cs="Century Gothic"/>
          <w:sz w:val="20"/>
          <w:szCs w:val="20"/>
        </w:rPr>
        <w:lastRenderedPageBreak/>
        <w:t>irregular atrial ar</w:t>
      </w:r>
      <w:r>
        <w:rPr>
          <w:rFonts w:ascii="Century Gothic" w:eastAsia="Century Gothic" w:hAnsi="Century Gothic" w:cs="Century Gothic"/>
          <w:sz w:val="20"/>
          <w:szCs w:val="20"/>
        </w:rPr>
        <w:t>rhythmia as a result of oil toxicity. Thus, fish</w:t>
      </w:r>
      <w:r w:rsidR="00B8226B">
        <w:rPr>
          <w:rFonts w:ascii="Century Gothic" w:eastAsia="Century Gothic" w:hAnsi="Century Gothic" w:cs="Century Gothic"/>
          <w:sz w:val="20"/>
          <w:szCs w:val="20"/>
        </w:rPr>
        <w:t>er</w:t>
      </w:r>
      <w:r>
        <w:rPr>
          <w:rFonts w:ascii="Century Gothic" w:eastAsia="Century Gothic" w:hAnsi="Century Gothic" w:cs="Century Gothic"/>
          <w:sz w:val="20"/>
          <w:szCs w:val="20"/>
        </w:rPr>
        <w:t xml:space="preserve">men are likely to be affected long after an oil spill is cleared. </w:t>
      </w:r>
    </w:p>
    <w:p w:rsidR="00C94AA2" w:rsidRDefault="00D4775D">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Oil spills can have lasting effects on human health. Some toxins in oil </w:t>
      </w:r>
      <w:proofErr w:type="spellStart"/>
      <w:r>
        <w:rPr>
          <w:rFonts w:ascii="Century Gothic" w:eastAsia="Century Gothic" w:hAnsi="Century Gothic" w:cs="Century Gothic"/>
          <w:sz w:val="20"/>
          <w:szCs w:val="20"/>
        </w:rPr>
        <w:t>bioaccu</w:t>
      </w:r>
      <w:bookmarkStart w:id="0" w:name="_GoBack"/>
      <w:bookmarkEnd w:id="0"/>
      <w:r>
        <w:rPr>
          <w:rFonts w:ascii="Century Gothic" w:eastAsia="Century Gothic" w:hAnsi="Century Gothic" w:cs="Century Gothic"/>
          <w:sz w:val="20"/>
          <w:szCs w:val="20"/>
        </w:rPr>
        <w:t>mulate</w:t>
      </w:r>
      <w:proofErr w:type="spellEnd"/>
      <w:r>
        <w:rPr>
          <w:rFonts w:ascii="Century Gothic" w:eastAsia="Century Gothic" w:hAnsi="Century Gothic" w:cs="Century Gothic"/>
          <w:sz w:val="20"/>
          <w:szCs w:val="20"/>
        </w:rPr>
        <w:t xml:space="preserve"> up the food chain, and may be consumed in higher quanti</w:t>
      </w:r>
      <w:r>
        <w:rPr>
          <w:rFonts w:ascii="Century Gothic" w:eastAsia="Century Gothic" w:hAnsi="Century Gothic" w:cs="Century Gothic"/>
          <w:sz w:val="20"/>
          <w:szCs w:val="20"/>
        </w:rPr>
        <w:t>ties than what was present in the environment at the time of the original spill. Further, seafood ma</w:t>
      </w:r>
      <w:r>
        <w:rPr>
          <w:rFonts w:ascii="Century Gothic" w:eastAsia="Century Gothic" w:hAnsi="Century Gothic" w:cs="Century Gothic"/>
          <w:sz w:val="20"/>
          <w:szCs w:val="20"/>
        </w:rPr>
        <w:t>y be sent out across the country for consumption, so nationwide public health can be affected. The accumulation of volatile gases as a result of an oil spil</w:t>
      </w:r>
      <w:r>
        <w:rPr>
          <w:rFonts w:ascii="Century Gothic" w:eastAsia="Century Gothic" w:hAnsi="Century Gothic" w:cs="Century Gothic"/>
          <w:sz w:val="20"/>
          <w:szCs w:val="20"/>
        </w:rPr>
        <w:t xml:space="preserve">l and/or the use of dispersants for cleanup efforts can affect lung and brain function of those who inhale the toxic fumes. Oil can also leave rashes or burn skin depending on the type. It is imperative that early oil spill detection measures are in place </w:t>
      </w:r>
      <w:r>
        <w:rPr>
          <w:rFonts w:ascii="Century Gothic" w:eastAsia="Century Gothic" w:hAnsi="Century Gothic" w:cs="Century Gothic"/>
          <w:sz w:val="20"/>
          <w:szCs w:val="20"/>
        </w:rPr>
        <w:t xml:space="preserve">to reduce the potential public health impacts as a result of the oil spill. </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rsidR="00C94AA2" w:rsidRDefault="00D4775D">
      <w:pPr>
        <w:spacing w:after="0" w:line="240" w:lineRule="auto"/>
      </w:pPr>
      <w:r>
        <w:rPr>
          <w:rFonts w:ascii="Century Gothic" w:eastAsia="Century Gothic" w:hAnsi="Century Gothic" w:cs="Century Gothic"/>
          <w:sz w:val="20"/>
          <w:szCs w:val="20"/>
        </w:rPr>
        <w:t xml:space="preserve">Current methods for detecting oil spills in Arctic regions are limited to reports from passing vessels and aircraft. Further, US federal </w:t>
      </w:r>
      <w:r>
        <w:rPr>
          <w:rFonts w:ascii="Century Gothic" w:eastAsia="Century Gothic" w:hAnsi="Century Gothic" w:cs="Century Gothic"/>
          <w:sz w:val="20"/>
          <w:szCs w:val="20"/>
        </w:rPr>
        <w:t>law requires all US citizens to report an oil spill to the National Response Center. Once a spill has been reported, the United States Coast Guard will investigate the suspect location and formulate a cleanup and/or dispersal plan. Ultimately, the responsi</w:t>
      </w:r>
      <w:r>
        <w:rPr>
          <w:rFonts w:ascii="Century Gothic" w:eastAsia="Century Gothic" w:hAnsi="Century Gothic" w:cs="Century Gothic"/>
          <w:sz w:val="20"/>
          <w:szCs w:val="20"/>
        </w:rPr>
        <w:t xml:space="preserve">ble party will be incur any cleanup expenses. </w:t>
      </w:r>
    </w:p>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C94AA2">
        <w:tc>
          <w:tcPr>
            <w:tcW w:w="2790" w:type="dxa"/>
            <w:shd w:val="clear" w:color="auto" w:fill="1F497D"/>
          </w:tcPr>
          <w:p w:rsidR="00C94AA2" w:rsidRDefault="00D4775D">
            <w:pPr>
              <w:spacing w:after="0" w:line="240" w:lineRule="auto"/>
              <w:contextualSpacing w:val="0"/>
              <w:jc w:val="center"/>
            </w:pPr>
            <w:r>
              <w:rPr>
                <w:rFonts w:ascii="Century Gothic" w:eastAsia="Century Gothic" w:hAnsi="Century Gothic" w:cs="Century Gothic"/>
                <w:b/>
                <w:sz w:val="20"/>
                <w:szCs w:val="20"/>
              </w:rPr>
              <w:t>End-Product</w:t>
            </w:r>
          </w:p>
        </w:tc>
        <w:tc>
          <w:tcPr>
            <w:tcW w:w="2880" w:type="dxa"/>
            <w:shd w:val="clear" w:color="auto" w:fill="1F497D"/>
          </w:tcPr>
          <w:p w:rsidR="00C94AA2" w:rsidRDefault="00D4775D">
            <w:pPr>
              <w:spacing w:after="0" w:line="240" w:lineRule="auto"/>
              <w:contextualSpacing w:val="0"/>
              <w:jc w:val="center"/>
            </w:pPr>
            <w:r>
              <w:rPr>
                <w:rFonts w:ascii="Century Gothic" w:eastAsia="Century Gothic" w:hAnsi="Century Gothic" w:cs="Century Gothic"/>
                <w:b/>
                <w:sz w:val="20"/>
                <w:szCs w:val="20"/>
              </w:rPr>
              <w:t>Earth Observations Used</w:t>
            </w:r>
          </w:p>
        </w:tc>
        <w:tc>
          <w:tcPr>
            <w:tcW w:w="3798" w:type="dxa"/>
            <w:shd w:val="clear" w:color="auto" w:fill="1F497D"/>
          </w:tcPr>
          <w:p w:rsidR="00C94AA2" w:rsidRDefault="00D4775D">
            <w:pPr>
              <w:spacing w:after="0" w:line="240" w:lineRule="auto"/>
              <w:contextualSpacing w:val="0"/>
              <w:jc w:val="center"/>
            </w:pPr>
            <w:r>
              <w:rPr>
                <w:rFonts w:ascii="Century Gothic" w:eastAsia="Century Gothic" w:hAnsi="Century Gothic" w:cs="Century Gothic"/>
                <w:b/>
                <w:sz w:val="20"/>
                <w:szCs w:val="20"/>
              </w:rPr>
              <w:t>Benefit &amp; Impact</w:t>
            </w:r>
          </w:p>
        </w:tc>
      </w:tr>
      <w:tr w:rsidR="00C94AA2">
        <w:tc>
          <w:tcPr>
            <w:tcW w:w="2790" w:type="dxa"/>
          </w:tcPr>
          <w:p w:rsidR="00C94AA2" w:rsidRDefault="00D4775D">
            <w:pPr>
              <w:spacing w:after="0" w:line="240" w:lineRule="auto"/>
              <w:contextualSpacing w:val="0"/>
            </w:pPr>
            <w:r>
              <w:rPr>
                <w:rFonts w:ascii="Century Gothic" w:eastAsia="Century Gothic" w:hAnsi="Century Gothic" w:cs="Century Gothic"/>
                <w:sz w:val="20"/>
                <w:szCs w:val="20"/>
              </w:rPr>
              <w:t>Oil Seeps Time Series</w:t>
            </w:r>
          </w:p>
        </w:tc>
        <w:tc>
          <w:tcPr>
            <w:tcW w:w="2880" w:type="dxa"/>
          </w:tcPr>
          <w:p w:rsidR="00C94AA2" w:rsidRDefault="00D4775D">
            <w:pPr>
              <w:spacing w:after="0" w:line="240" w:lineRule="auto"/>
              <w:contextualSpacing w:val="0"/>
            </w:pPr>
            <w:r>
              <w:rPr>
                <w:rFonts w:ascii="Century Gothic" w:eastAsia="Century Gothic" w:hAnsi="Century Gothic" w:cs="Century Gothic"/>
                <w:sz w:val="20"/>
                <w:szCs w:val="20"/>
              </w:rPr>
              <w:t>Aqua/Terra MODIS</w:t>
            </w:r>
          </w:p>
          <w:p w:rsidR="00C94AA2" w:rsidRDefault="00D4775D">
            <w:pPr>
              <w:spacing w:after="0" w:line="240" w:lineRule="auto"/>
              <w:contextualSpacing w:val="0"/>
            </w:pPr>
            <w:r>
              <w:rPr>
                <w:rFonts w:ascii="Century Gothic" w:eastAsia="Century Gothic" w:hAnsi="Century Gothic" w:cs="Century Gothic"/>
                <w:sz w:val="20"/>
                <w:szCs w:val="20"/>
              </w:rPr>
              <w:t>Landsat 8 OLI</w:t>
            </w:r>
          </w:p>
        </w:tc>
        <w:tc>
          <w:tcPr>
            <w:tcW w:w="3798" w:type="dxa"/>
          </w:tcPr>
          <w:p w:rsidR="00C94AA2" w:rsidRDefault="00D4775D">
            <w:pPr>
              <w:spacing w:after="0" w:line="240" w:lineRule="auto"/>
              <w:contextualSpacing w:val="0"/>
            </w:pPr>
            <w:r>
              <w:rPr>
                <w:rFonts w:ascii="Century Gothic" w:eastAsia="Century Gothic" w:hAnsi="Century Gothic" w:cs="Century Gothic"/>
                <w:sz w:val="20"/>
                <w:szCs w:val="20"/>
              </w:rPr>
              <w:t>Exemplar series showing oil seep spread through arctic environment.</w:t>
            </w:r>
          </w:p>
        </w:tc>
      </w:tr>
      <w:tr w:rsidR="00C94AA2">
        <w:tc>
          <w:tcPr>
            <w:tcW w:w="2790" w:type="dxa"/>
          </w:tcPr>
          <w:p w:rsidR="00C94AA2" w:rsidRDefault="00D4775D">
            <w:pPr>
              <w:spacing w:after="0" w:line="240" w:lineRule="auto"/>
              <w:contextualSpacing w:val="0"/>
            </w:pPr>
            <w:r>
              <w:rPr>
                <w:rFonts w:ascii="Century Gothic" w:eastAsia="Century Gothic" w:hAnsi="Century Gothic" w:cs="Century Gothic"/>
                <w:sz w:val="20"/>
                <w:szCs w:val="20"/>
              </w:rPr>
              <w:t>Oil on Ice Time Series</w:t>
            </w:r>
          </w:p>
        </w:tc>
        <w:tc>
          <w:tcPr>
            <w:tcW w:w="2880" w:type="dxa"/>
          </w:tcPr>
          <w:p w:rsidR="00C94AA2" w:rsidRDefault="00D4775D">
            <w:pPr>
              <w:spacing w:after="0" w:line="240" w:lineRule="auto"/>
              <w:contextualSpacing w:val="0"/>
            </w:pPr>
            <w:r>
              <w:rPr>
                <w:rFonts w:ascii="Century Gothic" w:eastAsia="Century Gothic" w:hAnsi="Century Gothic" w:cs="Century Gothic"/>
                <w:sz w:val="20"/>
                <w:szCs w:val="20"/>
              </w:rPr>
              <w:t>Aqua/Terra MODIS</w:t>
            </w:r>
          </w:p>
          <w:p w:rsidR="00C94AA2" w:rsidRDefault="00D4775D">
            <w:pPr>
              <w:spacing w:after="0" w:line="240" w:lineRule="auto"/>
              <w:contextualSpacing w:val="0"/>
            </w:pPr>
            <w:r>
              <w:rPr>
                <w:rFonts w:ascii="Century Gothic" w:eastAsia="Century Gothic" w:hAnsi="Century Gothic" w:cs="Century Gothic"/>
                <w:sz w:val="20"/>
                <w:szCs w:val="20"/>
              </w:rPr>
              <w:t>Landsat 8 OLI</w:t>
            </w:r>
          </w:p>
        </w:tc>
        <w:tc>
          <w:tcPr>
            <w:tcW w:w="3798" w:type="dxa"/>
          </w:tcPr>
          <w:p w:rsidR="00C94AA2" w:rsidRDefault="00D4775D">
            <w:pPr>
              <w:spacing w:after="0" w:line="240" w:lineRule="auto"/>
              <w:contextualSpacing w:val="0"/>
            </w:pPr>
            <w:r>
              <w:rPr>
                <w:rFonts w:ascii="Century Gothic" w:eastAsia="Century Gothic" w:hAnsi="Century Gothic" w:cs="Century Gothic"/>
                <w:sz w:val="20"/>
                <w:szCs w:val="20"/>
              </w:rPr>
              <w:t>Exemplar series showing oil spread over ice in arctic environment</w:t>
            </w:r>
          </w:p>
        </w:tc>
      </w:tr>
      <w:tr w:rsidR="00C94AA2">
        <w:tc>
          <w:tcPr>
            <w:tcW w:w="2790" w:type="dxa"/>
          </w:tcPr>
          <w:p w:rsidR="00C94AA2" w:rsidRDefault="00D4775D">
            <w:pPr>
              <w:spacing w:after="0" w:line="240" w:lineRule="auto"/>
              <w:contextualSpacing w:val="0"/>
            </w:pPr>
            <w:r>
              <w:rPr>
                <w:rFonts w:ascii="Century Gothic" w:eastAsia="Century Gothic" w:hAnsi="Century Gothic" w:cs="Century Gothic"/>
                <w:sz w:val="20"/>
                <w:szCs w:val="20"/>
              </w:rPr>
              <w:t>Oil Seeps Detection Tool</w:t>
            </w:r>
          </w:p>
        </w:tc>
        <w:tc>
          <w:tcPr>
            <w:tcW w:w="2880" w:type="dxa"/>
          </w:tcPr>
          <w:p w:rsidR="00C94AA2" w:rsidRDefault="00D4775D">
            <w:pPr>
              <w:spacing w:after="0" w:line="240" w:lineRule="auto"/>
              <w:contextualSpacing w:val="0"/>
            </w:pPr>
            <w:r>
              <w:rPr>
                <w:rFonts w:ascii="Century Gothic" w:eastAsia="Century Gothic" w:hAnsi="Century Gothic" w:cs="Century Gothic"/>
                <w:sz w:val="20"/>
                <w:szCs w:val="20"/>
              </w:rPr>
              <w:t>Aqua/Terra MODIS</w:t>
            </w:r>
          </w:p>
          <w:p w:rsidR="00C94AA2" w:rsidRDefault="00D4775D">
            <w:pPr>
              <w:spacing w:after="0" w:line="240" w:lineRule="auto"/>
              <w:contextualSpacing w:val="0"/>
            </w:pPr>
            <w:r>
              <w:rPr>
                <w:rFonts w:ascii="Century Gothic" w:eastAsia="Century Gothic" w:hAnsi="Century Gothic" w:cs="Century Gothic"/>
                <w:sz w:val="20"/>
                <w:szCs w:val="20"/>
              </w:rPr>
              <w:t>Landsat 8 OLI</w:t>
            </w:r>
          </w:p>
        </w:tc>
        <w:tc>
          <w:tcPr>
            <w:tcW w:w="3798" w:type="dxa"/>
          </w:tcPr>
          <w:p w:rsidR="00C94AA2" w:rsidRDefault="00D4775D">
            <w:pPr>
              <w:spacing w:after="0" w:line="240" w:lineRule="auto"/>
              <w:contextualSpacing w:val="0"/>
            </w:pPr>
            <w:r>
              <w:rPr>
                <w:rFonts w:ascii="Century Gothic" w:eastAsia="Century Gothic" w:hAnsi="Century Gothic" w:cs="Century Gothic"/>
                <w:sz w:val="20"/>
                <w:szCs w:val="20"/>
              </w:rPr>
              <w:t>Programmatic tool automating detection of oil seeps over water in project area.</w:t>
            </w:r>
          </w:p>
        </w:tc>
      </w:tr>
      <w:tr w:rsidR="00C94AA2">
        <w:tc>
          <w:tcPr>
            <w:tcW w:w="2790" w:type="dxa"/>
          </w:tcPr>
          <w:p w:rsidR="00C94AA2" w:rsidRDefault="00D4775D">
            <w:pPr>
              <w:spacing w:after="0" w:line="240" w:lineRule="auto"/>
              <w:contextualSpacing w:val="0"/>
            </w:pPr>
            <w:r>
              <w:rPr>
                <w:rFonts w:ascii="Century Gothic" w:eastAsia="Century Gothic" w:hAnsi="Century Gothic" w:cs="Century Gothic"/>
                <w:sz w:val="20"/>
                <w:szCs w:val="20"/>
              </w:rPr>
              <w:t>Oil on Ice Detection Tool</w:t>
            </w:r>
          </w:p>
        </w:tc>
        <w:tc>
          <w:tcPr>
            <w:tcW w:w="2880" w:type="dxa"/>
          </w:tcPr>
          <w:p w:rsidR="00C94AA2" w:rsidRDefault="00D4775D">
            <w:pPr>
              <w:spacing w:after="0" w:line="240" w:lineRule="auto"/>
              <w:contextualSpacing w:val="0"/>
            </w:pPr>
            <w:r>
              <w:rPr>
                <w:rFonts w:ascii="Century Gothic" w:eastAsia="Century Gothic" w:hAnsi="Century Gothic" w:cs="Century Gothic"/>
                <w:sz w:val="20"/>
                <w:szCs w:val="20"/>
              </w:rPr>
              <w:t>Aqua/Terra MODIS</w:t>
            </w:r>
          </w:p>
          <w:p w:rsidR="00C94AA2" w:rsidRDefault="00D4775D">
            <w:pPr>
              <w:spacing w:after="0" w:line="240" w:lineRule="auto"/>
              <w:contextualSpacing w:val="0"/>
            </w:pPr>
            <w:r>
              <w:rPr>
                <w:rFonts w:ascii="Century Gothic" w:eastAsia="Century Gothic" w:hAnsi="Century Gothic" w:cs="Century Gothic"/>
                <w:sz w:val="20"/>
                <w:szCs w:val="20"/>
              </w:rPr>
              <w:t>Landsat 8 OLI</w:t>
            </w:r>
          </w:p>
          <w:p w:rsidR="00C94AA2" w:rsidRDefault="00C94AA2">
            <w:pPr>
              <w:spacing w:after="0" w:line="240" w:lineRule="auto"/>
              <w:contextualSpacing w:val="0"/>
            </w:pPr>
          </w:p>
        </w:tc>
        <w:tc>
          <w:tcPr>
            <w:tcW w:w="3798" w:type="dxa"/>
          </w:tcPr>
          <w:p w:rsidR="00C94AA2" w:rsidRDefault="00D4775D">
            <w:pPr>
              <w:spacing w:after="0" w:line="240" w:lineRule="auto"/>
              <w:contextualSpacing w:val="0"/>
            </w:pPr>
            <w:r>
              <w:rPr>
                <w:rFonts w:ascii="Century Gothic" w:eastAsia="Century Gothic" w:hAnsi="Century Gothic" w:cs="Century Gothic"/>
                <w:sz w:val="20"/>
                <w:szCs w:val="20"/>
              </w:rPr>
              <w:t>Programmatic tool automating detection of oil over ice in project area.</w:t>
            </w:r>
          </w:p>
        </w:tc>
      </w:tr>
    </w:tbl>
    <w:p w:rsidR="00C94AA2" w:rsidRDefault="00C94AA2">
      <w:pPr>
        <w:spacing w:after="0" w:line="240" w:lineRule="auto"/>
      </w:pPr>
    </w:p>
    <w:p w:rsidR="00C94AA2" w:rsidRDefault="00D4775D">
      <w:pPr>
        <w:spacing w:after="0" w:line="240" w:lineRule="auto"/>
      </w:pPr>
      <w:r>
        <w:rPr>
          <w:rFonts w:ascii="Century Gothic" w:eastAsia="Century Gothic" w:hAnsi="Century Gothic" w:cs="Century Gothic"/>
          <w:b/>
        </w:rPr>
        <w:t>Project Imagery</w:t>
      </w:r>
    </w:p>
    <w:p w:rsidR="00C94AA2" w:rsidRDefault="00D4775D">
      <w:pPr>
        <w:spacing w:after="0" w:line="240" w:lineRule="auto"/>
        <w:ind w:left="720" w:hanging="720"/>
      </w:pPr>
      <w:r>
        <w:rPr>
          <w:rFonts w:ascii="Century Gothic" w:eastAsia="Century Gothic" w:hAnsi="Century Gothic" w:cs="Century Gothic"/>
          <w:b/>
          <w:sz w:val="20"/>
          <w:szCs w:val="20"/>
        </w:rPr>
        <w:t xml:space="preserve">[Insert image here] </w:t>
      </w:r>
    </w:p>
    <w:p w:rsidR="00C94AA2" w:rsidRDefault="00C94AA2">
      <w:pPr>
        <w:spacing w:after="0" w:line="240" w:lineRule="auto"/>
        <w:ind w:left="720" w:hanging="720"/>
      </w:pPr>
    </w:p>
    <w:p w:rsidR="00C94AA2" w:rsidRDefault="00D4775D">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Here. Max of 25 words.] Image Credit: [Insert project short title] Team.</w:t>
      </w:r>
    </w:p>
    <w:p w:rsidR="00C94AA2" w:rsidRDefault="00D4775D">
      <w:pPr>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p>
    <w:sectPr w:rsidR="00C94AA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75D" w:rsidRDefault="00D4775D">
      <w:pPr>
        <w:spacing w:after="0" w:line="240" w:lineRule="auto"/>
      </w:pPr>
      <w:r>
        <w:separator/>
      </w:r>
    </w:p>
  </w:endnote>
  <w:endnote w:type="continuationSeparator" w:id="0">
    <w:p w:rsidR="00D4775D" w:rsidRDefault="00D4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A2" w:rsidRDefault="00D4775D">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75D" w:rsidRDefault="00D4775D">
      <w:pPr>
        <w:spacing w:after="0" w:line="240" w:lineRule="auto"/>
      </w:pPr>
      <w:r>
        <w:separator/>
      </w:r>
    </w:p>
  </w:footnote>
  <w:footnote w:type="continuationSeparator" w:id="0">
    <w:p w:rsidR="00D4775D" w:rsidRDefault="00D47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7558E"/>
    <w:multiLevelType w:val="multilevel"/>
    <w:tmpl w:val="DDF0E8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4392781"/>
    <w:multiLevelType w:val="multilevel"/>
    <w:tmpl w:val="62FCC4F2"/>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15:restartNumberingAfterBreak="0">
    <w:nsid w:val="3E1E4340"/>
    <w:multiLevelType w:val="multilevel"/>
    <w:tmpl w:val="3E20BC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A2"/>
    <w:rsid w:val="00B8226B"/>
    <w:rsid w:val="00C94AA2"/>
    <w:rsid w:val="00D4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6F2B5-00F4-49EE-93F4-FDEF0A0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Manion, William G. (LARC-E3)[DEVELOP]</dc:creator>
  <cp:lastModifiedBy>Manion, William G. (LARC-E3)[DEVELOP]</cp:lastModifiedBy>
  <cp:revision>2</cp:revision>
  <dcterms:created xsi:type="dcterms:W3CDTF">2015-06-11T18:45:00Z</dcterms:created>
  <dcterms:modified xsi:type="dcterms:W3CDTF">2015-06-11T18:45:00Z</dcterms:modified>
</cp:coreProperties>
</file>