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30D1028"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2070D2" w:rsidRPr="00432266">
        <w:rPr>
          <w:rFonts w:ascii="Century Gothic" w:hAnsi="Century Gothic" w:cs="Arial"/>
          <w:sz w:val="24"/>
        </w:rPr>
        <w:t xml:space="preserve">Maricopa County </w:t>
      </w:r>
      <w:r w:rsidR="00432266" w:rsidRPr="00432266">
        <w:rPr>
          <w:rFonts w:ascii="Century Gothic" w:hAnsi="Century Gothic" w:cs="Arial"/>
          <w:sz w:val="24"/>
        </w:rPr>
        <w:t xml:space="preserve">Department of Public Health and </w:t>
      </w:r>
      <w:r w:rsidR="00216A76" w:rsidRPr="00432266">
        <w:rPr>
          <w:rFonts w:ascii="Century Gothic" w:hAnsi="Century Gothic" w:cs="Arial"/>
          <w:sz w:val="24"/>
        </w:rPr>
        <w:t>Arizona State University</w:t>
      </w:r>
    </w:p>
    <w:p w14:paraId="21AFF2C9" w14:textId="7CF088AC" w:rsidR="00BA5773" w:rsidRPr="00B23EAA" w:rsidRDefault="001C030D" w:rsidP="00F6325C">
      <w:pPr>
        <w:spacing w:after="0" w:line="240" w:lineRule="auto"/>
        <w:jc w:val="right"/>
        <w:rPr>
          <w:rFonts w:ascii="Century Gothic" w:hAnsi="Century Gothic" w:cs="Arial"/>
          <w:b/>
        </w:rPr>
      </w:pPr>
      <w:r>
        <w:rPr>
          <w:rFonts w:ascii="Century Gothic" w:hAnsi="Century Gothic" w:cs="Arial"/>
          <w:b/>
        </w:rPr>
        <w:t>Summer</w:t>
      </w:r>
      <w:r w:rsidR="00BC6B3C">
        <w:rPr>
          <w:rFonts w:ascii="Century Gothic" w:hAnsi="Century Gothic" w:cs="Arial"/>
          <w:b/>
        </w:rPr>
        <w:t xml:space="preserve"> 2016</w:t>
      </w:r>
    </w:p>
    <w:p w14:paraId="7601DB83" w14:textId="77777777" w:rsidR="00BA5773" w:rsidRPr="00B23EAA" w:rsidRDefault="00BA5773" w:rsidP="00BA5773">
      <w:pPr>
        <w:spacing w:after="0" w:line="240" w:lineRule="auto"/>
        <w:rPr>
          <w:rFonts w:ascii="Century Gothic" w:hAnsi="Century Gothic" w:cs="Arial"/>
          <w:b/>
        </w:rPr>
      </w:pPr>
    </w:p>
    <w:p w14:paraId="404F3045" w14:textId="770C84BB"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216A76">
        <w:rPr>
          <w:rFonts w:ascii="Century Gothic" w:hAnsi="Century Gothic" w:cs="Arial"/>
          <w:b/>
        </w:rPr>
        <w:t>Maricopa County Health &amp; Air Quality</w:t>
      </w:r>
    </w:p>
    <w:p w14:paraId="38FB8E53" w14:textId="13044BB2"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216A76">
        <w:rPr>
          <w:rFonts w:ascii="Century Gothic" w:hAnsi="Century Gothic" w:cs="Arial"/>
        </w:rPr>
        <w:t>Monitoring PM</w:t>
      </w:r>
      <w:r w:rsidR="00216A76" w:rsidRPr="00AB29C0">
        <w:rPr>
          <w:rFonts w:ascii="Century Gothic" w:hAnsi="Century Gothic" w:cs="Arial"/>
          <w:vertAlign w:val="subscript"/>
        </w:rPr>
        <w:t>10</w:t>
      </w:r>
      <w:r w:rsidR="00216A76">
        <w:rPr>
          <w:rFonts w:ascii="Century Gothic" w:hAnsi="Century Gothic" w:cs="Arial"/>
        </w:rPr>
        <w:t xml:space="preserve"> Concentrations for Enhanced Maricopa County Department of Public Health and Maricopa County Air Quality Department Decision Making and Epidemiology</w:t>
      </w:r>
    </w:p>
    <w:p w14:paraId="258FD607" w14:textId="5373DC79"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216A76">
        <w:rPr>
          <w:rFonts w:ascii="Century Gothic" w:hAnsi="Century Gothic" w:cs="Arial"/>
        </w:rPr>
        <w:t xml:space="preserve">The Dirt </w:t>
      </w:r>
      <w:r w:rsidR="00545382">
        <w:rPr>
          <w:rFonts w:ascii="Century Gothic" w:hAnsi="Century Gothic" w:cs="Arial"/>
        </w:rPr>
        <w:t xml:space="preserve">That </w:t>
      </w:r>
      <w:r w:rsidR="00216A76">
        <w:rPr>
          <w:rFonts w:ascii="Century Gothic" w:hAnsi="Century Gothic" w:cs="Arial"/>
        </w:rPr>
        <w:t>Hurt</w:t>
      </w:r>
      <w:r w:rsidR="00545382">
        <w:rPr>
          <w:rFonts w:ascii="Century Gothic" w:hAnsi="Century Gothic" w:cs="Arial"/>
        </w:rPr>
        <w:t>s</w:t>
      </w:r>
      <w:r w:rsidR="00216A76">
        <w:rPr>
          <w:rFonts w:ascii="Century Gothic" w:hAnsi="Century Gothic" w:cs="Arial"/>
        </w:rPr>
        <w:t xml:space="preserve">: Monitoring </w:t>
      </w:r>
      <w:r w:rsidR="00C7047C">
        <w:rPr>
          <w:rFonts w:ascii="Century Gothic" w:hAnsi="Century Gothic" w:cs="Arial"/>
        </w:rPr>
        <w:t xml:space="preserve">Harmful </w:t>
      </w:r>
      <w:r w:rsidR="00216A76">
        <w:rPr>
          <w:rFonts w:ascii="Century Gothic" w:hAnsi="Century Gothic" w:cs="Arial"/>
        </w:rPr>
        <w:t xml:space="preserve">Particulate Matter </w:t>
      </w:r>
    </w:p>
    <w:p w14:paraId="2DE2FB42" w14:textId="77777777" w:rsidR="00FB5048" w:rsidRDefault="00FB5048" w:rsidP="00603BB8">
      <w:pPr>
        <w:pBdr>
          <w:bottom w:val="single" w:sz="4" w:space="1" w:color="auto"/>
        </w:pBdr>
        <w:spacing w:after="0" w:line="240" w:lineRule="auto"/>
        <w:rPr>
          <w:rFonts w:ascii="Century Gothic" w:hAnsi="Century Gothic" w:cs="Arial"/>
          <w:b/>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0AD8607F" w:rsidR="00E507D0" w:rsidRPr="00D579FC" w:rsidRDefault="003546AB" w:rsidP="00BA5773">
      <w:pPr>
        <w:spacing w:after="0" w:line="240" w:lineRule="auto"/>
        <w:rPr>
          <w:rFonts w:ascii="Century Gothic" w:hAnsi="Century Gothic" w:cs="Arial"/>
          <w:sz w:val="20"/>
          <w:szCs w:val="20"/>
        </w:rPr>
      </w:pPr>
      <w:r>
        <w:rPr>
          <w:rFonts w:ascii="Century Gothic" w:hAnsi="Century Gothic" w:cs="Arial"/>
          <w:sz w:val="20"/>
          <w:szCs w:val="20"/>
        </w:rPr>
        <w:t>Jason Hodgson</w:t>
      </w:r>
      <w:r w:rsidR="003643DC">
        <w:rPr>
          <w:rFonts w:ascii="Century Gothic" w:hAnsi="Century Gothic" w:cs="Arial"/>
          <w:sz w:val="20"/>
          <w:szCs w:val="20"/>
        </w:rPr>
        <w:t xml:space="preserve"> (Project Lead)</w:t>
      </w:r>
      <w:r w:rsidR="00B42AA8">
        <w:rPr>
          <w:rFonts w:ascii="Century Gothic" w:hAnsi="Century Gothic" w:cs="Arial"/>
          <w:sz w:val="20"/>
          <w:szCs w:val="20"/>
        </w:rPr>
        <w:t>, jhodgson7739@gmail.com</w:t>
      </w:r>
    </w:p>
    <w:p w14:paraId="02B81879" w14:textId="0EB1DAD4" w:rsidR="002E4378" w:rsidRPr="00D579FC" w:rsidRDefault="003546AB" w:rsidP="00BA5773">
      <w:pPr>
        <w:spacing w:after="0" w:line="240" w:lineRule="auto"/>
        <w:rPr>
          <w:rFonts w:ascii="Century Gothic" w:hAnsi="Century Gothic" w:cs="Arial"/>
          <w:sz w:val="20"/>
          <w:szCs w:val="20"/>
        </w:rPr>
      </w:pPr>
      <w:r>
        <w:rPr>
          <w:rFonts w:ascii="Century Gothic" w:hAnsi="Century Gothic" w:cs="Arial"/>
          <w:sz w:val="20"/>
          <w:szCs w:val="20"/>
        </w:rPr>
        <w:t>Leslie Araujo</w:t>
      </w:r>
    </w:p>
    <w:p w14:paraId="6B8F900E" w14:textId="7D609E67" w:rsidR="002E4378" w:rsidRPr="00D579FC" w:rsidRDefault="003546AB" w:rsidP="00BA5773">
      <w:pPr>
        <w:spacing w:after="0" w:line="240" w:lineRule="auto"/>
        <w:rPr>
          <w:rFonts w:ascii="Century Gothic" w:hAnsi="Century Gothic" w:cs="Arial"/>
          <w:sz w:val="20"/>
          <w:szCs w:val="20"/>
        </w:rPr>
      </w:pPr>
      <w:r>
        <w:rPr>
          <w:rFonts w:ascii="Century Gothic" w:hAnsi="Century Gothic" w:cs="Arial"/>
          <w:sz w:val="20"/>
          <w:szCs w:val="20"/>
        </w:rPr>
        <w:t>Tamara Dunbarr</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2F4908E1" w:rsidR="002E4378" w:rsidRPr="00D579FC" w:rsidRDefault="00216A76" w:rsidP="00BA5773">
      <w:pPr>
        <w:spacing w:after="0" w:line="240" w:lineRule="auto"/>
        <w:rPr>
          <w:rFonts w:ascii="Century Gothic" w:hAnsi="Century Gothic" w:cs="Arial"/>
          <w:sz w:val="20"/>
          <w:szCs w:val="20"/>
        </w:rPr>
      </w:pPr>
      <w:r>
        <w:rPr>
          <w:rFonts w:ascii="Century Gothic" w:hAnsi="Century Gothic" w:cs="Arial"/>
          <w:sz w:val="20"/>
          <w:szCs w:val="20"/>
        </w:rPr>
        <w:t xml:space="preserve">Lance </w:t>
      </w:r>
      <w:r w:rsidRPr="00432266">
        <w:rPr>
          <w:rFonts w:ascii="Century Gothic" w:hAnsi="Century Gothic" w:cs="Arial"/>
          <w:sz w:val="20"/>
          <w:szCs w:val="20"/>
        </w:rPr>
        <w:t>Watkins</w:t>
      </w:r>
      <w:r w:rsidR="00F261BD" w:rsidRPr="00432266">
        <w:rPr>
          <w:rFonts w:ascii="Century Gothic" w:hAnsi="Century Gothic" w:cs="Arial"/>
          <w:sz w:val="20"/>
          <w:szCs w:val="20"/>
        </w:rPr>
        <w:t xml:space="preserve"> (</w:t>
      </w:r>
      <w:r w:rsidRPr="00432266">
        <w:rPr>
          <w:rFonts w:ascii="Century Gothic" w:hAnsi="Century Gothic" w:cs="Arial"/>
          <w:sz w:val="20"/>
          <w:szCs w:val="20"/>
        </w:rPr>
        <w:t>Center Lead</w:t>
      </w:r>
      <w:r w:rsidR="00F261BD" w:rsidRPr="00432266">
        <w:rPr>
          <w:rFonts w:ascii="Century Gothic" w:hAnsi="Century Gothic" w:cs="Arial"/>
          <w:sz w:val="20"/>
          <w:szCs w:val="20"/>
        </w:rPr>
        <w:t>)</w:t>
      </w:r>
    </w:p>
    <w:p w14:paraId="0871E3FB" w14:textId="66070921" w:rsidR="002E4378" w:rsidRPr="00D579FC" w:rsidRDefault="00216A76" w:rsidP="00BA5773">
      <w:pPr>
        <w:spacing w:after="0" w:line="240" w:lineRule="auto"/>
        <w:rPr>
          <w:rFonts w:ascii="Century Gothic" w:hAnsi="Century Gothic" w:cs="Arial"/>
          <w:sz w:val="20"/>
          <w:szCs w:val="20"/>
        </w:rPr>
      </w:pPr>
      <w:r>
        <w:rPr>
          <w:rFonts w:ascii="Century Gothic" w:hAnsi="Century Gothic" w:cs="Arial"/>
          <w:sz w:val="20"/>
          <w:szCs w:val="20"/>
        </w:rPr>
        <w:t>David Hondula</w:t>
      </w:r>
      <w:r w:rsidR="002E4378" w:rsidRPr="00D579FC">
        <w:rPr>
          <w:rFonts w:ascii="Century Gothic" w:hAnsi="Century Gothic" w:cs="Arial"/>
          <w:sz w:val="20"/>
          <w:szCs w:val="20"/>
        </w:rPr>
        <w:t xml:space="preserve"> </w:t>
      </w:r>
      <w:r>
        <w:rPr>
          <w:rFonts w:ascii="Century Gothic" w:hAnsi="Century Gothic" w:cs="Arial"/>
          <w:sz w:val="20"/>
          <w:szCs w:val="20"/>
        </w:rPr>
        <w:t>(</w:t>
      </w:r>
      <w:r w:rsidR="00432266">
        <w:rPr>
          <w:rFonts w:ascii="Century Gothic" w:hAnsi="Century Gothic" w:cs="Arial"/>
          <w:sz w:val="20"/>
          <w:szCs w:val="20"/>
        </w:rPr>
        <w:t>Arizona State University</w:t>
      </w:r>
      <w:r w:rsidR="00F261BD" w:rsidRPr="00D579FC">
        <w:rPr>
          <w:rFonts w:ascii="Century Gothic" w:hAnsi="Century Gothic" w:cs="Arial"/>
          <w:sz w:val="20"/>
          <w:szCs w:val="20"/>
        </w:rPr>
        <w:t>)</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tbl>
      <w:tblPr>
        <w:tblStyle w:val="TableGrid1"/>
        <w:tblW w:w="9473" w:type="dxa"/>
        <w:tblInd w:w="-5" w:type="dxa"/>
        <w:tblLayout w:type="fixed"/>
        <w:tblLook w:val="04A0" w:firstRow="1" w:lastRow="0" w:firstColumn="1" w:lastColumn="0" w:noHBand="0" w:noVBand="1"/>
      </w:tblPr>
      <w:tblGrid>
        <w:gridCol w:w="3263"/>
        <w:gridCol w:w="3510"/>
        <w:gridCol w:w="1620"/>
        <w:gridCol w:w="1080"/>
      </w:tblGrid>
      <w:tr w:rsidR="00720DF2" w:rsidRPr="00720DF2" w14:paraId="24372DC3" w14:textId="77777777" w:rsidTr="001A683A">
        <w:tc>
          <w:tcPr>
            <w:tcW w:w="3263" w:type="dxa"/>
            <w:shd w:val="clear" w:color="auto" w:fill="1F497D" w:themeFill="text2"/>
            <w:vAlign w:val="center"/>
          </w:tcPr>
          <w:p w14:paraId="3211379C"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1F497D" w:themeFill="text2"/>
            <w:vAlign w:val="center"/>
          </w:tcPr>
          <w:p w14:paraId="598F3AE8"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1F497D" w:themeFill="text2"/>
            <w:vAlign w:val="center"/>
          </w:tcPr>
          <w:p w14:paraId="66D3AAF3"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1F497D" w:themeFill="text2"/>
          </w:tcPr>
          <w:p w14:paraId="61520FDB"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720DF2" w:rsidRPr="00720DF2" w14:paraId="447D48E8" w14:textId="77777777" w:rsidTr="003546AB">
        <w:tc>
          <w:tcPr>
            <w:tcW w:w="3263" w:type="dxa"/>
          </w:tcPr>
          <w:p w14:paraId="73E34636" w14:textId="235FAB62" w:rsidR="00720DF2" w:rsidRPr="00720DF2" w:rsidRDefault="00216A76" w:rsidP="00216A76">
            <w:pPr>
              <w:spacing w:after="0" w:line="240" w:lineRule="auto"/>
              <w:rPr>
                <w:sz w:val="20"/>
                <w:szCs w:val="20"/>
              </w:rPr>
            </w:pPr>
            <w:r>
              <w:rPr>
                <w:sz w:val="20"/>
                <w:szCs w:val="20"/>
              </w:rPr>
              <w:t>Maricopa County Department of Public Health (MCDPH)</w:t>
            </w:r>
          </w:p>
        </w:tc>
        <w:tc>
          <w:tcPr>
            <w:tcW w:w="3510" w:type="dxa"/>
          </w:tcPr>
          <w:p w14:paraId="7109848B" w14:textId="3D0F0D8F" w:rsidR="00720DF2" w:rsidRPr="00720DF2" w:rsidRDefault="00216A76" w:rsidP="00216A76">
            <w:pPr>
              <w:spacing w:after="0" w:line="240" w:lineRule="auto"/>
              <w:rPr>
                <w:sz w:val="20"/>
                <w:szCs w:val="20"/>
              </w:rPr>
            </w:pPr>
            <w:r>
              <w:rPr>
                <w:sz w:val="20"/>
                <w:szCs w:val="20"/>
              </w:rPr>
              <w:t>Kate Goodin</w:t>
            </w:r>
            <w:r w:rsidR="00720DF2" w:rsidRPr="00720DF2">
              <w:rPr>
                <w:sz w:val="20"/>
                <w:szCs w:val="20"/>
              </w:rPr>
              <w:t xml:space="preserve">, </w:t>
            </w:r>
            <w:r>
              <w:rPr>
                <w:sz w:val="20"/>
                <w:szCs w:val="20"/>
              </w:rPr>
              <w:t>Epidemiologist and Data Services Program Manager</w:t>
            </w:r>
          </w:p>
        </w:tc>
        <w:tc>
          <w:tcPr>
            <w:tcW w:w="1620" w:type="dxa"/>
          </w:tcPr>
          <w:p w14:paraId="152EBD50" w14:textId="71FC78CB" w:rsidR="00720DF2" w:rsidRPr="00720DF2" w:rsidRDefault="00720DF2" w:rsidP="00720DF2">
            <w:pPr>
              <w:spacing w:after="0" w:line="240" w:lineRule="auto"/>
              <w:rPr>
                <w:sz w:val="20"/>
                <w:szCs w:val="20"/>
              </w:rPr>
            </w:pPr>
            <w:r>
              <w:rPr>
                <w:sz w:val="20"/>
                <w:szCs w:val="20"/>
              </w:rPr>
              <w:t>End-User</w:t>
            </w:r>
          </w:p>
        </w:tc>
        <w:tc>
          <w:tcPr>
            <w:tcW w:w="1080" w:type="dxa"/>
          </w:tcPr>
          <w:p w14:paraId="3D21606F" w14:textId="2B692D80" w:rsidR="00720DF2" w:rsidRPr="00720DF2" w:rsidRDefault="00216A76" w:rsidP="00720DF2">
            <w:pPr>
              <w:spacing w:after="0" w:line="240" w:lineRule="auto"/>
              <w:jc w:val="center"/>
              <w:rPr>
                <w:sz w:val="20"/>
                <w:szCs w:val="20"/>
              </w:rPr>
            </w:pPr>
            <w:r>
              <w:rPr>
                <w:sz w:val="20"/>
                <w:szCs w:val="20"/>
              </w:rPr>
              <w:t>No</w:t>
            </w:r>
          </w:p>
        </w:tc>
      </w:tr>
      <w:tr w:rsidR="00720DF2" w:rsidRPr="00720DF2" w14:paraId="74FBF4EE" w14:textId="77777777" w:rsidTr="003546AB">
        <w:tc>
          <w:tcPr>
            <w:tcW w:w="3263" w:type="dxa"/>
          </w:tcPr>
          <w:p w14:paraId="1562CA2B" w14:textId="2B2C2519" w:rsidR="00720DF2" w:rsidRPr="00720DF2" w:rsidRDefault="00216A76" w:rsidP="00720DF2">
            <w:pPr>
              <w:spacing w:after="0" w:line="240" w:lineRule="auto"/>
              <w:rPr>
                <w:sz w:val="20"/>
                <w:szCs w:val="20"/>
              </w:rPr>
            </w:pPr>
            <w:r>
              <w:rPr>
                <w:sz w:val="20"/>
                <w:szCs w:val="20"/>
              </w:rPr>
              <w:t>Maricopa County Air Quality Department (MCAQD)</w:t>
            </w:r>
          </w:p>
        </w:tc>
        <w:tc>
          <w:tcPr>
            <w:tcW w:w="3510" w:type="dxa"/>
          </w:tcPr>
          <w:p w14:paraId="09F29DF4" w14:textId="273A3E55" w:rsidR="00720DF2" w:rsidRPr="00720DF2" w:rsidRDefault="00216A76" w:rsidP="00216A76">
            <w:pPr>
              <w:spacing w:after="0" w:line="240" w:lineRule="auto"/>
              <w:rPr>
                <w:sz w:val="20"/>
                <w:szCs w:val="20"/>
              </w:rPr>
            </w:pPr>
            <w:r>
              <w:rPr>
                <w:sz w:val="20"/>
                <w:szCs w:val="20"/>
              </w:rPr>
              <w:t>Ronald Pope</w:t>
            </w:r>
            <w:r w:rsidR="00720DF2" w:rsidRPr="00720DF2">
              <w:rPr>
                <w:sz w:val="20"/>
                <w:szCs w:val="20"/>
              </w:rPr>
              <w:t xml:space="preserve">, </w:t>
            </w:r>
            <w:r>
              <w:rPr>
                <w:sz w:val="20"/>
                <w:szCs w:val="20"/>
              </w:rPr>
              <w:t>Atmospheric Scientist</w:t>
            </w:r>
          </w:p>
        </w:tc>
        <w:tc>
          <w:tcPr>
            <w:tcW w:w="1620" w:type="dxa"/>
          </w:tcPr>
          <w:p w14:paraId="3BA2544F" w14:textId="58A6D7BF" w:rsidR="00720DF2" w:rsidRPr="00720DF2" w:rsidRDefault="00720DF2" w:rsidP="00720DF2">
            <w:pPr>
              <w:spacing w:after="0" w:line="240" w:lineRule="auto"/>
              <w:rPr>
                <w:sz w:val="20"/>
                <w:szCs w:val="20"/>
              </w:rPr>
            </w:pPr>
            <w:r>
              <w:rPr>
                <w:sz w:val="20"/>
                <w:szCs w:val="20"/>
              </w:rPr>
              <w:t>Collaborator</w:t>
            </w:r>
          </w:p>
        </w:tc>
        <w:tc>
          <w:tcPr>
            <w:tcW w:w="1080" w:type="dxa"/>
          </w:tcPr>
          <w:p w14:paraId="5D893D27" w14:textId="77777777" w:rsidR="00720DF2" w:rsidRPr="00720DF2" w:rsidRDefault="00720DF2" w:rsidP="00720DF2">
            <w:pPr>
              <w:spacing w:after="0" w:line="240" w:lineRule="auto"/>
              <w:jc w:val="center"/>
              <w:rPr>
                <w:sz w:val="20"/>
                <w:szCs w:val="20"/>
              </w:rPr>
            </w:pPr>
            <w:r w:rsidRPr="00720DF2">
              <w:rPr>
                <w:sz w:val="20"/>
                <w:szCs w:val="20"/>
              </w:rPr>
              <w:t>No</w:t>
            </w:r>
          </w:p>
        </w:tc>
      </w:tr>
    </w:tbl>
    <w:p w14:paraId="34CC3048" w14:textId="77777777" w:rsidR="00CC6870" w:rsidRDefault="00CC6870" w:rsidP="009A326F">
      <w:pPr>
        <w:spacing w:after="0" w:line="240" w:lineRule="auto"/>
        <w:rPr>
          <w:rFonts w:ascii="Century Gothic" w:hAnsi="Century Gothic" w:cs="Arial"/>
          <w:b/>
          <w:sz w:val="20"/>
          <w:szCs w:val="20"/>
        </w:rPr>
      </w:pPr>
    </w:p>
    <w:p w14:paraId="77CDDB21" w14:textId="77777777" w:rsidR="00FB5048" w:rsidRDefault="00FB5048" w:rsidP="00603BB8">
      <w:pPr>
        <w:pBdr>
          <w:bottom w:val="single" w:sz="4" w:space="1" w:color="auto"/>
        </w:pBdr>
        <w:spacing w:after="0" w:line="240" w:lineRule="auto"/>
        <w:rPr>
          <w:rFonts w:ascii="Century Gothic" w:hAnsi="Century Gothic" w:cs="Arial"/>
          <w:b/>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534E98AB"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 Addressed:</w:t>
      </w:r>
      <w:r w:rsidRPr="00E80174">
        <w:rPr>
          <w:rFonts w:ascii="Century Gothic" w:hAnsi="Century Gothic" w:cs="Arial"/>
          <w:sz w:val="20"/>
          <w:szCs w:val="20"/>
        </w:rPr>
        <w:t xml:space="preserve"> </w:t>
      </w:r>
      <w:r w:rsidR="007479A1">
        <w:rPr>
          <w:rFonts w:ascii="Century Gothic" w:hAnsi="Century Gothic" w:cs="Arial"/>
          <w:sz w:val="20"/>
          <w:szCs w:val="20"/>
        </w:rPr>
        <w:t>Health &amp; Air Quality</w:t>
      </w:r>
    </w:p>
    <w:p w14:paraId="56DFA915" w14:textId="50417E5E"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3546AB">
        <w:rPr>
          <w:rFonts w:ascii="Century Gothic" w:hAnsi="Century Gothic" w:cs="Arial"/>
          <w:sz w:val="20"/>
          <w:szCs w:val="20"/>
        </w:rPr>
        <w:t>Maricopa County, AZ</w:t>
      </w:r>
    </w:p>
    <w:p w14:paraId="3EFD80AD" w14:textId="6D4F2963"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F8017B">
        <w:rPr>
          <w:rFonts w:ascii="Century Gothic" w:hAnsi="Century Gothic" w:cs="Arial"/>
          <w:sz w:val="20"/>
          <w:szCs w:val="20"/>
        </w:rPr>
        <w:t>1 Jan</w:t>
      </w:r>
      <w:r w:rsidRPr="00D579FC">
        <w:rPr>
          <w:rFonts w:ascii="Century Gothic" w:hAnsi="Century Gothic" w:cs="Arial"/>
          <w:sz w:val="20"/>
          <w:szCs w:val="20"/>
        </w:rPr>
        <w:t xml:space="preserve"> 200</w:t>
      </w:r>
      <w:r w:rsidR="00A54239">
        <w:rPr>
          <w:rFonts w:ascii="Century Gothic" w:hAnsi="Century Gothic" w:cs="Arial"/>
          <w:sz w:val="20"/>
          <w:szCs w:val="20"/>
        </w:rPr>
        <w:t>6</w:t>
      </w:r>
      <w:r w:rsidRPr="00D579FC">
        <w:rPr>
          <w:rFonts w:ascii="Century Gothic" w:hAnsi="Century Gothic" w:cs="Arial"/>
          <w:sz w:val="20"/>
          <w:szCs w:val="20"/>
        </w:rPr>
        <w:t xml:space="preserve"> </w:t>
      </w:r>
      <w:r w:rsidR="003546AB">
        <w:rPr>
          <w:rFonts w:ascii="Century Gothic" w:hAnsi="Century Gothic" w:cs="Arial"/>
          <w:sz w:val="20"/>
          <w:szCs w:val="20"/>
        </w:rPr>
        <w:t>–</w:t>
      </w:r>
      <w:r w:rsidRPr="00D579FC">
        <w:rPr>
          <w:rFonts w:ascii="Century Gothic" w:hAnsi="Century Gothic" w:cs="Arial"/>
          <w:sz w:val="20"/>
          <w:szCs w:val="20"/>
        </w:rPr>
        <w:t xml:space="preserve"> </w:t>
      </w:r>
      <w:r w:rsidR="00F8017B">
        <w:rPr>
          <w:rFonts w:ascii="Century Gothic" w:hAnsi="Century Gothic" w:cs="Arial"/>
          <w:sz w:val="20"/>
          <w:szCs w:val="20"/>
        </w:rPr>
        <w:t>31 Dec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7E89C6E5" w14:textId="77777777" w:rsidR="00B42AA8" w:rsidRPr="00D579FC" w:rsidRDefault="00B42AA8" w:rsidP="00B42AA8">
      <w:pPr>
        <w:spacing w:after="0" w:line="240" w:lineRule="auto"/>
        <w:rPr>
          <w:rFonts w:ascii="Century Gothic" w:hAnsi="Century Gothic" w:cs="Arial"/>
          <w:sz w:val="20"/>
          <w:szCs w:val="20"/>
        </w:rPr>
      </w:pPr>
      <w:r>
        <w:rPr>
          <w:rFonts w:ascii="Century Gothic" w:hAnsi="Century Gothic" w:cs="Arial"/>
          <w:sz w:val="20"/>
          <w:szCs w:val="20"/>
        </w:rPr>
        <w:t xml:space="preserve">Terra, </w:t>
      </w:r>
      <w:r w:rsidRPr="00B42AA8">
        <w:rPr>
          <w:rFonts w:ascii="Century Gothic" w:hAnsi="Century Gothic" w:cs="Arial"/>
          <w:sz w:val="20"/>
          <w:szCs w:val="20"/>
        </w:rPr>
        <w:t xml:space="preserve">Moderate Resolution Imaging </w:t>
      </w:r>
      <w:proofErr w:type="spellStart"/>
      <w:r w:rsidRPr="00B42AA8">
        <w:rPr>
          <w:rFonts w:ascii="Century Gothic" w:hAnsi="Century Gothic" w:cs="Arial"/>
          <w:sz w:val="20"/>
          <w:szCs w:val="20"/>
        </w:rPr>
        <w:t>Spectroradiometer</w:t>
      </w:r>
      <w:proofErr w:type="spellEnd"/>
      <w:r w:rsidRPr="00B42AA8">
        <w:rPr>
          <w:rFonts w:ascii="Century Gothic" w:hAnsi="Century Gothic" w:cs="Arial"/>
          <w:sz w:val="20"/>
          <w:szCs w:val="20"/>
        </w:rPr>
        <w:t xml:space="preserve"> </w:t>
      </w:r>
      <w:r>
        <w:rPr>
          <w:rFonts w:ascii="Century Gothic" w:hAnsi="Century Gothic" w:cs="Arial"/>
          <w:sz w:val="20"/>
          <w:szCs w:val="20"/>
        </w:rPr>
        <w:t>(MODIS) – aerosol optical depth</w:t>
      </w:r>
    </w:p>
    <w:p w14:paraId="2B095271" w14:textId="1FAC7FA3" w:rsidR="00227C21" w:rsidRDefault="00B42AA8" w:rsidP="00B42AA8">
      <w:pPr>
        <w:spacing w:after="0" w:line="240" w:lineRule="auto"/>
        <w:rPr>
          <w:rFonts w:ascii="Century Gothic" w:hAnsi="Century Gothic" w:cs="Arial"/>
          <w:sz w:val="20"/>
          <w:szCs w:val="20"/>
        </w:rPr>
      </w:pPr>
      <w:r>
        <w:rPr>
          <w:rFonts w:ascii="Century Gothic" w:hAnsi="Century Gothic" w:cs="Arial"/>
          <w:sz w:val="20"/>
          <w:szCs w:val="20"/>
        </w:rPr>
        <w:t xml:space="preserve">Aqua, </w:t>
      </w:r>
      <w:r w:rsidRPr="00B42AA8">
        <w:rPr>
          <w:rFonts w:ascii="Century Gothic" w:hAnsi="Century Gothic" w:cs="Arial"/>
          <w:sz w:val="20"/>
          <w:szCs w:val="20"/>
        </w:rPr>
        <w:t xml:space="preserve">Moderate Resolution Imaging </w:t>
      </w:r>
      <w:proofErr w:type="spellStart"/>
      <w:r w:rsidRPr="00B42AA8">
        <w:rPr>
          <w:rFonts w:ascii="Century Gothic" w:hAnsi="Century Gothic" w:cs="Arial"/>
          <w:sz w:val="20"/>
          <w:szCs w:val="20"/>
        </w:rPr>
        <w:t>Spectroradiometer</w:t>
      </w:r>
      <w:proofErr w:type="spellEnd"/>
      <w:r w:rsidRPr="00B42AA8">
        <w:rPr>
          <w:rFonts w:ascii="Century Gothic" w:hAnsi="Century Gothic" w:cs="Arial"/>
          <w:sz w:val="20"/>
          <w:szCs w:val="20"/>
        </w:rPr>
        <w:t xml:space="preserve"> </w:t>
      </w:r>
      <w:r>
        <w:rPr>
          <w:rFonts w:ascii="Century Gothic" w:hAnsi="Century Gothic" w:cs="Arial"/>
          <w:sz w:val="20"/>
          <w:szCs w:val="20"/>
        </w:rPr>
        <w:t>(MODIS) – aerosol optical depth</w:t>
      </w:r>
    </w:p>
    <w:p w14:paraId="71036269" w14:textId="10F3AD29" w:rsidR="00227C21" w:rsidRDefault="00D24BB2" w:rsidP="00B42AA8">
      <w:pPr>
        <w:spacing w:after="0" w:line="240" w:lineRule="auto"/>
        <w:rPr>
          <w:rFonts w:ascii="Century Gothic" w:hAnsi="Century Gothic" w:cs="Arial"/>
          <w:sz w:val="20"/>
          <w:szCs w:val="20"/>
        </w:rPr>
      </w:pPr>
      <w:r>
        <w:rPr>
          <w:rFonts w:ascii="Century Gothic" w:hAnsi="Century Gothic" w:cs="Arial"/>
          <w:sz w:val="20"/>
          <w:szCs w:val="20"/>
        </w:rPr>
        <w:t xml:space="preserve">Landsat </w:t>
      </w:r>
      <w:r w:rsidR="000751E4">
        <w:rPr>
          <w:rFonts w:ascii="Century Gothic" w:hAnsi="Century Gothic" w:cs="Arial"/>
          <w:sz w:val="20"/>
          <w:szCs w:val="20"/>
        </w:rPr>
        <w:t>5</w:t>
      </w:r>
      <w:r w:rsidR="00227C21">
        <w:rPr>
          <w:rFonts w:ascii="Century Gothic" w:hAnsi="Century Gothic" w:cs="Arial"/>
          <w:sz w:val="20"/>
          <w:szCs w:val="20"/>
        </w:rPr>
        <w:t xml:space="preserve">, </w:t>
      </w:r>
      <w:r>
        <w:rPr>
          <w:rFonts w:ascii="Century Gothic" w:hAnsi="Century Gothic" w:cs="Arial"/>
          <w:sz w:val="20"/>
          <w:szCs w:val="20"/>
        </w:rPr>
        <w:t xml:space="preserve">Thematic Mapper (TM) – USGS NLCD </w:t>
      </w:r>
      <w:r w:rsidR="00ED020A">
        <w:rPr>
          <w:rFonts w:ascii="Century Gothic" w:hAnsi="Century Gothic" w:cs="Arial"/>
          <w:sz w:val="20"/>
          <w:szCs w:val="20"/>
        </w:rPr>
        <w:t>2011 land c</w:t>
      </w:r>
      <w:r>
        <w:rPr>
          <w:rFonts w:ascii="Century Gothic" w:hAnsi="Century Gothic" w:cs="Arial"/>
          <w:sz w:val="20"/>
          <w:szCs w:val="20"/>
        </w:rPr>
        <w:t>over data</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4449EB26" w14:textId="747FE91B" w:rsidR="00603BB8" w:rsidRPr="00637325" w:rsidRDefault="00D644C9" w:rsidP="00403A95">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NCEI</w:t>
      </w:r>
      <w:r w:rsidR="0040212A">
        <w:rPr>
          <w:rFonts w:ascii="Century Gothic" w:hAnsi="Century Gothic" w:cs="Arial"/>
          <w:sz w:val="20"/>
          <w:szCs w:val="20"/>
        </w:rPr>
        <w:t xml:space="preserve"> Global Historical Climatology Network (GHCN) </w:t>
      </w:r>
      <w:r w:rsidR="00403A95">
        <w:rPr>
          <w:rFonts w:ascii="Century Gothic" w:hAnsi="Century Gothic" w:cs="Arial"/>
          <w:sz w:val="20"/>
          <w:szCs w:val="20"/>
        </w:rPr>
        <w:t xml:space="preserve"> </w:t>
      </w:r>
      <w:r w:rsidR="00494141" w:rsidRPr="00637325">
        <w:rPr>
          <w:rFonts w:ascii="Century Gothic" w:hAnsi="Century Gothic" w:cs="Arial"/>
          <w:sz w:val="20"/>
          <w:szCs w:val="20"/>
        </w:rPr>
        <w:t>–</w:t>
      </w:r>
      <w:r w:rsidR="00603BB8" w:rsidRPr="00637325">
        <w:rPr>
          <w:rFonts w:ascii="Century Gothic" w:hAnsi="Century Gothic" w:cs="Arial"/>
          <w:sz w:val="20"/>
          <w:szCs w:val="20"/>
        </w:rPr>
        <w:t xml:space="preserve"> </w:t>
      </w:r>
      <w:r w:rsidR="00403A95">
        <w:rPr>
          <w:rFonts w:ascii="Century Gothic" w:hAnsi="Century Gothic" w:cs="Arial"/>
          <w:sz w:val="20"/>
          <w:szCs w:val="20"/>
        </w:rPr>
        <w:t xml:space="preserve">Station location, elevation, temperature, wind speed, </w:t>
      </w:r>
      <w:r w:rsidR="000751E4">
        <w:rPr>
          <w:rFonts w:ascii="Century Gothic" w:hAnsi="Century Gothic" w:cs="Arial"/>
          <w:sz w:val="20"/>
          <w:szCs w:val="20"/>
        </w:rPr>
        <w:t xml:space="preserve">visibility, pressure, </w:t>
      </w:r>
      <w:r w:rsidR="00403A95">
        <w:rPr>
          <w:rFonts w:ascii="Century Gothic" w:hAnsi="Century Gothic" w:cs="Arial"/>
          <w:sz w:val="20"/>
          <w:szCs w:val="20"/>
        </w:rPr>
        <w:t>and precipitation</w:t>
      </w:r>
    </w:p>
    <w:p w14:paraId="62CEE579" w14:textId="23066DFA" w:rsidR="00603BB8" w:rsidRPr="00E80174" w:rsidRDefault="001E741F"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2011 </w:t>
      </w:r>
      <w:r w:rsidR="00603BB8" w:rsidRPr="00E80174">
        <w:rPr>
          <w:rFonts w:ascii="Century Gothic" w:hAnsi="Century Gothic" w:cs="Arial"/>
          <w:sz w:val="20"/>
          <w:szCs w:val="20"/>
        </w:rPr>
        <w:t xml:space="preserve">USGS National Land Cover Dataset (NLCD) </w:t>
      </w:r>
      <w:r w:rsidR="00494141">
        <w:rPr>
          <w:rFonts w:ascii="Century Gothic" w:hAnsi="Century Gothic" w:cs="Arial"/>
          <w:sz w:val="20"/>
          <w:szCs w:val="20"/>
        </w:rPr>
        <w:t>–</w:t>
      </w:r>
      <w:r w:rsidR="00603BB8" w:rsidRPr="00E80174">
        <w:rPr>
          <w:rFonts w:ascii="Century Gothic" w:hAnsi="Century Gothic" w:cs="Arial"/>
          <w:sz w:val="20"/>
          <w:szCs w:val="20"/>
        </w:rPr>
        <w:t xml:space="preserve"> land cover</w:t>
      </w:r>
    </w:p>
    <w:p w14:paraId="7ADA70F8" w14:textId="5FFD872F" w:rsidR="00403A95" w:rsidRDefault="00403A95"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 Census Bureau TIGER</w:t>
      </w:r>
      <w:r w:rsidR="000F7E86">
        <w:rPr>
          <w:rFonts w:ascii="Century Gothic" w:hAnsi="Century Gothic" w:cs="Arial"/>
          <w:sz w:val="20"/>
          <w:szCs w:val="20"/>
        </w:rPr>
        <w:t xml:space="preserve"> dataset</w:t>
      </w:r>
      <w:r>
        <w:rPr>
          <w:rFonts w:ascii="Century Gothic" w:hAnsi="Century Gothic" w:cs="Arial"/>
          <w:sz w:val="20"/>
          <w:szCs w:val="20"/>
        </w:rPr>
        <w:t xml:space="preserve"> – Maricopa County</w:t>
      </w:r>
      <w:r w:rsidR="00876342">
        <w:rPr>
          <w:rFonts w:ascii="Century Gothic" w:hAnsi="Century Gothic" w:cs="Arial"/>
          <w:sz w:val="20"/>
          <w:szCs w:val="20"/>
        </w:rPr>
        <w:t>,</w:t>
      </w:r>
      <w:r w:rsidR="000751E4">
        <w:rPr>
          <w:rFonts w:ascii="Century Gothic" w:hAnsi="Century Gothic" w:cs="Arial"/>
          <w:sz w:val="20"/>
          <w:szCs w:val="20"/>
        </w:rPr>
        <w:t xml:space="preserve"> Arizona County Borders shapefile</w:t>
      </w:r>
      <w:r w:rsidR="00876342">
        <w:rPr>
          <w:rFonts w:ascii="Century Gothic" w:hAnsi="Century Gothic" w:cs="Arial"/>
          <w:sz w:val="20"/>
          <w:szCs w:val="20"/>
        </w:rPr>
        <w:t xml:space="preserve"> and Arizona Roads shapefile</w:t>
      </w:r>
    </w:p>
    <w:p w14:paraId="0F807D67" w14:textId="7C3AF2B0" w:rsidR="00403A95" w:rsidRDefault="00403A95"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ESRI World Data 2012 – Streets shapefile</w:t>
      </w:r>
    </w:p>
    <w:p w14:paraId="633FE720" w14:textId="77FC2879" w:rsidR="007D7C28" w:rsidRDefault="00D644C9" w:rsidP="00603BB8">
      <w:pPr>
        <w:pStyle w:val="ListParagraph"/>
        <w:numPr>
          <w:ilvl w:val="0"/>
          <w:numId w:val="6"/>
        </w:numPr>
        <w:spacing w:after="0" w:line="240" w:lineRule="auto"/>
        <w:rPr>
          <w:rFonts w:ascii="Century Gothic" w:hAnsi="Century Gothic" w:cs="Arial"/>
          <w:sz w:val="20"/>
          <w:szCs w:val="20"/>
        </w:rPr>
      </w:pPr>
      <w:r w:rsidRPr="00D644C9">
        <w:rPr>
          <w:rFonts w:ascii="Century Gothic" w:hAnsi="Century Gothic" w:cs="Arial"/>
          <w:sz w:val="20"/>
          <w:szCs w:val="20"/>
        </w:rPr>
        <w:t xml:space="preserve">US Environmental Protection Agency </w:t>
      </w:r>
      <w:proofErr w:type="spellStart"/>
      <w:r w:rsidRPr="00D644C9">
        <w:rPr>
          <w:rFonts w:ascii="Century Gothic" w:hAnsi="Century Gothic" w:cs="Arial"/>
          <w:sz w:val="20"/>
          <w:szCs w:val="20"/>
        </w:rPr>
        <w:t>AIRNow</w:t>
      </w:r>
      <w:proofErr w:type="spellEnd"/>
      <w:r w:rsidRPr="00D644C9">
        <w:rPr>
          <w:rFonts w:ascii="Century Gothic" w:hAnsi="Century Gothic" w:cs="Arial"/>
          <w:sz w:val="20"/>
          <w:szCs w:val="20"/>
        </w:rPr>
        <w:t xml:space="preserve"> </w:t>
      </w:r>
      <w:r w:rsidR="00494141">
        <w:rPr>
          <w:rFonts w:ascii="Century Gothic" w:hAnsi="Century Gothic" w:cs="Arial"/>
          <w:sz w:val="20"/>
          <w:szCs w:val="20"/>
        </w:rPr>
        <w:t>–</w:t>
      </w:r>
      <w:r w:rsidR="00603BB8" w:rsidRPr="00E80174">
        <w:rPr>
          <w:rFonts w:ascii="Century Gothic" w:hAnsi="Century Gothic" w:cs="Arial"/>
          <w:sz w:val="20"/>
          <w:szCs w:val="20"/>
        </w:rPr>
        <w:t xml:space="preserve"> PM</w:t>
      </w:r>
      <w:r w:rsidR="00403A95">
        <w:rPr>
          <w:rFonts w:ascii="Century Gothic" w:hAnsi="Century Gothic" w:cs="Arial"/>
          <w:sz w:val="20"/>
          <w:szCs w:val="20"/>
          <w:vertAlign w:val="subscript"/>
        </w:rPr>
        <w:t>10</w:t>
      </w:r>
      <w:r w:rsidR="00603BB8" w:rsidRPr="00E80174">
        <w:rPr>
          <w:rFonts w:ascii="Century Gothic" w:hAnsi="Century Gothic" w:cs="Arial"/>
          <w:sz w:val="20"/>
          <w:szCs w:val="20"/>
          <w:vertAlign w:val="subscript"/>
        </w:rPr>
        <w:t xml:space="preserve"> </w:t>
      </w:r>
      <w:r w:rsidR="00603BB8" w:rsidRPr="00E80174">
        <w:rPr>
          <w:rFonts w:ascii="Century Gothic" w:hAnsi="Century Gothic" w:cs="Arial"/>
          <w:sz w:val="20"/>
          <w:szCs w:val="20"/>
        </w:rPr>
        <w:t>measurements</w:t>
      </w:r>
    </w:p>
    <w:p w14:paraId="7B971981" w14:textId="77777777" w:rsidR="00603BB8" w:rsidRDefault="00603BB8" w:rsidP="00603BB8">
      <w:pPr>
        <w:spacing w:after="0" w:line="240" w:lineRule="auto"/>
        <w:rPr>
          <w:rFonts w:ascii="Century Gothic" w:hAnsi="Century Gothic" w:cs="Arial"/>
          <w:sz w:val="20"/>
          <w:szCs w:val="20"/>
        </w:rPr>
      </w:pPr>
    </w:p>
    <w:p w14:paraId="445FCDFE" w14:textId="79CBA574" w:rsidR="00603BB8" w:rsidRPr="00B42AA8" w:rsidRDefault="00603BB8" w:rsidP="00B42AA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00AEE732" w14:textId="13483FC2" w:rsidR="000751E4" w:rsidRPr="00545382" w:rsidRDefault="00603BB8">
      <w:pPr>
        <w:pStyle w:val="ListParagraph"/>
        <w:numPr>
          <w:ilvl w:val="0"/>
          <w:numId w:val="11"/>
        </w:numPr>
        <w:spacing w:after="0" w:line="240" w:lineRule="auto"/>
        <w:rPr>
          <w:rFonts w:ascii="Century Gothic" w:hAnsi="Century Gothic" w:cs="Arial"/>
          <w:sz w:val="20"/>
          <w:szCs w:val="20"/>
        </w:rPr>
      </w:pPr>
      <w:r w:rsidRPr="00545382">
        <w:rPr>
          <w:rFonts w:ascii="Century Gothic" w:hAnsi="Century Gothic" w:cs="Arial"/>
          <w:sz w:val="20"/>
          <w:szCs w:val="20"/>
        </w:rPr>
        <w:t xml:space="preserve">ArcGIS </w:t>
      </w:r>
      <w:r w:rsidR="00C27957" w:rsidRPr="00545382">
        <w:rPr>
          <w:rFonts w:ascii="Century Gothic" w:hAnsi="Century Gothic" w:cs="Arial"/>
          <w:sz w:val="20"/>
          <w:szCs w:val="20"/>
        </w:rPr>
        <w:t>–</w:t>
      </w:r>
      <w:r w:rsidR="00A22A42" w:rsidRPr="00545382">
        <w:rPr>
          <w:rFonts w:ascii="Century Gothic" w:hAnsi="Century Gothic" w:cs="Arial"/>
          <w:sz w:val="20"/>
          <w:szCs w:val="20"/>
        </w:rPr>
        <w:t xml:space="preserve"> raster manipulation/analysis, image enhancement &amp; map c</w:t>
      </w:r>
      <w:r w:rsidRPr="00545382">
        <w:rPr>
          <w:rFonts w:ascii="Century Gothic" w:hAnsi="Century Gothic" w:cs="Arial"/>
          <w:sz w:val="20"/>
          <w:szCs w:val="20"/>
        </w:rPr>
        <w:t>reation o</w:t>
      </w:r>
      <w:r w:rsidR="00403A95" w:rsidRPr="00545382">
        <w:rPr>
          <w:rFonts w:ascii="Century Gothic" w:hAnsi="Century Gothic" w:cs="Arial"/>
          <w:sz w:val="20"/>
          <w:szCs w:val="20"/>
        </w:rPr>
        <w:t xml:space="preserve">f </w:t>
      </w:r>
      <w:r w:rsidR="00B2740E" w:rsidRPr="00545382">
        <w:rPr>
          <w:rFonts w:ascii="Century Gothic" w:hAnsi="Century Gothic" w:cs="Arial"/>
          <w:sz w:val="20"/>
          <w:szCs w:val="20"/>
        </w:rPr>
        <w:t xml:space="preserve">Aqua and </w:t>
      </w:r>
      <w:r w:rsidR="00403A95" w:rsidRPr="00545382">
        <w:rPr>
          <w:rFonts w:ascii="Century Gothic" w:hAnsi="Century Gothic" w:cs="Arial"/>
          <w:sz w:val="20"/>
          <w:szCs w:val="20"/>
        </w:rPr>
        <w:t xml:space="preserve">Terra </w:t>
      </w:r>
      <w:r w:rsidR="00687DF6" w:rsidRPr="00545382">
        <w:rPr>
          <w:rFonts w:ascii="Century Gothic" w:hAnsi="Century Gothic" w:cs="Arial"/>
          <w:sz w:val="20"/>
          <w:szCs w:val="20"/>
        </w:rPr>
        <w:t>M</w:t>
      </w:r>
      <w:r w:rsidR="00B2740E" w:rsidRPr="00545382">
        <w:rPr>
          <w:rFonts w:ascii="Century Gothic" w:hAnsi="Century Gothic" w:cs="Arial"/>
          <w:sz w:val="20"/>
          <w:szCs w:val="20"/>
        </w:rPr>
        <w:t>ODIS</w:t>
      </w:r>
      <w:r w:rsidR="00687DF6" w:rsidRPr="00545382">
        <w:rPr>
          <w:rFonts w:ascii="Century Gothic" w:hAnsi="Century Gothic" w:cs="Arial"/>
          <w:sz w:val="20"/>
          <w:szCs w:val="20"/>
        </w:rPr>
        <w:t xml:space="preserve"> aerosol</w:t>
      </w:r>
      <w:r w:rsidR="00403A95" w:rsidRPr="00545382">
        <w:rPr>
          <w:rFonts w:ascii="Century Gothic" w:hAnsi="Century Gothic" w:cs="Arial"/>
          <w:sz w:val="20"/>
          <w:szCs w:val="20"/>
        </w:rPr>
        <w:t xml:space="preserve"> optical depth</w:t>
      </w:r>
    </w:p>
    <w:p w14:paraId="368919DC" w14:textId="00C2B213" w:rsidR="00403A95" w:rsidRPr="003258F3" w:rsidRDefault="00403A95">
      <w:pPr>
        <w:pStyle w:val="ListParagraph"/>
        <w:numPr>
          <w:ilvl w:val="0"/>
          <w:numId w:val="11"/>
        </w:numPr>
        <w:spacing w:after="0" w:line="240" w:lineRule="auto"/>
        <w:rPr>
          <w:rFonts w:ascii="Century Gothic" w:hAnsi="Century Gothic"/>
          <w:sz w:val="20"/>
          <w:szCs w:val="20"/>
        </w:rPr>
      </w:pPr>
      <w:r w:rsidRPr="003258F3">
        <w:rPr>
          <w:rFonts w:ascii="Century Gothic" w:hAnsi="Century Gothic"/>
          <w:sz w:val="20"/>
          <w:szCs w:val="20"/>
        </w:rPr>
        <w:t>Python – creation of scripts to process satellite images, automate a model of PM concentrations with additional variables.</w:t>
      </w:r>
    </w:p>
    <w:p w14:paraId="2AD8830E" w14:textId="798D242C" w:rsidR="00ED020A" w:rsidRPr="00545382" w:rsidRDefault="00ED020A" w:rsidP="009E7D75">
      <w:pPr>
        <w:pStyle w:val="ListParagraph"/>
        <w:numPr>
          <w:ilvl w:val="0"/>
          <w:numId w:val="11"/>
        </w:numPr>
        <w:spacing w:after="0" w:line="240" w:lineRule="auto"/>
        <w:rPr>
          <w:rFonts w:ascii="Century Gothic" w:hAnsi="Century Gothic" w:cs="Arial"/>
          <w:sz w:val="20"/>
          <w:szCs w:val="20"/>
        </w:rPr>
      </w:pPr>
      <w:r w:rsidRPr="00545382">
        <w:rPr>
          <w:rFonts w:ascii="Century Gothic" w:hAnsi="Century Gothic" w:cs="Arial"/>
          <w:sz w:val="20"/>
          <w:szCs w:val="20"/>
        </w:rPr>
        <w:t>R – statistical data analysis, mixed model development, and model application to other data</w:t>
      </w:r>
    </w:p>
    <w:p w14:paraId="26EC6F27" w14:textId="77777777" w:rsidR="00CC6870" w:rsidRDefault="00CC6870" w:rsidP="00CC6870">
      <w:pPr>
        <w:spacing w:after="0" w:line="240" w:lineRule="auto"/>
        <w:rPr>
          <w:rFonts w:ascii="Century Gothic" w:hAnsi="Century Gothic" w:cs="Arial"/>
          <w:b/>
          <w:sz w:val="20"/>
          <w:szCs w:val="20"/>
        </w:rPr>
      </w:pPr>
    </w:p>
    <w:p w14:paraId="2F5C8BF2" w14:textId="77777777" w:rsidR="00FB5048" w:rsidRDefault="00FB5048" w:rsidP="00CC6870">
      <w:pPr>
        <w:pBdr>
          <w:bottom w:val="single" w:sz="4" w:space="1" w:color="auto"/>
        </w:pBdr>
        <w:spacing w:after="0" w:line="240" w:lineRule="auto"/>
        <w:rPr>
          <w:rFonts w:ascii="Century Gothic" w:hAnsi="Century Gothic" w:cs="Arial"/>
          <w:b/>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bookmarkStart w:id="0" w:name="_GoBack"/>
      <w:bookmarkEnd w:id="0"/>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0DA889D1" w14:textId="363386FE" w:rsidR="003F68F5" w:rsidRPr="00D579FC" w:rsidRDefault="004E3486" w:rsidP="003F68F5">
      <w:pPr>
        <w:spacing w:after="0" w:line="240" w:lineRule="auto"/>
        <w:rPr>
          <w:rFonts w:ascii="Century Gothic" w:hAnsi="Century Gothic" w:cs="Arial"/>
          <w:sz w:val="20"/>
          <w:szCs w:val="20"/>
        </w:rPr>
      </w:pPr>
      <w:r w:rsidRPr="004E3486">
        <w:rPr>
          <w:rFonts w:ascii="Century Gothic" w:hAnsi="Century Gothic" w:cs="Arial"/>
          <w:sz w:val="20"/>
          <w:szCs w:val="20"/>
        </w:rPr>
        <w:t xml:space="preserve">The primary focus of the project </w:t>
      </w:r>
      <w:r w:rsidR="009472FF">
        <w:rPr>
          <w:rFonts w:ascii="Century Gothic" w:hAnsi="Century Gothic" w:cs="Arial"/>
          <w:sz w:val="20"/>
          <w:szCs w:val="20"/>
        </w:rPr>
        <w:t>wa</w:t>
      </w:r>
      <w:r w:rsidRPr="004E3486">
        <w:rPr>
          <w:rFonts w:ascii="Century Gothic" w:hAnsi="Century Gothic" w:cs="Arial"/>
          <w:sz w:val="20"/>
          <w:szCs w:val="20"/>
        </w:rPr>
        <w:t>s to correlate measure</w:t>
      </w:r>
      <w:r w:rsidR="00732526">
        <w:rPr>
          <w:rFonts w:ascii="Century Gothic" w:hAnsi="Century Gothic" w:cs="Arial"/>
          <w:sz w:val="20"/>
          <w:szCs w:val="20"/>
        </w:rPr>
        <w:t>d</w:t>
      </w:r>
      <w:r w:rsidRPr="004E3486">
        <w:rPr>
          <w:rFonts w:ascii="Century Gothic" w:hAnsi="Century Gothic" w:cs="Arial"/>
          <w:sz w:val="20"/>
          <w:szCs w:val="20"/>
        </w:rPr>
        <w:t xml:space="preserve"> PM</w:t>
      </w:r>
      <w:r w:rsidRPr="00C6781A">
        <w:rPr>
          <w:rFonts w:ascii="Century Gothic" w:hAnsi="Century Gothic" w:cs="Arial"/>
          <w:sz w:val="20"/>
          <w:szCs w:val="20"/>
          <w:vertAlign w:val="subscript"/>
        </w:rPr>
        <w:t>10</w:t>
      </w:r>
      <w:r w:rsidRPr="004E3486">
        <w:rPr>
          <w:rFonts w:ascii="Century Gothic" w:hAnsi="Century Gothic" w:cs="Arial"/>
          <w:sz w:val="20"/>
          <w:szCs w:val="20"/>
        </w:rPr>
        <w:t xml:space="preserve"> concentrations from ground-based </w:t>
      </w:r>
      <w:r w:rsidR="00732526">
        <w:rPr>
          <w:rFonts w:ascii="Century Gothic" w:hAnsi="Century Gothic" w:cs="Arial"/>
          <w:sz w:val="20"/>
          <w:szCs w:val="20"/>
        </w:rPr>
        <w:t>a</w:t>
      </w:r>
      <w:r w:rsidRPr="004E3486">
        <w:rPr>
          <w:rFonts w:ascii="Century Gothic" w:hAnsi="Century Gothic" w:cs="Arial"/>
          <w:sz w:val="20"/>
          <w:szCs w:val="20"/>
        </w:rPr>
        <w:t xml:space="preserve">ir </w:t>
      </w:r>
      <w:r w:rsidR="00732526">
        <w:rPr>
          <w:rFonts w:ascii="Century Gothic" w:hAnsi="Century Gothic" w:cs="Arial"/>
          <w:sz w:val="20"/>
          <w:szCs w:val="20"/>
        </w:rPr>
        <w:t>q</w:t>
      </w:r>
      <w:r w:rsidRPr="004E3486">
        <w:rPr>
          <w:rFonts w:ascii="Century Gothic" w:hAnsi="Century Gothic" w:cs="Arial"/>
          <w:sz w:val="20"/>
          <w:szCs w:val="20"/>
        </w:rPr>
        <w:t>uality instruments with M</w:t>
      </w:r>
      <w:r w:rsidR="00B42AA8">
        <w:rPr>
          <w:rFonts w:ascii="Century Gothic" w:hAnsi="Century Gothic" w:cs="Arial"/>
          <w:sz w:val="20"/>
          <w:szCs w:val="20"/>
        </w:rPr>
        <w:t>ODIS</w:t>
      </w:r>
      <w:r w:rsidRPr="004E3486">
        <w:rPr>
          <w:rFonts w:ascii="Century Gothic" w:hAnsi="Century Gothic" w:cs="Arial"/>
          <w:sz w:val="20"/>
          <w:szCs w:val="20"/>
        </w:rPr>
        <w:t xml:space="preserve"> satellite data </w:t>
      </w:r>
      <w:proofErr w:type="gramStart"/>
      <w:r w:rsidRPr="004E3486">
        <w:rPr>
          <w:rFonts w:ascii="Century Gothic" w:hAnsi="Century Gothic" w:cs="Arial"/>
          <w:sz w:val="20"/>
          <w:szCs w:val="20"/>
        </w:rPr>
        <w:t>to better predict</w:t>
      </w:r>
      <w:proofErr w:type="gramEnd"/>
      <w:r w:rsidRPr="004E3486">
        <w:rPr>
          <w:rFonts w:ascii="Century Gothic" w:hAnsi="Century Gothic" w:cs="Arial"/>
          <w:sz w:val="20"/>
          <w:szCs w:val="20"/>
        </w:rPr>
        <w:t xml:space="preserve"> PM</w:t>
      </w:r>
      <w:r w:rsidRPr="00C6781A">
        <w:rPr>
          <w:rFonts w:ascii="Century Gothic" w:hAnsi="Century Gothic" w:cs="Arial"/>
          <w:sz w:val="20"/>
          <w:szCs w:val="20"/>
          <w:vertAlign w:val="subscript"/>
        </w:rPr>
        <w:t>10</w:t>
      </w:r>
      <w:r w:rsidRPr="004E3486">
        <w:rPr>
          <w:rFonts w:ascii="Century Gothic" w:hAnsi="Century Gothic" w:cs="Arial"/>
          <w:sz w:val="20"/>
          <w:szCs w:val="20"/>
        </w:rPr>
        <w:t xml:space="preserve"> concentrations in areas without ground-based monitoring. </w:t>
      </w:r>
      <w:r w:rsidR="00C27957">
        <w:rPr>
          <w:rFonts w:ascii="Century Gothic" w:hAnsi="Century Gothic" w:cs="Arial"/>
          <w:sz w:val="20"/>
          <w:szCs w:val="20"/>
        </w:rPr>
        <w:t>A</w:t>
      </w:r>
      <w:r w:rsidRPr="004E3486">
        <w:rPr>
          <w:rFonts w:ascii="Century Gothic" w:hAnsi="Century Gothic" w:cs="Arial"/>
          <w:sz w:val="20"/>
          <w:szCs w:val="20"/>
        </w:rPr>
        <w:t>dditional location and environmental factors, such as transportation data, climate data, elevation, and land cover</w:t>
      </w:r>
      <w:r w:rsidR="00C27957" w:rsidRPr="00C27957">
        <w:rPr>
          <w:rFonts w:ascii="Century Gothic" w:hAnsi="Century Gothic" w:cs="Arial"/>
          <w:sz w:val="20"/>
          <w:szCs w:val="20"/>
        </w:rPr>
        <w:t xml:space="preserve"> </w:t>
      </w:r>
      <w:r w:rsidR="00C27957" w:rsidRPr="004E3486">
        <w:rPr>
          <w:rFonts w:ascii="Century Gothic" w:hAnsi="Century Gothic" w:cs="Arial"/>
          <w:sz w:val="20"/>
          <w:szCs w:val="20"/>
        </w:rPr>
        <w:t>strengthen</w:t>
      </w:r>
      <w:r w:rsidR="009472FF">
        <w:rPr>
          <w:rFonts w:ascii="Century Gothic" w:hAnsi="Century Gothic" w:cs="Arial"/>
          <w:sz w:val="20"/>
          <w:szCs w:val="20"/>
        </w:rPr>
        <w:t>ed</w:t>
      </w:r>
      <w:r w:rsidR="00C27957" w:rsidRPr="004E3486">
        <w:rPr>
          <w:rFonts w:ascii="Century Gothic" w:hAnsi="Century Gothic" w:cs="Arial"/>
          <w:sz w:val="20"/>
          <w:szCs w:val="20"/>
        </w:rPr>
        <w:t xml:space="preserve"> the model</w:t>
      </w:r>
      <w:r w:rsidRPr="004E3486">
        <w:rPr>
          <w:rFonts w:ascii="Century Gothic" w:hAnsi="Century Gothic" w:cs="Arial"/>
          <w:sz w:val="20"/>
          <w:szCs w:val="20"/>
        </w:rPr>
        <w:t xml:space="preserve">. The model </w:t>
      </w:r>
      <w:r w:rsidR="009472FF" w:rsidRPr="004E3486">
        <w:rPr>
          <w:rFonts w:ascii="Century Gothic" w:hAnsi="Century Gothic" w:cs="Arial"/>
          <w:sz w:val="20"/>
          <w:szCs w:val="20"/>
        </w:rPr>
        <w:t>employ</w:t>
      </w:r>
      <w:r w:rsidR="009472FF">
        <w:rPr>
          <w:rFonts w:ascii="Century Gothic" w:hAnsi="Century Gothic" w:cs="Arial"/>
          <w:sz w:val="20"/>
          <w:szCs w:val="20"/>
        </w:rPr>
        <w:t>ed</w:t>
      </w:r>
      <w:r w:rsidRPr="004E3486">
        <w:rPr>
          <w:rFonts w:ascii="Century Gothic" w:hAnsi="Century Gothic" w:cs="Arial"/>
          <w:sz w:val="20"/>
          <w:szCs w:val="20"/>
        </w:rPr>
        <w:t xml:space="preserve"> satellite data </w:t>
      </w:r>
      <w:r w:rsidR="009472FF">
        <w:rPr>
          <w:rFonts w:ascii="Century Gothic" w:hAnsi="Century Gothic" w:cs="Arial"/>
          <w:sz w:val="20"/>
          <w:szCs w:val="20"/>
        </w:rPr>
        <w:t xml:space="preserve">and </w:t>
      </w:r>
      <w:r w:rsidR="003D501E">
        <w:rPr>
          <w:rFonts w:ascii="Century Gothic" w:hAnsi="Century Gothic" w:cs="Arial"/>
          <w:sz w:val="20"/>
          <w:szCs w:val="20"/>
        </w:rPr>
        <w:t>allows</w:t>
      </w:r>
      <w:r w:rsidRPr="004E3486">
        <w:rPr>
          <w:rFonts w:ascii="Century Gothic" w:hAnsi="Century Gothic" w:cs="Arial"/>
          <w:sz w:val="20"/>
          <w:szCs w:val="20"/>
        </w:rPr>
        <w:t xml:space="preserve"> </w:t>
      </w:r>
      <w:r w:rsidR="009472FF">
        <w:rPr>
          <w:rFonts w:ascii="Century Gothic" w:hAnsi="Century Gothic" w:cs="Arial"/>
          <w:sz w:val="20"/>
          <w:szCs w:val="20"/>
        </w:rPr>
        <w:t xml:space="preserve">the </w:t>
      </w:r>
      <w:r w:rsidRPr="004E3486">
        <w:rPr>
          <w:rFonts w:ascii="Century Gothic" w:hAnsi="Century Gothic" w:cs="Arial"/>
          <w:sz w:val="20"/>
          <w:szCs w:val="20"/>
        </w:rPr>
        <w:t xml:space="preserve">Maricopa County Department of Public Health and Maricopa County Air Quality Department to make </w:t>
      </w:r>
      <w:r w:rsidR="009472FF">
        <w:rPr>
          <w:rFonts w:ascii="Century Gothic" w:hAnsi="Century Gothic" w:cs="Arial"/>
          <w:sz w:val="20"/>
          <w:szCs w:val="20"/>
        </w:rPr>
        <w:t xml:space="preserve">well-informed </w:t>
      </w:r>
      <w:r w:rsidRPr="004E3486">
        <w:rPr>
          <w:rFonts w:ascii="Century Gothic" w:hAnsi="Century Gothic" w:cs="Arial"/>
          <w:sz w:val="20"/>
          <w:szCs w:val="20"/>
        </w:rPr>
        <w:t xml:space="preserve">decisions that positively </w:t>
      </w:r>
      <w:r w:rsidR="00C27957" w:rsidRPr="004E3486">
        <w:rPr>
          <w:rFonts w:ascii="Century Gothic" w:hAnsi="Century Gothic" w:cs="Arial"/>
          <w:sz w:val="20"/>
          <w:szCs w:val="20"/>
        </w:rPr>
        <w:t>influence</w:t>
      </w:r>
      <w:r w:rsidRPr="004E3486">
        <w:rPr>
          <w:rFonts w:ascii="Century Gothic" w:hAnsi="Century Gothic" w:cs="Arial"/>
          <w:sz w:val="20"/>
          <w:szCs w:val="20"/>
        </w:rPr>
        <w:t xml:space="preserve"> both pollution monitoring and </w:t>
      </w:r>
      <w:r w:rsidR="00C63983">
        <w:rPr>
          <w:rFonts w:ascii="Century Gothic" w:hAnsi="Century Gothic" w:cs="Arial"/>
          <w:sz w:val="20"/>
          <w:szCs w:val="20"/>
        </w:rPr>
        <w:t>public health analysis and programming</w:t>
      </w:r>
      <w:r w:rsidRPr="004E3486">
        <w:rPr>
          <w:rFonts w:ascii="Century Gothic" w:hAnsi="Century Gothic" w:cs="Arial"/>
          <w:sz w:val="20"/>
          <w:szCs w:val="20"/>
        </w:rPr>
        <w:t xml:space="preserve"> within Maricopa County.</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283FD6B1" w14:textId="35DCAC9C" w:rsidR="00402FAF" w:rsidRPr="00402FAF" w:rsidRDefault="00687DF6" w:rsidP="00687DF6">
      <w:pPr>
        <w:spacing w:after="0" w:line="240" w:lineRule="auto"/>
        <w:rPr>
          <w:rFonts w:ascii="Century Gothic" w:hAnsi="Century Gothic" w:cs="Arial"/>
          <w:sz w:val="20"/>
          <w:szCs w:val="20"/>
        </w:rPr>
      </w:pPr>
      <w:r w:rsidRPr="00687DF6">
        <w:rPr>
          <w:rFonts w:ascii="Century Gothic" w:hAnsi="Century Gothic" w:cs="Arial"/>
          <w:sz w:val="20"/>
          <w:szCs w:val="20"/>
        </w:rPr>
        <w:t xml:space="preserve">One of the most prevalent issues with air quality monitoring is the lack of distribution of sampling sites that gather data regarding particulate matter (PM) concentrations in the surrounding environment. By utilizing data </w:t>
      </w:r>
      <w:r w:rsidR="00175753">
        <w:rPr>
          <w:rFonts w:ascii="Century Gothic" w:hAnsi="Century Gothic" w:cs="Arial"/>
          <w:sz w:val="20"/>
          <w:szCs w:val="20"/>
        </w:rPr>
        <w:t xml:space="preserve">from </w:t>
      </w:r>
      <w:r w:rsidRPr="00687DF6">
        <w:rPr>
          <w:rFonts w:ascii="Century Gothic" w:hAnsi="Century Gothic" w:cs="Arial"/>
          <w:sz w:val="20"/>
          <w:szCs w:val="20"/>
        </w:rPr>
        <w:t xml:space="preserve">the </w:t>
      </w:r>
      <w:r w:rsidR="00B42AA8" w:rsidRPr="00B42AA8">
        <w:rPr>
          <w:rFonts w:ascii="Century Gothic" w:hAnsi="Century Gothic" w:cs="Arial"/>
          <w:sz w:val="20"/>
          <w:szCs w:val="20"/>
        </w:rPr>
        <w:t xml:space="preserve">Moderate Resolution Imaging </w:t>
      </w:r>
      <w:proofErr w:type="spellStart"/>
      <w:r w:rsidR="00B42AA8" w:rsidRPr="00B42AA8">
        <w:rPr>
          <w:rFonts w:ascii="Century Gothic" w:hAnsi="Century Gothic" w:cs="Arial"/>
          <w:sz w:val="20"/>
          <w:szCs w:val="20"/>
        </w:rPr>
        <w:t>Spectroradiometer</w:t>
      </w:r>
      <w:proofErr w:type="spellEnd"/>
      <w:r w:rsidR="00B42AA8" w:rsidRPr="00B42AA8">
        <w:rPr>
          <w:rFonts w:ascii="Century Gothic" w:hAnsi="Century Gothic" w:cs="Arial"/>
          <w:sz w:val="20"/>
          <w:szCs w:val="20"/>
        </w:rPr>
        <w:t xml:space="preserve"> </w:t>
      </w:r>
      <w:r w:rsidR="00B42AA8">
        <w:rPr>
          <w:rFonts w:ascii="Century Gothic" w:hAnsi="Century Gothic" w:cs="Arial"/>
          <w:sz w:val="20"/>
          <w:szCs w:val="20"/>
        </w:rPr>
        <w:t xml:space="preserve">(MODIS) </w:t>
      </w:r>
      <w:r w:rsidRPr="00687DF6">
        <w:rPr>
          <w:rFonts w:ascii="Century Gothic" w:hAnsi="Century Gothic" w:cs="Arial"/>
          <w:sz w:val="20"/>
          <w:szCs w:val="20"/>
        </w:rPr>
        <w:t xml:space="preserve">on the </w:t>
      </w:r>
      <w:r w:rsidR="00B42AA8">
        <w:rPr>
          <w:rFonts w:ascii="Century Gothic" w:hAnsi="Century Gothic" w:cs="Arial"/>
          <w:sz w:val="20"/>
          <w:szCs w:val="20"/>
        </w:rPr>
        <w:t xml:space="preserve">Aqua and </w:t>
      </w:r>
      <w:r w:rsidRPr="00687DF6">
        <w:rPr>
          <w:rFonts w:ascii="Century Gothic" w:hAnsi="Century Gothic" w:cs="Arial"/>
          <w:sz w:val="20"/>
          <w:szCs w:val="20"/>
        </w:rPr>
        <w:t>Terra satellite</w:t>
      </w:r>
      <w:r w:rsidR="00B42AA8">
        <w:rPr>
          <w:rFonts w:ascii="Century Gothic" w:hAnsi="Century Gothic" w:cs="Arial"/>
          <w:sz w:val="20"/>
          <w:szCs w:val="20"/>
        </w:rPr>
        <w:t>s</w:t>
      </w:r>
      <w:r w:rsidRPr="00687DF6">
        <w:rPr>
          <w:rFonts w:ascii="Century Gothic" w:hAnsi="Century Gothic" w:cs="Arial"/>
          <w:sz w:val="20"/>
          <w:szCs w:val="20"/>
        </w:rPr>
        <w:t xml:space="preserve">, </w:t>
      </w:r>
      <w:r w:rsidR="003D501E">
        <w:rPr>
          <w:rFonts w:ascii="Century Gothic" w:hAnsi="Century Gothic" w:cs="Arial"/>
          <w:sz w:val="20"/>
          <w:szCs w:val="20"/>
        </w:rPr>
        <w:t>we constructed a</w:t>
      </w:r>
      <w:r w:rsidRPr="00687DF6">
        <w:rPr>
          <w:rFonts w:ascii="Century Gothic" w:hAnsi="Century Gothic" w:cs="Arial"/>
          <w:sz w:val="20"/>
          <w:szCs w:val="20"/>
        </w:rPr>
        <w:t xml:space="preserve"> </w:t>
      </w:r>
      <w:r w:rsidR="00F947A6">
        <w:rPr>
          <w:rFonts w:ascii="Century Gothic" w:hAnsi="Century Gothic" w:cs="Arial"/>
          <w:sz w:val="20"/>
          <w:szCs w:val="20"/>
        </w:rPr>
        <w:t xml:space="preserve">mixed </w:t>
      </w:r>
      <w:r w:rsidRPr="00687DF6">
        <w:rPr>
          <w:rFonts w:ascii="Century Gothic" w:hAnsi="Century Gothic" w:cs="Arial"/>
          <w:sz w:val="20"/>
          <w:szCs w:val="20"/>
        </w:rPr>
        <w:t>model</w:t>
      </w:r>
      <w:r w:rsidR="00A352E3">
        <w:rPr>
          <w:rFonts w:ascii="Century Gothic" w:hAnsi="Century Gothic" w:cs="Arial"/>
          <w:sz w:val="20"/>
          <w:szCs w:val="20"/>
        </w:rPr>
        <w:t xml:space="preserve"> to provide</w:t>
      </w:r>
      <w:r w:rsidR="00F947A6">
        <w:rPr>
          <w:rFonts w:ascii="Century Gothic" w:hAnsi="Century Gothic" w:cs="Arial"/>
          <w:sz w:val="20"/>
          <w:szCs w:val="20"/>
        </w:rPr>
        <w:t xml:space="preserve"> a </w:t>
      </w:r>
      <w:r w:rsidR="004136E7">
        <w:rPr>
          <w:rFonts w:ascii="Century Gothic" w:hAnsi="Century Gothic" w:cs="Arial"/>
          <w:sz w:val="20"/>
          <w:szCs w:val="20"/>
        </w:rPr>
        <w:t>significantly</w:t>
      </w:r>
      <w:r w:rsidR="00F947A6">
        <w:rPr>
          <w:rFonts w:ascii="Century Gothic" w:hAnsi="Century Gothic" w:cs="Arial"/>
          <w:sz w:val="20"/>
          <w:szCs w:val="20"/>
        </w:rPr>
        <w:t xml:space="preserve"> high </w:t>
      </w:r>
      <w:r w:rsidR="001A683A" w:rsidRPr="00687DF6">
        <w:rPr>
          <w:rFonts w:ascii="Century Gothic" w:hAnsi="Century Gothic" w:cs="Arial"/>
          <w:sz w:val="20"/>
          <w:szCs w:val="20"/>
        </w:rPr>
        <w:t>correla</w:t>
      </w:r>
      <w:r w:rsidR="00F947A6">
        <w:rPr>
          <w:rFonts w:ascii="Century Gothic" w:hAnsi="Century Gothic" w:cs="Arial"/>
          <w:sz w:val="20"/>
          <w:szCs w:val="20"/>
        </w:rPr>
        <w:t>tion</w:t>
      </w:r>
      <w:r w:rsidRPr="00687DF6">
        <w:rPr>
          <w:rFonts w:ascii="Century Gothic" w:hAnsi="Century Gothic" w:cs="Arial"/>
          <w:sz w:val="20"/>
          <w:szCs w:val="20"/>
        </w:rPr>
        <w:t xml:space="preserve"> </w:t>
      </w:r>
      <w:r w:rsidR="00F947A6">
        <w:rPr>
          <w:rFonts w:ascii="Century Gothic" w:hAnsi="Century Gothic" w:cs="Arial"/>
          <w:sz w:val="20"/>
          <w:szCs w:val="20"/>
        </w:rPr>
        <w:t xml:space="preserve">between </w:t>
      </w:r>
      <w:r w:rsidRPr="00687DF6">
        <w:rPr>
          <w:rFonts w:ascii="Century Gothic" w:hAnsi="Century Gothic" w:cs="Arial"/>
          <w:sz w:val="20"/>
          <w:szCs w:val="20"/>
        </w:rPr>
        <w:t xml:space="preserve">aerosol optical depth (AOD) </w:t>
      </w:r>
      <w:r w:rsidR="00F947A6">
        <w:rPr>
          <w:rFonts w:ascii="Century Gothic" w:hAnsi="Century Gothic" w:cs="Arial"/>
          <w:sz w:val="20"/>
          <w:szCs w:val="20"/>
        </w:rPr>
        <w:t>and</w:t>
      </w:r>
      <w:r w:rsidRPr="00687DF6">
        <w:rPr>
          <w:rFonts w:ascii="Century Gothic" w:hAnsi="Century Gothic" w:cs="Arial"/>
          <w:sz w:val="20"/>
          <w:szCs w:val="20"/>
        </w:rPr>
        <w:t xml:space="preserve"> PM</w:t>
      </w:r>
      <w:r w:rsidRPr="00AB29C0">
        <w:rPr>
          <w:rFonts w:ascii="Century Gothic" w:hAnsi="Century Gothic" w:cs="Arial"/>
          <w:sz w:val="20"/>
          <w:szCs w:val="20"/>
          <w:vertAlign w:val="subscript"/>
        </w:rPr>
        <w:t>10</w:t>
      </w:r>
      <w:r w:rsidRPr="00687DF6">
        <w:rPr>
          <w:rFonts w:ascii="Century Gothic" w:hAnsi="Century Gothic" w:cs="Arial"/>
          <w:sz w:val="20"/>
          <w:szCs w:val="20"/>
        </w:rPr>
        <w:t xml:space="preserve"> concentrations.  </w:t>
      </w:r>
      <w:r w:rsidR="003D501E">
        <w:rPr>
          <w:rFonts w:ascii="Century Gothic" w:hAnsi="Century Gothic" w:cs="Arial"/>
          <w:sz w:val="20"/>
          <w:szCs w:val="20"/>
        </w:rPr>
        <w:t>Due to</w:t>
      </w:r>
      <w:r w:rsidR="00545382">
        <w:rPr>
          <w:rFonts w:ascii="Century Gothic" w:hAnsi="Century Gothic" w:cs="Arial"/>
          <w:sz w:val="20"/>
          <w:szCs w:val="20"/>
        </w:rPr>
        <w:t xml:space="preserve"> the </w:t>
      </w:r>
      <w:r w:rsidR="00F947A6">
        <w:rPr>
          <w:rFonts w:ascii="Century Gothic" w:hAnsi="Century Gothic" w:cs="Arial"/>
          <w:sz w:val="20"/>
          <w:szCs w:val="20"/>
        </w:rPr>
        <w:t>mixed model</w:t>
      </w:r>
      <w:proofErr w:type="gramStart"/>
      <w:r w:rsidR="00BF01FF">
        <w:rPr>
          <w:rFonts w:ascii="Century Gothic" w:hAnsi="Century Gothic" w:cs="Arial"/>
          <w:sz w:val="20"/>
          <w:szCs w:val="20"/>
        </w:rPr>
        <w:t>’</w:t>
      </w:r>
      <w:r w:rsidR="00F947A6">
        <w:rPr>
          <w:rFonts w:ascii="Century Gothic" w:hAnsi="Century Gothic" w:cs="Arial"/>
          <w:sz w:val="20"/>
          <w:szCs w:val="20"/>
        </w:rPr>
        <w:t xml:space="preserve">s </w:t>
      </w:r>
      <w:r w:rsidR="00545382">
        <w:rPr>
          <w:rFonts w:ascii="Century Gothic" w:hAnsi="Century Gothic" w:cs="Arial"/>
          <w:sz w:val="20"/>
          <w:szCs w:val="20"/>
        </w:rPr>
        <w:t>use of</w:t>
      </w:r>
      <w:r w:rsidRPr="00687DF6">
        <w:rPr>
          <w:rFonts w:ascii="Century Gothic" w:hAnsi="Century Gothic" w:cs="Arial"/>
          <w:sz w:val="20"/>
          <w:szCs w:val="20"/>
        </w:rPr>
        <w:t xml:space="preserve"> </w:t>
      </w:r>
      <w:r w:rsidR="003D501E">
        <w:rPr>
          <w:rFonts w:ascii="Century Gothic" w:hAnsi="Century Gothic" w:cs="Arial"/>
          <w:sz w:val="20"/>
          <w:szCs w:val="20"/>
        </w:rPr>
        <w:t xml:space="preserve">additional </w:t>
      </w:r>
      <w:r w:rsidRPr="00687DF6">
        <w:rPr>
          <w:rFonts w:ascii="Century Gothic" w:hAnsi="Century Gothic" w:cs="Arial"/>
          <w:sz w:val="20"/>
          <w:szCs w:val="20"/>
        </w:rPr>
        <w:t>periodic variables</w:t>
      </w:r>
      <w:r w:rsidR="007B331E">
        <w:rPr>
          <w:rFonts w:ascii="Century Gothic" w:hAnsi="Century Gothic" w:cs="Arial"/>
          <w:sz w:val="20"/>
          <w:szCs w:val="20"/>
        </w:rPr>
        <w:t xml:space="preserve"> </w:t>
      </w:r>
      <w:r w:rsidR="00876342">
        <w:rPr>
          <w:rFonts w:ascii="Century Gothic" w:hAnsi="Century Gothic" w:cs="Arial"/>
          <w:sz w:val="20"/>
          <w:szCs w:val="20"/>
        </w:rPr>
        <w:t xml:space="preserve">– </w:t>
      </w:r>
      <w:r w:rsidR="003D501E">
        <w:rPr>
          <w:rFonts w:ascii="Century Gothic" w:hAnsi="Century Gothic" w:cs="Arial"/>
          <w:sz w:val="20"/>
          <w:szCs w:val="20"/>
        </w:rPr>
        <w:t>such as meteorological and environmental factors</w:t>
      </w:r>
      <w:r w:rsidR="00876342">
        <w:rPr>
          <w:rFonts w:ascii="Century Gothic" w:hAnsi="Century Gothic" w:cs="Arial"/>
          <w:sz w:val="20"/>
          <w:szCs w:val="20"/>
        </w:rPr>
        <w:t xml:space="preserve"> –</w:t>
      </w:r>
      <w:r w:rsidRPr="00687DF6">
        <w:rPr>
          <w:rFonts w:ascii="Century Gothic" w:hAnsi="Century Gothic" w:cs="Arial"/>
          <w:sz w:val="20"/>
          <w:szCs w:val="20"/>
        </w:rPr>
        <w:t xml:space="preserve"> the model </w:t>
      </w:r>
      <w:r w:rsidR="00884EB4">
        <w:rPr>
          <w:rFonts w:ascii="Century Gothic" w:hAnsi="Century Gothic" w:cs="Arial"/>
          <w:sz w:val="20"/>
          <w:szCs w:val="20"/>
        </w:rPr>
        <w:t>can be used</w:t>
      </w:r>
      <w:proofErr w:type="gramEnd"/>
      <w:r w:rsidR="009472FF">
        <w:rPr>
          <w:rFonts w:ascii="Century Gothic" w:hAnsi="Century Gothic" w:cs="Arial"/>
          <w:sz w:val="20"/>
          <w:szCs w:val="20"/>
        </w:rPr>
        <w:t xml:space="preserve"> in conjunction with</w:t>
      </w:r>
      <w:r w:rsidRPr="00687DF6">
        <w:rPr>
          <w:rFonts w:ascii="Century Gothic" w:hAnsi="Century Gothic" w:cs="Arial"/>
          <w:sz w:val="20"/>
          <w:szCs w:val="20"/>
        </w:rPr>
        <w:t xml:space="preserve"> satellite data </w:t>
      </w:r>
      <w:r w:rsidRPr="007B331E">
        <w:rPr>
          <w:rFonts w:ascii="Century Gothic" w:hAnsi="Century Gothic" w:cs="Arial"/>
          <w:sz w:val="20"/>
          <w:szCs w:val="20"/>
        </w:rPr>
        <w:t xml:space="preserve">in the absence of ground-based monitors </w:t>
      </w:r>
      <w:r w:rsidRPr="00687DF6">
        <w:rPr>
          <w:rFonts w:ascii="Century Gothic" w:hAnsi="Century Gothic" w:cs="Arial"/>
          <w:sz w:val="20"/>
          <w:szCs w:val="20"/>
        </w:rPr>
        <w:t xml:space="preserve">to </w:t>
      </w:r>
      <w:r w:rsidR="00F947A6" w:rsidRPr="00687DF6">
        <w:rPr>
          <w:rFonts w:ascii="Century Gothic" w:hAnsi="Century Gothic" w:cs="Arial"/>
          <w:sz w:val="20"/>
          <w:szCs w:val="20"/>
        </w:rPr>
        <w:t>present</w:t>
      </w:r>
      <w:r w:rsidRPr="00687DF6">
        <w:rPr>
          <w:rFonts w:ascii="Century Gothic" w:hAnsi="Century Gothic" w:cs="Arial"/>
          <w:sz w:val="20"/>
          <w:szCs w:val="20"/>
        </w:rPr>
        <w:t xml:space="preserve"> a better picture of the air quality in </w:t>
      </w:r>
      <w:r w:rsidR="007B331E">
        <w:rPr>
          <w:rFonts w:ascii="Century Gothic" w:hAnsi="Century Gothic" w:cs="Arial"/>
          <w:sz w:val="20"/>
          <w:szCs w:val="20"/>
        </w:rPr>
        <w:t>Maricopa County, Arizona</w:t>
      </w:r>
      <w:r w:rsidRPr="00687DF6">
        <w:rPr>
          <w:rFonts w:ascii="Century Gothic" w:hAnsi="Century Gothic" w:cs="Arial"/>
          <w:sz w:val="20"/>
          <w:szCs w:val="20"/>
        </w:rPr>
        <w:t xml:space="preserve">.  By employing such a model, both the Maricopa County Department of Public Health and the Maricopa County Air Quality Department can apply the model data to </w:t>
      </w:r>
      <w:r w:rsidR="007B331E">
        <w:rPr>
          <w:rFonts w:ascii="Century Gothic" w:hAnsi="Century Gothic" w:cs="Arial"/>
          <w:sz w:val="20"/>
          <w:szCs w:val="20"/>
        </w:rPr>
        <w:t>future epidemiological research, policy-making, environmental justice analyses and other important</w:t>
      </w:r>
      <w:r w:rsidRPr="00687DF6">
        <w:rPr>
          <w:rFonts w:ascii="Century Gothic" w:hAnsi="Century Gothic" w:cs="Arial"/>
          <w:sz w:val="20"/>
          <w:szCs w:val="20"/>
        </w:rPr>
        <w:t xml:space="preserve"> </w:t>
      </w:r>
      <w:r w:rsidR="00D12C27">
        <w:rPr>
          <w:rFonts w:ascii="Century Gothic" w:hAnsi="Century Gothic" w:cs="Arial"/>
          <w:sz w:val="20"/>
          <w:szCs w:val="20"/>
        </w:rPr>
        <w:t>processes and decisions</w:t>
      </w:r>
      <w:r w:rsidRPr="00687DF6">
        <w:rPr>
          <w:rFonts w:ascii="Century Gothic" w:hAnsi="Century Gothic" w:cs="Arial"/>
          <w:sz w:val="20"/>
          <w:szCs w:val="20"/>
        </w:rPr>
        <w:t xml:space="preserve"> regard</w:t>
      </w:r>
      <w:r w:rsidR="007B331E">
        <w:rPr>
          <w:rFonts w:ascii="Century Gothic" w:hAnsi="Century Gothic" w:cs="Arial"/>
          <w:sz w:val="20"/>
          <w:szCs w:val="20"/>
        </w:rPr>
        <w:t>ing</w:t>
      </w:r>
      <w:r w:rsidRPr="00687DF6">
        <w:rPr>
          <w:rFonts w:ascii="Century Gothic" w:hAnsi="Century Gothic" w:cs="Arial"/>
          <w:sz w:val="20"/>
          <w:szCs w:val="20"/>
        </w:rPr>
        <w:t xml:space="preserve"> air quality </w:t>
      </w:r>
      <w:r w:rsidR="00B91D36">
        <w:rPr>
          <w:rFonts w:ascii="Century Gothic" w:hAnsi="Century Gothic" w:cs="Arial"/>
          <w:sz w:val="20"/>
          <w:szCs w:val="20"/>
        </w:rPr>
        <w:t>and public health improvements</w:t>
      </w:r>
      <w:r w:rsidRPr="00687DF6">
        <w:rPr>
          <w:rFonts w:ascii="Century Gothic" w:hAnsi="Century Gothic" w:cs="Arial"/>
          <w:sz w:val="20"/>
          <w:szCs w:val="20"/>
        </w:rPr>
        <w:t xml:space="preserve">.  The </w:t>
      </w:r>
      <w:r w:rsidR="006506E2">
        <w:rPr>
          <w:rFonts w:ascii="Century Gothic" w:hAnsi="Century Gothic" w:cs="Arial"/>
          <w:sz w:val="20"/>
          <w:szCs w:val="20"/>
        </w:rPr>
        <w:t>products</w:t>
      </w:r>
      <w:r w:rsidR="00D903F4">
        <w:rPr>
          <w:rFonts w:ascii="Century Gothic" w:hAnsi="Century Gothic" w:cs="Arial"/>
          <w:sz w:val="20"/>
          <w:szCs w:val="20"/>
        </w:rPr>
        <w:t>,</w:t>
      </w:r>
      <w:r w:rsidRPr="00687DF6">
        <w:rPr>
          <w:rFonts w:ascii="Century Gothic" w:hAnsi="Century Gothic" w:cs="Arial"/>
          <w:sz w:val="20"/>
          <w:szCs w:val="20"/>
        </w:rPr>
        <w:t xml:space="preserve"> </w:t>
      </w:r>
      <w:r w:rsidR="006506E2">
        <w:rPr>
          <w:rFonts w:ascii="Century Gothic" w:hAnsi="Century Gothic" w:cs="Arial"/>
          <w:sz w:val="20"/>
          <w:szCs w:val="20"/>
        </w:rPr>
        <w:t>of the Maricopa County Health &amp; Air Quality project</w:t>
      </w:r>
      <w:r w:rsidR="00D903F4">
        <w:rPr>
          <w:rFonts w:ascii="Century Gothic" w:hAnsi="Century Gothic" w:cs="Arial"/>
          <w:sz w:val="20"/>
          <w:szCs w:val="20"/>
        </w:rPr>
        <w:t>,</w:t>
      </w:r>
      <w:r w:rsidR="006506E2">
        <w:rPr>
          <w:rFonts w:ascii="Century Gothic" w:hAnsi="Century Gothic" w:cs="Arial"/>
          <w:sz w:val="20"/>
          <w:szCs w:val="20"/>
        </w:rPr>
        <w:t xml:space="preserve"> </w:t>
      </w:r>
      <w:proofErr w:type="gramStart"/>
      <w:r w:rsidR="00D12C27">
        <w:rPr>
          <w:rFonts w:ascii="Century Gothic" w:hAnsi="Century Gothic" w:cs="Arial"/>
          <w:sz w:val="20"/>
          <w:szCs w:val="20"/>
        </w:rPr>
        <w:t>are ultimately intended</w:t>
      </w:r>
      <w:proofErr w:type="gramEnd"/>
      <w:r w:rsidR="00D12C27">
        <w:rPr>
          <w:rFonts w:ascii="Century Gothic" w:hAnsi="Century Gothic" w:cs="Arial"/>
          <w:sz w:val="20"/>
          <w:szCs w:val="20"/>
        </w:rPr>
        <w:t xml:space="preserve"> to </w:t>
      </w:r>
      <w:r w:rsidR="007B331E">
        <w:rPr>
          <w:rFonts w:ascii="Century Gothic" w:hAnsi="Century Gothic" w:cs="Arial"/>
          <w:sz w:val="20"/>
          <w:szCs w:val="20"/>
        </w:rPr>
        <w:t xml:space="preserve">benefit the Maricopa County community by contributing </w:t>
      </w:r>
      <w:r w:rsidR="00D903F4">
        <w:rPr>
          <w:rFonts w:ascii="Century Gothic" w:hAnsi="Century Gothic" w:cs="Arial"/>
          <w:sz w:val="20"/>
          <w:szCs w:val="20"/>
        </w:rPr>
        <w:t>to</w:t>
      </w:r>
      <w:r w:rsidR="007B331E">
        <w:rPr>
          <w:rFonts w:ascii="Century Gothic" w:hAnsi="Century Gothic" w:cs="Arial"/>
          <w:sz w:val="20"/>
          <w:szCs w:val="20"/>
        </w:rPr>
        <w:t xml:space="preserve"> the area </w:t>
      </w:r>
      <w:r w:rsidR="00D903F4">
        <w:rPr>
          <w:rFonts w:ascii="Century Gothic" w:hAnsi="Century Gothic" w:cs="Arial"/>
          <w:sz w:val="20"/>
          <w:szCs w:val="20"/>
        </w:rPr>
        <w:t xml:space="preserve">of public health </w:t>
      </w:r>
      <w:r w:rsidR="006506E2">
        <w:rPr>
          <w:rFonts w:ascii="Century Gothic" w:hAnsi="Century Gothic" w:cs="Arial"/>
          <w:sz w:val="20"/>
          <w:szCs w:val="20"/>
        </w:rPr>
        <w:t xml:space="preserve">and </w:t>
      </w:r>
      <w:r w:rsidR="007B331E">
        <w:rPr>
          <w:rFonts w:ascii="Century Gothic" w:hAnsi="Century Gothic" w:cs="Arial"/>
          <w:sz w:val="20"/>
          <w:szCs w:val="20"/>
        </w:rPr>
        <w:t xml:space="preserve">potentially </w:t>
      </w:r>
      <w:r w:rsidR="006506E2">
        <w:rPr>
          <w:rFonts w:ascii="Century Gothic" w:hAnsi="Century Gothic" w:cs="Arial"/>
          <w:sz w:val="20"/>
          <w:szCs w:val="20"/>
        </w:rPr>
        <w:t>even influencing</w:t>
      </w:r>
      <w:r w:rsidR="007B331E">
        <w:rPr>
          <w:rFonts w:ascii="Century Gothic" w:hAnsi="Century Gothic" w:cs="Arial"/>
          <w:sz w:val="20"/>
          <w:szCs w:val="20"/>
        </w:rPr>
        <w:t xml:space="preserve"> future changes and </w:t>
      </w:r>
      <w:r w:rsidR="00884EB4">
        <w:rPr>
          <w:rFonts w:ascii="Century Gothic" w:hAnsi="Century Gothic" w:cs="Arial"/>
          <w:sz w:val="20"/>
          <w:szCs w:val="20"/>
        </w:rPr>
        <w:t xml:space="preserve">the </w:t>
      </w:r>
      <w:r w:rsidR="007B331E">
        <w:rPr>
          <w:rFonts w:ascii="Century Gothic" w:hAnsi="Century Gothic" w:cs="Arial"/>
          <w:sz w:val="20"/>
          <w:szCs w:val="20"/>
        </w:rPr>
        <w:t>overall development</w:t>
      </w:r>
      <w:r w:rsidR="006506E2">
        <w:rPr>
          <w:rFonts w:ascii="Century Gothic" w:hAnsi="Century Gothic" w:cs="Arial"/>
          <w:sz w:val="20"/>
          <w:szCs w:val="20"/>
        </w:rPr>
        <w:t xml:space="preserve"> of the county.</w:t>
      </w:r>
    </w:p>
    <w:p w14:paraId="595AA389" w14:textId="77777777" w:rsidR="003F68F5" w:rsidRDefault="003F68F5" w:rsidP="003F68F5">
      <w:pPr>
        <w:spacing w:after="0" w:line="240" w:lineRule="auto"/>
        <w:rPr>
          <w:rFonts w:ascii="Century Gothic" w:hAnsi="Century Gothic" w:cs="Arial"/>
          <w:sz w:val="20"/>
          <w:szCs w:val="20"/>
        </w:rPr>
      </w:pPr>
    </w:p>
    <w:p w14:paraId="30AE4BF5" w14:textId="2FE0C482" w:rsidR="00B46F89" w:rsidRDefault="00B46F89" w:rsidP="00CC6870">
      <w:pPr>
        <w:spacing w:after="0" w:line="240" w:lineRule="auto"/>
        <w:rPr>
          <w:rFonts w:ascii="Century Gothic" w:hAnsi="Century Gothic" w:cs="Arial"/>
          <w:b/>
          <w:sz w:val="20"/>
          <w:szCs w:val="20"/>
        </w:rPr>
      </w:pPr>
      <w:r>
        <w:rPr>
          <w:rFonts w:ascii="Century Gothic" w:hAnsi="Century Gothic" w:cs="Arial"/>
          <w:b/>
          <w:sz w:val="20"/>
          <w:szCs w:val="20"/>
        </w:rPr>
        <w:t>Keywords:</w:t>
      </w:r>
    </w:p>
    <w:p w14:paraId="74BF6245" w14:textId="1BE479A5" w:rsidR="00B46F89" w:rsidRPr="00B46F89" w:rsidRDefault="00B46F89" w:rsidP="00CC6870">
      <w:pPr>
        <w:spacing w:after="0" w:line="240" w:lineRule="auto"/>
        <w:rPr>
          <w:rFonts w:ascii="Century Gothic" w:hAnsi="Century Gothic" w:cs="Arial"/>
          <w:sz w:val="20"/>
          <w:szCs w:val="20"/>
        </w:rPr>
      </w:pPr>
      <w:r>
        <w:rPr>
          <w:rFonts w:ascii="Century Gothic" w:hAnsi="Century Gothic" w:cs="Arial"/>
          <w:sz w:val="20"/>
          <w:szCs w:val="20"/>
        </w:rPr>
        <w:t>Remote Sensing, M</w:t>
      </w:r>
      <w:r w:rsidR="00B42AA8">
        <w:rPr>
          <w:rFonts w:ascii="Century Gothic" w:hAnsi="Century Gothic" w:cs="Arial"/>
          <w:sz w:val="20"/>
          <w:szCs w:val="20"/>
        </w:rPr>
        <w:t>ODIS</w:t>
      </w:r>
      <w:r>
        <w:rPr>
          <w:rFonts w:ascii="Century Gothic" w:hAnsi="Century Gothic" w:cs="Arial"/>
          <w:sz w:val="20"/>
          <w:szCs w:val="20"/>
        </w:rPr>
        <w:t xml:space="preserve">, </w:t>
      </w:r>
      <w:r w:rsidR="004E3486">
        <w:rPr>
          <w:rFonts w:ascii="Century Gothic" w:hAnsi="Century Gothic" w:cs="Arial"/>
          <w:sz w:val="20"/>
          <w:szCs w:val="20"/>
        </w:rPr>
        <w:t>Pollution</w:t>
      </w:r>
      <w:r w:rsidR="001A683A">
        <w:rPr>
          <w:rFonts w:ascii="Century Gothic" w:hAnsi="Century Gothic" w:cs="Arial"/>
          <w:sz w:val="20"/>
          <w:szCs w:val="20"/>
        </w:rPr>
        <w:t xml:space="preserve">, Particulate Matter, </w:t>
      </w:r>
      <w:r w:rsidR="00884EB4">
        <w:rPr>
          <w:rFonts w:ascii="Century Gothic" w:hAnsi="Century Gothic" w:cs="Arial"/>
          <w:sz w:val="20"/>
          <w:szCs w:val="20"/>
        </w:rPr>
        <w:t>Aerosol Optical Depth</w:t>
      </w:r>
    </w:p>
    <w:p w14:paraId="29A4BC83" w14:textId="77777777" w:rsidR="00B46F89" w:rsidRDefault="00B46F89" w:rsidP="00CC6870">
      <w:pPr>
        <w:spacing w:after="0" w:line="240" w:lineRule="auto"/>
        <w:rPr>
          <w:rFonts w:ascii="Century Gothic" w:hAnsi="Century Gothic" w:cs="Arial"/>
          <w:b/>
          <w:sz w:val="20"/>
          <w:szCs w:val="20"/>
        </w:rPr>
      </w:pPr>
    </w:p>
    <w:p w14:paraId="4A878DE5" w14:textId="4745CD08" w:rsidR="00CC6870" w:rsidRPr="003258F3" w:rsidRDefault="00CC6870" w:rsidP="003258F3">
      <w:pPr>
        <w:spacing w:after="0" w:line="240" w:lineRule="auto"/>
        <w:rPr>
          <w:rFonts w:ascii="Century Gothic" w:hAnsi="Century Gothic" w:cs="Arial"/>
          <w:strike/>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01D3E1D2" w14:textId="36277FBD" w:rsidR="005A777E" w:rsidRDefault="00737359"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Various studies have linked </w:t>
      </w:r>
      <w:r w:rsidR="00C20C0E">
        <w:rPr>
          <w:rFonts w:ascii="Century Gothic" w:hAnsi="Century Gothic" w:cs="Arial"/>
          <w:sz w:val="20"/>
          <w:szCs w:val="20"/>
        </w:rPr>
        <w:t>elevated</w:t>
      </w:r>
      <w:r>
        <w:rPr>
          <w:rFonts w:ascii="Century Gothic" w:hAnsi="Century Gothic" w:cs="Arial"/>
          <w:sz w:val="20"/>
          <w:szCs w:val="20"/>
        </w:rPr>
        <w:t xml:space="preserve"> concentrations of PM</w:t>
      </w:r>
      <w:r w:rsidRPr="003258F3">
        <w:rPr>
          <w:rFonts w:ascii="Century Gothic" w:hAnsi="Century Gothic" w:cs="Arial"/>
          <w:sz w:val="20"/>
          <w:szCs w:val="20"/>
          <w:vertAlign w:val="subscript"/>
        </w:rPr>
        <w:t>10</w:t>
      </w:r>
      <w:r w:rsidR="00C20C0E">
        <w:rPr>
          <w:rFonts w:ascii="Century Gothic" w:hAnsi="Century Gothic" w:cs="Arial"/>
          <w:sz w:val="20"/>
          <w:szCs w:val="20"/>
        </w:rPr>
        <w:t xml:space="preserve"> to increased morbidity, </w:t>
      </w:r>
      <w:r>
        <w:rPr>
          <w:rFonts w:ascii="Century Gothic" w:hAnsi="Century Gothic" w:cs="Arial"/>
          <w:sz w:val="20"/>
          <w:szCs w:val="20"/>
        </w:rPr>
        <w:t>mortality</w:t>
      </w:r>
      <w:r w:rsidR="00E62D0A">
        <w:rPr>
          <w:rFonts w:ascii="Century Gothic" w:hAnsi="Century Gothic" w:cs="Arial"/>
          <w:sz w:val="20"/>
          <w:szCs w:val="20"/>
        </w:rPr>
        <w:t xml:space="preserve"> </w:t>
      </w:r>
      <w:r w:rsidR="00C20C0E">
        <w:rPr>
          <w:rFonts w:ascii="Century Gothic" w:hAnsi="Century Gothic" w:cs="Arial"/>
          <w:sz w:val="20"/>
          <w:szCs w:val="20"/>
        </w:rPr>
        <w:t xml:space="preserve">and other adverse health effects, </w:t>
      </w:r>
      <w:r w:rsidR="00E62D0A">
        <w:rPr>
          <w:rFonts w:ascii="Century Gothic" w:hAnsi="Century Gothic" w:cs="Arial"/>
          <w:sz w:val="20"/>
          <w:szCs w:val="20"/>
        </w:rPr>
        <w:t>especially in urban areas.</w:t>
      </w:r>
    </w:p>
    <w:p w14:paraId="7646BF75" w14:textId="271B5FB9" w:rsidR="00C20C0E" w:rsidRPr="003258F3" w:rsidRDefault="007924EE" w:rsidP="00F34314">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On June </w:t>
      </w:r>
      <w:r w:rsidR="00054265">
        <w:rPr>
          <w:rFonts w:ascii="Century Gothic" w:hAnsi="Century Gothic" w:cs="Arial"/>
          <w:sz w:val="20"/>
          <w:szCs w:val="20"/>
        </w:rPr>
        <w:t>10</w:t>
      </w:r>
      <w:r>
        <w:rPr>
          <w:rFonts w:ascii="Century Gothic" w:hAnsi="Century Gothic" w:cs="Arial"/>
          <w:sz w:val="20"/>
          <w:szCs w:val="20"/>
        </w:rPr>
        <w:t xml:space="preserve"> 1996, </w:t>
      </w:r>
      <w:r w:rsidR="00054265">
        <w:rPr>
          <w:rFonts w:ascii="Century Gothic" w:hAnsi="Century Gothic" w:cs="Arial"/>
          <w:sz w:val="20"/>
          <w:szCs w:val="20"/>
        </w:rPr>
        <w:t>the Environmental Protection Agency (EPA) designated Maricopa County as being in “serious non-attainment” of PM</w:t>
      </w:r>
      <w:r w:rsidR="00054265" w:rsidRPr="00884EB4">
        <w:rPr>
          <w:rFonts w:ascii="Century Gothic" w:hAnsi="Century Gothic" w:cs="Arial"/>
          <w:sz w:val="20"/>
          <w:szCs w:val="20"/>
          <w:vertAlign w:val="subscript"/>
        </w:rPr>
        <w:t>10</w:t>
      </w:r>
      <w:r w:rsidR="00054265">
        <w:rPr>
          <w:rFonts w:ascii="Century Gothic" w:hAnsi="Century Gothic" w:cs="Arial"/>
          <w:sz w:val="20"/>
          <w:szCs w:val="20"/>
        </w:rPr>
        <w:t xml:space="preserve"> standards</w:t>
      </w:r>
      <w:r w:rsidR="00C20C0E">
        <w:rPr>
          <w:rFonts w:ascii="Century Gothic" w:hAnsi="Century Gothic" w:cs="Arial"/>
          <w:sz w:val="20"/>
          <w:szCs w:val="20"/>
        </w:rPr>
        <w:t>.</w:t>
      </w:r>
    </w:p>
    <w:p w14:paraId="734E3D83" w14:textId="7B469F11" w:rsidR="00E62D0A" w:rsidRDefault="00471966"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According to the EPA regulations, t</w:t>
      </w:r>
      <w:r w:rsidR="00E62D0A">
        <w:rPr>
          <w:rFonts w:ascii="Century Gothic" w:hAnsi="Century Gothic" w:cs="Arial"/>
          <w:sz w:val="20"/>
          <w:szCs w:val="20"/>
        </w:rPr>
        <w:t>he Maricopa County PM</w:t>
      </w:r>
      <w:r w:rsidR="00E62D0A" w:rsidRPr="003258F3">
        <w:rPr>
          <w:rFonts w:ascii="Century Gothic" w:hAnsi="Century Gothic" w:cs="Arial"/>
          <w:sz w:val="20"/>
          <w:szCs w:val="20"/>
          <w:vertAlign w:val="subscript"/>
        </w:rPr>
        <w:t>10</w:t>
      </w:r>
      <w:r w:rsidR="00E62D0A">
        <w:rPr>
          <w:rFonts w:ascii="Century Gothic" w:hAnsi="Century Gothic" w:cs="Arial"/>
          <w:sz w:val="20"/>
          <w:szCs w:val="20"/>
        </w:rPr>
        <w:t xml:space="preserve"> monitor </w:t>
      </w:r>
      <w:r w:rsidR="00C20C0E">
        <w:rPr>
          <w:rFonts w:ascii="Century Gothic" w:hAnsi="Century Gothic" w:cs="Arial"/>
          <w:sz w:val="20"/>
          <w:szCs w:val="20"/>
        </w:rPr>
        <w:t xml:space="preserve">network currently lacks spatial </w:t>
      </w:r>
      <w:r w:rsidR="00F34314">
        <w:rPr>
          <w:rFonts w:ascii="Century Gothic" w:hAnsi="Century Gothic" w:cs="Arial"/>
          <w:sz w:val="20"/>
          <w:szCs w:val="20"/>
        </w:rPr>
        <w:t xml:space="preserve">(majority of Maricopa County without monitors) </w:t>
      </w:r>
      <w:r w:rsidR="00C20C0E">
        <w:rPr>
          <w:rFonts w:ascii="Century Gothic" w:hAnsi="Century Gothic" w:cs="Arial"/>
          <w:sz w:val="20"/>
          <w:szCs w:val="20"/>
        </w:rPr>
        <w:t xml:space="preserve">and temporal coverage, and the monitors’ measurements </w:t>
      </w:r>
      <w:r w:rsidR="001D7DEB">
        <w:rPr>
          <w:rFonts w:ascii="Century Gothic" w:hAnsi="Century Gothic" w:cs="Arial"/>
          <w:sz w:val="20"/>
          <w:szCs w:val="20"/>
        </w:rPr>
        <w:t>do not necessarily have a consistent sampling rate.</w:t>
      </w:r>
    </w:p>
    <w:p w14:paraId="068392B5" w14:textId="44EBEDD2" w:rsidR="00E62D0A" w:rsidRDefault="00E62D0A"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Dust storm events, common in </w:t>
      </w:r>
      <w:r w:rsidR="00A321E8">
        <w:rPr>
          <w:rFonts w:ascii="Century Gothic" w:hAnsi="Century Gothic" w:cs="Arial"/>
          <w:sz w:val="20"/>
          <w:szCs w:val="20"/>
        </w:rPr>
        <w:t xml:space="preserve">the region and especially </w:t>
      </w:r>
      <w:r w:rsidR="00614069">
        <w:rPr>
          <w:rFonts w:ascii="Century Gothic" w:hAnsi="Century Gothic" w:cs="Arial"/>
          <w:sz w:val="20"/>
          <w:szCs w:val="20"/>
        </w:rPr>
        <w:t xml:space="preserve">between </w:t>
      </w:r>
      <w:r w:rsidR="00F67FB9">
        <w:rPr>
          <w:rFonts w:ascii="Century Gothic" w:hAnsi="Century Gothic" w:cs="Arial"/>
          <w:sz w:val="20"/>
          <w:szCs w:val="20"/>
        </w:rPr>
        <w:t>June 15</w:t>
      </w:r>
      <w:r w:rsidR="00F67FB9" w:rsidRPr="003258F3">
        <w:rPr>
          <w:rFonts w:ascii="Century Gothic" w:hAnsi="Century Gothic" w:cs="Arial"/>
          <w:sz w:val="20"/>
          <w:szCs w:val="20"/>
          <w:vertAlign w:val="superscript"/>
        </w:rPr>
        <w:t>th</w:t>
      </w:r>
      <w:r w:rsidR="00F67FB9">
        <w:rPr>
          <w:rFonts w:ascii="Century Gothic" w:hAnsi="Century Gothic" w:cs="Arial"/>
          <w:sz w:val="20"/>
          <w:szCs w:val="20"/>
        </w:rPr>
        <w:t xml:space="preserve"> through September 30</w:t>
      </w:r>
      <w:r w:rsidR="00F67FB9" w:rsidRPr="003258F3">
        <w:rPr>
          <w:rFonts w:ascii="Century Gothic" w:hAnsi="Century Gothic" w:cs="Arial"/>
          <w:sz w:val="20"/>
          <w:szCs w:val="20"/>
          <w:vertAlign w:val="superscript"/>
        </w:rPr>
        <w:t>th</w:t>
      </w:r>
      <w:r>
        <w:rPr>
          <w:rFonts w:ascii="Century Gothic" w:hAnsi="Century Gothic" w:cs="Arial"/>
          <w:sz w:val="20"/>
          <w:szCs w:val="20"/>
        </w:rPr>
        <w:t xml:space="preserve">, are a primary </w:t>
      </w:r>
      <w:r w:rsidR="003258F3">
        <w:rPr>
          <w:rFonts w:ascii="Century Gothic" w:hAnsi="Century Gothic" w:cs="Arial"/>
          <w:sz w:val="20"/>
          <w:szCs w:val="20"/>
        </w:rPr>
        <w:t xml:space="preserve">factor </w:t>
      </w:r>
      <w:r w:rsidR="00884EB4">
        <w:rPr>
          <w:rFonts w:ascii="Century Gothic" w:hAnsi="Century Gothic" w:cs="Arial"/>
          <w:sz w:val="20"/>
          <w:szCs w:val="20"/>
        </w:rPr>
        <w:t>in</w:t>
      </w:r>
      <w:r>
        <w:rPr>
          <w:rFonts w:ascii="Century Gothic" w:hAnsi="Century Gothic" w:cs="Arial"/>
          <w:sz w:val="20"/>
          <w:szCs w:val="20"/>
        </w:rPr>
        <w:t xml:space="preserve"> Maricopa County’s multiple PM</w:t>
      </w:r>
      <w:r w:rsidRPr="003258F3">
        <w:rPr>
          <w:rFonts w:ascii="Century Gothic" w:hAnsi="Century Gothic" w:cs="Arial"/>
          <w:sz w:val="20"/>
          <w:szCs w:val="20"/>
          <w:vertAlign w:val="subscript"/>
        </w:rPr>
        <w:t>10</w:t>
      </w:r>
      <w:r>
        <w:rPr>
          <w:rFonts w:ascii="Century Gothic" w:hAnsi="Century Gothic" w:cs="Arial"/>
          <w:sz w:val="20"/>
          <w:szCs w:val="20"/>
        </w:rPr>
        <w:t xml:space="preserve"> exceedances (about 10-15 per year)</w:t>
      </w:r>
      <w:r w:rsidR="00C20C0E">
        <w:rPr>
          <w:rFonts w:ascii="Century Gothic" w:hAnsi="Century Gothic" w:cs="Arial"/>
          <w:sz w:val="20"/>
          <w:szCs w:val="20"/>
        </w:rPr>
        <w:t>.</w:t>
      </w:r>
    </w:p>
    <w:p w14:paraId="3CAC3F6E" w14:textId="2A26308D" w:rsidR="00C20C0E" w:rsidRDefault="00C20C0E"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lastRenderedPageBreak/>
        <w:t xml:space="preserve">There is an ongoing legal battle on the manner in which </w:t>
      </w:r>
      <w:r w:rsidR="00401D43">
        <w:rPr>
          <w:rFonts w:ascii="Century Gothic" w:hAnsi="Century Gothic" w:cs="Arial"/>
          <w:sz w:val="20"/>
          <w:szCs w:val="20"/>
        </w:rPr>
        <w:t>policy involving air quality monitoring should be handled/interpreted by the EPA, and it could potentially change Maricopa County’s PM</w:t>
      </w:r>
      <w:r w:rsidR="00401D43" w:rsidRPr="003258F3">
        <w:rPr>
          <w:rFonts w:ascii="Century Gothic" w:hAnsi="Century Gothic" w:cs="Arial"/>
          <w:sz w:val="20"/>
          <w:szCs w:val="20"/>
          <w:vertAlign w:val="subscript"/>
        </w:rPr>
        <w:t>10</w:t>
      </w:r>
      <w:r w:rsidR="00401D43">
        <w:rPr>
          <w:rFonts w:ascii="Century Gothic" w:hAnsi="Century Gothic" w:cs="Arial"/>
          <w:sz w:val="20"/>
          <w:szCs w:val="20"/>
        </w:rPr>
        <w:t xml:space="preserve"> attainment status</w:t>
      </w:r>
      <w:r w:rsidR="00F34314">
        <w:rPr>
          <w:rFonts w:ascii="Century Gothic" w:hAnsi="Century Gothic" w:cs="Arial"/>
          <w:sz w:val="20"/>
          <w:szCs w:val="20"/>
        </w:rPr>
        <w:t xml:space="preserve"> of federal standards</w:t>
      </w:r>
      <w:r w:rsidR="00401D43">
        <w:rPr>
          <w:rFonts w:ascii="Century Gothic" w:hAnsi="Century Gothic" w:cs="Arial"/>
          <w:sz w:val="20"/>
          <w:szCs w:val="20"/>
        </w:rPr>
        <w:t>.</w:t>
      </w:r>
    </w:p>
    <w:p w14:paraId="3B4049E9" w14:textId="77777777" w:rsidR="004E3486" w:rsidRPr="004E3486" w:rsidRDefault="004E3486" w:rsidP="003258F3">
      <w:pPr>
        <w:pStyle w:val="ListParagraph"/>
        <w:spacing w:after="0" w:line="240" w:lineRule="auto"/>
        <w:ind w:left="776"/>
        <w:rPr>
          <w:b/>
        </w:rPr>
      </w:pPr>
    </w:p>
    <w:p w14:paraId="5E2FDC54" w14:textId="30B45F51" w:rsidR="00CC6870"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B6DC4C8" w14:textId="30A445F4" w:rsidR="00F34314" w:rsidRPr="00D579FC" w:rsidRDefault="00F34314" w:rsidP="00CC6870">
      <w:pPr>
        <w:spacing w:after="0" w:line="240" w:lineRule="auto"/>
        <w:rPr>
          <w:rFonts w:ascii="Century Gothic" w:hAnsi="Century Gothic" w:cs="Arial"/>
          <w:sz w:val="20"/>
          <w:szCs w:val="20"/>
        </w:rPr>
      </w:pPr>
      <w:r>
        <w:rPr>
          <w:rFonts w:ascii="Century Gothic" w:hAnsi="Century Gothic" w:cs="Arial"/>
          <w:sz w:val="20"/>
          <w:szCs w:val="20"/>
        </w:rPr>
        <w:t>Much of the monitoring of PM</w:t>
      </w:r>
      <w:r w:rsidRPr="003258F3">
        <w:rPr>
          <w:rFonts w:ascii="Century Gothic" w:hAnsi="Century Gothic" w:cs="Arial"/>
          <w:sz w:val="20"/>
          <w:szCs w:val="20"/>
          <w:vertAlign w:val="subscript"/>
        </w:rPr>
        <w:t>10</w:t>
      </w:r>
      <w:r>
        <w:rPr>
          <w:rFonts w:ascii="Century Gothic" w:hAnsi="Century Gothic" w:cs="Arial"/>
          <w:sz w:val="20"/>
          <w:szCs w:val="20"/>
        </w:rPr>
        <w:t xml:space="preserve"> by the Maricopa County Department of Air Quality </w:t>
      </w:r>
      <w:proofErr w:type="gramStart"/>
      <w:r>
        <w:rPr>
          <w:rFonts w:ascii="Century Gothic" w:hAnsi="Century Gothic" w:cs="Arial"/>
          <w:sz w:val="20"/>
          <w:szCs w:val="20"/>
        </w:rPr>
        <w:t>is guided</w:t>
      </w:r>
      <w:proofErr w:type="gramEnd"/>
      <w:r>
        <w:rPr>
          <w:rFonts w:ascii="Century Gothic" w:hAnsi="Century Gothic" w:cs="Arial"/>
          <w:sz w:val="20"/>
          <w:szCs w:val="20"/>
        </w:rPr>
        <w:t xml:space="preserve"> by the Environmental Protection Agency’s (EPA) federal air quality compliance standards.</w:t>
      </w:r>
    </w:p>
    <w:p w14:paraId="1389096B" w14:textId="2BF52AD3" w:rsidR="001D7DEB" w:rsidRDefault="00B42AA8" w:rsidP="00B42AA8">
      <w:pPr>
        <w:spacing w:after="0" w:line="240" w:lineRule="auto"/>
        <w:rPr>
          <w:rFonts w:ascii="Century Gothic" w:hAnsi="Century Gothic" w:cs="Arial"/>
          <w:sz w:val="20"/>
          <w:szCs w:val="20"/>
        </w:rPr>
      </w:pPr>
      <w:r w:rsidRPr="00B42AA8">
        <w:rPr>
          <w:rFonts w:ascii="Century Gothic" w:hAnsi="Century Gothic" w:cs="Arial"/>
          <w:sz w:val="20"/>
          <w:szCs w:val="20"/>
        </w:rPr>
        <w:t>Although there is a minim</w:t>
      </w:r>
      <w:r>
        <w:rPr>
          <w:rFonts w:ascii="Century Gothic" w:hAnsi="Century Gothic" w:cs="Arial"/>
          <w:sz w:val="20"/>
          <w:szCs w:val="20"/>
        </w:rPr>
        <w:t>um of three</w:t>
      </w:r>
      <w:r w:rsidRPr="00B42AA8">
        <w:rPr>
          <w:rFonts w:ascii="Century Gothic" w:hAnsi="Century Gothic" w:cs="Arial"/>
          <w:sz w:val="20"/>
          <w:szCs w:val="20"/>
        </w:rPr>
        <w:t xml:space="preserve"> PM</w:t>
      </w:r>
      <w:r w:rsidRPr="003258F3">
        <w:rPr>
          <w:rFonts w:ascii="Century Gothic" w:hAnsi="Century Gothic" w:cs="Arial"/>
          <w:sz w:val="20"/>
          <w:szCs w:val="20"/>
          <w:vertAlign w:val="subscript"/>
        </w:rPr>
        <w:t>10</w:t>
      </w:r>
      <w:r w:rsidRPr="00B42AA8">
        <w:rPr>
          <w:rFonts w:ascii="Century Gothic" w:hAnsi="Century Gothic" w:cs="Arial"/>
          <w:sz w:val="20"/>
          <w:szCs w:val="20"/>
        </w:rPr>
        <w:t xml:space="preserve"> stations required</w:t>
      </w:r>
      <w:r w:rsidR="007924EE">
        <w:rPr>
          <w:rFonts w:ascii="Century Gothic" w:hAnsi="Century Gothic" w:cs="Arial"/>
          <w:sz w:val="20"/>
          <w:szCs w:val="20"/>
        </w:rPr>
        <w:t xml:space="preserve"> (dictated by population numbers)</w:t>
      </w:r>
      <w:r w:rsidRPr="00B42AA8">
        <w:rPr>
          <w:rFonts w:ascii="Century Gothic" w:hAnsi="Century Gothic" w:cs="Arial"/>
          <w:sz w:val="20"/>
          <w:szCs w:val="20"/>
        </w:rPr>
        <w:t>,</w:t>
      </w:r>
      <w:r>
        <w:rPr>
          <w:rFonts w:ascii="Century Gothic" w:hAnsi="Century Gothic" w:cs="Arial"/>
          <w:sz w:val="20"/>
          <w:szCs w:val="20"/>
        </w:rPr>
        <w:t xml:space="preserve"> Maric</w:t>
      </w:r>
      <w:r w:rsidR="003F2A62">
        <w:rPr>
          <w:rFonts w:ascii="Century Gothic" w:hAnsi="Century Gothic" w:cs="Arial"/>
          <w:sz w:val="20"/>
          <w:szCs w:val="20"/>
        </w:rPr>
        <w:t xml:space="preserve">opa County utilizes </w:t>
      </w:r>
      <w:r w:rsidR="001D7DEB">
        <w:rPr>
          <w:rFonts w:ascii="Century Gothic" w:hAnsi="Century Gothic" w:cs="Arial"/>
          <w:sz w:val="20"/>
          <w:szCs w:val="20"/>
        </w:rPr>
        <w:t>sixteen</w:t>
      </w:r>
      <w:r w:rsidR="003F2A62">
        <w:rPr>
          <w:rFonts w:ascii="Century Gothic" w:hAnsi="Century Gothic" w:cs="Arial"/>
          <w:sz w:val="20"/>
          <w:szCs w:val="20"/>
        </w:rPr>
        <w:t xml:space="preserve"> monitors </w:t>
      </w:r>
      <w:r w:rsidRPr="00B42AA8">
        <w:rPr>
          <w:rFonts w:ascii="Century Gothic" w:hAnsi="Century Gothic" w:cs="Arial"/>
          <w:sz w:val="20"/>
          <w:szCs w:val="20"/>
        </w:rPr>
        <w:t>to characterize</w:t>
      </w:r>
      <w:r w:rsidR="00FD3D25">
        <w:rPr>
          <w:rFonts w:ascii="Century Gothic" w:hAnsi="Century Gothic" w:cs="Arial"/>
          <w:sz w:val="20"/>
          <w:szCs w:val="20"/>
        </w:rPr>
        <w:t xml:space="preserve"> </w:t>
      </w:r>
      <w:r w:rsidR="001D7DEB">
        <w:rPr>
          <w:rFonts w:ascii="Century Gothic" w:hAnsi="Century Gothic" w:cs="Arial"/>
          <w:sz w:val="20"/>
          <w:szCs w:val="20"/>
        </w:rPr>
        <w:t>PM</w:t>
      </w:r>
      <w:r w:rsidR="001D7DEB" w:rsidRPr="003258F3">
        <w:rPr>
          <w:rFonts w:ascii="Century Gothic" w:hAnsi="Century Gothic" w:cs="Arial"/>
          <w:sz w:val="20"/>
          <w:szCs w:val="20"/>
          <w:vertAlign w:val="subscript"/>
        </w:rPr>
        <w:t>10</w:t>
      </w:r>
      <w:r w:rsidR="001D7DEB">
        <w:rPr>
          <w:rFonts w:ascii="Century Gothic" w:hAnsi="Century Gothic" w:cs="Arial"/>
          <w:sz w:val="20"/>
          <w:szCs w:val="20"/>
        </w:rPr>
        <w:t xml:space="preserve"> concentrations in the region. Many of these monitors are concentrated in and around the urban core of the county (Phoenix metropolitan area)</w:t>
      </w:r>
      <w:r w:rsidR="00A14D4D">
        <w:rPr>
          <w:rFonts w:ascii="Century Gothic" w:hAnsi="Century Gothic" w:cs="Arial"/>
          <w:sz w:val="20"/>
          <w:szCs w:val="20"/>
        </w:rPr>
        <w:t>, thus leaving large gaps of land unmonitored</w:t>
      </w:r>
      <w:r w:rsidR="00C63983">
        <w:rPr>
          <w:rFonts w:ascii="Century Gothic" w:hAnsi="Century Gothic" w:cs="Arial"/>
          <w:sz w:val="20"/>
          <w:szCs w:val="20"/>
        </w:rPr>
        <w:t xml:space="preserve"> in the county’s more rural places</w:t>
      </w:r>
      <w:r w:rsidR="001D7DEB">
        <w:rPr>
          <w:rFonts w:ascii="Century Gothic" w:hAnsi="Century Gothic" w:cs="Arial"/>
          <w:sz w:val="20"/>
          <w:szCs w:val="20"/>
        </w:rPr>
        <w:t xml:space="preserve">. Each monitor has a different representative area range (one monitor may represent a </w:t>
      </w:r>
      <w:r w:rsidR="00F67FB9">
        <w:rPr>
          <w:rFonts w:ascii="Century Gothic" w:hAnsi="Century Gothic" w:cs="Arial"/>
          <w:sz w:val="20"/>
          <w:szCs w:val="20"/>
        </w:rPr>
        <w:t>five-kilometer</w:t>
      </w:r>
      <w:r w:rsidR="001D7DEB">
        <w:rPr>
          <w:rFonts w:ascii="Century Gothic" w:hAnsi="Century Gothic" w:cs="Arial"/>
          <w:sz w:val="20"/>
          <w:szCs w:val="20"/>
        </w:rPr>
        <w:t xml:space="preserve"> radius, whereas another may represent a </w:t>
      </w:r>
      <w:r w:rsidR="003E0EB3">
        <w:rPr>
          <w:rFonts w:ascii="Century Gothic" w:hAnsi="Century Gothic" w:cs="Arial"/>
          <w:sz w:val="20"/>
          <w:szCs w:val="20"/>
        </w:rPr>
        <w:t xml:space="preserve">fourteen-kilometer </w:t>
      </w:r>
      <w:r w:rsidR="001D7DEB">
        <w:rPr>
          <w:rFonts w:ascii="Century Gothic" w:hAnsi="Century Gothic" w:cs="Arial"/>
          <w:sz w:val="20"/>
          <w:szCs w:val="20"/>
        </w:rPr>
        <w:t xml:space="preserve">radius). </w:t>
      </w:r>
      <w:r w:rsidR="00A14D4D">
        <w:rPr>
          <w:rFonts w:ascii="Century Gothic" w:hAnsi="Century Gothic" w:cs="Arial"/>
          <w:sz w:val="20"/>
          <w:szCs w:val="20"/>
        </w:rPr>
        <w:t>Th</w:t>
      </w:r>
      <w:r w:rsidR="007924EE">
        <w:rPr>
          <w:rFonts w:ascii="Century Gothic" w:hAnsi="Century Gothic" w:cs="Arial"/>
          <w:sz w:val="20"/>
          <w:szCs w:val="20"/>
        </w:rPr>
        <w:t>e</w:t>
      </w:r>
      <w:r w:rsidR="00A14D4D">
        <w:rPr>
          <w:rFonts w:ascii="Century Gothic" w:hAnsi="Century Gothic" w:cs="Arial"/>
          <w:sz w:val="20"/>
          <w:szCs w:val="20"/>
        </w:rPr>
        <w:t xml:space="preserve"> PM</w:t>
      </w:r>
      <w:r w:rsidR="00A14D4D" w:rsidRPr="003258F3">
        <w:rPr>
          <w:rFonts w:ascii="Century Gothic" w:hAnsi="Century Gothic" w:cs="Arial"/>
          <w:sz w:val="20"/>
          <w:szCs w:val="20"/>
          <w:vertAlign w:val="subscript"/>
        </w:rPr>
        <w:t>10</w:t>
      </w:r>
      <w:r w:rsidR="00A14D4D">
        <w:rPr>
          <w:rFonts w:ascii="Century Gothic" w:hAnsi="Century Gothic" w:cs="Arial"/>
          <w:sz w:val="20"/>
          <w:szCs w:val="20"/>
        </w:rPr>
        <w:t xml:space="preserve"> monitoring network data </w:t>
      </w:r>
      <w:r w:rsidR="007924EE">
        <w:rPr>
          <w:rFonts w:ascii="Century Gothic" w:hAnsi="Century Gothic" w:cs="Arial"/>
          <w:sz w:val="20"/>
          <w:szCs w:val="20"/>
        </w:rPr>
        <w:t>are</w:t>
      </w:r>
      <w:r w:rsidR="00A14D4D">
        <w:rPr>
          <w:rFonts w:ascii="Century Gothic" w:hAnsi="Century Gothic" w:cs="Arial"/>
          <w:sz w:val="20"/>
          <w:szCs w:val="20"/>
        </w:rPr>
        <w:t xml:space="preserve"> used by the EPA to determine </w:t>
      </w:r>
      <w:proofErr w:type="gramStart"/>
      <w:r w:rsidR="00A14D4D">
        <w:rPr>
          <w:rFonts w:ascii="Century Gothic" w:hAnsi="Century Gothic" w:cs="Arial"/>
          <w:sz w:val="20"/>
          <w:szCs w:val="20"/>
        </w:rPr>
        <w:t>whether or not</w:t>
      </w:r>
      <w:proofErr w:type="gramEnd"/>
      <w:r w:rsidR="00A14D4D">
        <w:rPr>
          <w:rFonts w:ascii="Century Gothic" w:hAnsi="Century Gothic" w:cs="Arial"/>
          <w:sz w:val="20"/>
          <w:szCs w:val="20"/>
        </w:rPr>
        <w:t xml:space="preserve"> Maricopa County is in attainment of federal air quality standards, and </w:t>
      </w:r>
      <w:r w:rsidR="000751E4">
        <w:rPr>
          <w:rFonts w:ascii="Century Gothic" w:hAnsi="Century Gothic" w:cs="Arial"/>
          <w:sz w:val="20"/>
          <w:szCs w:val="20"/>
        </w:rPr>
        <w:t>recently</w:t>
      </w:r>
      <w:r w:rsidR="00A14D4D">
        <w:rPr>
          <w:rFonts w:ascii="Century Gothic" w:hAnsi="Century Gothic" w:cs="Arial"/>
          <w:sz w:val="20"/>
          <w:szCs w:val="20"/>
        </w:rPr>
        <w:t xml:space="preserve">, Maricopa County </w:t>
      </w:r>
      <w:r w:rsidR="00C63983">
        <w:rPr>
          <w:rFonts w:ascii="Century Gothic" w:hAnsi="Century Gothic" w:cs="Arial"/>
          <w:sz w:val="20"/>
          <w:szCs w:val="20"/>
        </w:rPr>
        <w:t xml:space="preserve">was designated as a </w:t>
      </w:r>
      <w:r w:rsidR="00A14D4D">
        <w:rPr>
          <w:rFonts w:ascii="Century Gothic" w:hAnsi="Century Gothic" w:cs="Arial"/>
          <w:sz w:val="20"/>
          <w:szCs w:val="20"/>
        </w:rPr>
        <w:t>“serious non-attainment</w:t>
      </w:r>
      <w:r w:rsidR="00C63983">
        <w:rPr>
          <w:rFonts w:ascii="Century Gothic" w:hAnsi="Century Gothic" w:cs="Arial"/>
          <w:sz w:val="20"/>
          <w:szCs w:val="20"/>
        </w:rPr>
        <w:t xml:space="preserve"> zone</w:t>
      </w:r>
      <w:r w:rsidR="00A14D4D">
        <w:rPr>
          <w:rFonts w:ascii="Century Gothic" w:hAnsi="Century Gothic" w:cs="Arial"/>
          <w:sz w:val="20"/>
          <w:szCs w:val="20"/>
        </w:rPr>
        <w:t xml:space="preserve">.” Following this designation of unsatisfactory air quality, Maricopa County has been required (as mandated by the Clean Air Act) to implement a plan to fall in attainment of these standards. </w:t>
      </w:r>
      <w:r w:rsidR="003E6289">
        <w:rPr>
          <w:rFonts w:ascii="Century Gothic" w:hAnsi="Century Gothic" w:cs="Arial"/>
          <w:sz w:val="20"/>
          <w:szCs w:val="20"/>
        </w:rPr>
        <w:t>However</w:t>
      </w:r>
      <w:r w:rsidR="00A14D4D">
        <w:rPr>
          <w:rFonts w:ascii="Century Gothic" w:hAnsi="Century Gothic" w:cs="Arial"/>
          <w:sz w:val="20"/>
          <w:szCs w:val="20"/>
        </w:rPr>
        <w:t xml:space="preserve">, the dust storm </w:t>
      </w:r>
      <w:r w:rsidR="00614069">
        <w:rPr>
          <w:rFonts w:ascii="Century Gothic" w:hAnsi="Century Gothic" w:cs="Arial"/>
          <w:sz w:val="20"/>
          <w:szCs w:val="20"/>
        </w:rPr>
        <w:t>events</w:t>
      </w:r>
      <w:r w:rsidR="003E0EB3">
        <w:rPr>
          <w:rFonts w:ascii="Century Gothic" w:hAnsi="Century Gothic" w:cs="Arial"/>
          <w:sz w:val="20"/>
          <w:szCs w:val="20"/>
        </w:rPr>
        <w:t xml:space="preserve"> </w:t>
      </w:r>
      <w:proofErr w:type="gramStart"/>
      <w:r w:rsidR="00054265">
        <w:rPr>
          <w:rFonts w:ascii="Century Gothic" w:hAnsi="Century Gothic" w:cs="Arial"/>
          <w:sz w:val="20"/>
          <w:szCs w:val="20"/>
        </w:rPr>
        <w:t>were</w:t>
      </w:r>
      <w:r w:rsidR="00A14D4D">
        <w:rPr>
          <w:rFonts w:ascii="Century Gothic" w:hAnsi="Century Gothic" w:cs="Arial"/>
          <w:sz w:val="20"/>
          <w:szCs w:val="20"/>
        </w:rPr>
        <w:t xml:space="preserve"> considered</w:t>
      </w:r>
      <w:proofErr w:type="gramEnd"/>
      <w:r w:rsidR="00A14D4D">
        <w:rPr>
          <w:rFonts w:ascii="Century Gothic" w:hAnsi="Century Gothic" w:cs="Arial"/>
          <w:sz w:val="20"/>
          <w:szCs w:val="20"/>
        </w:rPr>
        <w:t xml:space="preserve"> a large part of the reason for why PM</w:t>
      </w:r>
      <w:r w:rsidR="00A14D4D" w:rsidRPr="003258F3">
        <w:rPr>
          <w:rFonts w:ascii="Century Gothic" w:hAnsi="Century Gothic" w:cs="Arial"/>
          <w:sz w:val="20"/>
          <w:szCs w:val="20"/>
          <w:vertAlign w:val="subscript"/>
        </w:rPr>
        <w:t>10</w:t>
      </w:r>
      <w:r w:rsidR="00A14D4D">
        <w:rPr>
          <w:rFonts w:ascii="Century Gothic" w:hAnsi="Century Gothic" w:cs="Arial"/>
          <w:sz w:val="20"/>
          <w:szCs w:val="20"/>
        </w:rPr>
        <w:t xml:space="preserve"> </w:t>
      </w:r>
      <w:r w:rsidR="003E6289">
        <w:rPr>
          <w:rFonts w:ascii="Century Gothic" w:hAnsi="Century Gothic" w:cs="Arial"/>
          <w:sz w:val="20"/>
          <w:szCs w:val="20"/>
        </w:rPr>
        <w:t xml:space="preserve">concentrations become elevated in Maricopa County, and the EPA has an “Exceptional Event” provision to counteract these natural, out-of-human-control events from affecting attainment statuses. This provision, though, </w:t>
      </w:r>
      <w:proofErr w:type="gramStart"/>
      <w:r w:rsidR="003E6289">
        <w:rPr>
          <w:rFonts w:ascii="Century Gothic" w:hAnsi="Century Gothic" w:cs="Arial"/>
          <w:sz w:val="20"/>
          <w:szCs w:val="20"/>
        </w:rPr>
        <w:t>has</w:t>
      </w:r>
      <w:r w:rsidR="00290718">
        <w:rPr>
          <w:rFonts w:ascii="Century Gothic" w:hAnsi="Century Gothic" w:cs="Arial"/>
          <w:sz w:val="20"/>
          <w:szCs w:val="20"/>
        </w:rPr>
        <w:t xml:space="preserve"> been</w:t>
      </w:r>
      <w:r w:rsidR="003E6289">
        <w:rPr>
          <w:rFonts w:ascii="Century Gothic" w:hAnsi="Century Gothic" w:cs="Arial"/>
          <w:sz w:val="20"/>
          <w:szCs w:val="20"/>
        </w:rPr>
        <w:t xml:space="preserve"> demonstrated</w:t>
      </w:r>
      <w:proofErr w:type="gramEnd"/>
      <w:r w:rsidR="003E6289">
        <w:rPr>
          <w:rFonts w:ascii="Century Gothic" w:hAnsi="Century Gothic" w:cs="Arial"/>
          <w:sz w:val="20"/>
          <w:szCs w:val="20"/>
        </w:rPr>
        <w:t xml:space="preserve"> to be controversial and is currently the motivation behind a lawsuit against the EPA; Maricopa County will likely be </w:t>
      </w:r>
      <w:r w:rsidR="00A7332F">
        <w:rPr>
          <w:rFonts w:ascii="Century Gothic" w:hAnsi="Century Gothic" w:cs="Arial"/>
          <w:sz w:val="20"/>
          <w:szCs w:val="20"/>
        </w:rPr>
        <w:t>impac</w:t>
      </w:r>
      <w:r w:rsidR="003E6289">
        <w:rPr>
          <w:rFonts w:ascii="Century Gothic" w:hAnsi="Century Gothic" w:cs="Arial"/>
          <w:sz w:val="20"/>
          <w:szCs w:val="20"/>
        </w:rPr>
        <w:t>ted by the legal outcome</w:t>
      </w:r>
      <w:r w:rsidR="000326E4">
        <w:rPr>
          <w:rFonts w:ascii="Century Gothic" w:hAnsi="Century Gothic" w:cs="Arial"/>
          <w:sz w:val="20"/>
          <w:szCs w:val="20"/>
        </w:rPr>
        <w:t xml:space="preserve"> due to its petitioned use of Exceptional Events. Having a continuous monthly surface of PM</w:t>
      </w:r>
      <w:r w:rsidR="000326E4" w:rsidRPr="003258F3">
        <w:rPr>
          <w:rFonts w:ascii="Century Gothic" w:hAnsi="Century Gothic" w:cs="Arial"/>
          <w:sz w:val="20"/>
          <w:szCs w:val="20"/>
          <w:vertAlign w:val="subscript"/>
        </w:rPr>
        <w:t>10</w:t>
      </w:r>
      <w:r w:rsidR="000326E4">
        <w:rPr>
          <w:rFonts w:ascii="Century Gothic" w:hAnsi="Century Gothic" w:cs="Arial"/>
          <w:sz w:val="20"/>
          <w:szCs w:val="20"/>
        </w:rPr>
        <w:t xml:space="preserve"> concentrations in Maricopa County by using a model including aerosol optical depth data will help bring more insight into the health </w:t>
      </w:r>
      <w:r w:rsidR="00471966">
        <w:rPr>
          <w:rFonts w:ascii="Century Gothic" w:hAnsi="Century Gothic" w:cs="Arial"/>
          <w:sz w:val="20"/>
          <w:szCs w:val="20"/>
        </w:rPr>
        <w:t xml:space="preserve">impacts </w:t>
      </w:r>
      <w:r w:rsidR="000326E4">
        <w:rPr>
          <w:rFonts w:ascii="Century Gothic" w:hAnsi="Century Gothic" w:cs="Arial"/>
          <w:sz w:val="20"/>
          <w:szCs w:val="20"/>
        </w:rPr>
        <w:t xml:space="preserve">and policy </w:t>
      </w:r>
      <w:r w:rsidR="00471966">
        <w:rPr>
          <w:rFonts w:ascii="Century Gothic" w:hAnsi="Century Gothic" w:cs="Arial"/>
          <w:sz w:val="20"/>
          <w:szCs w:val="20"/>
        </w:rPr>
        <w:t>standards</w:t>
      </w:r>
      <w:r w:rsidR="000326E4">
        <w:rPr>
          <w:rFonts w:ascii="Century Gothic" w:hAnsi="Century Gothic" w:cs="Arial"/>
          <w:sz w:val="20"/>
          <w:szCs w:val="20"/>
        </w:rPr>
        <w:t xml:space="preserve"> of </w:t>
      </w:r>
      <w:r w:rsidR="00471966" w:rsidRPr="00471966">
        <w:rPr>
          <w:rFonts w:ascii="Century Gothic" w:hAnsi="Century Gothic" w:cs="Arial"/>
          <w:sz w:val="20"/>
          <w:szCs w:val="20"/>
        </w:rPr>
        <w:t>PM</w:t>
      </w:r>
      <w:r w:rsidR="00471966" w:rsidRPr="00471966">
        <w:rPr>
          <w:rFonts w:ascii="Century Gothic" w:hAnsi="Century Gothic" w:cs="Arial"/>
          <w:sz w:val="20"/>
          <w:szCs w:val="20"/>
          <w:vertAlign w:val="subscript"/>
        </w:rPr>
        <w:t>10</w:t>
      </w:r>
      <w:r w:rsidR="000326E4">
        <w:rPr>
          <w:rFonts w:ascii="Century Gothic" w:hAnsi="Century Gothic" w:cs="Arial"/>
          <w:sz w:val="20"/>
          <w:szCs w:val="20"/>
        </w:rPr>
        <w:t xml:space="preserve"> </w:t>
      </w:r>
      <w:r w:rsidR="00471966">
        <w:rPr>
          <w:rFonts w:ascii="Century Gothic" w:hAnsi="Century Gothic" w:cs="Arial"/>
          <w:sz w:val="20"/>
          <w:szCs w:val="20"/>
        </w:rPr>
        <w:t>concentrations within the county</w:t>
      </w:r>
      <w:r w:rsidR="000326E4">
        <w:rPr>
          <w:rFonts w:ascii="Century Gothic" w:hAnsi="Century Gothic" w:cs="Arial"/>
          <w:sz w:val="20"/>
          <w:szCs w:val="20"/>
        </w:rPr>
        <w:t>.</w:t>
      </w:r>
    </w:p>
    <w:p w14:paraId="3B93597E" w14:textId="77777777" w:rsidR="00B42AA8" w:rsidRDefault="00B42AA8" w:rsidP="00B42AA8">
      <w:pPr>
        <w:spacing w:after="0" w:line="240" w:lineRule="auto"/>
        <w:rPr>
          <w:rFonts w:ascii="Century Gothic" w:hAnsi="Century Gothic" w:cs="Arial"/>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9247" w:type="dxa"/>
        <w:tblInd w:w="108" w:type="dxa"/>
        <w:tblLook w:val="04A0" w:firstRow="1" w:lastRow="0" w:firstColumn="1" w:lastColumn="0" w:noHBand="0" w:noVBand="1"/>
      </w:tblPr>
      <w:tblGrid>
        <w:gridCol w:w="3060"/>
        <w:gridCol w:w="2340"/>
        <w:gridCol w:w="2790"/>
        <w:gridCol w:w="1057"/>
      </w:tblGrid>
      <w:tr w:rsidR="00874847" w14:paraId="7242787F" w14:textId="7836F6F6" w:rsidTr="00232EE4">
        <w:tc>
          <w:tcPr>
            <w:tcW w:w="3060" w:type="dxa"/>
            <w:shd w:val="clear" w:color="auto" w:fill="1F497D" w:themeFill="text2"/>
          </w:tcPr>
          <w:p w14:paraId="6019BB4B" w14:textId="77777777" w:rsidR="00874847" w:rsidRPr="000E7559" w:rsidRDefault="00874847" w:rsidP="00C63983">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1F497D" w:themeFill="text2"/>
          </w:tcPr>
          <w:p w14:paraId="563314EB" w14:textId="77777777" w:rsidR="00874847" w:rsidRPr="000E7559" w:rsidRDefault="00874847" w:rsidP="00C63983">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790" w:type="dxa"/>
            <w:shd w:val="clear" w:color="auto" w:fill="1F497D" w:themeFill="text2"/>
          </w:tcPr>
          <w:p w14:paraId="00B67210" w14:textId="77777777" w:rsidR="00874847" w:rsidRPr="000E7559" w:rsidRDefault="00874847" w:rsidP="00C63983">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057" w:type="dxa"/>
            <w:shd w:val="clear" w:color="auto" w:fill="1F497D" w:themeFill="text2"/>
          </w:tcPr>
          <w:p w14:paraId="19F7F91D" w14:textId="77777777" w:rsidR="00874847" w:rsidRPr="00874847" w:rsidRDefault="00874847" w:rsidP="00C63983">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6FAD3EA4" w14:textId="591C8774" w:rsidR="00874847" w:rsidRPr="00874847" w:rsidRDefault="00874847" w:rsidP="00C63983">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874847" w14:paraId="4599B202" w14:textId="6448FC68" w:rsidTr="00232EE4">
        <w:tc>
          <w:tcPr>
            <w:tcW w:w="3060" w:type="dxa"/>
          </w:tcPr>
          <w:p w14:paraId="7B15922D" w14:textId="6392BAC4" w:rsidR="00874847" w:rsidRDefault="004E3486" w:rsidP="00C63983">
            <w:pPr>
              <w:spacing w:after="0" w:line="240" w:lineRule="auto"/>
              <w:rPr>
                <w:rFonts w:ascii="Century Gothic" w:hAnsi="Century Gothic" w:cs="Arial"/>
                <w:sz w:val="20"/>
                <w:szCs w:val="20"/>
              </w:rPr>
            </w:pPr>
            <w:r>
              <w:rPr>
                <w:rFonts w:ascii="Century Gothic" w:hAnsi="Century Gothic" w:cs="Arial"/>
                <w:sz w:val="20"/>
                <w:szCs w:val="20"/>
              </w:rPr>
              <w:t>Model for PM</w:t>
            </w:r>
            <w:r w:rsidRPr="00D56220">
              <w:rPr>
                <w:rFonts w:ascii="Century Gothic" w:hAnsi="Century Gothic" w:cs="Arial"/>
                <w:sz w:val="20"/>
                <w:szCs w:val="20"/>
                <w:vertAlign w:val="subscript"/>
              </w:rPr>
              <w:t>10</w:t>
            </w:r>
            <w:r>
              <w:rPr>
                <w:rFonts w:ascii="Century Gothic" w:hAnsi="Century Gothic" w:cs="Arial"/>
                <w:sz w:val="20"/>
                <w:szCs w:val="20"/>
              </w:rPr>
              <w:t xml:space="preserve"> prediction over an area without ground-based sensors</w:t>
            </w:r>
          </w:p>
        </w:tc>
        <w:tc>
          <w:tcPr>
            <w:tcW w:w="2340" w:type="dxa"/>
          </w:tcPr>
          <w:p w14:paraId="0595BF43" w14:textId="12594236" w:rsidR="00874847" w:rsidRDefault="00B42AA8" w:rsidP="00B42AA8">
            <w:pPr>
              <w:spacing w:after="0" w:line="240" w:lineRule="auto"/>
              <w:rPr>
                <w:rFonts w:ascii="Century Gothic" w:hAnsi="Century Gothic" w:cs="Arial"/>
                <w:sz w:val="20"/>
                <w:szCs w:val="20"/>
              </w:rPr>
            </w:pPr>
            <w:r>
              <w:rPr>
                <w:rFonts w:ascii="Century Gothic" w:hAnsi="Century Gothic" w:cs="Arial"/>
                <w:sz w:val="20"/>
                <w:szCs w:val="20"/>
              </w:rPr>
              <w:t>Terra MODIS Aerosol Optical Depth, Aqua MODIS Aerosol Optical Depth</w:t>
            </w:r>
          </w:p>
        </w:tc>
        <w:tc>
          <w:tcPr>
            <w:tcW w:w="2790" w:type="dxa"/>
          </w:tcPr>
          <w:p w14:paraId="5CD72B01" w14:textId="11C41F24" w:rsidR="00874847" w:rsidRDefault="00D56220" w:rsidP="00C63983">
            <w:pPr>
              <w:spacing w:after="0" w:line="240" w:lineRule="auto"/>
              <w:rPr>
                <w:rFonts w:ascii="Century Gothic" w:hAnsi="Century Gothic" w:cs="Arial"/>
                <w:sz w:val="20"/>
                <w:szCs w:val="20"/>
              </w:rPr>
            </w:pPr>
            <w:r>
              <w:rPr>
                <w:rFonts w:ascii="Century Gothic" w:hAnsi="Century Gothic" w:cs="Arial"/>
                <w:sz w:val="20"/>
                <w:szCs w:val="20"/>
              </w:rPr>
              <w:t>Allows decision makers to understand spatial patterns of PM</w:t>
            </w:r>
            <w:r w:rsidRPr="00D56220">
              <w:rPr>
                <w:rFonts w:ascii="Century Gothic" w:hAnsi="Century Gothic" w:cs="Arial"/>
                <w:sz w:val="20"/>
                <w:szCs w:val="20"/>
                <w:vertAlign w:val="subscript"/>
              </w:rPr>
              <w:t>10</w:t>
            </w:r>
            <w:r>
              <w:rPr>
                <w:rFonts w:ascii="Century Gothic" w:hAnsi="Century Gothic" w:cs="Arial"/>
                <w:sz w:val="20"/>
                <w:szCs w:val="20"/>
              </w:rPr>
              <w:t xml:space="preserve"> </w:t>
            </w:r>
          </w:p>
        </w:tc>
        <w:tc>
          <w:tcPr>
            <w:tcW w:w="1057" w:type="dxa"/>
          </w:tcPr>
          <w:p w14:paraId="5F081219" w14:textId="7C542E38" w:rsidR="00874847" w:rsidRPr="00D56220" w:rsidRDefault="00732526" w:rsidP="003258F3">
            <w:pPr>
              <w:pStyle w:val="ListParagraph"/>
              <w:spacing w:after="0" w:line="240" w:lineRule="auto"/>
              <w:ind w:left="360"/>
              <w:rPr>
                <w:rFonts w:ascii="Century Gothic" w:hAnsi="Century Gothic" w:cs="Arial"/>
                <w:sz w:val="20"/>
                <w:szCs w:val="20"/>
              </w:rPr>
            </w:pPr>
            <w:r>
              <w:rPr>
                <w:rFonts w:ascii="Century Gothic" w:hAnsi="Century Gothic"/>
                <w:sz w:val="20"/>
                <w:szCs w:val="20"/>
              </w:rPr>
              <w:t>2</w:t>
            </w:r>
            <w:r w:rsidR="00D56220" w:rsidRPr="00D56220">
              <w:rPr>
                <w:rFonts w:ascii="Century Gothic" w:hAnsi="Century Gothic"/>
                <w:sz w:val="20"/>
                <w:szCs w:val="20"/>
              </w:rPr>
              <w:t xml:space="preserve"> </w:t>
            </w:r>
          </w:p>
        </w:tc>
      </w:tr>
      <w:tr w:rsidR="00874847" w14:paraId="22005DC5" w14:textId="53AB2DA3" w:rsidTr="00232EE4">
        <w:tc>
          <w:tcPr>
            <w:tcW w:w="3060" w:type="dxa"/>
          </w:tcPr>
          <w:p w14:paraId="344EDF1A" w14:textId="2D6EC9A4" w:rsidR="004E3486" w:rsidRDefault="004E3486" w:rsidP="00C63983">
            <w:pPr>
              <w:spacing w:after="0" w:line="240" w:lineRule="auto"/>
              <w:rPr>
                <w:rFonts w:ascii="Century Gothic" w:hAnsi="Century Gothic" w:cs="Arial"/>
                <w:sz w:val="20"/>
                <w:szCs w:val="20"/>
              </w:rPr>
            </w:pPr>
            <w:r>
              <w:rPr>
                <w:rFonts w:ascii="Century Gothic" w:hAnsi="Century Gothic" w:cs="Arial"/>
                <w:sz w:val="20"/>
                <w:szCs w:val="20"/>
              </w:rPr>
              <w:t>Overlay map showing areas of PM</w:t>
            </w:r>
            <w:r w:rsidRPr="00D56220">
              <w:rPr>
                <w:rFonts w:ascii="Century Gothic" w:hAnsi="Century Gothic" w:cs="Arial"/>
                <w:sz w:val="20"/>
                <w:szCs w:val="20"/>
                <w:vertAlign w:val="subscript"/>
              </w:rPr>
              <w:t>10</w:t>
            </w:r>
            <w:r>
              <w:rPr>
                <w:rFonts w:ascii="Century Gothic" w:hAnsi="Century Gothic" w:cs="Arial"/>
                <w:sz w:val="20"/>
                <w:szCs w:val="20"/>
              </w:rPr>
              <w:t xml:space="preserve"> concentration overlaid with Social Vulnerability Index</w:t>
            </w:r>
          </w:p>
        </w:tc>
        <w:tc>
          <w:tcPr>
            <w:tcW w:w="2340" w:type="dxa"/>
          </w:tcPr>
          <w:p w14:paraId="50D1C342" w14:textId="4FCEC4EC" w:rsidR="00874847" w:rsidRDefault="00B42AA8" w:rsidP="00C63983">
            <w:pPr>
              <w:spacing w:after="0" w:line="240" w:lineRule="auto"/>
              <w:rPr>
                <w:rFonts w:ascii="Century Gothic" w:hAnsi="Century Gothic" w:cs="Arial"/>
                <w:sz w:val="20"/>
                <w:szCs w:val="20"/>
              </w:rPr>
            </w:pPr>
            <w:r>
              <w:rPr>
                <w:rFonts w:ascii="Century Gothic" w:hAnsi="Century Gothic" w:cs="Arial"/>
                <w:sz w:val="20"/>
                <w:szCs w:val="20"/>
              </w:rPr>
              <w:t>Terra MODIS Aerosol Optical Depth, Aqua MODIS Aerosol Optical Depth</w:t>
            </w:r>
          </w:p>
        </w:tc>
        <w:tc>
          <w:tcPr>
            <w:tcW w:w="2790" w:type="dxa"/>
          </w:tcPr>
          <w:p w14:paraId="1A3C9A83" w14:textId="47841DE2" w:rsidR="00874847" w:rsidRDefault="00D56220" w:rsidP="00D56220">
            <w:pPr>
              <w:spacing w:after="0" w:line="240" w:lineRule="auto"/>
              <w:rPr>
                <w:rFonts w:ascii="Century Gothic" w:hAnsi="Century Gothic" w:cs="Arial"/>
                <w:sz w:val="20"/>
                <w:szCs w:val="20"/>
              </w:rPr>
            </w:pPr>
            <w:r>
              <w:rPr>
                <w:rFonts w:ascii="Century Gothic" w:hAnsi="Century Gothic" w:cs="Arial"/>
                <w:sz w:val="20"/>
                <w:szCs w:val="20"/>
              </w:rPr>
              <w:t>Allows decision makers to view correlations between PM</w:t>
            </w:r>
            <w:r w:rsidRPr="00D56220">
              <w:rPr>
                <w:rFonts w:ascii="Century Gothic" w:hAnsi="Century Gothic" w:cs="Arial"/>
                <w:sz w:val="20"/>
                <w:szCs w:val="20"/>
                <w:vertAlign w:val="subscript"/>
              </w:rPr>
              <w:t>10</w:t>
            </w:r>
            <w:r>
              <w:rPr>
                <w:rFonts w:ascii="Century Gothic" w:hAnsi="Century Gothic" w:cs="Arial"/>
                <w:sz w:val="20"/>
                <w:szCs w:val="20"/>
              </w:rPr>
              <w:t xml:space="preserve"> concentrations and health effects</w:t>
            </w:r>
          </w:p>
        </w:tc>
        <w:tc>
          <w:tcPr>
            <w:tcW w:w="1057" w:type="dxa"/>
          </w:tcPr>
          <w:p w14:paraId="690296E9" w14:textId="1A078B80" w:rsidR="00874847" w:rsidRPr="00D56220" w:rsidRDefault="005F621D" w:rsidP="003258F3">
            <w:pPr>
              <w:pStyle w:val="ListParagraph"/>
              <w:spacing w:after="0" w:line="240" w:lineRule="auto"/>
              <w:ind w:left="360"/>
              <w:rPr>
                <w:rFonts w:ascii="Century Gothic" w:hAnsi="Century Gothic" w:cs="Arial"/>
                <w:sz w:val="20"/>
                <w:szCs w:val="20"/>
              </w:rPr>
            </w:pPr>
            <w:r>
              <w:rPr>
                <w:rFonts w:ascii="Century Gothic" w:hAnsi="Century Gothic" w:cs="Arial"/>
                <w:sz w:val="20"/>
                <w:szCs w:val="20"/>
              </w:rPr>
              <w:t>N/A</w:t>
            </w:r>
          </w:p>
        </w:tc>
      </w:tr>
    </w:tbl>
    <w:p w14:paraId="78CAA9B4" w14:textId="77777777" w:rsidR="00874847" w:rsidRPr="00D579FC" w:rsidRDefault="00874847" w:rsidP="00E25967">
      <w:pPr>
        <w:spacing w:after="0" w:line="240" w:lineRule="auto"/>
        <w:rPr>
          <w:rFonts w:ascii="Century Gothic" w:hAnsi="Century Gothic" w:cs="Arial"/>
          <w:sz w:val="20"/>
          <w:szCs w:val="20"/>
        </w:rPr>
      </w:pPr>
    </w:p>
    <w:p w14:paraId="3338083F" w14:textId="77777777" w:rsidR="00232EE4" w:rsidRDefault="00232EE4" w:rsidP="00603BB8">
      <w:pPr>
        <w:pBdr>
          <w:bottom w:val="single" w:sz="4" w:space="1" w:color="auto"/>
        </w:pBdr>
        <w:spacing w:after="0" w:line="240" w:lineRule="auto"/>
        <w:rPr>
          <w:rFonts w:ascii="Century Gothic" w:hAnsi="Century Gothic" w:cs="Arial"/>
          <w:b/>
          <w:szCs w:val="20"/>
        </w:rPr>
      </w:pPr>
    </w:p>
    <w:p w14:paraId="6FA7DDEA" w14:textId="77777777" w:rsidR="009E60B1" w:rsidRDefault="009E60B1">
      <w:pPr>
        <w:spacing w:after="0" w:line="240" w:lineRule="auto"/>
        <w:rPr>
          <w:rFonts w:ascii="Century Gothic" w:hAnsi="Century Gothic" w:cs="Arial"/>
          <w:b/>
          <w:szCs w:val="20"/>
        </w:rPr>
      </w:pPr>
      <w:r>
        <w:rPr>
          <w:rFonts w:ascii="Century Gothic" w:hAnsi="Century Gothic" w:cs="Arial"/>
          <w:b/>
          <w:szCs w:val="20"/>
        </w:rPr>
        <w:br w:type="page"/>
      </w:r>
    </w:p>
    <w:p w14:paraId="3B597629" w14:textId="3DB8A53D"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 xml:space="preserve">Project </w:t>
      </w:r>
      <w:r w:rsidR="00FE1A81">
        <w:rPr>
          <w:rFonts w:ascii="Century Gothic" w:hAnsi="Century Gothic" w:cs="Arial"/>
          <w:b/>
          <w:szCs w:val="20"/>
        </w:rPr>
        <w:t xml:space="preserve">VPS/Booklet </w:t>
      </w:r>
      <w:r w:rsidRPr="00603BB8">
        <w:rPr>
          <w:rFonts w:ascii="Century Gothic" w:hAnsi="Century Gothic" w:cs="Arial"/>
          <w:b/>
          <w:szCs w:val="20"/>
        </w:rPr>
        <w:t>Imagery</w:t>
      </w:r>
    </w:p>
    <w:p w14:paraId="7216D28A" w14:textId="10463AD3" w:rsidR="000E7559" w:rsidRDefault="00054265" w:rsidP="00603BB8">
      <w:pPr>
        <w:spacing w:after="0" w:line="240" w:lineRule="auto"/>
        <w:ind w:left="720" w:hanging="720"/>
        <w:rPr>
          <w:rFonts w:ascii="Century Gothic" w:hAnsi="Century Gothic" w:cs="Arial"/>
          <w:b/>
          <w:sz w:val="20"/>
          <w:szCs w:val="20"/>
        </w:rPr>
      </w:pPr>
      <w:r>
        <w:rPr>
          <w:rFonts w:ascii="Century Gothic" w:hAnsi="Century Gothic" w:cs="Arial"/>
          <w:noProof/>
          <w:sz w:val="20"/>
          <w:szCs w:val="20"/>
        </w:rPr>
        <w:drawing>
          <wp:inline distT="0" distB="0" distL="0" distR="0" wp14:anchorId="6BB1CC52" wp14:editId="1EF84B65">
            <wp:extent cx="5852160" cy="3291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Sum_AZ_MaricopaCountyHealthAndAirQuality_VPSimage.jpg"/>
                    <pic:cNvPicPr/>
                  </pic:nvPicPr>
                  <pic:blipFill>
                    <a:blip r:embed="rId9">
                      <a:extLst>
                        <a:ext uri="{28A0092B-C50C-407E-A947-70E740481C1C}">
                          <a14:useLocalDpi xmlns:a14="http://schemas.microsoft.com/office/drawing/2010/main" val="0"/>
                        </a:ext>
                      </a:extLst>
                    </a:blip>
                    <a:stretch>
                      <a:fillRect/>
                    </a:stretch>
                  </pic:blipFill>
                  <pic:spPr>
                    <a:xfrm>
                      <a:off x="0" y="0"/>
                      <a:ext cx="5852160" cy="3291840"/>
                    </a:xfrm>
                    <a:prstGeom prst="rect">
                      <a:avLst/>
                    </a:prstGeom>
                  </pic:spPr>
                </pic:pic>
              </a:graphicData>
            </a:graphic>
          </wp:inline>
        </w:drawing>
      </w:r>
      <w:r w:rsidR="000E7559">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1BF792AD"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F55FD9">
        <w:rPr>
          <w:rFonts w:ascii="Century Gothic" w:hAnsi="Century Gothic" w:cs="Arial"/>
          <w:sz w:val="20"/>
          <w:szCs w:val="20"/>
        </w:rPr>
        <w:t xml:space="preserve">Maricopa and Pinal County AOD measurements with PM monitor locations overlaid.     </w:t>
      </w:r>
      <w:r w:rsidR="00CC1EF4">
        <w:rPr>
          <w:rFonts w:ascii="Century Gothic" w:hAnsi="Century Gothic" w:cs="Arial"/>
          <w:sz w:val="20"/>
          <w:szCs w:val="20"/>
        </w:rPr>
        <w:t xml:space="preserve">Image Credit: </w:t>
      </w:r>
      <w:r w:rsidR="00F55FD9">
        <w:rPr>
          <w:rFonts w:ascii="Century Gothic" w:hAnsi="Century Gothic" w:cs="Arial"/>
          <w:sz w:val="20"/>
          <w:szCs w:val="20"/>
        </w:rPr>
        <w:t>Maricopa County Health and Air Quality</w:t>
      </w:r>
      <w:r w:rsidR="00CC1EF4">
        <w:rPr>
          <w:rFonts w:ascii="Century Gothic" w:hAnsi="Century Gothic" w:cs="Arial"/>
          <w:sz w:val="20"/>
          <w:szCs w:val="20"/>
        </w:rPr>
        <w:t xml:space="preserve"> Team</w:t>
      </w:r>
    </w:p>
    <w:p w14:paraId="42BAC17E" w14:textId="32ED3501" w:rsidR="0047457F" w:rsidRPr="0047457F" w:rsidRDefault="00603BB8" w:rsidP="000E33DD">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w:t>
      </w:r>
      <w:r w:rsidR="00F55FD9">
        <w:rPr>
          <w:rFonts w:ascii="Century Gothic" w:hAnsi="Century Gothic" w:cs="Arial"/>
          <w:sz w:val="20"/>
          <w:szCs w:val="20"/>
        </w:rPr>
        <w:t>:</w:t>
      </w:r>
      <w:r w:rsidRPr="00603BB8">
        <w:rPr>
          <w:rFonts w:ascii="Century Gothic" w:hAnsi="Century Gothic" w:cs="Arial"/>
          <w:sz w:val="20"/>
          <w:szCs w:val="20"/>
        </w:rPr>
        <w:t xml:space="preserve"> </w:t>
      </w:r>
      <w:r w:rsidR="00F55FD9" w:rsidRPr="00F55FD9">
        <w:rPr>
          <w:rFonts w:ascii="Century Gothic" w:hAnsi="Century Gothic" w:cs="Arial"/>
          <w:sz w:val="20"/>
          <w:szCs w:val="20"/>
        </w:rPr>
        <w:t>2016Sum_AZ_MaricopaCountyHealthAndAirQuality_Imagery</w:t>
      </w:r>
      <w:r w:rsidR="00F55FD9">
        <w:rPr>
          <w:rFonts w:ascii="Century Gothic" w:hAnsi="Century Gothic" w:cs="Arial"/>
          <w:sz w:val="20"/>
          <w:szCs w:val="20"/>
        </w:rPr>
        <w:t>.jpg</w:t>
      </w: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479A3" w14:textId="77777777" w:rsidR="00747849" w:rsidRDefault="00747849" w:rsidP="00816220">
      <w:pPr>
        <w:spacing w:after="0" w:line="240" w:lineRule="auto"/>
      </w:pPr>
      <w:r>
        <w:separator/>
      </w:r>
    </w:p>
  </w:endnote>
  <w:endnote w:type="continuationSeparator" w:id="0">
    <w:p w14:paraId="2C0C1E55" w14:textId="77777777" w:rsidR="00747849" w:rsidRDefault="0074784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C63983" w:rsidRDefault="00C63983"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9C453" w14:textId="77777777" w:rsidR="00747849" w:rsidRDefault="00747849" w:rsidP="00816220">
      <w:pPr>
        <w:spacing w:after="0" w:line="240" w:lineRule="auto"/>
      </w:pPr>
      <w:r>
        <w:separator/>
      </w:r>
    </w:p>
  </w:footnote>
  <w:footnote w:type="continuationSeparator" w:id="0">
    <w:p w14:paraId="5C803B6D" w14:textId="77777777" w:rsidR="00747849" w:rsidRDefault="00747849"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D145D"/>
    <w:multiLevelType w:val="hybridMultilevel"/>
    <w:tmpl w:val="E8A811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61598"/>
    <w:multiLevelType w:val="hybridMultilevel"/>
    <w:tmpl w:val="2C16A60C"/>
    <w:lvl w:ilvl="0" w:tplc="9D72AC0A">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4E403277"/>
    <w:multiLevelType w:val="hybridMultilevel"/>
    <w:tmpl w:val="21E23F90"/>
    <w:lvl w:ilvl="0" w:tplc="028C25C4">
      <w:start w:val="1"/>
      <w:numFmt w:val="decimal"/>
      <w:lvlText w:val="%1."/>
      <w:lvlJc w:val="left"/>
      <w:pPr>
        <w:ind w:left="720" w:hanging="360"/>
      </w:pPr>
      <w:rPr>
        <w:rFonts w:ascii="Century Gothic" w:eastAsia="Calibri"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15"/>
  </w:num>
  <w:num w:numId="5">
    <w:abstractNumId w:val="4"/>
  </w:num>
  <w:num w:numId="6">
    <w:abstractNumId w:val="2"/>
  </w:num>
  <w:num w:numId="7">
    <w:abstractNumId w:val="0"/>
  </w:num>
  <w:num w:numId="8">
    <w:abstractNumId w:val="3"/>
  </w:num>
  <w:num w:numId="9">
    <w:abstractNumId w:val="6"/>
  </w:num>
  <w:num w:numId="10">
    <w:abstractNumId w:val="14"/>
  </w:num>
  <w:num w:numId="11">
    <w:abstractNumId w:val="13"/>
  </w:num>
  <w:num w:numId="12">
    <w:abstractNumId w:val="9"/>
  </w:num>
  <w:num w:numId="13">
    <w:abstractNumId w:val="7"/>
  </w:num>
  <w:num w:numId="14">
    <w:abstractNumId w:val="10"/>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26E4"/>
    <w:rsid w:val="00037ED9"/>
    <w:rsid w:val="00054265"/>
    <w:rsid w:val="000679A3"/>
    <w:rsid w:val="00071662"/>
    <w:rsid w:val="000751E4"/>
    <w:rsid w:val="00082B90"/>
    <w:rsid w:val="000A7821"/>
    <w:rsid w:val="000C0E41"/>
    <w:rsid w:val="000D1653"/>
    <w:rsid w:val="000D4DD6"/>
    <w:rsid w:val="000E28DA"/>
    <w:rsid w:val="000E33DD"/>
    <w:rsid w:val="000E7559"/>
    <w:rsid w:val="000F4FE4"/>
    <w:rsid w:val="000F7E86"/>
    <w:rsid w:val="00112740"/>
    <w:rsid w:val="00125288"/>
    <w:rsid w:val="001726C7"/>
    <w:rsid w:val="00175753"/>
    <w:rsid w:val="001A14BC"/>
    <w:rsid w:val="001A683A"/>
    <w:rsid w:val="001C030D"/>
    <w:rsid w:val="001D7DEB"/>
    <w:rsid w:val="001E5E54"/>
    <w:rsid w:val="001E7054"/>
    <w:rsid w:val="001E741F"/>
    <w:rsid w:val="00200201"/>
    <w:rsid w:val="002070D2"/>
    <w:rsid w:val="00216A76"/>
    <w:rsid w:val="00217C24"/>
    <w:rsid w:val="00227C21"/>
    <w:rsid w:val="00232EE4"/>
    <w:rsid w:val="00243CAE"/>
    <w:rsid w:val="002469C9"/>
    <w:rsid w:val="002516A3"/>
    <w:rsid w:val="0028618E"/>
    <w:rsid w:val="00290718"/>
    <w:rsid w:val="002A6AE4"/>
    <w:rsid w:val="002D2EE4"/>
    <w:rsid w:val="002E4378"/>
    <w:rsid w:val="003053B0"/>
    <w:rsid w:val="00313897"/>
    <w:rsid w:val="003258F3"/>
    <w:rsid w:val="0034120B"/>
    <w:rsid w:val="003545A4"/>
    <w:rsid w:val="003546AB"/>
    <w:rsid w:val="003643DC"/>
    <w:rsid w:val="003A7792"/>
    <w:rsid w:val="003B284E"/>
    <w:rsid w:val="003B2A86"/>
    <w:rsid w:val="003D501E"/>
    <w:rsid w:val="003E0EB3"/>
    <w:rsid w:val="003E285E"/>
    <w:rsid w:val="003E6289"/>
    <w:rsid w:val="003F2639"/>
    <w:rsid w:val="003F2A62"/>
    <w:rsid w:val="003F68F5"/>
    <w:rsid w:val="00401D43"/>
    <w:rsid w:val="0040212A"/>
    <w:rsid w:val="00402FAF"/>
    <w:rsid w:val="00403097"/>
    <w:rsid w:val="00403A95"/>
    <w:rsid w:val="004136E7"/>
    <w:rsid w:val="00420300"/>
    <w:rsid w:val="004229ED"/>
    <w:rsid w:val="00432266"/>
    <w:rsid w:val="00434799"/>
    <w:rsid w:val="004357F4"/>
    <w:rsid w:val="00452BB0"/>
    <w:rsid w:val="00454EA3"/>
    <w:rsid w:val="00470436"/>
    <w:rsid w:val="00471966"/>
    <w:rsid w:val="0047457F"/>
    <w:rsid w:val="00486C4B"/>
    <w:rsid w:val="00494141"/>
    <w:rsid w:val="004B4C28"/>
    <w:rsid w:val="004E3486"/>
    <w:rsid w:val="00501143"/>
    <w:rsid w:val="005169FD"/>
    <w:rsid w:val="00520FF6"/>
    <w:rsid w:val="00525284"/>
    <w:rsid w:val="005326E7"/>
    <w:rsid w:val="00545382"/>
    <w:rsid w:val="00592371"/>
    <w:rsid w:val="005A777E"/>
    <w:rsid w:val="005D5AEA"/>
    <w:rsid w:val="005F621D"/>
    <w:rsid w:val="00603BB8"/>
    <w:rsid w:val="00614069"/>
    <w:rsid w:val="00635E3B"/>
    <w:rsid w:val="00637325"/>
    <w:rsid w:val="006506E2"/>
    <w:rsid w:val="0066463C"/>
    <w:rsid w:val="00665765"/>
    <w:rsid w:val="00677CB8"/>
    <w:rsid w:val="00686118"/>
    <w:rsid w:val="00687DF6"/>
    <w:rsid w:val="006923D3"/>
    <w:rsid w:val="006965E9"/>
    <w:rsid w:val="006A6894"/>
    <w:rsid w:val="006C32E9"/>
    <w:rsid w:val="006F18ED"/>
    <w:rsid w:val="00707C56"/>
    <w:rsid w:val="00712764"/>
    <w:rsid w:val="00720DF2"/>
    <w:rsid w:val="00732526"/>
    <w:rsid w:val="007338D2"/>
    <w:rsid w:val="00737359"/>
    <w:rsid w:val="00747849"/>
    <w:rsid w:val="007479A1"/>
    <w:rsid w:val="007512A3"/>
    <w:rsid w:val="00754384"/>
    <w:rsid w:val="0075569C"/>
    <w:rsid w:val="00770D88"/>
    <w:rsid w:val="007924EE"/>
    <w:rsid w:val="007B182C"/>
    <w:rsid w:val="007B331E"/>
    <w:rsid w:val="007D0E24"/>
    <w:rsid w:val="007D7C28"/>
    <w:rsid w:val="007E48F8"/>
    <w:rsid w:val="007E4F6F"/>
    <w:rsid w:val="007F04BC"/>
    <w:rsid w:val="00816220"/>
    <w:rsid w:val="00860A65"/>
    <w:rsid w:val="008746A4"/>
    <w:rsid w:val="00874847"/>
    <w:rsid w:val="00876342"/>
    <w:rsid w:val="00884EB4"/>
    <w:rsid w:val="008B166F"/>
    <w:rsid w:val="008B3BD6"/>
    <w:rsid w:val="00900B44"/>
    <w:rsid w:val="00902BE7"/>
    <w:rsid w:val="0093138E"/>
    <w:rsid w:val="009366D7"/>
    <w:rsid w:val="009472FF"/>
    <w:rsid w:val="00964189"/>
    <w:rsid w:val="0097582D"/>
    <w:rsid w:val="009A326F"/>
    <w:rsid w:val="009E1EB2"/>
    <w:rsid w:val="009E60B1"/>
    <w:rsid w:val="009E7D75"/>
    <w:rsid w:val="00A14D4D"/>
    <w:rsid w:val="00A174D1"/>
    <w:rsid w:val="00A22A42"/>
    <w:rsid w:val="00A321E8"/>
    <w:rsid w:val="00A352E3"/>
    <w:rsid w:val="00A37BBD"/>
    <w:rsid w:val="00A4013C"/>
    <w:rsid w:val="00A54239"/>
    <w:rsid w:val="00A60645"/>
    <w:rsid w:val="00A7332F"/>
    <w:rsid w:val="00A855D2"/>
    <w:rsid w:val="00AB1221"/>
    <w:rsid w:val="00AB29C0"/>
    <w:rsid w:val="00AC0354"/>
    <w:rsid w:val="00AC5084"/>
    <w:rsid w:val="00AD6679"/>
    <w:rsid w:val="00B04BDE"/>
    <w:rsid w:val="00B23EAA"/>
    <w:rsid w:val="00B2740E"/>
    <w:rsid w:val="00B42AA8"/>
    <w:rsid w:val="00B46F89"/>
    <w:rsid w:val="00B50367"/>
    <w:rsid w:val="00B54C08"/>
    <w:rsid w:val="00B82BB6"/>
    <w:rsid w:val="00B91D36"/>
    <w:rsid w:val="00BA5773"/>
    <w:rsid w:val="00BA65D6"/>
    <w:rsid w:val="00BC6B3C"/>
    <w:rsid w:val="00BF01FF"/>
    <w:rsid w:val="00BF6A16"/>
    <w:rsid w:val="00C1027B"/>
    <w:rsid w:val="00C10321"/>
    <w:rsid w:val="00C20C0E"/>
    <w:rsid w:val="00C220DE"/>
    <w:rsid w:val="00C2280F"/>
    <w:rsid w:val="00C27957"/>
    <w:rsid w:val="00C370C2"/>
    <w:rsid w:val="00C63983"/>
    <w:rsid w:val="00C6781A"/>
    <w:rsid w:val="00C7047C"/>
    <w:rsid w:val="00C82473"/>
    <w:rsid w:val="00CA1403"/>
    <w:rsid w:val="00CC1EF4"/>
    <w:rsid w:val="00CC559E"/>
    <w:rsid w:val="00CC6870"/>
    <w:rsid w:val="00CD303C"/>
    <w:rsid w:val="00D00A02"/>
    <w:rsid w:val="00D070F4"/>
    <w:rsid w:val="00D12C27"/>
    <w:rsid w:val="00D24BB2"/>
    <w:rsid w:val="00D339EB"/>
    <w:rsid w:val="00D56220"/>
    <w:rsid w:val="00D579FC"/>
    <w:rsid w:val="00D61A37"/>
    <w:rsid w:val="00D644C9"/>
    <w:rsid w:val="00D903F4"/>
    <w:rsid w:val="00D94223"/>
    <w:rsid w:val="00DC1B9C"/>
    <w:rsid w:val="00DD1F2F"/>
    <w:rsid w:val="00DF236F"/>
    <w:rsid w:val="00E0763F"/>
    <w:rsid w:val="00E157E8"/>
    <w:rsid w:val="00E25967"/>
    <w:rsid w:val="00E35269"/>
    <w:rsid w:val="00E507D0"/>
    <w:rsid w:val="00E62D0A"/>
    <w:rsid w:val="00E72D1F"/>
    <w:rsid w:val="00E800CD"/>
    <w:rsid w:val="00E80174"/>
    <w:rsid w:val="00E96701"/>
    <w:rsid w:val="00EB54F0"/>
    <w:rsid w:val="00EB7CF9"/>
    <w:rsid w:val="00ED020A"/>
    <w:rsid w:val="00ED4DA0"/>
    <w:rsid w:val="00EF053B"/>
    <w:rsid w:val="00F13449"/>
    <w:rsid w:val="00F1798C"/>
    <w:rsid w:val="00F251DB"/>
    <w:rsid w:val="00F261BD"/>
    <w:rsid w:val="00F314AD"/>
    <w:rsid w:val="00F34314"/>
    <w:rsid w:val="00F36A8C"/>
    <w:rsid w:val="00F53A38"/>
    <w:rsid w:val="00F55FD9"/>
    <w:rsid w:val="00F6325C"/>
    <w:rsid w:val="00F67FB9"/>
    <w:rsid w:val="00F76AD7"/>
    <w:rsid w:val="00F8017B"/>
    <w:rsid w:val="00F82819"/>
    <w:rsid w:val="00F83291"/>
    <w:rsid w:val="00F924DE"/>
    <w:rsid w:val="00F947A6"/>
    <w:rsid w:val="00FB5048"/>
    <w:rsid w:val="00FD05EC"/>
    <w:rsid w:val="00FD3D25"/>
    <w:rsid w:val="00FE1A81"/>
    <w:rsid w:val="00FE5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159A48FC-E2D8-45DD-B28B-78DF4871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912548174">
      <w:bodyDiv w:val="1"/>
      <w:marLeft w:val="0"/>
      <w:marRight w:val="0"/>
      <w:marTop w:val="0"/>
      <w:marBottom w:val="0"/>
      <w:divBdr>
        <w:top w:val="none" w:sz="0" w:space="0" w:color="auto"/>
        <w:left w:val="none" w:sz="0" w:space="0" w:color="auto"/>
        <w:bottom w:val="none" w:sz="0" w:space="0" w:color="auto"/>
        <w:right w:val="none" w:sz="0" w:space="0" w:color="auto"/>
      </w:divBdr>
    </w:div>
    <w:div w:id="1036849625">
      <w:bodyDiv w:val="1"/>
      <w:marLeft w:val="0"/>
      <w:marRight w:val="0"/>
      <w:marTop w:val="0"/>
      <w:marBottom w:val="0"/>
      <w:divBdr>
        <w:top w:val="none" w:sz="0" w:space="0" w:color="auto"/>
        <w:left w:val="none" w:sz="0" w:space="0" w:color="auto"/>
        <w:bottom w:val="none" w:sz="0" w:space="0" w:color="auto"/>
        <w:right w:val="none" w:sz="0" w:space="0" w:color="auto"/>
      </w:divBdr>
    </w:div>
    <w:div w:id="1676296646">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3FEE1-9A71-4FC4-BF9B-06F006A3C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cp:lastModifiedBy>
  <cp:revision>5</cp:revision>
  <dcterms:created xsi:type="dcterms:W3CDTF">2016-07-18T12:34:00Z</dcterms:created>
  <dcterms:modified xsi:type="dcterms:W3CDTF">2016-07-22T16:06:00Z</dcterms:modified>
</cp:coreProperties>
</file>