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7A1B26D" w14:textId="77777777" w:rsidR="004263B3" w:rsidRPr="00BF65EE" w:rsidRDefault="004263B3">
      <w:pPr>
        <w:spacing w:after="0" w:line="240" w:lineRule="auto"/>
        <w:rPr>
          <w:rFonts w:ascii="Century Gothic" w:hAnsi="Century Gothic"/>
        </w:rPr>
      </w:pPr>
    </w:p>
    <w:p w14:paraId="5146D145" w14:textId="77777777" w:rsidR="004263B3" w:rsidRPr="0038087A" w:rsidRDefault="00C6141D">
      <w:pPr>
        <w:spacing w:after="0" w:line="240" w:lineRule="auto"/>
        <w:jc w:val="right"/>
        <w:rPr>
          <w:rFonts w:ascii="Century Gothic" w:hAnsi="Century Gothic"/>
        </w:rPr>
      </w:pPr>
      <w:r w:rsidRPr="0038087A">
        <w:rPr>
          <w:rFonts w:ascii="Century Gothic" w:eastAsia="Questrial" w:hAnsi="Century Gothic" w:cs="Questrial"/>
          <w:b/>
          <w:sz w:val="32"/>
          <w:szCs w:val="32"/>
        </w:rPr>
        <w:t>NASA DEVELOP National Program</w:t>
      </w:r>
    </w:p>
    <w:p w14:paraId="24D71D75" w14:textId="77777777" w:rsidR="004263B3" w:rsidRPr="00BF65EE" w:rsidRDefault="00C6141D">
      <w:pPr>
        <w:spacing w:after="0" w:line="240" w:lineRule="auto"/>
        <w:jc w:val="right"/>
        <w:rPr>
          <w:rFonts w:ascii="Century Gothic" w:hAnsi="Century Gothic"/>
        </w:rPr>
      </w:pPr>
      <w:r w:rsidRPr="00BF65EE">
        <w:rPr>
          <w:rFonts w:ascii="Century Gothic" w:hAnsi="Century Gothic"/>
          <w:noProof/>
        </w:rPr>
        <w:drawing>
          <wp:inline distT="0" distB="0" distL="0" distR="0" wp14:anchorId="09610761" wp14:editId="6A64D367">
            <wp:extent cx="5943600" cy="29718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5943600" cy="297180"/>
                    </a:xfrm>
                    <a:prstGeom prst="rect">
                      <a:avLst/>
                    </a:prstGeom>
                    <a:ln/>
                  </pic:spPr>
                </pic:pic>
              </a:graphicData>
            </a:graphic>
          </wp:inline>
        </w:drawing>
      </w:r>
    </w:p>
    <w:p w14:paraId="6B91DFBA" w14:textId="77777777" w:rsidR="004263B3" w:rsidRPr="00BF65EE" w:rsidRDefault="00C6141D">
      <w:pPr>
        <w:spacing w:after="0" w:line="240" w:lineRule="auto"/>
        <w:jc w:val="right"/>
        <w:rPr>
          <w:rFonts w:ascii="Century Gothic" w:hAnsi="Century Gothic"/>
        </w:rPr>
      </w:pPr>
      <w:r w:rsidRPr="00BF65EE">
        <w:rPr>
          <w:rFonts w:ascii="Century Gothic" w:eastAsia="Questrial" w:hAnsi="Century Gothic" w:cs="Questrial"/>
          <w:sz w:val="32"/>
          <w:szCs w:val="32"/>
        </w:rPr>
        <w:t>Wise County Clerk of Court’s Office</w:t>
      </w:r>
    </w:p>
    <w:p w14:paraId="5640D4AF" w14:textId="77777777" w:rsidR="004263B3" w:rsidRPr="00BF65EE" w:rsidRDefault="00C6141D">
      <w:pPr>
        <w:spacing w:after="0" w:line="240" w:lineRule="auto"/>
        <w:jc w:val="right"/>
        <w:rPr>
          <w:rFonts w:ascii="Century Gothic" w:hAnsi="Century Gothic"/>
        </w:rPr>
      </w:pPr>
      <w:r w:rsidRPr="00BF65EE">
        <w:rPr>
          <w:rFonts w:ascii="Century Gothic" w:eastAsia="Questrial" w:hAnsi="Century Gothic" w:cs="Questrial"/>
          <w:i/>
          <w:sz w:val="28"/>
          <w:szCs w:val="28"/>
        </w:rPr>
        <w:t>Spring 2016</w:t>
      </w:r>
    </w:p>
    <w:p w14:paraId="102C2FFE" w14:textId="77777777" w:rsidR="004263B3" w:rsidRPr="00BF65EE" w:rsidRDefault="004263B3">
      <w:pPr>
        <w:spacing w:after="0" w:line="240" w:lineRule="auto"/>
        <w:jc w:val="center"/>
        <w:rPr>
          <w:rFonts w:ascii="Century Gothic" w:hAnsi="Century Gothic"/>
        </w:rPr>
      </w:pPr>
    </w:p>
    <w:p w14:paraId="0A39E4C4" w14:textId="77777777" w:rsidR="004263B3" w:rsidRPr="00BF65EE" w:rsidRDefault="00C6141D">
      <w:pPr>
        <w:spacing w:after="0" w:line="240" w:lineRule="auto"/>
        <w:jc w:val="right"/>
        <w:rPr>
          <w:rFonts w:ascii="Century Gothic" w:hAnsi="Century Gothic"/>
        </w:rPr>
      </w:pPr>
      <w:r w:rsidRPr="00BF65EE">
        <w:rPr>
          <w:rFonts w:ascii="Century Gothic" w:eastAsia="Questrial" w:hAnsi="Century Gothic" w:cs="Questrial"/>
          <w:sz w:val="40"/>
          <w:szCs w:val="40"/>
        </w:rPr>
        <w:t>Wise County Disasters</w:t>
      </w:r>
    </w:p>
    <w:p w14:paraId="6A09DD3C" w14:textId="6777556F" w:rsidR="004263B3" w:rsidRPr="00BF65EE" w:rsidRDefault="00C03C34">
      <w:pPr>
        <w:spacing w:after="0" w:line="240" w:lineRule="auto"/>
        <w:jc w:val="right"/>
        <w:rPr>
          <w:rFonts w:ascii="Century Gothic" w:hAnsi="Century Gothic"/>
        </w:rPr>
      </w:pPr>
      <w:r>
        <w:rPr>
          <w:rFonts w:ascii="Century Gothic" w:eastAsia="Questrial" w:hAnsi="Century Gothic" w:cs="Questrial"/>
          <w:sz w:val="28"/>
          <w:szCs w:val="28"/>
        </w:rPr>
        <w:t xml:space="preserve">Using NASA Earth Observations to </w:t>
      </w:r>
      <w:r w:rsidR="00C6141D" w:rsidRPr="00BF65EE">
        <w:rPr>
          <w:rFonts w:ascii="Century Gothic" w:eastAsia="Questrial" w:hAnsi="Century Gothic" w:cs="Questrial"/>
          <w:sz w:val="28"/>
          <w:szCs w:val="28"/>
        </w:rPr>
        <w:t>Identify the</w:t>
      </w:r>
      <w:r>
        <w:rPr>
          <w:rFonts w:ascii="Century Gothic" w:eastAsia="Questrial" w:hAnsi="Century Gothic" w:cs="Questrial"/>
          <w:sz w:val="28"/>
          <w:szCs w:val="28"/>
        </w:rPr>
        <w:t xml:space="preserve"> Historic</w:t>
      </w:r>
      <w:r w:rsidR="00C6141D" w:rsidRPr="00BF65EE">
        <w:rPr>
          <w:rFonts w:ascii="Century Gothic" w:eastAsia="Questrial" w:hAnsi="Century Gothic" w:cs="Questrial"/>
          <w:sz w:val="28"/>
          <w:szCs w:val="28"/>
        </w:rPr>
        <w:t xml:space="preserve"> and </w:t>
      </w:r>
      <w:r>
        <w:rPr>
          <w:rFonts w:ascii="Century Gothic" w:eastAsia="Questrial" w:hAnsi="Century Gothic" w:cs="Questrial"/>
          <w:sz w:val="28"/>
          <w:szCs w:val="28"/>
        </w:rPr>
        <w:t>F</w:t>
      </w:r>
      <w:r w:rsidR="00C6141D" w:rsidRPr="00BF65EE">
        <w:rPr>
          <w:rFonts w:ascii="Century Gothic" w:eastAsia="Questrial" w:hAnsi="Century Gothic" w:cs="Questrial"/>
          <w:sz w:val="28"/>
          <w:szCs w:val="28"/>
        </w:rPr>
        <w:t xml:space="preserve">uture </w:t>
      </w:r>
      <w:r>
        <w:rPr>
          <w:rFonts w:ascii="Century Gothic" w:eastAsia="Questrial" w:hAnsi="Century Gothic" w:cs="Questrial"/>
          <w:sz w:val="28"/>
          <w:szCs w:val="28"/>
        </w:rPr>
        <w:t>F</w:t>
      </w:r>
      <w:r w:rsidR="00C6141D" w:rsidRPr="00BF65EE">
        <w:rPr>
          <w:rFonts w:ascii="Century Gothic" w:eastAsia="Questrial" w:hAnsi="Century Gothic" w:cs="Questrial"/>
          <w:sz w:val="28"/>
          <w:szCs w:val="28"/>
        </w:rPr>
        <w:t xml:space="preserve">looding </w:t>
      </w:r>
      <w:r>
        <w:rPr>
          <w:rFonts w:ascii="Century Gothic" w:eastAsia="Questrial" w:hAnsi="Century Gothic" w:cs="Questrial"/>
          <w:sz w:val="28"/>
          <w:szCs w:val="28"/>
        </w:rPr>
        <w:t xml:space="preserve">Extent </w:t>
      </w:r>
      <w:r w:rsidR="00046C4E">
        <w:rPr>
          <w:rFonts w:ascii="Century Gothic" w:eastAsia="Questrial" w:hAnsi="Century Gothic" w:cs="Questrial"/>
          <w:sz w:val="28"/>
          <w:szCs w:val="28"/>
        </w:rPr>
        <w:t>throughout</w:t>
      </w:r>
      <w:r w:rsidR="00C6141D" w:rsidRPr="00BF65EE">
        <w:rPr>
          <w:rFonts w:ascii="Century Gothic" w:eastAsia="Questrial" w:hAnsi="Century Gothic" w:cs="Questrial"/>
          <w:sz w:val="28"/>
          <w:szCs w:val="28"/>
        </w:rPr>
        <w:t xml:space="preserve"> Wise County, Virginia.</w:t>
      </w:r>
    </w:p>
    <w:p w14:paraId="1779432E" w14:textId="77777777" w:rsidR="004263B3" w:rsidRPr="00BF65EE" w:rsidRDefault="004263B3">
      <w:pPr>
        <w:spacing w:after="0" w:line="240" w:lineRule="auto"/>
        <w:rPr>
          <w:rFonts w:ascii="Century Gothic" w:hAnsi="Century Gothic"/>
        </w:rPr>
      </w:pPr>
    </w:p>
    <w:p w14:paraId="22130345" w14:textId="77777777" w:rsidR="004263B3" w:rsidRPr="00BF65EE" w:rsidRDefault="004263B3">
      <w:pPr>
        <w:spacing w:after="0" w:line="240" w:lineRule="auto"/>
        <w:rPr>
          <w:rFonts w:ascii="Century Gothic" w:hAnsi="Century Gothic"/>
        </w:rPr>
      </w:pPr>
    </w:p>
    <w:p w14:paraId="4E713373" w14:textId="77777777" w:rsidR="004263B3" w:rsidRPr="00BF65EE" w:rsidRDefault="004263B3">
      <w:pPr>
        <w:spacing w:after="0" w:line="240" w:lineRule="auto"/>
        <w:rPr>
          <w:rFonts w:ascii="Century Gothic" w:hAnsi="Century Gothic"/>
        </w:rPr>
      </w:pPr>
    </w:p>
    <w:p w14:paraId="67CFA442" w14:textId="77777777" w:rsidR="004263B3" w:rsidRPr="00BF65EE" w:rsidRDefault="004263B3">
      <w:pPr>
        <w:spacing w:after="0" w:line="240" w:lineRule="auto"/>
        <w:rPr>
          <w:rFonts w:ascii="Century Gothic" w:hAnsi="Century Gothic"/>
        </w:rPr>
      </w:pPr>
    </w:p>
    <w:p w14:paraId="23DD5DE2" w14:textId="77777777" w:rsidR="004263B3" w:rsidRPr="00BF65EE" w:rsidRDefault="004263B3">
      <w:pPr>
        <w:spacing w:after="0" w:line="240" w:lineRule="auto"/>
        <w:jc w:val="center"/>
        <w:rPr>
          <w:rFonts w:ascii="Century Gothic" w:hAnsi="Century Gothic"/>
        </w:rPr>
      </w:pPr>
    </w:p>
    <w:p w14:paraId="7E675BC6" w14:textId="77777777" w:rsidR="004263B3" w:rsidRPr="00BF65EE" w:rsidRDefault="004263B3">
      <w:pPr>
        <w:spacing w:after="0" w:line="240" w:lineRule="auto"/>
        <w:jc w:val="center"/>
        <w:rPr>
          <w:rFonts w:ascii="Century Gothic" w:hAnsi="Century Gothic"/>
        </w:rPr>
      </w:pPr>
    </w:p>
    <w:p w14:paraId="5E38AF5E" w14:textId="77777777" w:rsidR="004263B3" w:rsidRPr="00BF65EE" w:rsidRDefault="00BF65EE">
      <w:pPr>
        <w:spacing w:after="0" w:line="240" w:lineRule="auto"/>
        <w:jc w:val="center"/>
        <w:rPr>
          <w:rFonts w:ascii="Century Gothic" w:hAnsi="Century Gothic"/>
        </w:rPr>
      </w:pPr>
      <w:r w:rsidRPr="00BF65EE">
        <w:rPr>
          <w:rFonts w:ascii="Century Gothic" w:hAnsi="Century Gothic"/>
          <w:noProof/>
        </w:rPr>
        <w:drawing>
          <wp:anchor distT="0" distB="0" distL="114300" distR="114300" simplePos="0" relativeHeight="251657216" behindDoc="0" locked="0" layoutInCell="0" hidden="0" allowOverlap="0" wp14:anchorId="330602D4" wp14:editId="08A75137">
            <wp:simplePos x="0" y="0"/>
            <wp:positionH relativeFrom="margin">
              <wp:posOffset>1604010</wp:posOffset>
            </wp:positionH>
            <wp:positionV relativeFrom="paragraph">
              <wp:posOffset>38100</wp:posOffset>
            </wp:positionV>
            <wp:extent cx="968735" cy="182880"/>
            <wp:effectExtent l="0" t="0" r="0" b="0"/>
            <wp:wrapNone/>
            <wp:docPr id="3"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9"/>
                    <a:srcRect/>
                    <a:stretch>
                      <a:fillRect/>
                    </a:stretch>
                  </pic:blipFill>
                  <pic:spPr>
                    <a:xfrm>
                      <a:off x="0" y="0"/>
                      <a:ext cx="968735" cy="182880"/>
                    </a:xfrm>
                    <a:prstGeom prst="rect">
                      <a:avLst/>
                    </a:prstGeom>
                    <a:ln/>
                  </pic:spPr>
                </pic:pic>
              </a:graphicData>
            </a:graphic>
          </wp:anchor>
        </w:drawing>
      </w:r>
      <w:r w:rsidR="00C6141D" w:rsidRPr="00BF65EE">
        <w:rPr>
          <w:rFonts w:ascii="Century Gothic" w:eastAsia="Questrial" w:hAnsi="Century Gothic" w:cs="Questrial"/>
          <w:b/>
          <w:sz w:val="32"/>
          <w:szCs w:val="32"/>
        </w:rPr>
        <w:t xml:space="preserve">                 Technical Report </w:t>
      </w:r>
    </w:p>
    <w:p w14:paraId="3FAC8D7A" w14:textId="246DEA6B" w:rsidR="004263B3" w:rsidRPr="00BF65EE" w:rsidRDefault="00C61683">
      <w:pPr>
        <w:spacing w:after="0" w:line="240" w:lineRule="auto"/>
        <w:jc w:val="center"/>
        <w:rPr>
          <w:rFonts w:ascii="Century Gothic" w:hAnsi="Century Gothic"/>
        </w:rPr>
      </w:pPr>
      <w:r>
        <w:rPr>
          <w:rFonts w:ascii="Century Gothic" w:eastAsia="Questrial" w:hAnsi="Century Gothic" w:cs="Questrial"/>
          <w:sz w:val="28"/>
          <w:szCs w:val="28"/>
        </w:rPr>
        <w:t>Final</w:t>
      </w:r>
      <w:r w:rsidR="00C6141D" w:rsidRPr="00BF65EE">
        <w:rPr>
          <w:rFonts w:ascii="Century Gothic" w:eastAsia="Questrial" w:hAnsi="Century Gothic" w:cs="Questrial"/>
          <w:sz w:val="28"/>
          <w:szCs w:val="28"/>
        </w:rPr>
        <w:t xml:space="preserve"> Draft – </w:t>
      </w:r>
      <w:r>
        <w:rPr>
          <w:rFonts w:ascii="Century Gothic" w:eastAsia="Questrial" w:hAnsi="Century Gothic" w:cs="Questrial"/>
          <w:sz w:val="28"/>
          <w:szCs w:val="28"/>
        </w:rPr>
        <w:t>March 31</w:t>
      </w:r>
      <w:r w:rsidR="00C6141D" w:rsidRPr="00BF65EE">
        <w:rPr>
          <w:rFonts w:ascii="Century Gothic" w:eastAsia="Questrial" w:hAnsi="Century Gothic" w:cs="Questrial"/>
          <w:sz w:val="28"/>
          <w:szCs w:val="28"/>
        </w:rPr>
        <w:t>, 2016</w:t>
      </w:r>
    </w:p>
    <w:p w14:paraId="59BC637A" w14:textId="77777777" w:rsidR="004263B3" w:rsidRPr="00BF65EE" w:rsidRDefault="004263B3">
      <w:pPr>
        <w:spacing w:after="0" w:line="240" w:lineRule="auto"/>
        <w:jc w:val="center"/>
        <w:rPr>
          <w:rFonts w:ascii="Century Gothic" w:hAnsi="Century Gothic"/>
        </w:rPr>
      </w:pPr>
    </w:p>
    <w:p w14:paraId="2B411736" w14:textId="17AF39E8" w:rsidR="004263B3" w:rsidRPr="00BF65EE" w:rsidRDefault="00C6141D">
      <w:pPr>
        <w:spacing w:after="0" w:line="240" w:lineRule="auto"/>
        <w:jc w:val="center"/>
        <w:rPr>
          <w:rFonts w:ascii="Century Gothic" w:hAnsi="Century Gothic"/>
        </w:rPr>
      </w:pPr>
      <w:r w:rsidRPr="00BF65EE">
        <w:rPr>
          <w:rFonts w:ascii="Century Gothic" w:eastAsia="Questrial" w:hAnsi="Century Gothic" w:cs="Questrial"/>
          <w:sz w:val="20"/>
          <w:szCs w:val="20"/>
        </w:rPr>
        <w:t>Kimberly Berry</w:t>
      </w:r>
      <w:hyperlink r:id="rId10" w:history="1"/>
      <w:r w:rsidR="006B7788">
        <w:rPr>
          <w:rFonts w:ascii="Century Gothic" w:eastAsia="Questrial" w:hAnsi="Century Gothic" w:cs="Questrial"/>
          <w:sz w:val="20"/>
          <w:szCs w:val="20"/>
        </w:rPr>
        <w:t xml:space="preserve"> (Project Lead)</w:t>
      </w:r>
    </w:p>
    <w:p w14:paraId="7B244EED" w14:textId="77777777" w:rsidR="004263B3" w:rsidRPr="00BF65EE" w:rsidRDefault="00C6141D">
      <w:pPr>
        <w:spacing w:after="0" w:line="240" w:lineRule="auto"/>
        <w:jc w:val="center"/>
        <w:rPr>
          <w:rFonts w:ascii="Century Gothic" w:hAnsi="Century Gothic"/>
        </w:rPr>
      </w:pPr>
      <w:proofErr w:type="spellStart"/>
      <w:r w:rsidRPr="00BF65EE">
        <w:rPr>
          <w:rFonts w:ascii="Century Gothic" w:eastAsia="Questrial" w:hAnsi="Century Gothic" w:cs="Questrial"/>
          <w:sz w:val="20"/>
          <w:szCs w:val="20"/>
        </w:rPr>
        <w:t>Abhijeet</w:t>
      </w:r>
      <w:proofErr w:type="spellEnd"/>
      <w:r w:rsidRPr="00BF65EE">
        <w:rPr>
          <w:rFonts w:ascii="Century Gothic" w:eastAsia="Questrial" w:hAnsi="Century Gothic" w:cs="Questrial"/>
          <w:sz w:val="20"/>
          <w:szCs w:val="20"/>
        </w:rPr>
        <w:t xml:space="preserve"> Singh Baghel</w:t>
      </w:r>
    </w:p>
    <w:p w14:paraId="3AF4D1E9" w14:textId="77777777" w:rsidR="004263B3" w:rsidRPr="00BF65EE" w:rsidRDefault="00C6141D">
      <w:pPr>
        <w:spacing w:after="0" w:line="240" w:lineRule="auto"/>
        <w:jc w:val="center"/>
        <w:rPr>
          <w:rFonts w:ascii="Century Gothic" w:hAnsi="Century Gothic"/>
        </w:rPr>
      </w:pPr>
      <w:r w:rsidRPr="00BF65EE">
        <w:rPr>
          <w:rFonts w:ascii="Century Gothic" w:eastAsia="Questrial" w:hAnsi="Century Gothic" w:cs="Questrial"/>
          <w:sz w:val="20"/>
          <w:szCs w:val="20"/>
        </w:rPr>
        <w:t>Grant Bloomer</w:t>
      </w:r>
    </w:p>
    <w:p w14:paraId="5D259C34" w14:textId="77777777" w:rsidR="004263B3" w:rsidRPr="00BF65EE" w:rsidRDefault="00C6141D">
      <w:pPr>
        <w:spacing w:after="0" w:line="240" w:lineRule="auto"/>
        <w:jc w:val="center"/>
        <w:rPr>
          <w:rFonts w:ascii="Century Gothic" w:hAnsi="Century Gothic"/>
        </w:rPr>
      </w:pPr>
      <w:r w:rsidRPr="00BF65EE">
        <w:rPr>
          <w:rFonts w:ascii="Century Gothic" w:eastAsia="Questrial" w:hAnsi="Century Gothic" w:cs="Questrial"/>
          <w:sz w:val="20"/>
          <w:szCs w:val="20"/>
        </w:rPr>
        <w:t>Zachary Tate</w:t>
      </w:r>
    </w:p>
    <w:p w14:paraId="06E65873" w14:textId="77777777" w:rsidR="004263B3" w:rsidRPr="00BF65EE" w:rsidRDefault="004263B3">
      <w:pPr>
        <w:spacing w:after="0" w:line="240" w:lineRule="auto"/>
        <w:jc w:val="center"/>
        <w:rPr>
          <w:rFonts w:ascii="Century Gothic" w:hAnsi="Century Gothic"/>
        </w:rPr>
      </w:pPr>
    </w:p>
    <w:p w14:paraId="4DDBFA49" w14:textId="77777777" w:rsidR="004263B3" w:rsidRPr="00BF65EE" w:rsidRDefault="00C6141D">
      <w:pPr>
        <w:spacing w:after="0" w:line="240" w:lineRule="auto"/>
        <w:jc w:val="center"/>
        <w:rPr>
          <w:rFonts w:ascii="Century Gothic" w:hAnsi="Century Gothic"/>
        </w:rPr>
      </w:pPr>
      <w:r w:rsidRPr="00BF65EE">
        <w:rPr>
          <w:rFonts w:ascii="Century Gothic" w:eastAsia="Questrial" w:hAnsi="Century Gothic" w:cs="Questrial"/>
          <w:sz w:val="20"/>
          <w:szCs w:val="20"/>
        </w:rPr>
        <w:t>Dr. Kenton Ross, NASA DEVELOP National Program (Science Advisor)</w:t>
      </w:r>
    </w:p>
    <w:p w14:paraId="0B1D9971" w14:textId="384D2CAF" w:rsidR="004263B3" w:rsidRPr="00BF65EE" w:rsidRDefault="00C6141D">
      <w:pPr>
        <w:spacing w:after="0" w:line="240" w:lineRule="auto"/>
        <w:jc w:val="center"/>
        <w:rPr>
          <w:rFonts w:ascii="Century Gothic" w:hAnsi="Century Gothic"/>
        </w:rPr>
      </w:pPr>
      <w:r w:rsidRPr="00BF65EE">
        <w:rPr>
          <w:rFonts w:ascii="Century Gothic" w:eastAsia="Questrial" w:hAnsi="Century Gothic" w:cs="Questrial"/>
          <w:sz w:val="20"/>
          <w:szCs w:val="20"/>
        </w:rPr>
        <w:t>Dr. DeWayne Cecil, Global Science &amp; Technology National Centers for Environmental Information (Science Advisor)</w:t>
      </w:r>
    </w:p>
    <w:p w14:paraId="09942C24" w14:textId="77777777" w:rsidR="004263B3" w:rsidRPr="00BF65EE" w:rsidRDefault="00C6141D">
      <w:pPr>
        <w:spacing w:after="0" w:line="240" w:lineRule="auto"/>
        <w:jc w:val="center"/>
        <w:rPr>
          <w:rFonts w:ascii="Century Gothic" w:hAnsi="Century Gothic"/>
        </w:rPr>
      </w:pPr>
      <w:r w:rsidRPr="00BF65EE">
        <w:rPr>
          <w:rFonts w:ascii="Century Gothic" w:eastAsia="Questrial" w:hAnsi="Century Gothic" w:cs="Questrial"/>
          <w:sz w:val="20"/>
          <w:szCs w:val="20"/>
        </w:rPr>
        <w:t xml:space="preserve">Bob </w:t>
      </w:r>
      <w:proofErr w:type="spellStart"/>
      <w:r w:rsidRPr="00BF65EE">
        <w:rPr>
          <w:rFonts w:ascii="Century Gothic" w:eastAsia="Questrial" w:hAnsi="Century Gothic" w:cs="Questrial"/>
          <w:sz w:val="20"/>
          <w:szCs w:val="20"/>
        </w:rPr>
        <w:t>VanGundy</w:t>
      </w:r>
      <w:proofErr w:type="spellEnd"/>
      <w:r w:rsidRPr="00BF65EE">
        <w:rPr>
          <w:rFonts w:ascii="Century Gothic" w:eastAsia="Questrial" w:hAnsi="Century Gothic" w:cs="Questrial"/>
          <w:sz w:val="20"/>
          <w:szCs w:val="20"/>
        </w:rPr>
        <w:t>, University of Virginia’s College at Wise (Science Advisor)</w:t>
      </w:r>
    </w:p>
    <w:p w14:paraId="146E1B60" w14:textId="77777777" w:rsidR="004263B3" w:rsidRPr="00BF65EE" w:rsidRDefault="004263B3">
      <w:pPr>
        <w:spacing w:after="0" w:line="240" w:lineRule="auto"/>
        <w:jc w:val="center"/>
        <w:rPr>
          <w:rFonts w:ascii="Century Gothic" w:hAnsi="Century Gothic"/>
        </w:rPr>
      </w:pPr>
    </w:p>
    <w:p w14:paraId="37647A9A" w14:textId="77777777" w:rsidR="00285508" w:rsidRDefault="00285508">
      <w:pPr>
        <w:rPr>
          <w:rFonts w:ascii="Century Gothic" w:eastAsia="Questrial" w:hAnsi="Century Gothic" w:cs="Questrial"/>
          <w:b/>
          <w:sz w:val="20"/>
          <w:szCs w:val="20"/>
        </w:rPr>
      </w:pPr>
    </w:p>
    <w:p w14:paraId="24C03FC9" w14:textId="77777777" w:rsidR="00285508" w:rsidRDefault="00285508">
      <w:pPr>
        <w:rPr>
          <w:rFonts w:ascii="Century Gothic" w:eastAsia="Questrial" w:hAnsi="Century Gothic" w:cs="Questrial"/>
          <w:b/>
          <w:sz w:val="20"/>
          <w:szCs w:val="20"/>
        </w:rPr>
      </w:pPr>
    </w:p>
    <w:p w14:paraId="7E5BD3B0" w14:textId="77777777" w:rsidR="00285508" w:rsidRDefault="00285508">
      <w:pPr>
        <w:rPr>
          <w:rFonts w:ascii="Century Gothic" w:eastAsia="Questrial" w:hAnsi="Century Gothic" w:cs="Questrial"/>
          <w:b/>
          <w:sz w:val="20"/>
          <w:szCs w:val="20"/>
        </w:rPr>
      </w:pPr>
    </w:p>
    <w:p w14:paraId="23D506B1" w14:textId="77777777" w:rsidR="00285508" w:rsidRDefault="00285508">
      <w:pPr>
        <w:rPr>
          <w:rFonts w:ascii="Century Gothic" w:eastAsia="Questrial" w:hAnsi="Century Gothic" w:cs="Questrial"/>
          <w:b/>
          <w:sz w:val="20"/>
          <w:szCs w:val="20"/>
        </w:rPr>
      </w:pPr>
    </w:p>
    <w:p w14:paraId="3E6E829A" w14:textId="77777777" w:rsidR="00285508" w:rsidRDefault="00285508">
      <w:pPr>
        <w:rPr>
          <w:rFonts w:ascii="Century Gothic" w:eastAsia="Questrial" w:hAnsi="Century Gothic" w:cs="Questrial"/>
          <w:b/>
          <w:sz w:val="20"/>
          <w:szCs w:val="20"/>
        </w:rPr>
      </w:pPr>
    </w:p>
    <w:p w14:paraId="74692A6A" w14:textId="77777777" w:rsidR="004263B3" w:rsidRPr="00BF65EE" w:rsidRDefault="00C6141D">
      <w:pPr>
        <w:rPr>
          <w:rFonts w:ascii="Century Gothic" w:hAnsi="Century Gothic"/>
        </w:rPr>
      </w:pPr>
      <w:r w:rsidRPr="00BF65EE">
        <w:rPr>
          <w:rFonts w:ascii="Century Gothic" w:eastAsia="Questrial" w:hAnsi="Century Gothic" w:cs="Questrial"/>
          <w:b/>
          <w:sz w:val="20"/>
          <w:szCs w:val="20"/>
        </w:rPr>
        <w:tab/>
      </w:r>
    </w:p>
    <w:p w14:paraId="018D14D4" w14:textId="3DF9ED86" w:rsidR="004263B3" w:rsidRDefault="00C6141D">
      <w:pPr>
        <w:pStyle w:val="Heading1"/>
        <w:rPr>
          <w:rFonts w:ascii="Century Gothic" w:eastAsia="Questrial" w:hAnsi="Century Gothic" w:cs="Questrial"/>
        </w:rPr>
      </w:pPr>
      <w:r w:rsidRPr="00BF65EE">
        <w:rPr>
          <w:rFonts w:ascii="Century Gothic" w:eastAsia="Questrial" w:hAnsi="Century Gothic" w:cs="Questrial"/>
        </w:rPr>
        <w:lastRenderedPageBreak/>
        <w:t>I. Abstract</w:t>
      </w:r>
    </w:p>
    <w:p w14:paraId="19229473" w14:textId="18F6D277" w:rsidR="00BF7FDE" w:rsidRPr="00BF7FDE" w:rsidRDefault="00BF7FDE" w:rsidP="00BF7FDE">
      <w:pPr>
        <w:spacing w:after="0" w:line="240" w:lineRule="auto"/>
        <w:rPr>
          <w:rFonts w:ascii="Century Gothic" w:hAnsi="Century Gothic"/>
          <w:sz w:val="24"/>
          <w:szCs w:val="24"/>
        </w:rPr>
      </w:pPr>
      <w:r w:rsidRPr="00BF7FDE">
        <w:rPr>
          <w:rFonts w:ascii="Century Gothic" w:eastAsia="Questrial" w:hAnsi="Century Gothic" w:cs="Questrial"/>
        </w:rPr>
        <w:t xml:space="preserve">Wise County is located in the Appalachian Mountains of southwest Virginia. Mountainous terrain increases the amount of runoff into local drainage basins during strong storms, which can increase the frequency of flash floods. This project determined areas that are more susceptible to flooding using </w:t>
      </w:r>
      <w:proofErr w:type="spellStart"/>
      <w:r w:rsidRPr="00BF7FDE">
        <w:rPr>
          <w:rFonts w:ascii="Century Gothic" w:eastAsia="Questrial" w:hAnsi="Century Gothic" w:cs="Questrial"/>
        </w:rPr>
        <w:t>Esri</w:t>
      </w:r>
      <w:proofErr w:type="spellEnd"/>
      <w:r w:rsidRPr="00BF7FDE">
        <w:rPr>
          <w:rFonts w:ascii="Century Gothic" w:eastAsia="Questrial" w:hAnsi="Century Gothic" w:cs="Questrial"/>
        </w:rPr>
        <w:t xml:space="preserve"> ArcGIS and The Coupled Routing and Excess Storage (CREST) model to analyze data collected from </w:t>
      </w:r>
      <w:r>
        <w:rPr>
          <w:rFonts w:ascii="Century Gothic" w:eastAsia="Questrial" w:hAnsi="Century Gothic" w:cs="Questrial"/>
        </w:rPr>
        <w:t>the</w:t>
      </w:r>
      <w:r w:rsidRPr="00BF7FDE">
        <w:rPr>
          <w:rFonts w:ascii="Century Gothic" w:eastAsia="Questrial" w:hAnsi="Century Gothic" w:cs="Questrial"/>
        </w:rPr>
        <w:t xml:space="preserve"> Shuttle Radar Topography Mission (SRTM). These sensors collected data on rainfall, elevation, and land use change from 2000-2015. The modeled flooding data was compared to estimated historical floods to increase the confidence of the CREST modeled flood predictions. Maps created from the flood models have been handed off to the Wise County Emergency Operations Center for use in planning for future flood events.</w:t>
      </w:r>
    </w:p>
    <w:p w14:paraId="27C6DC05" w14:textId="77777777" w:rsidR="00C61683" w:rsidRDefault="00C61683">
      <w:pPr>
        <w:spacing w:after="0" w:line="240" w:lineRule="auto"/>
        <w:rPr>
          <w:rFonts w:ascii="Century Gothic" w:eastAsia="Questrial" w:hAnsi="Century Gothic" w:cs="Questrial"/>
          <w:b/>
        </w:rPr>
      </w:pPr>
    </w:p>
    <w:p w14:paraId="1FB32D90" w14:textId="77777777" w:rsidR="004263B3" w:rsidRPr="00BF65EE" w:rsidRDefault="00C6141D">
      <w:pPr>
        <w:spacing w:after="0" w:line="240" w:lineRule="auto"/>
        <w:rPr>
          <w:rFonts w:ascii="Century Gothic" w:hAnsi="Century Gothic"/>
        </w:rPr>
      </w:pPr>
      <w:r w:rsidRPr="00BF65EE">
        <w:rPr>
          <w:rFonts w:ascii="Century Gothic" w:eastAsia="Questrial" w:hAnsi="Century Gothic" w:cs="Questrial"/>
          <w:b/>
        </w:rPr>
        <w:t>Keywords</w:t>
      </w:r>
    </w:p>
    <w:p w14:paraId="37E7B372" w14:textId="0A51AC3B" w:rsidR="004263B3" w:rsidRPr="00BF65EE" w:rsidRDefault="00C6141D">
      <w:pPr>
        <w:spacing w:after="0" w:line="240" w:lineRule="auto"/>
        <w:rPr>
          <w:rFonts w:ascii="Century Gothic" w:hAnsi="Century Gothic"/>
        </w:rPr>
      </w:pPr>
      <w:r w:rsidRPr="00BF65EE">
        <w:rPr>
          <w:rFonts w:ascii="Century Gothic" w:eastAsia="Questrial" w:hAnsi="Century Gothic" w:cs="Questrial"/>
        </w:rPr>
        <w:t>Snowmelt, Surface Runoff, CREST</w:t>
      </w:r>
      <w:r w:rsidR="00DE537E">
        <w:rPr>
          <w:rFonts w:ascii="Century Gothic" w:eastAsia="Questrial" w:hAnsi="Century Gothic" w:cs="Questrial"/>
        </w:rPr>
        <w:t>, GPM, SRTM</w:t>
      </w:r>
      <w:r w:rsidR="00E64DA5">
        <w:rPr>
          <w:rFonts w:ascii="Century Gothic" w:eastAsia="Questrial" w:hAnsi="Century Gothic" w:cs="Questrial"/>
        </w:rPr>
        <w:t>, SSURGO</w:t>
      </w:r>
    </w:p>
    <w:p w14:paraId="4EDBF6DA" w14:textId="77777777" w:rsidR="004263B3" w:rsidRPr="00BF65EE" w:rsidRDefault="00C6141D">
      <w:pPr>
        <w:pStyle w:val="Heading1"/>
        <w:rPr>
          <w:rFonts w:ascii="Century Gothic" w:hAnsi="Century Gothic"/>
        </w:rPr>
      </w:pPr>
      <w:bookmarkStart w:id="0" w:name="h.30j0zll" w:colFirst="0" w:colLast="0"/>
      <w:bookmarkEnd w:id="0"/>
      <w:r w:rsidRPr="00BF65EE">
        <w:rPr>
          <w:rFonts w:ascii="Century Gothic" w:eastAsia="Questrial" w:hAnsi="Century Gothic" w:cs="Questrial"/>
        </w:rPr>
        <w:t>II. Introduction</w:t>
      </w:r>
    </w:p>
    <w:p w14:paraId="1709320A" w14:textId="6AFFB6DE" w:rsidR="004263B3" w:rsidRPr="009C7000" w:rsidRDefault="00C6141D">
      <w:pPr>
        <w:spacing w:after="0" w:line="240" w:lineRule="auto"/>
        <w:rPr>
          <w:rFonts w:ascii="Century Gothic" w:hAnsi="Century Gothic"/>
        </w:rPr>
      </w:pPr>
      <w:r w:rsidRPr="002E0A59">
        <w:rPr>
          <w:rFonts w:ascii="Century Gothic" w:eastAsia="Questrial" w:hAnsi="Century Gothic" w:cs="Questrial"/>
        </w:rPr>
        <w:t xml:space="preserve">Wise County is located in southwest Virginia and is home to more than 40,000 people, thousands of which live near streams </w:t>
      </w:r>
      <w:r w:rsidRPr="009C7000">
        <w:rPr>
          <w:rFonts w:ascii="Century Gothic" w:eastAsia="Questrial" w:hAnsi="Century Gothic" w:cs="Questrial"/>
        </w:rPr>
        <w:t>and rivers</w:t>
      </w:r>
      <w:r w:rsidR="00CB33C7">
        <w:rPr>
          <w:rFonts w:ascii="Century Gothic" w:eastAsia="Questrial" w:hAnsi="Century Gothic" w:cs="Questrial"/>
        </w:rPr>
        <w:t xml:space="preserve"> (</w:t>
      </w:r>
      <w:r w:rsidR="00314630">
        <w:rPr>
          <w:rFonts w:ascii="Century Gothic" w:hAnsi="Century Gothic"/>
        </w:rPr>
        <w:t>US Census Bureau</w:t>
      </w:r>
      <w:r w:rsidR="00CB33C7">
        <w:rPr>
          <w:rFonts w:ascii="Century Gothic" w:eastAsia="Questrial" w:hAnsi="Century Gothic" w:cs="Questrial"/>
        </w:rPr>
        <w:t>)</w:t>
      </w:r>
      <w:r w:rsidRPr="009C7000">
        <w:rPr>
          <w:rFonts w:ascii="Century Gothic" w:eastAsia="Questrial" w:hAnsi="Century Gothic" w:cs="Questrial"/>
        </w:rPr>
        <w:t xml:space="preserve">. </w:t>
      </w:r>
      <w:r w:rsidRPr="00E64DA5">
        <w:rPr>
          <w:rFonts w:ascii="Century Gothic" w:hAnsi="Century Gothic"/>
        </w:rPr>
        <w:t>Factors that may contribute to destructive flooding in this area include increas</w:t>
      </w:r>
      <w:r w:rsidR="006B4BC8">
        <w:rPr>
          <w:rFonts w:ascii="Century Gothic" w:hAnsi="Century Gothic"/>
        </w:rPr>
        <w:t>ed</w:t>
      </w:r>
      <w:r w:rsidRPr="00E64DA5">
        <w:rPr>
          <w:rFonts w:ascii="Century Gothic" w:hAnsi="Century Gothic"/>
        </w:rPr>
        <w:t xml:space="preserve"> runoff due to hardened soil, low capacity thresholds of the many stream networks, and high rainfall rates associated with</w:t>
      </w:r>
      <w:r w:rsidR="004A02E8">
        <w:rPr>
          <w:rFonts w:ascii="Century Gothic" w:hAnsi="Century Gothic"/>
        </w:rPr>
        <w:t xml:space="preserve"> numerous</w:t>
      </w:r>
      <w:r w:rsidRPr="00E64DA5">
        <w:rPr>
          <w:rFonts w:ascii="Century Gothic" w:hAnsi="Century Gothic"/>
        </w:rPr>
        <w:t xml:space="preserve"> strong storm systems.</w:t>
      </w:r>
      <w:r w:rsidRPr="002E0A59">
        <w:rPr>
          <w:rFonts w:ascii="Century Gothic" w:eastAsia="Questrial" w:hAnsi="Century Gothic" w:cs="Questrial"/>
        </w:rPr>
        <w:t xml:space="preserve"> In recent years, Wise </w:t>
      </w:r>
      <w:r w:rsidRPr="006B4BC8">
        <w:rPr>
          <w:rFonts w:ascii="Century Gothic" w:eastAsia="Questrial" w:hAnsi="Century Gothic" w:cs="Questrial"/>
        </w:rPr>
        <w:t>County has sustained several million dollars in flood damage</w:t>
      </w:r>
      <w:r w:rsidR="006B4BC8">
        <w:rPr>
          <w:rFonts w:ascii="Century Gothic" w:eastAsia="Questrial" w:hAnsi="Century Gothic" w:cs="Questrial"/>
        </w:rPr>
        <w:t xml:space="preserve"> (</w:t>
      </w:r>
      <w:proofErr w:type="spellStart"/>
      <w:r w:rsidR="006B4BC8">
        <w:rPr>
          <w:rFonts w:ascii="Century Gothic" w:eastAsia="Questrial" w:hAnsi="Century Gothic" w:cs="Questrial"/>
        </w:rPr>
        <w:t>Igo</w:t>
      </w:r>
      <w:proofErr w:type="spellEnd"/>
      <w:r w:rsidR="006B4BC8">
        <w:rPr>
          <w:rFonts w:ascii="Century Gothic" w:eastAsia="Questrial" w:hAnsi="Century Gothic" w:cs="Questrial"/>
        </w:rPr>
        <w:t>, 2015)</w:t>
      </w:r>
      <w:r w:rsidRPr="006B4BC8">
        <w:rPr>
          <w:rFonts w:ascii="Century Gothic" w:eastAsia="Questrial" w:hAnsi="Century Gothic" w:cs="Questrial"/>
        </w:rPr>
        <w:t xml:space="preserve">. </w:t>
      </w:r>
      <w:r w:rsidRPr="002E0A59">
        <w:rPr>
          <w:rFonts w:ascii="Century Gothic" w:eastAsia="Questrial" w:hAnsi="Century Gothic" w:cs="Questrial"/>
        </w:rPr>
        <w:t>Knowing which areas are prone to severe flooding will improve how county officials and first responders prepare for these events</w:t>
      </w:r>
      <w:r w:rsidR="006B4BC8">
        <w:rPr>
          <w:rFonts w:ascii="Century Gothic" w:eastAsia="Questrial" w:hAnsi="Century Gothic" w:cs="Questrial"/>
        </w:rPr>
        <w:t xml:space="preserve"> (</w:t>
      </w:r>
      <w:proofErr w:type="spellStart"/>
      <w:r w:rsidR="006B4BC8">
        <w:rPr>
          <w:rFonts w:ascii="Century Gothic" w:eastAsia="Questrial" w:hAnsi="Century Gothic" w:cs="Questrial"/>
        </w:rPr>
        <w:t>Knocke</w:t>
      </w:r>
      <w:proofErr w:type="spellEnd"/>
      <w:r w:rsidR="006B4BC8">
        <w:rPr>
          <w:rFonts w:ascii="Century Gothic" w:eastAsia="Questrial" w:hAnsi="Century Gothic" w:cs="Questrial"/>
        </w:rPr>
        <w:t xml:space="preserve"> and </w:t>
      </w:r>
      <w:proofErr w:type="spellStart"/>
      <w:r w:rsidR="006B4BC8">
        <w:rPr>
          <w:rFonts w:ascii="Century Gothic" w:eastAsia="Questrial" w:hAnsi="Century Gothic" w:cs="Questrial"/>
        </w:rPr>
        <w:t>Kolivras</w:t>
      </w:r>
      <w:proofErr w:type="spellEnd"/>
      <w:r w:rsidR="006B4BC8">
        <w:rPr>
          <w:rFonts w:ascii="Century Gothic" w:eastAsia="Questrial" w:hAnsi="Century Gothic" w:cs="Questrial"/>
        </w:rPr>
        <w:t>, 2007)</w:t>
      </w:r>
      <w:r w:rsidRPr="002E0A59">
        <w:rPr>
          <w:rFonts w:ascii="Century Gothic" w:eastAsia="Questrial" w:hAnsi="Century Gothic" w:cs="Questrial"/>
        </w:rPr>
        <w:t>.</w:t>
      </w:r>
    </w:p>
    <w:p w14:paraId="56D1547E" w14:textId="77777777" w:rsidR="004263B3" w:rsidRPr="009C7000" w:rsidRDefault="004263B3">
      <w:pPr>
        <w:spacing w:after="0" w:line="240" w:lineRule="auto"/>
        <w:rPr>
          <w:rFonts w:ascii="Century Gothic" w:hAnsi="Century Gothic"/>
        </w:rPr>
      </w:pPr>
    </w:p>
    <w:p w14:paraId="37A33BB8" w14:textId="18FD4B35" w:rsidR="004263B3" w:rsidRPr="002B4524" w:rsidRDefault="00C6141D">
      <w:pPr>
        <w:spacing w:after="0" w:line="240" w:lineRule="auto"/>
        <w:rPr>
          <w:rFonts w:ascii="Century Gothic" w:hAnsi="Century Gothic"/>
        </w:rPr>
      </w:pPr>
      <w:r w:rsidRPr="002B573D">
        <w:rPr>
          <w:rFonts w:ascii="Century Gothic" w:eastAsia="Questrial" w:hAnsi="Century Gothic" w:cs="Questrial"/>
        </w:rPr>
        <w:t>This project’s study area surrounds Wise County, Virginia and encompasses the neighboring counties of Dickenson, Russell, Scott and Lee Counties in Virginia, and Harlan County</w:t>
      </w:r>
      <w:r w:rsidR="003A7923">
        <w:rPr>
          <w:rFonts w:ascii="Century Gothic" w:eastAsia="Questrial" w:hAnsi="Century Gothic" w:cs="Questrial"/>
        </w:rPr>
        <w:t xml:space="preserve"> in</w:t>
      </w:r>
      <w:r w:rsidRPr="002B573D">
        <w:rPr>
          <w:rFonts w:ascii="Century Gothic" w:eastAsia="Questrial" w:hAnsi="Century Gothic" w:cs="Questrial"/>
        </w:rPr>
        <w:t xml:space="preserve"> Kentucky. This project aims to help the Wise County Board of Supervisors and officials from surrou</w:t>
      </w:r>
      <w:r w:rsidRPr="00F50F3B">
        <w:rPr>
          <w:rFonts w:ascii="Century Gothic" w:eastAsia="Questrial" w:hAnsi="Century Gothic" w:cs="Questrial"/>
        </w:rPr>
        <w:t xml:space="preserve">nding counties better understand the watersheds in Wise County, and how they affect the </w:t>
      </w:r>
      <w:r w:rsidR="006B4BC8">
        <w:rPr>
          <w:rFonts w:ascii="Century Gothic" w:eastAsia="Questrial" w:hAnsi="Century Gothic" w:cs="Questrial"/>
        </w:rPr>
        <w:t>residents</w:t>
      </w:r>
      <w:r w:rsidRPr="00F50F3B">
        <w:rPr>
          <w:rFonts w:ascii="Century Gothic" w:eastAsia="Questrial" w:hAnsi="Century Gothic" w:cs="Questrial"/>
        </w:rPr>
        <w:t xml:space="preserve"> of the county. </w:t>
      </w:r>
      <w:r w:rsidR="00BD558E">
        <w:rPr>
          <w:rFonts w:ascii="Century Gothic" w:eastAsia="Questrial" w:hAnsi="Century Gothic" w:cs="Questrial"/>
        </w:rPr>
        <w:t xml:space="preserve">Currently, the County’s only way of monitoring flood threats is contact with the National Weather Service and monitoring the IFLOWS </w:t>
      </w:r>
      <w:r w:rsidR="006B4BC8">
        <w:rPr>
          <w:rFonts w:ascii="Century Gothic" w:eastAsia="Questrial" w:hAnsi="Century Gothic" w:cs="Questrial"/>
        </w:rPr>
        <w:t>stream gauge network</w:t>
      </w:r>
      <w:r w:rsidR="00BD558E">
        <w:rPr>
          <w:rFonts w:ascii="Century Gothic" w:eastAsia="Questrial" w:hAnsi="Century Gothic" w:cs="Questrial"/>
        </w:rPr>
        <w:t xml:space="preserve"> to monitor stream height and determine where flood conditions may be observed based on a forecasted river height.</w:t>
      </w:r>
    </w:p>
    <w:p w14:paraId="0C36C26F" w14:textId="77777777" w:rsidR="004263B3" w:rsidRPr="00F05A07" w:rsidRDefault="004263B3">
      <w:pPr>
        <w:spacing w:after="0" w:line="240" w:lineRule="auto"/>
        <w:rPr>
          <w:rFonts w:ascii="Century Gothic" w:hAnsi="Century Gothic"/>
        </w:rPr>
      </w:pPr>
    </w:p>
    <w:p w14:paraId="2BCDE5D5" w14:textId="073EC254" w:rsidR="004263B3" w:rsidRPr="00096E72" w:rsidRDefault="00C6141D">
      <w:pPr>
        <w:spacing w:after="0" w:line="240" w:lineRule="auto"/>
        <w:rPr>
          <w:rFonts w:ascii="Century Gothic" w:hAnsi="Century Gothic"/>
        </w:rPr>
      </w:pPr>
      <w:r w:rsidRPr="003D3472">
        <w:rPr>
          <w:rFonts w:ascii="Century Gothic" w:eastAsia="Questrial" w:hAnsi="Century Gothic" w:cs="Questrial"/>
        </w:rPr>
        <w:t>The flood hazard was calculated using</w:t>
      </w:r>
      <w:r w:rsidRPr="003D3472">
        <w:rPr>
          <w:rFonts w:ascii="Century Gothic" w:eastAsia="Questrial" w:hAnsi="Century Gothic" w:cs="Questrial"/>
          <w:i/>
        </w:rPr>
        <w:t xml:space="preserve"> </w:t>
      </w:r>
      <w:r w:rsidRPr="002E0A59">
        <w:rPr>
          <w:rFonts w:ascii="Century Gothic" w:eastAsia="Questrial" w:hAnsi="Century Gothic" w:cs="Questrial"/>
        </w:rPr>
        <w:t xml:space="preserve">the Coupled Routing and Excess Storage (CREST) model from The University of Oklahoma. The model requires </w:t>
      </w:r>
      <w:r w:rsidRPr="007C4114">
        <w:rPr>
          <w:rFonts w:ascii="Century Gothic" w:eastAsia="Questrial" w:hAnsi="Century Gothic" w:cs="Questrial"/>
          <w:i/>
        </w:rPr>
        <w:t>in</w:t>
      </w:r>
      <w:r w:rsidR="008B6F46" w:rsidRPr="007C4114">
        <w:rPr>
          <w:rFonts w:ascii="Century Gothic" w:eastAsia="Questrial" w:hAnsi="Century Gothic" w:cs="Questrial"/>
          <w:i/>
        </w:rPr>
        <w:t xml:space="preserve"> </w:t>
      </w:r>
      <w:r w:rsidRPr="007C4114">
        <w:rPr>
          <w:rFonts w:ascii="Century Gothic" w:eastAsia="Questrial" w:hAnsi="Century Gothic" w:cs="Questrial"/>
          <w:i/>
        </w:rPr>
        <w:t>situ</w:t>
      </w:r>
      <w:r w:rsidRPr="008B6F46">
        <w:rPr>
          <w:rFonts w:ascii="Century Gothic" w:eastAsia="Questrial" w:hAnsi="Century Gothic" w:cs="Questrial"/>
        </w:rPr>
        <w:t xml:space="preserve"> and remotely</w:t>
      </w:r>
      <w:r w:rsidR="008B6F46">
        <w:rPr>
          <w:rFonts w:ascii="Century Gothic" w:eastAsia="Questrial" w:hAnsi="Century Gothic" w:cs="Questrial"/>
        </w:rPr>
        <w:t>-</w:t>
      </w:r>
      <w:r w:rsidRPr="008B6F46">
        <w:rPr>
          <w:rFonts w:ascii="Century Gothic" w:eastAsia="Questrial" w:hAnsi="Century Gothic" w:cs="Questrial"/>
        </w:rPr>
        <w:t>sensed data. The outputs from the CREST model, which include flood maps, will be delivered to the project partners</w:t>
      </w:r>
      <w:r w:rsidR="003C0D2E">
        <w:rPr>
          <w:rFonts w:ascii="Century Gothic" w:eastAsia="Questrial" w:hAnsi="Century Gothic" w:cs="Questrial"/>
        </w:rPr>
        <w:t>—</w:t>
      </w:r>
      <w:r w:rsidRPr="008B6F46">
        <w:rPr>
          <w:rFonts w:ascii="Century Gothic" w:eastAsia="Questrial" w:hAnsi="Century Gothic" w:cs="Questrial"/>
        </w:rPr>
        <w:t>the Wise County Office of Emergency Management. Remotely</w:t>
      </w:r>
      <w:r w:rsidR="003C0D2E">
        <w:rPr>
          <w:rFonts w:ascii="Century Gothic" w:eastAsia="Questrial" w:hAnsi="Century Gothic" w:cs="Questrial"/>
        </w:rPr>
        <w:t>-</w:t>
      </w:r>
      <w:r w:rsidRPr="008B6F46">
        <w:rPr>
          <w:rFonts w:ascii="Century Gothic" w:eastAsia="Questrial" w:hAnsi="Century Gothic" w:cs="Questrial"/>
        </w:rPr>
        <w:t xml:space="preserve">sensed data </w:t>
      </w:r>
      <w:r w:rsidR="00FA4C5E">
        <w:rPr>
          <w:rFonts w:ascii="Century Gothic" w:eastAsia="Questrial" w:hAnsi="Century Gothic" w:cs="Questrial"/>
        </w:rPr>
        <w:t xml:space="preserve">from 2000-2014 </w:t>
      </w:r>
      <w:r w:rsidR="003C0D2E">
        <w:rPr>
          <w:rFonts w:ascii="Century Gothic" w:eastAsia="Questrial" w:hAnsi="Century Gothic" w:cs="Questrial"/>
        </w:rPr>
        <w:t>were</w:t>
      </w:r>
      <w:r w:rsidR="003C0D2E" w:rsidRPr="008B6F46">
        <w:rPr>
          <w:rFonts w:ascii="Century Gothic" w:eastAsia="Questrial" w:hAnsi="Century Gothic" w:cs="Questrial"/>
        </w:rPr>
        <w:t xml:space="preserve"> </w:t>
      </w:r>
      <w:r w:rsidRPr="008B6F46">
        <w:rPr>
          <w:rFonts w:ascii="Century Gothic" w:eastAsia="Questrial" w:hAnsi="Century Gothic" w:cs="Questrial"/>
        </w:rPr>
        <w:t xml:space="preserve">collected from </w:t>
      </w:r>
      <w:r w:rsidRPr="003C0D2E">
        <w:rPr>
          <w:rFonts w:ascii="Century Gothic" w:eastAsia="Questrial" w:hAnsi="Century Gothic" w:cs="Questrial"/>
        </w:rPr>
        <w:t>Aqua</w:t>
      </w:r>
      <w:r w:rsidR="00096E72">
        <w:rPr>
          <w:rFonts w:ascii="Century Gothic" w:eastAsia="Questrial" w:hAnsi="Century Gothic" w:cs="Questrial"/>
        </w:rPr>
        <w:t>/</w:t>
      </w:r>
      <w:r w:rsidRPr="003C0D2E">
        <w:rPr>
          <w:rFonts w:ascii="Century Gothic" w:eastAsia="Questrial" w:hAnsi="Century Gothic" w:cs="Questrial"/>
        </w:rPr>
        <w:t xml:space="preserve"> Terra </w:t>
      </w:r>
      <w:r w:rsidR="00096E72">
        <w:rPr>
          <w:rFonts w:ascii="Century Gothic" w:eastAsia="Questrial" w:hAnsi="Century Gothic" w:cs="Questrial"/>
        </w:rPr>
        <w:t xml:space="preserve">Moderate Resolution Image </w:t>
      </w:r>
      <w:proofErr w:type="spellStart"/>
      <w:r w:rsidR="00096E72">
        <w:rPr>
          <w:rFonts w:ascii="Century Gothic" w:eastAsia="Questrial" w:hAnsi="Century Gothic" w:cs="Questrial"/>
        </w:rPr>
        <w:t>Spectroradiometer</w:t>
      </w:r>
      <w:proofErr w:type="spellEnd"/>
      <w:r w:rsidR="00096E72">
        <w:rPr>
          <w:rFonts w:ascii="Century Gothic" w:eastAsia="Questrial" w:hAnsi="Century Gothic" w:cs="Questrial"/>
        </w:rPr>
        <w:t xml:space="preserve"> (</w:t>
      </w:r>
      <w:r w:rsidRPr="003C0D2E">
        <w:rPr>
          <w:rFonts w:ascii="Century Gothic" w:eastAsia="Questrial" w:hAnsi="Century Gothic" w:cs="Questrial"/>
        </w:rPr>
        <w:t>MODIS</w:t>
      </w:r>
      <w:r w:rsidR="00096E72">
        <w:rPr>
          <w:rFonts w:ascii="Century Gothic" w:eastAsia="Questrial" w:hAnsi="Century Gothic" w:cs="Questrial"/>
        </w:rPr>
        <w:t>)</w:t>
      </w:r>
      <w:r w:rsidR="00FA4C5E">
        <w:rPr>
          <w:rFonts w:ascii="Century Gothic" w:eastAsia="Questrial" w:hAnsi="Century Gothic" w:cs="Questrial"/>
        </w:rPr>
        <w:t xml:space="preserve"> for use in ca</w:t>
      </w:r>
      <w:r w:rsidR="00314630">
        <w:rPr>
          <w:rFonts w:ascii="Century Gothic" w:eastAsia="Questrial" w:hAnsi="Century Gothic" w:cs="Questrial"/>
        </w:rPr>
        <w:t>lculating Potential Evapotranspi</w:t>
      </w:r>
      <w:r w:rsidR="00FA4C5E">
        <w:rPr>
          <w:rFonts w:ascii="Century Gothic" w:eastAsia="Questrial" w:hAnsi="Century Gothic" w:cs="Questrial"/>
        </w:rPr>
        <w:t>ration (PET);</w:t>
      </w:r>
      <w:r w:rsidRPr="003C0D2E">
        <w:rPr>
          <w:rFonts w:ascii="Century Gothic" w:eastAsia="Questrial" w:hAnsi="Century Gothic" w:cs="Questrial"/>
        </w:rPr>
        <w:t xml:space="preserve"> Tropical Rainfall Measuring Mission (TRMM)</w:t>
      </w:r>
      <w:r w:rsidR="00FA4C5E">
        <w:rPr>
          <w:rFonts w:ascii="Century Gothic" w:eastAsia="Questrial" w:hAnsi="Century Gothic" w:cs="Questrial"/>
        </w:rPr>
        <w:t xml:space="preserve"> and</w:t>
      </w:r>
      <w:r w:rsidR="00314630">
        <w:rPr>
          <w:rFonts w:ascii="Century Gothic" w:eastAsia="Questrial" w:hAnsi="Century Gothic" w:cs="Questrial"/>
        </w:rPr>
        <w:t xml:space="preserve"> </w:t>
      </w:r>
      <w:r w:rsidRPr="003C0D2E">
        <w:rPr>
          <w:rFonts w:ascii="Century Gothic" w:eastAsia="Questrial" w:hAnsi="Century Gothic" w:cs="Questrial"/>
        </w:rPr>
        <w:t>G</w:t>
      </w:r>
      <w:r w:rsidR="00314630">
        <w:rPr>
          <w:rFonts w:ascii="Century Gothic" w:eastAsia="Questrial" w:hAnsi="Century Gothic" w:cs="Questrial"/>
        </w:rPr>
        <w:t>lobal Precipitation Model (GPM)</w:t>
      </w:r>
      <w:r w:rsidR="00FA4C5E">
        <w:rPr>
          <w:rFonts w:ascii="Century Gothic" w:eastAsia="Questrial" w:hAnsi="Century Gothic" w:cs="Questrial"/>
        </w:rPr>
        <w:t xml:space="preserve"> used for precipitation;</w:t>
      </w:r>
      <w:r w:rsidRPr="003C0D2E">
        <w:rPr>
          <w:rFonts w:ascii="Century Gothic" w:eastAsia="Questrial" w:hAnsi="Century Gothic" w:cs="Questrial"/>
        </w:rPr>
        <w:t xml:space="preserve"> and Shuttle Radar Topography Mission (SRTM)</w:t>
      </w:r>
      <w:r w:rsidR="00FA4C5E">
        <w:rPr>
          <w:rFonts w:ascii="Century Gothic" w:eastAsia="Questrial" w:hAnsi="Century Gothic" w:cs="Questrial"/>
        </w:rPr>
        <w:t xml:space="preserve"> for Digital Elevation Models</w:t>
      </w:r>
      <w:r w:rsidRPr="003C0D2E">
        <w:rPr>
          <w:rFonts w:ascii="Century Gothic" w:eastAsia="Questrial" w:hAnsi="Century Gothic" w:cs="Questrial"/>
        </w:rPr>
        <w:t>. Flood hazard maps generated by CREST will be compared to historical flood data as well as Federal Emergency Management Agency (FEMA) flood maps to assess how accurate the CREST model’s predictions are.</w:t>
      </w:r>
    </w:p>
    <w:p w14:paraId="14F6D720" w14:textId="77777777" w:rsidR="004263B3" w:rsidRPr="00BF65EE" w:rsidRDefault="00C6141D">
      <w:pPr>
        <w:pStyle w:val="Heading1"/>
        <w:rPr>
          <w:rFonts w:ascii="Century Gothic" w:hAnsi="Century Gothic"/>
        </w:rPr>
      </w:pPr>
      <w:r w:rsidRPr="00BF65EE">
        <w:rPr>
          <w:rFonts w:ascii="Century Gothic" w:eastAsia="Questrial" w:hAnsi="Century Gothic" w:cs="Questrial"/>
        </w:rPr>
        <w:lastRenderedPageBreak/>
        <w:t>III. Methodology</w:t>
      </w:r>
    </w:p>
    <w:p w14:paraId="5CA7A9AF" w14:textId="77777777" w:rsidR="004263B3" w:rsidRPr="00BF65EE" w:rsidRDefault="00C6141D">
      <w:pPr>
        <w:spacing w:after="0" w:line="240" w:lineRule="auto"/>
        <w:rPr>
          <w:rFonts w:ascii="Century Gothic" w:hAnsi="Century Gothic"/>
        </w:rPr>
      </w:pPr>
      <w:r w:rsidRPr="00BF65EE">
        <w:rPr>
          <w:rFonts w:ascii="Century Gothic" w:eastAsia="Questrial" w:hAnsi="Century Gothic" w:cs="Questrial"/>
          <w:b/>
          <w:sz w:val="24"/>
          <w:szCs w:val="24"/>
        </w:rPr>
        <w:t>Data Acquisition</w:t>
      </w:r>
    </w:p>
    <w:p w14:paraId="27258E38" w14:textId="77777777" w:rsidR="004263B3" w:rsidRPr="00123C59" w:rsidRDefault="004263B3">
      <w:pPr>
        <w:spacing w:after="0" w:line="240" w:lineRule="auto"/>
        <w:rPr>
          <w:rFonts w:ascii="Century Gothic" w:hAnsi="Century Gothic"/>
        </w:rPr>
      </w:pPr>
    </w:p>
    <w:p w14:paraId="66CDC68B" w14:textId="4C258B3D" w:rsidR="004263B3" w:rsidRPr="00123C59" w:rsidRDefault="00C6141D">
      <w:pPr>
        <w:spacing w:after="0" w:line="240" w:lineRule="auto"/>
        <w:rPr>
          <w:rFonts w:ascii="Century Gothic" w:hAnsi="Century Gothic"/>
        </w:rPr>
      </w:pPr>
      <w:r w:rsidRPr="003D3472">
        <w:rPr>
          <w:rFonts w:ascii="Century Gothic" w:eastAsia="Questrial" w:hAnsi="Century Gothic" w:cs="Questrial"/>
        </w:rPr>
        <w:t>SRTM</w:t>
      </w:r>
      <w:r w:rsidRPr="00123C59">
        <w:rPr>
          <w:rFonts w:ascii="Century Gothic" w:eastAsia="Questrial" w:hAnsi="Century Gothic" w:cs="Questrial"/>
        </w:rPr>
        <w:t xml:space="preserve"> data </w:t>
      </w:r>
      <w:r w:rsidR="00FC1E63" w:rsidRPr="00123C59">
        <w:rPr>
          <w:rFonts w:ascii="Century Gothic" w:eastAsia="Questrial" w:hAnsi="Century Gothic" w:cs="Questrial"/>
        </w:rPr>
        <w:t xml:space="preserve">were </w:t>
      </w:r>
      <w:r w:rsidRPr="00123C59">
        <w:rPr>
          <w:rFonts w:ascii="Century Gothic" w:eastAsia="Questrial" w:hAnsi="Century Gothic" w:cs="Questrial"/>
        </w:rPr>
        <w:t>obtained from the United States G</w:t>
      </w:r>
      <w:r w:rsidR="00933A8B">
        <w:rPr>
          <w:rFonts w:ascii="Century Gothic" w:eastAsia="Questrial" w:hAnsi="Century Gothic" w:cs="Questrial"/>
        </w:rPr>
        <w:t xml:space="preserve">eological Survey’s (USGS) </w:t>
      </w:r>
      <w:proofErr w:type="spellStart"/>
      <w:r w:rsidR="00933A8B">
        <w:rPr>
          <w:rFonts w:ascii="Century Gothic" w:eastAsia="Questrial" w:hAnsi="Century Gothic" w:cs="Questrial"/>
        </w:rPr>
        <w:t>Earth</w:t>
      </w:r>
      <w:r w:rsidRPr="00123C59">
        <w:rPr>
          <w:rFonts w:ascii="Century Gothic" w:eastAsia="Questrial" w:hAnsi="Century Gothic" w:cs="Questrial"/>
        </w:rPr>
        <w:t>Explorer</w:t>
      </w:r>
      <w:proofErr w:type="spellEnd"/>
      <w:r w:rsidRPr="00123C59">
        <w:rPr>
          <w:rFonts w:ascii="Century Gothic" w:eastAsia="Questrial" w:hAnsi="Century Gothic" w:cs="Questrial"/>
        </w:rPr>
        <w:t xml:space="preserve"> website, which provided the team with a 30-meter digital elevation model (DEM) of the study area. </w:t>
      </w:r>
      <w:r w:rsidR="000608E0">
        <w:rPr>
          <w:rFonts w:ascii="Century Gothic" w:eastAsia="Questrial" w:hAnsi="Century Gothic" w:cs="Questrial"/>
        </w:rPr>
        <w:t>A</w:t>
      </w:r>
      <w:r w:rsidRPr="00123C59">
        <w:rPr>
          <w:rFonts w:ascii="Century Gothic" w:eastAsia="Questrial" w:hAnsi="Century Gothic" w:cs="Questrial"/>
        </w:rPr>
        <w:t>ncillary data utilized in this project include</w:t>
      </w:r>
      <w:r w:rsidR="001E6D6E" w:rsidRPr="00123C59">
        <w:rPr>
          <w:rFonts w:ascii="Century Gothic" w:eastAsia="Questrial" w:hAnsi="Century Gothic" w:cs="Questrial"/>
        </w:rPr>
        <w:t>d</w:t>
      </w:r>
      <w:r w:rsidRPr="00123C59">
        <w:rPr>
          <w:rFonts w:ascii="Century Gothic" w:eastAsia="Questrial" w:hAnsi="Century Gothic" w:cs="Questrial"/>
        </w:rPr>
        <w:t xml:space="preserve"> a boundary shapefile provided by Wise County.</w:t>
      </w:r>
    </w:p>
    <w:p w14:paraId="7F46B848" w14:textId="77777777" w:rsidR="004263B3" w:rsidRPr="00123C59" w:rsidRDefault="004263B3">
      <w:pPr>
        <w:spacing w:after="0" w:line="240" w:lineRule="auto"/>
        <w:rPr>
          <w:rFonts w:ascii="Century Gothic" w:hAnsi="Century Gothic"/>
        </w:rPr>
      </w:pPr>
    </w:p>
    <w:p w14:paraId="571890AD" w14:textId="6ED0F866" w:rsidR="004263B3" w:rsidRPr="00123C59" w:rsidRDefault="00C6141D" w:rsidP="00EB778A">
      <w:pPr>
        <w:spacing w:after="0" w:line="240" w:lineRule="auto"/>
        <w:rPr>
          <w:rFonts w:ascii="Century Gothic" w:hAnsi="Century Gothic"/>
        </w:rPr>
      </w:pPr>
      <w:r w:rsidRPr="00123C59">
        <w:rPr>
          <w:rFonts w:ascii="Century Gothic" w:eastAsia="Questrial" w:hAnsi="Century Gothic" w:cs="Questrial"/>
        </w:rPr>
        <w:t xml:space="preserve">GPM and TRMM data </w:t>
      </w:r>
      <w:r w:rsidR="00B101F8" w:rsidRPr="00123C59">
        <w:rPr>
          <w:rFonts w:ascii="Century Gothic" w:eastAsia="Questrial" w:hAnsi="Century Gothic" w:cs="Questrial"/>
        </w:rPr>
        <w:t xml:space="preserve">were </w:t>
      </w:r>
      <w:r w:rsidRPr="00123C59">
        <w:rPr>
          <w:rFonts w:ascii="Century Gothic" w:eastAsia="Questrial" w:hAnsi="Century Gothic" w:cs="Questrial"/>
        </w:rPr>
        <w:t>collected for precipitation totals using the Giovanni data acquisition tool. Giovanni allowed a polygon to be drawn over the study area on an interactive web map. Once the desired area was found</w:t>
      </w:r>
      <w:r w:rsidR="00BE2DE5" w:rsidRPr="00123C59">
        <w:rPr>
          <w:rFonts w:ascii="Century Gothic" w:eastAsia="Questrial" w:hAnsi="Century Gothic" w:cs="Questrial"/>
        </w:rPr>
        <w:t>,</w:t>
      </w:r>
      <w:r w:rsidRPr="00123C59">
        <w:rPr>
          <w:rFonts w:ascii="Century Gothic" w:eastAsia="Questrial" w:hAnsi="Century Gothic" w:cs="Questrial"/>
        </w:rPr>
        <w:t xml:space="preserve"> data w</w:t>
      </w:r>
      <w:r w:rsidR="00BE2DE5" w:rsidRPr="00123C59">
        <w:rPr>
          <w:rFonts w:ascii="Century Gothic" w:eastAsia="Questrial" w:hAnsi="Century Gothic" w:cs="Questrial"/>
        </w:rPr>
        <w:t>ere</w:t>
      </w:r>
      <w:r w:rsidRPr="00123C59">
        <w:rPr>
          <w:rFonts w:ascii="Century Gothic" w:eastAsia="Questrial" w:hAnsi="Century Gothic" w:cs="Questrial"/>
        </w:rPr>
        <w:t xml:space="preserve"> requested by running the</w:t>
      </w:r>
      <w:r w:rsidR="00557C72">
        <w:rPr>
          <w:rFonts w:ascii="Century Gothic" w:eastAsia="Questrial" w:hAnsi="Century Gothic" w:cs="Questrial"/>
        </w:rPr>
        <w:t xml:space="preserve"> </w:t>
      </w:r>
      <w:r w:rsidRPr="00123C59">
        <w:rPr>
          <w:rFonts w:ascii="Century Gothic" w:eastAsia="Questrial" w:hAnsi="Century Gothic" w:cs="Questrial"/>
        </w:rPr>
        <w:t>“</w:t>
      </w:r>
      <w:r w:rsidRPr="00123C59">
        <w:rPr>
          <w:rFonts w:ascii="Century Gothic" w:eastAsia="Questrial" w:hAnsi="Century Gothic" w:cs="Questrial"/>
          <w:highlight w:val="white"/>
        </w:rPr>
        <w:t>Merged satellite-gauge precipitation estimate - Final Run (recommended for general use)</w:t>
      </w:r>
      <w:r w:rsidRPr="00123C59">
        <w:rPr>
          <w:rFonts w:ascii="Century Gothic" w:eastAsia="Questrial" w:hAnsi="Century Gothic" w:cs="Questrial"/>
        </w:rPr>
        <w:t>” for precipitation in units of mm/month. After plotting the data and confirming the study area was fully covered, the data w</w:t>
      </w:r>
      <w:r w:rsidR="00BE2DE5" w:rsidRPr="00123C59">
        <w:rPr>
          <w:rFonts w:ascii="Century Gothic" w:eastAsia="Questrial" w:hAnsi="Century Gothic" w:cs="Questrial"/>
        </w:rPr>
        <w:t>ere</w:t>
      </w:r>
      <w:r w:rsidRPr="006515E8">
        <w:rPr>
          <w:rFonts w:ascii="Century Gothic" w:eastAsia="Questrial" w:hAnsi="Century Gothic" w:cs="Questrial"/>
        </w:rPr>
        <w:t xml:space="preserve"> downloaded in </w:t>
      </w:r>
      <w:proofErr w:type="spellStart"/>
      <w:r w:rsidRPr="006515E8">
        <w:rPr>
          <w:rFonts w:ascii="Century Gothic" w:eastAsia="Questrial" w:hAnsi="Century Gothic" w:cs="Questrial"/>
        </w:rPr>
        <w:t>NetCDF</w:t>
      </w:r>
      <w:proofErr w:type="spellEnd"/>
      <w:r w:rsidRPr="006515E8">
        <w:rPr>
          <w:rFonts w:ascii="Century Gothic" w:eastAsia="Questrial" w:hAnsi="Century Gothic" w:cs="Questrial"/>
        </w:rPr>
        <w:t xml:space="preserve"> format. Using conversion tools present in ArcM</w:t>
      </w:r>
      <w:r w:rsidR="007C4114">
        <w:rPr>
          <w:rFonts w:ascii="Century Gothic" w:eastAsia="Questrial" w:hAnsi="Century Gothic" w:cs="Questrial"/>
        </w:rPr>
        <w:t>ap</w:t>
      </w:r>
      <w:r w:rsidRPr="006515E8">
        <w:rPr>
          <w:rFonts w:ascii="Century Gothic" w:eastAsia="Questrial" w:hAnsi="Century Gothic" w:cs="Questrial"/>
        </w:rPr>
        <w:t>, the da</w:t>
      </w:r>
      <w:r w:rsidRPr="003D3472">
        <w:rPr>
          <w:rFonts w:ascii="Century Gothic" w:eastAsia="Questrial" w:hAnsi="Century Gothic" w:cs="Questrial"/>
        </w:rPr>
        <w:t>ta w</w:t>
      </w:r>
      <w:r w:rsidR="00557C72">
        <w:rPr>
          <w:rFonts w:ascii="Century Gothic" w:eastAsia="Questrial" w:hAnsi="Century Gothic" w:cs="Questrial"/>
        </w:rPr>
        <w:t>ere</w:t>
      </w:r>
      <w:r w:rsidR="00933A8B">
        <w:rPr>
          <w:rFonts w:ascii="Century Gothic" w:eastAsia="Questrial" w:hAnsi="Century Gothic" w:cs="Questrial"/>
        </w:rPr>
        <w:t xml:space="preserve"> converted from </w:t>
      </w:r>
      <w:proofErr w:type="spellStart"/>
      <w:r w:rsidR="00933A8B">
        <w:rPr>
          <w:rFonts w:ascii="Century Gothic" w:eastAsia="Questrial" w:hAnsi="Century Gothic" w:cs="Questrial"/>
        </w:rPr>
        <w:t>NetCDF</w:t>
      </w:r>
      <w:proofErr w:type="spellEnd"/>
      <w:r w:rsidR="00933A8B">
        <w:rPr>
          <w:rFonts w:ascii="Century Gothic" w:eastAsia="Questrial" w:hAnsi="Century Gothic" w:cs="Questrial"/>
        </w:rPr>
        <w:t xml:space="preserve"> to r</w:t>
      </w:r>
      <w:r w:rsidRPr="003D3472">
        <w:rPr>
          <w:rFonts w:ascii="Century Gothic" w:eastAsia="Questrial" w:hAnsi="Century Gothic" w:cs="Questrial"/>
        </w:rPr>
        <w:t xml:space="preserve">aster format. </w:t>
      </w:r>
    </w:p>
    <w:p w14:paraId="647313B0" w14:textId="77777777" w:rsidR="004263B3" w:rsidRPr="00123C59" w:rsidRDefault="004263B3">
      <w:pPr>
        <w:spacing w:after="0" w:line="240" w:lineRule="auto"/>
        <w:rPr>
          <w:rFonts w:ascii="Century Gothic" w:hAnsi="Century Gothic"/>
        </w:rPr>
      </w:pPr>
    </w:p>
    <w:p w14:paraId="2DC734C9" w14:textId="2A9E0E97" w:rsidR="004263B3" w:rsidRPr="00123C59" w:rsidRDefault="00C6141D">
      <w:pPr>
        <w:spacing w:after="240" w:line="240" w:lineRule="auto"/>
        <w:rPr>
          <w:rFonts w:ascii="Century Gothic" w:hAnsi="Century Gothic"/>
        </w:rPr>
      </w:pPr>
      <w:bookmarkStart w:id="1" w:name="h.1fob9te" w:colFirst="0" w:colLast="0"/>
      <w:bookmarkEnd w:id="1"/>
      <w:r w:rsidRPr="00123C59">
        <w:rPr>
          <w:rFonts w:ascii="Century Gothic" w:eastAsia="Questrial" w:hAnsi="Century Gothic" w:cs="Questrial"/>
        </w:rPr>
        <w:t>Soil data needed for the CREST model, including, soil type,</w:t>
      </w:r>
      <w:r w:rsidR="003A6400">
        <w:rPr>
          <w:rFonts w:ascii="Century Gothic" w:eastAsia="Questrial" w:hAnsi="Century Gothic" w:cs="Questrial"/>
        </w:rPr>
        <w:t xml:space="preserve"> and</w:t>
      </w:r>
      <w:r w:rsidRPr="00123C59">
        <w:rPr>
          <w:rFonts w:ascii="Century Gothic" w:eastAsia="Questrial" w:hAnsi="Century Gothic" w:cs="Questrial"/>
        </w:rPr>
        <w:t xml:space="preserve"> hydraulic conductivity, </w:t>
      </w:r>
      <w:r w:rsidR="00A262A1" w:rsidRPr="00123C59">
        <w:rPr>
          <w:rFonts w:ascii="Century Gothic" w:eastAsia="Questrial" w:hAnsi="Century Gothic" w:cs="Questrial"/>
        </w:rPr>
        <w:t xml:space="preserve">were </w:t>
      </w:r>
      <w:r w:rsidRPr="00123C59">
        <w:rPr>
          <w:rFonts w:ascii="Century Gothic" w:eastAsia="Questrial" w:hAnsi="Century Gothic" w:cs="Questrial"/>
        </w:rPr>
        <w:t>gathered using the Web Soil Survey Map from United States Department of Agriculture (USDA) Natural Resource Conservation Service</w:t>
      </w:r>
      <w:r w:rsidR="00A262A1" w:rsidRPr="00123C59">
        <w:rPr>
          <w:rFonts w:ascii="Century Gothic" w:eastAsia="Questrial" w:hAnsi="Century Gothic" w:cs="Questrial"/>
        </w:rPr>
        <w:t xml:space="preserve"> (NRCS)</w:t>
      </w:r>
      <w:r w:rsidRPr="00123C59">
        <w:rPr>
          <w:rFonts w:ascii="Century Gothic" w:eastAsia="Questrial" w:hAnsi="Century Gothic" w:cs="Questrial"/>
        </w:rPr>
        <w:t xml:space="preserve">. The soil data for the counties were downloaded as shapefiles and then merged and clipped to the study area. Soil characteristics needed for the CREST model were exported as raster files. </w:t>
      </w:r>
    </w:p>
    <w:p w14:paraId="4E40C16F" w14:textId="048493EF" w:rsidR="004263B3" w:rsidRPr="00123C59" w:rsidRDefault="00C6141D">
      <w:pPr>
        <w:spacing w:after="0" w:line="240" w:lineRule="auto"/>
        <w:rPr>
          <w:rFonts w:ascii="Century Gothic" w:hAnsi="Century Gothic"/>
        </w:rPr>
      </w:pPr>
      <w:r w:rsidRPr="00123C59">
        <w:rPr>
          <w:rFonts w:ascii="Century Gothic" w:eastAsia="Questrial" w:hAnsi="Century Gothic" w:cs="Questrial"/>
        </w:rPr>
        <w:t xml:space="preserve">The CREST model was processed in Flood Event (FE) Mode instead of Regular Mode. The FE Model was chosen because it only models outputs within the period of the flood events specified in the control file. The FE Model can be used in both simulation and calibration style </w:t>
      </w:r>
      <w:r w:rsidR="00D57FE5">
        <w:rPr>
          <w:rFonts w:ascii="Century Gothic" w:eastAsia="Questrial" w:hAnsi="Century Gothic" w:cs="Questrial"/>
        </w:rPr>
        <w:t>to</w:t>
      </w:r>
      <w:r w:rsidR="003A6400">
        <w:rPr>
          <w:rFonts w:ascii="Century Gothic" w:eastAsia="Questrial" w:hAnsi="Century Gothic" w:cs="Questrial"/>
        </w:rPr>
        <w:t xml:space="preserve"> save</w:t>
      </w:r>
      <w:r w:rsidRPr="00123C59">
        <w:rPr>
          <w:rFonts w:ascii="Century Gothic" w:eastAsia="Questrial" w:hAnsi="Century Gothic" w:cs="Questrial"/>
        </w:rPr>
        <w:t xml:space="preserve"> computational time since it skips the non-flood event periods (</w:t>
      </w:r>
      <w:hyperlink r:id="rId11">
        <w:r w:rsidRPr="00123C59">
          <w:rPr>
            <w:rFonts w:ascii="Century Gothic" w:eastAsia="Questrial" w:hAnsi="Century Gothic" w:cs="Questrial"/>
          </w:rPr>
          <w:t>Shen</w:t>
        </w:r>
      </w:hyperlink>
      <w:r w:rsidRPr="00123C59">
        <w:rPr>
          <w:rFonts w:ascii="Century Gothic" w:eastAsia="Questrial" w:hAnsi="Century Gothic" w:cs="Questrial"/>
        </w:rPr>
        <w:t xml:space="preserve">, 2014). All </w:t>
      </w:r>
      <w:r w:rsidRPr="006515E8">
        <w:rPr>
          <w:rFonts w:ascii="Century Gothic" w:eastAsia="Questrial" w:hAnsi="Century Gothic" w:cs="Questrial"/>
        </w:rPr>
        <w:t xml:space="preserve">CREST files are saved in a single folder called the Project Folder. </w:t>
      </w:r>
      <w:r w:rsidR="00897971" w:rsidRPr="003D3472">
        <w:rPr>
          <w:rFonts w:ascii="Century Gothic" w:eastAsia="Questrial" w:hAnsi="Century Gothic" w:cs="Questrial"/>
        </w:rPr>
        <w:t>F</w:t>
      </w:r>
      <w:r w:rsidRPr="00123C59">
        <w:rPr>
          <w:rFonts w:ascii="Century Gothic" w:eastAsia="Questrial" w:hAnsi="Century Gothic" w:cs="Questrial"/>
        </w:rPr>
        <w:t>ive files</w:t>
      </w:r>
      <w:r w:rsidR="000608E0">
        <w:rPr>
          <w:rFonts w:ascii="Century Gothic" w:eastAsia="Questrial" w:hAnsi="Century Gothic" w:cs="Questrial"/>
        </w:rPr>
        <w:t xml:space="preserve"> </w:t>
      </w:r>
      <w:r w:rsidR="00897971" w:rsidRPr="00123C59">
        <w:rPr>
          <w:rFonts w:ascii="Century Gothic" w:eastAsia="Questrial" w:hAnsi="Century Gothic" w:cs="Questrial"/>
        </w:rPr>
        <w:t>were</w:t>
      </w:r>
      <w:r w:rsidRPr="00123C59">
        <w:rPr>
          <w:rFonts w:ascii="Century Gothic" w:eastAsia="Questrial" w:hAnsi="Century Gothic" w:cs="Questrial"/>
        </w:rPr>
        <w:t xml:space="preserve"> needed to run the CREST models; the Control File, Basic Folder, Parameters (</w:t>
      </w:r>
      <w:proofErr w:type="spellStart"/>
      <w:r w:rsidRPr="00123C59">
        <w:rPr>
          <w:rFonts w:ascii="Century Gothic" w:eastAsia="Questrial" w:hAnsi="Century Gothic" w:cs="Questrial"/>
        </w:rPr>
        <w:t>Params</w:t>
      </w:r>
      <w:proofErr w:type="spellEnd"/>
      <w:r w:rsidRPr="00123C59">
        <w:rPr>
          <w:rFonts w:ascii="Century Gothic" w:eastAsia="Questrial" w:hAnsi="Century Gothic" w:cs="Questrial"/>
        </w:rPr>
        <w:t>) Folder, Rains Folder, and the</w:t>
      </w:r>
      <w:r w:rsidR="000608E0">
        <w:rPr>
          <w:rFonts w:ascii="Century Gothic" w:eastAsia="Questrial" w:hAnsi="Century Gothic" w:cs="Questrial"/>
        </w:rPr>
        <w:t xml:space="preserve"> Potential</w:t>
      </w:r>
      <w:r w:rsidRPr="00123C59">
        <w:rPr>
          <w:rFonts w:ascii="Century Gothic" w:eastAsia="Questrial" w:hAnsi="Century Gothic" w:cs="Questrial"/>
        </w:rPr>
        <w:t xml:space="preserve"> Evapotranspiration (PET) Folder. </w:t>
      </w:r>
    </w:p>
    <w:p w14:paraId="46008ED6" w14:textId="77777777" w:rsidR="00285508" w:rsidRPr="006515E8" w:rsidRDefault="00285508">
      <w:pPr>
        <w:spacing w:after="0" w:line="240" w:lineRule="auto"/>
        <w:rPr>
          <w:rFonts w:ascii="Century Gothic" w:hAnsi="Century Gothic"/>
        </w:rPr>
      </w:pPr>
    </w:p>
    <w:p w14:paraId="1548FDA1" w14:textId="67745EEC" w:rsidR="004263B3" w:rsidRPr="00123C59" w:rsidRDefault="00C6141D">
      <w:pPr>
        <w:spacing w:after="0" w:line="240" w:lineRule="auto"/>
        <w:rPr>
          <w:rFonts w:ascii="Century Gothic" w:hAnsi="Century Gothic"/>
        </w:rPr>
      </w:pPr>
      <w:r w:rsidRPr="007C4114">
        <w:rPr>
          <w:rFonts w:ascii="Century Gothic" w:eastAsia="Questrial" w:hAnsi="Century Gothic" w:cs="Questrial"/>
        </w:rPr>
        <w:t xml:space="preserve">The Control File </w:t>
      </w:r>
      <w:r w:rsidR="00557C72">
        <w:rPr>
          <w:rFonts w:ascii="Century Gothic" w:eastAsia="Questrial" w:hAnsi="Century Gothic" w:cs="Questrial"/>
        </w:rPr>
        <w:t>wa</w:t>
      </w:r>
      <w:r w:rsidRPr="007C4114">
        <w:rPr>
          <w:rFonts w:ascii="Century Gothic" w:eastAsia="Questrial" w:hAnsi="Century Gothic" w:cs="Questrial"/>
        </w:rPr>
        <w:t>s stored in the root of the project folder. It contain</w:t>
      </w:r>
      <w:r w:rsidR="00557C72">
        <w:rPr>
          <w:rFonts w:ascii="Century Gothic" w:eastAsia="Questrial" w:hAnsi="Century Gothic" w:cs="Questrial"/>
        </w:rPr>
        <w:t>ed</w:t>
      </w:r>
      <w:r w:rsidRPr="007C4114">
        <w:rPr>
          <w:rFonts w:ascii="Century Gothic" w:eastAsia="Questrial" w:hAnsi="Century Gothic" w:cs="Questrial"/>
        </w:rPr>
        <w:t xml:space="preserve"> the model options and path variables for all other data files needed by CREST. The variable paths were assigned to the computer's operating system to bind the input parameters to the model</w:t>
      </w:r>
      <w:r w:rsidRPr="00123C59">
        <w:rPr>
          <w:rFonts w:ascii="Century Gothic" w:eastAsia="Questrial" w:hAnsi="Century Gothic" w:cs="Questrial"/>
        </w:rPr>
        <w:t>.</w:t>
      </w:r>
      <w:r w:rsidRPr="007C4114">
        <w:rPr>
          <w:rFonts w:ascii="Century Gothic" w:eastAsia="Questrial" w:hAnsi="Century Gothic" w:cs="Questrial"/>
        </w:rPr>
        <w:t xml:space="preserve"> </w:t>
      </w:r>
      <w:r w:rsidRPr="00123C59">
        <w:rPr>
          <w:rFonts w:ascii="Century Gothic" w:eastAsia="Questrial" w:hAnsi="Century Gothic" w:cs="Questrial"/>
        </w:rPr>
        <w:t>The Basic Folder contain</w:t>
      </w:r>
      <w:r w:rsidR="0098131C">
        <w:rPr>
          <w:rFonts w:ascii="Century Gothic" w:eastAsia="Questrial" w:hAnsi="Century Gothic" w:cs="Questrial"/>
        </w:rPr>
        <w:t>ed</w:t>
      </w:r>
      <w:r w:rsidRPr="00123C59">
        <w:rPr>
          <w:rFonts w:ascii="Century Gothic" w:eastAsia="Questrial" w:hAnsi="Century Gothic" w:cs="Questrial"/>
        </w:rPr>
        <w:t xml:space="preserve"> the DEM, FDR (Flow Direction) file, and FAC (Flow Accumulation) file. There </w:t>
      </w:r>
      <w:r w:rsidR="0098131C">
        <w:rPr>
          <w:rFonts w:ascii="Century Gothic" w:eastAsia="Questrial" w:hAnsi="Century Gothic" w:cs="Questrial"/>
        </w:rPr>
        <w:t>we</w:t>
      </w:r>
      <w:r w:rsidRPr="00123C59">
        <w:rPr>
          <w:rFonts w:ascii="Century Gothic" w:eastAsia="Questrial" w:hAnsi="Century Gothic" w:cs="Questrial"/>
        </w:rPr>
        <w:t xml:space="preserve">re also optional files in the Basic Folder such as the Mask file, </w:t>
      </w:r>
      <w:proofErr w:type="spellStart"/>
      <w:r w:rsidRPr="00123C59">
        <w:rPr>
          <w:rFonts w:ascii="Century Gothic" w:eastAsia="Questrial" w:hAnsi="Century Gothic" w:cs="Questrial"/>
        </w:rPr>
        <w:t>GridArea</w:t>
      </w:r>
      <w:proofErr w:type="spellEnd"/>
      <w:r w:rsidRPr="00123C59">
        <w:rPr>
          <w:rFonts w:ascii="Century Gothic" w:eastAsia="Questrial" w:hAnsi="Century Gothic" w:cs="Questrial"/>
        </w:rPr>
        <w:t xml:space="preserve"> file, Area Fact file, Stream file, Slope file, and </w:t>
      </w:r>
      <w:proofErr w:type="spellStart"/>
      <w:r w:rsidRPr="00123C59">
        <w:rPr>
          <w:rFonts w:ascii="Century Gothic" w:eastAsia="Questrial" w:hAnsi="Century Gothic" w:cs="Questrial"/>
        </w:rPr>
        <w:t>LakeMask</w:t>
      </w:r>
      <w:proofErr w:type="spellEnd"/>
      <w:r w:rsidRPr="00123C59">
        <w:rPr>
          <w:rFonts w:ascii="Century Gothic" w:eastAsia="Questrial" w:hAnsi="Century Gothic" w:cs="Questrial"/>
        </w:rPr>
        <w:t xml:space="preserve"> file. The optional files for slope and streams data </w:t>
      </w:r>
      <w:r w:rsidR="006515E8">
        <w:rPr>
          <w:rFonts w:ascii="Century Gothic" w:eastAsia="Questrial" w:hAnsi="Century Gothic" w:cs="Questrial"/>
        </w:rPr>
        <w:t>were</w:t>
      </w:r>
      <w:r w:rsidR="006515E8" w:rsidRPr="00123C59">
        <w:rPr>
          <w:rFonts w:ascii="Century Gothic" w:eastAsia="Questrial" w:hAnsi="Century Gothic" w:cs="Questrial"/>
        </w:rPr>
        <w:t xml:space="preserve"> </w:t>
      </w:r>
      <w:r w:rsidRPr="00123C59">
        <w:rPr>
          <w:rFonts w:ascii="Century Gothic" w:eastAsia="Questrial" w:hAnsi="Century Gothic" w:cs="Questrial"/>
        </w:rPr>
        <w:t>included in this project. The Parameters file contain</w:t>
      </w:r>
      <w:r w:rsidR="0098131C">
        <w:rPr>
          <w:rFonts w:ascii="Century Gothic" w:eastAsia="Questrial" w:hAnsi="Century Gothic" w:cs="Questrial"/>
        </w:rPr>
        <w:t>ed</w:t>
      </w:r>
      <w:r w:rsidRPr="00123C59">
        <w:rPr>
          <w:rFonts w:ascii="Century Gothic" w:eastAsia="Questrial" w:hAnsi="Century Gothic" w:cs="Questrial"/>
        </w:rPr>
        <w:t xml:space="preserve"> information on t</w:t>
      </w:r>
      <w:r w:rsidRPr="006515E8">
        <w:rPr>
          <w:rFonts w:ascii="Century Gothic" w:eastAsia="Questrial" w:hAnsi="Century Gothic" w:cs="Questrial"/>
        </w:rPr>
        <w:t>he physical characteristics</w:t>
      </w:r>
      <w:r w:rsidR="00653EF3">
        <w:rPr>
          <w:rFonts w:ascii="Century Gothic" w:eastAsia="Questrial" w:hAnsi="Century Gothic" w:cs="Questrial"/>
        </w:rPr>
        <w:t>,</w:t>
      </w:r>
      <w:r w:rsidRPr="006515E8">
        <w:rPr>
          <w:rFonts w:ascii="Century Gothic" w:eastAsia="Questrial" w:hAnsi="Century Gothic" w:cs="Questrial"/>
        </w:rPr>
        <w:t xml:space="preserve"> such as soil moisture, hydraulic conductivity, overland runoff velocity, overland flow speed, and river cell threshold. The Rains Folder contain</w:t>
      </w:r>
      <w:r w:rsidR="0098131C">
        <w:rPr>
          <w:rFonts w:ascii="Century Gothic" w:eastAsia="Questrial" w:hAnsi="Century Gothic" w:cs="Questrial"/>
        </w:rPr>
        <w:t>ed</w:t>
      </w:r>
      <w:r w:rsidRPr="006515E8">
        <w:rPr>
          <w:rFonts w:ascii="Century Gothic" w:eastAsia="Questrial" w:hAnsi="Century Gothic" w:cs="Questrial"/>
        </w:rPr>
        <w:t xml:space="preserve"> precipitation </w:t>
      </w:r>
      <w:r w:rsidR="00370997">
        <w:rPr>
          <w:rFonts w:ascii="Century Gothic" w:eastAsia="Questrial" w:hAnsi="Century Gothic" w:cs="Questrial"/>
        </w:rPr>
        <w:t xml:space="preserve">raster </w:t>
      </w:r>
      <w:r w:rsidRPr="006515E8">
        <w:rPr>
          <w:rFonts w:ascii="Century Gothic" w:eastAsia="Questrial" w:hAnsi="Century Gothic" w:cs="Questrial"/>
        </w:rPr>
        <w:t>data over the entire study area. The PET Folder contain</w:t>
      </w:r>
      <w:r w:rsidR="0098131C">
        <w:rPr>
          <w:rFonts w:ascii="Century Gothic" w:eastAsia="Questrial" w:hAnsi="Century Gothic" w:cs="Questrial"/>
        </w:rPr>
        <w:t>ed</w:t>
      </w:r>
      <w:r w:rsidRPr="006515E8">
        <w:rPr>
          <w:rFonts w:ascii="Century Gothic" w:eastAsia="Questrial" w:hAnsi="Century Gothic" w:cs="Questrial"/>
        </w:rPr>
        <w:t xml:space="preserve"> the potential evaporation data (</w:t>
      </w:r>
      <w:hyperlink r:id="rId12">
        <w:r w:rsidRPr="00123C59">
          <w:rPr>
            <w:rFonts w:ascii="Century Gothic" w:eastAsia="Questrial" w:hAnsi="Century Gothic" w:cs="Questrial"/>
          </w:rPr>
          <w:t>Shen</w:t>
        </w:r>
      </w:hyperlink>
      <w:r w:rsidRPr="00123C59">
        <w:rPr>
          <w:rFonts w:ascii="Century Gothic" w:eastAsia="Questrial" w:hAnsi="Century Gothic" w:cs="Questrial"/>
        </w:rPr>
        <w:t xml:space="preserve">, 2014). </w:t>
      </w:r>
    </w:p>
    <w:p w14:paraId="2C36C1B0" w14:textId="77777777" w:rsidR="004263B3" w:rsidRPr="006515E8" w:rsidRDefault="004263B3">
      <w:pPr>
        <w:spacing w:after="0" w:line="240" w:lineRule="auto"/>
        <w:rPr>
          <w:rFonts w:ascii="Century Gothic" w:hAnsi="Century Gothic"/>
        </w:rPr>
      </w:pPr>
    </w:p>
    <w:p w14:paraId="4BB13941" w14:textId="2E4EE65D" w:rsidR="004263B3" w:rsidRPr="00BF65EE" w:rsidRDefault="00C6141D" w:rsidP="0034763A">
      <w:pPr>
        <w:spacing w:after="0" w:line="240" w:lineRule="auto"/>
        <w:rPr>
          <w:rFonts w:ascii="Century Gothic" w:hAnsi="Century Gothic"/>
        </w:rPr>
      </w:pPr>
      <w:r w:rsidRPr="00755072">
        <w:rPr>
          <w:rFonts w:ascii="Century Gothic" w:eastAsia="Questrial" w:hAnsi="Century Gothic" w:cs="Questrial"/>
        </w:rPr>
        <w:t xml:space="preserve">The CREST </w:t>
      </w:r>
      <w:r w:rsidR="00EA6F82" w:rsidRPr="00755072">
        <w:rPr>
          <w:rFonts w:ascii="Century Gothic" w:eastAsia="Questrial" w:hAnsi="Century Gothic" w:cs="Questrial"/>
        </w:rPr>
        <w:t>model required</w:t>
      </w:r>
      <w:r w:rsidRPr="00755072">
        <w:rPr>
          <w:rFonts w:ascii="Century Gothic" w:eastAsia="Questrial" w:hAnsi="Century Gothic" w:cs="Questrial"/>
        </w:rPr>
        <w:t xml:space="preserve"> a </w:t>
      </w:r>
      <w:r w:rsidR="00755072">
        <w:rPr>
          <w:rFonts w:ascii="Century Gothic" w:eastAsia="Questrial" w:hAnsi="Century Gothic" w:cs="Questrial"/>
        </w:rPr>
        <w:t>c</w:t>
      </w:r>
      <w:r w:rsidRPr="00755072">
        <w:rPr>
          <w:rFonts w:ascii="Century Gothic" w:eastAsia="Questrial" w:hAnsi="Century Gothic" w:cs="Questrial"/>
        </w:rPr>
        <w:t xml:space="preserve">alibration file to control the extreme values of the results. The calibrations </w:t>
      </w:r>
      <w:r w:rsidR="0098131C">
        <w:rPr>
          <w:rFonts w:ascii="Century Gothic" w:eastAsia="Questrial" w:hAnsi="Century Gothic" w:cs="Questrial"/>
        </w:rPr>
        <w:t>we</w:t>
      </w:r>
      <w:r w:rsidRPr="00755072">
        <w:rPr>
          <w:rFonts w:ascii="Century Gothic" w:eastAsia="Questrial" w:hAnsi="Century Gothic" w:cs="Questrial"/>
        </w:rPr>
        <w:t xml:space="preserve">re entered as a text file that constraints the data points </w:t>
      </w:r>
      <w:r w:rsidR="00EA6F82">
        <w:rPr>
          <w:rFonts w:ascii="Century Gothic" w:eastAsia="Questrial" w:hAnsi="Century Gothic" w:cs="Questrial"/>
        </w:rPr>
        <w:t xml:space="preserve">in </w:t>
      </w:r>
      <w:r w:rsidRPr="00755072">
        <w:rPr>
          <w:rFonts w:ascii="Century Gothic" w:eastAsia="Questrial" w:hAnsi="Century Gothic" w:cs="Questrial"/>
        </w:rPr>
        <w:t xml:space="preserve">the model </w:t>
      </w:r>
      <w:r w:rsidRPr="00755072">
        <w:rPr>
          <w:rFonts w:ascii="Century Gothic" w:eastAsia="Questrial" w:hAnsi="Century Gothic" w:cs="Questrial"/>
        </w:rPr>
        <w:lastRenderedPageBreak/>
        <w:t>to improve accuracy. Figure 1 from the CREST User Manual (Shen, 2014) shows the required inputs for the calibration file.</w:t>
      </w:r>
    </w:p>
    <w:p w14:paraId="68EE54EB" w14:textId="77777777" w:rsidR="004263B3" w:rsidRDefault="004263B3" w:rsidP="00154B29">
      <w:pPr>
        <w:spacing w:after="0" w:line="240" w:lineRule="auto"/>
        <w:jc w:val="center"/>
        <w:rPr>
          <w:rFonts w:ascii="Century Gothic" w:hAnsi="Century Gothic"/>
        </w:rPr>
      </w:pPr>
    </w:p>
    <w:p w14:paraId="2783D881" w14:textId="7877CB36" w:rsidR="0034763A" w:rsidRDefault="0034763A" w:rsidP="0034763A">
      <w:pPr>
        <w:spacing w:line="240" w:lineRule="auto"/>
        <w:rPr>
          <w:rFonts w:ascii="Century Gothic" w:hAnsi="Century Gothic"/>
        </w:rPr>
      </w:pPr>
      <w:r>
        <w:rPr>
          <w:rFonts w:ascii="Century Gothic" w:eastAsia="Questrial" w:hAnsi="Century Gothic" w:cs="Questrial"/>
        </w:rPr>
        <w:t>Table</w:t>
      </w:r>
      <w:r w:rsidRPr="00BF65EE">
        <w:rPr>
          <w:rFonts w:ascii="Century Gothic" w:eastAsia="Questrial" w:hAnsi="Century Gothic" w:cs="Questrial"/>
        </w:rPr>
        <w:t xml:space="preserve"> 1. </w:t>
      </w:r>
      <w:r w:rsidR="00046C4E">
        <w:rPr>
          <w:rFonts w:ascii="Century Gothic" w:eastAsia="Questrial" w:hAnsi="Century Gothic" w:cs="Questrial"/>
        </w:rPr>
        <w:t>Table</w:t>
      </w:r>
      <w:r w:rsidR="00046C4E" w:rsidRPr="00BF65EE">
        <w:rPr>
          <w:rFonts w:ascii="Century Gothic" w:eastAsia="Questrial" w:hAnsi="Century Gothic" w:cs="Questrial"/>
        </w:rPr>
        <w:t xml:space="preserve"> </w:t>
      </w:r>
      <w:r w:rsidRPr="00BF65EE">
        <w:rPr>
          <w:rFonts w:ascii="Century Gothic" w:eastAsia="Questrial" w:hAnsi="Century Gothic" w:cs="Questrial"/>
        </w:rPr>
        <w:t>of the Calibration.txt File inputs and descriptions from (Shen, 2014)</w:t>
      </w:r>
    </w:p>
    <w:tbl>
      <w:tblPr>
        <w:tblStyle w:val="TableGrid"/>
        <w:tblW w:w="9592" w:type="dxa"/>
        <w:tblLayout w:type="fixed"/>
        <w:tblLook w:val="04A0" w:firstRow="1" w:lastRow="0" w:firstColumn="1" w:lastColumn="0" w:noHBand="0" w:noVBand="1"/>
      </w:tblPr>
      <w:tblGrid>
        <w:gridCol w:w="1638"/>
        <w:gridCol w:w="1800"/>
        <w:gridCol w:w="1620"/>
        <w:gridCol w:w="4534"/>
      </w:tblGrid>
      <w:tr w:rsidR="004B4435" w14:paraId="32F569D8" w14:textId="77777777" w:rsidTr="0034763A">
        <w:trPr>
          <w:trHeight w:val="440"/>
        </w:trPr>
        <w:tc>
          <w:tcPr>
            <w:tcW w:w="1638" w:type="dxa"/>
          </w:tcPr>
          <w:p w14:paraId="63F740A4" w14:textId="416444C1" w:rsidR="00634990" w:rsidRDefault="00634990" w:rsidP="00154B29">
            <w:pPr>
              <w:jc w:val="center"/>
              <w:rPr>
                <w:rFonts w:ascii="Century Gothic" w:hAnsi="Century Gothic"/>
              </w:rPr>
            </w:pPr>
            <w:r>
              <w:rPr>
                <w:rFonts w:ascii="Century Gothic" w:hAnsi="Century Gothic"/>
              </w:rPr>
              <w:t>Module</w:t>
            </w:r>
          </w:p>
        </w:tc>
        <w:tc>
          <w:tcPr>
            <w:tcW w:w="1800" w:type="dxa"/>
          </w:tcPr>
          <w:p w14:paraId="1F77D20F" w14:textId="3EAE7036" w:rsidR="00634990" w:rsidRDefault="00634990" w:rsidP="00154B29">
            <w:pPr>
              <w:jc w:val="center"/>
              <w:rPr>
                <w:rFonts w:ascii="Century Gothic" w:hAnsi="Century Gothic"/>
              </w:rPr>
            </w:pPr>
            <w:r>
              <w:rPr>
                <w:rFonts w:ascii="Century Gothic" w:hAnsi="Century Gothic"/>
              </w:rPr>
              <w:t>Symbol(v2.1)</w:t>
            </w:r>
          </w:p>
        </w:tc>
        <w:tc>
          <w:tcPr>
            <w:tcW w:w="1620" w:type="dxa"/>
          </w:tcPr>
          <w:p w14:paraId="52C2544D" w14:textId="4513A820" w:rsidR="00634990" w:rsidRDefault="00634990" w:rsidP="00154B29">
            <w:pPr>
              <w:jc w:val="center"/>
              <w:rPr>
                <w:rFonts w:ascii="Century Gothic" w:hAnsi="Century Gothic"/>
              </w:rPr>
            </w:pPr>
            <w:r>
              <w:rPr>
                <w:rFonts w:ascii="Century Gothic" w:hAnsi="Century Gothic"/>
              </w:rPr>
              <w:t>Symbol(v1.6c)</w:t>
            </w:r>
          </w:p>
        </w:tc>
        <w:tc>
          <w:tcPr>
            <w:tcW w:w="4534" w:type="dxa"/>
          </w:tcPr>
          <w:p w14:paraId="0428F96C" w14:textId="1E25ABAB" w:rsidR="00634990" w:rsidRDefault="00634990" w:rsidP="00154B29">
            <w:pPr>
              <w:jc w:val="center"/>
              <w:rPr>
                <w:rFonts w:ascii="Century Gothic" w:hAnsi="Century Gothic"/>
              </w:rPr>
            </w:pPr>
            <w:r>
              <w:rPr>
                <w:rFonts w:ascii="Century Gothic" w:hAnsi="Century Gothic"/>
              </w:rPr>
              <w:t>Description</w:t>
            </w:r>
          </w:p>
        </w:tc>
      </w:tr>
      <w:tr w:rsidR="004B4435" w14:paraId="7B470FED" w14:textId="77777777" w:rsidTr="0034763A">
        <w:trPr>
          <w:trHeight w:val="890"/>
        </w:trPr>
        <w:tc>
          <w:tcPr>
            <w:tcW w:w="1638" w:type="dxa"/>
          </w:tcPr>
          <w:p w14:paraId="0BEA537F" w14:textId="3A90E7DB" w:rsidR="00634990" w:rsidRDefault="00634990" w:rsidP="004B4435">
            <w:pPr>
              <w:jc w:val="center"/>
              <w:rPr>
                <w:rFonts w:ascii="Century Gothic" w:hAnsi="Century Gothic"/>
              </w:rPr>
            </w:pPr>
            <w:r>
              <w:rPr>
                <w:rFonts w:ascii="Century Gothic" w:hAnsi="Century Gothic"/>
              </w:rPr>
              <w:t>Initial Condition</w:t>
            </w:r>
          </w:p>
        </w:tc>
        <w:tc>
          <w:tcPr>
            <w:tcW w:w="1800" w:type="dxa"/>
          </w:tcPr>
          <w:p w14:paraId="158D759C" w14:textId="77777777" w:rsidR="00634990" w:rsidRDefault="00634990" w:rsidP="004B4435">
            <w:pPr>
              <w:jc w:val="center"/>
              <w:rPr>
                <w:rFonts w:ascii="Century Gothic" w:hAnsi="Century Gothic"/>
              </w:rPr>
            </w:pPr>
            <w:r>
              <w:rPr>
                <w:rFonts w:ascii="Century Gothic" w:hAnsi="Century Gothic"/>
              </w:rPr>
              <w:t>W0</w:t>
            </w:r>
          </w:p>
          <w:p w14:paraId="7C7757DB" w14:textId="77777777" w:rsidR="00634990" w:rsidRDefault="00634990" w:rsidP="004B4435">
            <w:pPr>
              <w:jc w:val="center"/>
              <w:rPr>
                <w:rFonts w:ascii="Century Gothic" w:hAnsi="Century Gothic"/>
              </w:rPr>
            </w:pPr>
            <w:r>
              <w:rPr>
                <w:rFonts w:ascii="Century Gothic" w:hAnsi="Century Gothic"/>
              </w:rPr>
              <w:t>SS0</w:t>
            </w:r>
          </w:p>
          <w:p w14:paraId="3791E250" w14:textId="09726A11" w:rsidR="00634990" w:rsidRDefault="00634990" w:rsidP="004B4435">
            <w:pPr>
              <w:jc w:val="center"/>
              <w:rPr>
                <w:rFonts w:ascii="Century Gothic" w:hAnsi="Century Gothic"/>
              </w:rPr>
            </w:pPr>
            <w:r>
              <w:rPr>
                <w:rFonts w:ascii="Century Gothic" w:hAnsi="Century Gothic"/>
              </w:rPr>
              <w:t>SI0</w:t>
            </w:r>
          </w:p>
        </w:tc>
        <w:tc>
          <w:tcPr>
            <w:tcW w:w="1620" w:type="dxa"/>
          </w:tcPr>
          <w:p w14:paraId="267B0171" w14:textId="77777777" w:rsidR="00634990" w:rsidRDefault="00634990" w:rsidP="004B4435">
            <w:pPr>
              <w:jc w:val="center"/>
              <w:rPr>
                <w:rFonts w:ascii="Century Gothic" w:hAnsi="Century Gothic"/>
              </w:rPr>
            </w:pPr>
            <w:proofErr w:type="spellStart"/>
            <w:r>
              <w:rPr>
                <w:rFonts w:ascii="Century Gothic" w:hAnsi="Century Gothic"/>
              </w:rPr>
              <w:t>iWU</w:t>
            </w:r>
            <w:proofErr w:type="spellEnd"/>
          </w:p>
          <w:p w14:paraId="24AE3CC3" w14:textId="77777777" w:rsidR="00634990" w:rsidRDefault="00634990" w:rsidP="004B4435">
            <w:pPr>
              <w:jc w:val="center"/>
              <w:rPr>
                <w:rFonts w:ascii="Century Gothic" w:hAnsi="Century Gothic"/>
              </w:rPr>
            </w:pPr>
            <w:proofErr w:type="spellStart"/>
            <w:r>
              <w:rPr>
                <w:rFonts w:ascii="Century Gothic" w:hAnsi="Century Gothic"/>
              </w:rPr>
              <w:t>iSO</w:t>
            </w:r>
            <w:proofErr w:type="spellEnd"/>
          </w:p>
          <w:p w14:paraId="72A3F339" w14:textId="69462120" w:rsidR="00634990" w:rsidRDefault="00634990" w:rsidP="004B4435">
            <w:pPr>
              <w:jc w:val="center"/>
              <w:rPr>
                <w:rFonts w:ascii="Century Gothic" w:hAnsi="Century Gothic"/>
              </w:rPr>
            </w:pPr>
            <w:proofErr w:type="spellStart"/>
            <w:r>
              <w:rPr>
                <w:rFonts w:ascii="Century Gothic" w:hAnsi="Century Gothic"/>
              </w:rPr>
              <w:t>iSI</w:t>
            </w:r>
            <w:proofErr w:type="spellEnd"/>
          </w:p>
        </w:tc>
        <w:tc>
          <w:tcPr>
            <w:tcW w:w="4534" w:type="dxa"/>
          </w:tcPr>
          <w:p w14:paraId="6B43F29C" w14:textId="77777777" w:rsidR="00634990" w:rsidRDefault="004B4435" w:rsidP="004B4435">
            <w:pPr>
              <w:jc w:val="center"/>
              <w:rPr>
                <w:rFonts w:ascii="Century Gothic" w:hAnsi="Century Gothic"/>
              </w:rPr>
            </w:pPr>
            <w:r>
              <w:rPr>
                <w:rFonts w:ascii="Century Gothic" w:hAnsi="Century Gothic"/>
              </w:rPr>
              <w:t>Initial Value of Soil Moisture</w:t>
            </w:r>
          </w:p>
          <w:p w14:paraId="28BF4AA7" w14:textId="13BE0978" w:rsidR="004B4435" w:rsidRDefault="004B4435" w:rsidP="004B4435">
            <w:pPr>
              <w:jc w:val="center"/>
              <w:rPr>
                <w:rFonts w:ascii="Century Gothic" w:hAnsi="Century Gothic"/>
              </w:rPr>
            </w:pPr>
            <w:r>
              <w:rPr>
                <w:rFonts w:ascii="Century Gothic" w:hAnsi="Century Gothic"/>
              </w:rPr>
              <w:t xml:space="preserve">Initial Value of Overland Reservoir </w:t>
            </w:r>
          </w:p>
          <w:p w14:paraId="16B6BB95" w14:textId="7C7E091F" w:rsidR="004B4435" w:rsidRDefault="004B4435" w:rsidP="004B4435">
            <w:pPr>
              <w:jc w:val="center"/>
              <w:rPr>
                <w:rFonts w:ascii="Century Gothic" w:hAnsi="Century Gothic"/>
              </w:rPr>
            </w:pPr>
            <w:r>
              <w:rPr>
                <w:rFonts w:ascii="Century Gothic" w:hAnsi="Century Gothic"/>
              </w:rPr>
              <w:t>Initial value of Interflow Reservoir</w:t>
            </w:r>
          </w:p>
        </w:tc>
      </w:tr>
      <w:tr w:rsidR="004B4435" w14:paraId="18CCD6C5" w14:textId="77777777" w:rsidTr="0034763A">
        <w:trPr>
          <w:trHeight w:val="1880"/>
        </w:trPr>
        <w:tc>
          <w:tcPr>
            <w:tcW w:w="1638" w:type="dxa"/>
          </w:tcPr>
          <w:p w14:paraId="703AFE44" w14:textId="4D9FA56F" w:rsidR="00634990" w:rsidRDefault="00634990" w:rsidP="004B4435">
            <w:pPr>
              <w:jc w:val="center"/>
              <w:rPr>
                <w:rFonts w:ascii="Century Gothic" w:hAnsi="Century Gothic"/>
              </w:rPr>
            </w:pPr>
            <w:r>
              <w:rPr>
                <w:rFonts w:ascii="Century Gothic" w:hAnsi="Century Gothic"/>
              </w:rPr>
              <w:t>Physical Parameters</w:t>
            </w:r>
          </w:p>
        </w:tc>
        <w:tc>
          <w:tcPr>
            <w:tcW w:w="1800" w:type="dxa"/>
          </w:tcPr>
          <w:p w14:paraId="2D90E4CA" w14:textId="77777777" w:rsidR="00634990" w:rsidRDefault="00634990" w:rsidP="004B4435">
            <w:pPr>
              <w:jc w:val="center"/>
              <w:rPr>
                <w:rFonts w:ascii="Century Gothic" w:hAnsi="Century Gothic"/>
              </w:rPr>
            </w:pPr>
            <w:proofErr w:type="spellStart"/>
            <w:r>
              <w:rPr>
                <w:rFonts w:ascii="Century Gothic" w:hAnsi="Century Gothic"/>
              </w:rPr>
              <w:t>Ksat</w:t>
            </w:r>
            <w:proofErr w:type="spellEnd"/>
          </w:p>
          <w:p w14:paraId="370F95D1" w14:textId="77777777" w:rsidR="00634990" w:rsidRDefault="00634990" w:rsidP="004B4435">
            <w:pPr>
              <w:jc w:val="center"/>
              <w:rPr>
                <w:rFonts w:ascii="Century Gothic" w:hAnsi="Century Gothic"/>
              </w:rPr>
            </w:pPr>
            <w:proofErr w:type="spellStart"/>
            <w:r>
              <w:rPr>
                <w:rFonts w:ascii="Century Gothic" w:hAnsi="Century Gothic"/>
              </w:rPr>
              <w:t>RainFact</w:t>
            </w:r>
            <w:proofErr w:type="spellEnd"/>
          </w:p>
          <w:p w14:paraId="6BF34844" w14:textId="77777777" w:rsidR="00634990" w:rsidRDefault="00634990" w:rsidP="004B4435">
            <w:pPr>
              <w:jc w:val="center"/>
              <w:rPr>
                <w:rFonts w:ascii="Century Gothic" w:hAnsi="Century Gothic"/>
              </w:rPr>
            </w:pPr>
            <w:r>
              <w:rPr>
                <w:rFonts w:ascii="Century Gothic" w:hAnsi="Century Gothic"/>
              </w:rPr>
              <w:t>WM</w:t>
            </w:r>
          </w:p>
          <w:p w14:paraId="35900F57" w14:textId="77777777" w:rsidR="00634990" w:rsidRDefault="00634990" w:rsidP="004B4435">
            <w:pPr>
              <w:jc w:val="center"/>
              <w:rPr>
                <w:rFonts w:ascii="Century Gothic" w:hAnsi="Century Gothic"/>
              </w:rPr>
            </w:pPr>
            <w:r>
              <w:rPr>
                <w:rFonts w:ascii="Century Gothic" w:hAnsi="Century Gothic"/>
              </w:rPr>
              <w:t>B</w:t>
            </w:r>
          </w:p>
          <w:p w14:paraId="618391D5" w14:textId="77777777" w:rsidR="00634990" w:rsidRDefault="00634990" w:rsidP="004B4435">
            <w:pPr>
              <w:jc w:val="center"/>
              <w:rPr>
                <w:rFonts w:ascii="Century Gothic" w:hAnsi="Century Gothic"/>
              </w:rPr>
            </w:pPr>
            <w:r>
              <w:rPr>
                <w:rFonts w:ascii="Century Gothic" w:hAnsi="Century Gothic"/>
              </w:rPr>
              <w:t>IM</w:t>
            </w:r>
          </w:p>
          <w:p w14:paraId="0F7E7837" w14:textId="01D695AC" w:rsidR="00634990" w:rsidRDefault="00634990" w:rsidP="004B4435">
            <w:pPr>
              <w:jc w:val="center"/>
              <w:rPr>
                <w:rFonts w:ascii="Century Gothic" w:hAnsi="Century Gothic"/>
              </w:rPr>
            </w:pPr>
            <w:r>
              <w:rPr>
                <w:rFonts w:ascii="Century Gothic" w:hAnsi="Century Gothic"/>
              </w:rPr>
              <w:t>KE</w:t>
            </w:r>
          </w:p>
          <w:p w14:paraId="22396A9F" w14:textId="5BC77AF0" w:rsidR="00634990" w:rsidRDefault="00634990" w:rsidP="004B4435">
            <w:pPr>
              <w:jc w:val="center"/>
              <w:rPr>
                <w:rFonts w:ascii="Century Gothic" w:hAnsi="Century Gothic"/>
              </w:rPr>
            </w:pPr>
            <w:proofErr w:type="spellStart"/>
            <w:r>
              <w:rPr>
                <w:rFonts w:ascii="Century Gothic" w:hAnsi="Century Gothic"/>
              </w:rPr>
              <w:t>coeM</w:t>
            </w:r>
            <w:proofErr w:type="spellEnd"/>
          </w:p>
        </w:tc>
        <w:tc>
          <w:tcPr>
            <w:tcW w:w="1620" w:type="dxa"/>
          </w:tcPr>
          <w:p w14:paraId="1F1EA220" w14:textId="77777777" w:rsidR="00634990" w:rsidRDefault="00634990" w:rsidP="004B4435">
            <w:pPr>
              <w:jc w:val="center"/>
              <w:rPr>
                <w:rFonts w:ascii="Century Gothic" w:hAnsi="Century Gothic"/>
              </w:rPr>
            </w:pPr>
            <w:proofErr w:type="spellStart"/>
            <w:r>
              <w:rPr>
                <w:rFonts w:ascii="Century Gothic" w:hAnsi="Century Gothic"/>
              </w:rPr>
              <w:t>pFc</w:t>
            </w:r>
            <w:proofErr w:type="spellEnd"/>
          </w:p>
          <w:p w14:paraId="753E6948" w14:textId="77777777" w:rsidR="00634990" w:rsidRDefault="00634990" w:rsidP="004B4435">
            <w:pPr>
              <w:jc w:val="center"/>
              <w:rPr>
                <w:rFonts w:ascii="Century Gothic" w:hAnsi="Century Gothic"/>
              </w:rPr>
            </w:pPr>
            <w:r>
              <w:rPr>
                <w:rFonts w:ascii="Century Gothic" w:hAnsi="Century Gothic"/>
              </w:rPr>
              <w:t>Rain</w:t>
            </w:r>
          </w:p>
          <w:p w14:paraId="46D2F4FB" w14:textId="77777777" w:rsidR="00634990" w:rsidRDefault="00634990" w:rsidP="004B4435">
            <w:pPr>
              <w:jc w:val="center"/>
              <w:rPr>
                <w:rFonts w:ascii="Century Gothic" w:hAnsi="Century Gothic"/>
              </w:rPr>
            </w:pPr>
            <w:proofErr w:type="spellStart"/>
            <w:r>
              <w:rPr>
                <w:rFonts w:ascii="Century Gothic" w:hAnsi="Century Gothic"/>
              </w:rPr>
              <w:t>pWm</w:t>
            </w:r>
            <w:proofErr w:type="spellEnd"/>
          </w:p>
          <w:p w14:paraId="5FC147A0" w14:textId="77777777" w:rsidR="00634990" w:rsidRDefault="00634990" w:rsidP="004B4435">
            <w:pPr>
              <w:jc w:val="center"/>
              <w:rPr>
                <w:rFonts w:ascii="Century Gothic" w:hAnsi="Century Gothic"/>
              </w:rPr>
            </w:pPr>
            <w:r>
              <w:rPr>
                <w:rFonts w:ascii="Century Gothic" w:hAnsi="Century Gothic"/>
              </w:rPr>
              <w:t>B</w:t>
            </w:r>
          </w:p>
          <w:p w14:paraId="42E1BC62" w14:textId="77777777" w:rsidR="00634990" w:rsidRDefault="00634990" w:rsidP="004B4435">
            <w:pPr>
              <w:jc w:val="center"/>
              <w:rPr>
                <w:rFonts w:ascii="Century Gothic" w:hAnsi="Century Gothic"/>
              </w:rPr>
            </w:pPr>
            <w:proofErr w:type="spellStart"/>
            <w:r>
              <w:rPr>
                <w:rFonts w:ascii="Century Gothic" w:hAnsi="Century Gothic"/>
              </w:rPr>
              <w:t>pIM</w:t>
            </w:r>
            <w:proofErr w:type="spellEnd"/>
            <w:r>
              <w:rPr>
                <w:rFonts w:ascii="Century Gothic" w:hAnsi="Century Gothic"/>
              </w:rPr>
              <w:t>/100</w:t>
            </w:r>
          </w:p>
          <w:p w14:paraId="78B10AE7" w14:textId="77777777" w:rsidR="00634990" w:rsidRDefault="00634990" w:rsidP="004B4435">
            <w:pPr>
              <w:jc w:val="center"/>
              <w:rPr>
                <w:rFonts w:ascii="Century Gothic" w:hAnsi="Century Gothic"/>
              </w:rPr>
            </w:pPr>
            <w:proofErr w:type="spellStart"/>
            <w:r>
              <w:rPr>
                <w:rFonts w:ascii="Century Gothic" w:hAnsi="Century Gothic"/>
              </w:rPr>
              <w:t>pKE</w:t>
            </w:r>
            <w:proofErr w:type="spellEnd"/>
          </w:p>
          <w:p w14:paraId="0FBC093E" w14:textId="3AFC315C" w:rsidR="00634990" w:rsidRDefault="00634990" w:rsidP="004B4435">
            <w:pPr>
              <w:jc w:val="center"/>
              <w:rPr>
                <w:rFonts w:ascii="Century Gothic" w:hAnsi="Century Gothic"/>
              </w:rPr>
            </w:pPr>
            <w:proofErr w:type="spellStart"/>
            <w:r>
              <w:rPr>
                <w:rFonts w:ascii="Century Gothic" w:hAnsi="Century Gothic"/>
              </w:rPr>
              <w:t>coeM</w:t>
            </w:r>
            <w:proofErr w:type="spellEnd"/>
          </w:p>
        </w:tc>
        <w:tc>
          <w:tcPr>
            <w:tcW w:w="4534" w:type="dxa"/>
          </w:tcPr>
          <w:p w14:paraId="0A30E3E0" w14:textId="77777777" w:rsidR="00634990" w:rsidRDefault="004B4435" w:rsidP="004B4435">
            <w:pPr>
              <w:jc w:val="center"/>
              <w:rPr>
                <w:rFonts w:ascii="Century Gothic" w:hAnsi="Century Gothic"/>
              </w:rPr>
            </w:pPr>
            <w:r>
              <w:rPr>
                <w:rFonts w:ascii="Century Gothic" w:hAnsi="Century Gothic"/>
              </w:rPr>
              <w:t>The Soil saturate hydraulic conductivity</w:t>
            </w:r>
          </w:p>
          <w:p w14:paraId="35DBF98F" w14:textId="2CEF64D2" w:rsidR="00154B29" w:rsidRDefault="00154B29" w:rsidP="004B4435">
            <w:pPr>
              <w:jc w:val="center"/>
              <w:rPr>
                <w:rFonts w:ascii="Century Gothic" w:hAnsi="Century Gothic"/>
              </w:rPr>
            </w:pPr>
            <w:r>
              <w:rPr>
                <w:rFonts w:ascii="Century Gothic" w:hAnsi="Century Gothic"/>
              </w:rPr>
              <w:t>The multiplier on the precipitation field</w:t>
            </w:r>
          </w:p>
          <w:p w14:paraId="76FB9CC2" w14:textId="21FB7768" w:rsidR="00154B29" w:rsidRDefault="00154B29" w:rsidP="004B4435">
            <w:pPr>
              <w:jc w:val="center"/>
              <w:rPr>
                <w:rFonts w:ascii="Century Gothic" w:hAnsi="Century Gothic"/>
              </w:rPr>
            </w:pPr>
            <w:r>
              <w:rPr>
                <w:rFonts w:ascii="Century Gothic" w:hAnsi="Century Gothic"/>
              </w:rPr>
              <w:t>The Mean Water Capacity</w:t>
            </w:r>
          </w:p>
          <w:p w14:paraId="4720A274" w14:textId="15189CD5" w:rsidR="00154B29" w:rsidRDefault="00154B29" w:rsidP="004B4435">
            <w:pPr>
              <w:jc w:val="center"/>
              <w:rPr>
                <w:rFonts w:ascii="Century Gothic" w:hAnsi="Century Gothic"/>
              </w:rPr>
            </w:pPr>
            <w:r>
              <w:rPr>
                <w:rFonts w:ascii="Century Gothic" w:hAnsi="Century Gothic"/>
              </w:rPr>
              <w:t xml:space="preserve">The exponent of the variable infiltration </w:t>
            </w:r>
          </w:p>
          <w:p w14:paraId="6C456274" w14:textId="77777777" w:rsidR="00154B29" w:rsidRDefault="00154B29" w:rsidP="004B4435">
            <w:pPr>
              <w:jc w:val="center"/>
              <w:rPr>
                <w:rFonts w:ascii="Century Gothic" w:hAnsi="Century Gothic"/>
              </w:rPr>
            </w:pPr>
            <w:r>
              <w:rPr>
                <w:rFonts w:ascii="Century Gothic" w:hAnsi="Century Gothic"/>
              </w:rPr>
              <w:t>Impervious area ratio</w:t>
            </w:r>
          </w:p>
          <w:p w14:paraId="51894D75" w14:textId="79A300C5" w:rsidR="00154B29" w:rsidRDefault="00154B29" w:rsidP="004B4435">
            <w:pPr>
              <w:jc w:val="center"/>
              <w:rPr>
                <w:rFonts w:ascii="Century Gothic" w:hAnsi="Century Gothic"/>
              </w:rPr>
            </w:pPr>
            <w:r>
              <w:rPr>
                <w:rFonts w:ascii="Century Gothic" w:hAnsi="Century Gothic"/>
              </w:rPr>
              <w:t xml:space="preserve">factor to convert the PET to local actual </w:t>
            </w:r>
          </w:p>
          <w:p w14:paraId="3BBB3AD5" w14:textId="52A2358D" w:rsidR="004B4435" w:rsidRDefault="00154B29" w:rsidP="00BD558E">
            <w:pPr>
              <w:rPr>
                <w:rFonts w:ascii="Century Gothic" w:hAnsi="Century Gothic"/>
              </w:rPr>
            </w:pPr>
            <w:r>
              <w:rPr>
                <w:rFonts w:ascii="Century Gothic" w:hAnsi="Century Gothic"/>
              </w:rPr>
              <w:t>Overland runoff velocity coefficient</w:t>
            </w:r>
          </w:p>
        </w:tc>
      </w:tr>
      <w:tr w:rsidR="004B4435" w14:paraId="0EB6C26A" w14:textId="77777777" w:rsidTr="0034763A">
        <w:trPr>
          <w:trHeight w:val="1406"/>
        </w:trPr>
        <w:tc>
          <w:tcPr>
            <w:tcW w:w="1638" w:type="dxa"/>
          </w:tcPr>
          <w:p w14:paraId="055811CC" w14:textId="3993304A" w:rsidR="00634990" w:rsidRDefault="00634990" w:rsidP="004B4435">
            <w:pPr>
              <w:jc w:val="center"/>
              <w:rPr>
                <w:rFonts w:ascii="Century Gothic" w:hAnsi="Century Gothic"/>
              </w:rPr>
            </w:pPr>
            <w:r>
              <w:rPr>
                <w:rFonts w:ascii="Century Gothic" w:hAnsi="Century Gothic"/>
              </w:rPr>
              <w:t>Conceptual Parameters</w:t>
            </w:r>
          </w:p>
        </w:tc>
        <w:tc>
          <w:tcPr>
            <w:tcW w:w="1800" w:type="dxa"/>
          </w:tcPr>
          <w:p w14:paraId="17FEB882" w14:textId="77777777" w:rsidR="00634990" w:rsidRDefault="00634990" w:rsidP="004B4435">
            <w:pPr>
              <w:jc w:val="center"/>
              <w:rPr>
                <w:rFonts w:ascii="Century Gothic" w:hAnsi="Century Gothic"/>
              </w:rPr>
            </w:pPr>
            <w:proofErr w:type="spellStart"/>
            <w:r>
              <w:rPr>
                <w:rFonts w:ascii="Century Gothic" w:hAnsi="Century Gothic"/>
              </w:rPr>
              <w:t>expM</w:t>
            </w:r>
            <w:proofErr w:type="spellEnd"/>
          </w:p>
          <w:p w14:paraId="6A51EFC0" w14:textId="77777777" w:rsidR="00634990" w:rsidRDefault="00634990" w:rsidP="004B4435">
            <w:pPr>
              <w:jc w:val="center"/>
              <w:rPr>
                <w:rFonts w:ascii="Century Gothic" w:hAnsi="Century Gothic"/>
              </w:rPr>
            </w:pPr>
            <w:proofErr w:type="spellStart"/>
            <w:r>
              <w:rPr>
                <w:rFonts w:ascii="Century Gothic" w:hAnsi="Century Gothic"/>
              </w:rPr>
              <w:t>coeR</w:t>
            </w:r>
            <w:proofErr w:type="spellEnd"/>
          </w:p>
          <w:p w14:paraId="3B085BD9" w14:textId="77777777" w:rsidR="00154B29" w:rsidRDefault="00154B29" w:rsidP="004B4435">
            <w:pPr>
              <w:jc w:val="center"/>
              <w:rPr>
                <w:rFonts w:ascii="Century Gothic" w:hAnsi="Century Gothic"/>
              </w:rPr>
            </w:pPr>
          </w:p>
          <w:p w14:paraId="64677C54" w14:textId="77777777" w:rsidR="00634990" w:rsidRDefault="00634990" w:rsidP="004B4435">
            <w:pPr>
              <w:jc w:val="center"/>
              <w:rPr>
                <w:rFonts w:ascii="Century Gothic" w:hAnsi="Century Gothic"/>
              </w:rPr>
            </w:pPr>
            <w:proofErr w:type="spellStart"/>
            <w:r>
              <w:rPr>
                <w:rFonts w:ascii="Century Gothic" w:hAnsi="Century Gothic"/>
              </w:rPr>
              <w:t>coeS</w:t>
            </w:r>
            <w:proofErr w:type="spellEnd"/>
          </w:p>
          <w:p w14:paraId="2FFDEA0A" w14:textId="77777777" w:rsidR="00154B29" w:rsidRDefault="00154B29" w:rsidP="00154B29">
            <w:pPr>
              <w:rPr>
                <w:rFonts w:ascii="Century Gothic" w:hAnsi="Century Gothic"/>
              </w:rPr>
            </w:pPr>
          </w:p>
          <w:p w14:paraId="7C11C637" w14:textId="77777777" w:rsidR="00634990" w:rsidRDefault="00634990" w:rsidP="004B4435">
            <w:pPr>
              <w:jc w:val="center"/>
              <w:rPr>
                <w:rFonts w:ascii="Century Gothic" w:hAnsi="Century Gothic"/>
              </w:rPr>
            </w:pPr>
            <w:r>
              <w:rPr>
                <w:rFonts w:ascii="Century Gothic" w:hAnsi="Century Gothic"/>
              </w:rPr>
              <w:t>KS</w:t>
            </w:r>
          </w:p>
          <w:p w14:paraId="1EAF6480" w14:textId="5BF3DAE4" w:rsidR="00634990" w:rsidRDefault="00634990" w:rsidP="004B4435">
            <w:pPr>
              <w:jc w:val="center"/>
              <w:rPr>
                <w:rFonts w:ascii="Century Gothic" w:hAnsi="Century Gothic"/>
              </w:rPr>
            </w:pPr>
            <w:r>
              <w:rPr>
                <w:rFonts w:ascii="Century Gothic" w:hAnsi="Century Gothic"/>
              </w:rPr>
              <w:t>KI</w:t>
            </w:r>
          </w:p>
        </w:tc>
        <w:tc>
          <w:tcPr>
            <w:tcW w:w="1620" w:type="dxa"/>
          </w:tcPr>
          <w:p w14:paraId="772B4BC0" w14:textId="77777777" w:rsidR="00634990" w:rsidRDefault="00634990" w:rsidP="004B4435">
            <w:pPr>
              <w:jc w:val="center"/>
              <w:rPr>
                <w:rFonts w:ascii="Century Gothic" w:hAnsi="Century Gothic"/>
              </w:rPr>
            </w:pPr>
            <w:proofErr w:type="spellStart"/>
            <w:r>
              <w:rPr>
                <w:rFonts w:ascii="Century Gothic" w:hAnsi="Century Gothic"/>
              </w:rPr>
              <w:t>expM</w:t>
            </w:r>
            <w:proofErr w:type="spellEnd"/>
          </w:p>
          <w:p w14:paraId="27AB6564" w14:textId="00BD2140" w:rsidR="00634990" w:rsidRDefault="00634990" w:rsidP="004B4435">
            <w:pPr>
              <w:jc w:val="center"/>
              <w:rPr>
                <w:rFonts w:ascii="Century Gothic" w:hAnsi="Century Gothic"/>
              </w:rPr>
            </w:pPr>
            <w:r>
              <w:rPr>
                <w:rFonts w:ascii="Century Gothic" w:hAnsi="Century Gothic"/>
              </w:rPr>
              <w:t>Rive</w:t>
            </w:r>
            <w:r w:rsidR="00154B29">
              <w:rPr>
                <w:rFonts w:ascii="Century Gothic" w:hAnsi="Century Gothic"/>
              </w:rPr>
              <w:t>r</w:t>
            </w:r>
          </w:p>
          <w:p w14:paraId="72B13AFC" w14:textId="77777777" w:rsidR="00154B29" w:rsidRDefault="00154B29" w:rsidP="004B4435">
            <w:pPr>
              <w:jc w:val="center"/>
              <w:rPr>
                <w:rFonts w:ascii="Century Gothic" w:hAnsi="Century Gothic"/>
              </w:rPr>
            </w:pPr>
          </w:p>
          <w:p w14:paraId="1DF806BD" w14:textId="77777777" w:rsidR="00634990" w:rsidRDefault="00634990" w:rsidP="004B4435">
            <w:pPr>
              <w:jc w:val="center"/>
              <w:rPr>
                <w:rFonts w:ascii="Century Gothic" w:hAnsi="Century Gothic"/>
              </w:rPr>
            </w:pPr>
            <w:r>
              <w:rPr>
                <w:rFonts w:ascii="Century Gothic" w:hAnsi="Century Gothic"/>
              </w:rPr>
              <w:t>Under</w:t>
            </w:r>
          </w:p>
          <w:p w14:paraId="5D0DF1F4" w14:textId="77777777" w:rsidR="00154B29" w:rsidRDefault="00154B29" w:rsidP="00154B29">
            <w:pPr>
              <w:rPr>
                <w:rFonts w:ascii="Century Gothic" w:hAnsi="Century Gothic"/>
              </w:rPr>
            </w:pPr>
          </w:p>
          <w:p w14:paraId="5C8103DA" w14:textId="71F8EC93" w:rsidR="00154B29" w:rsidRDefault="00634990" w:rsidP="00154B29">
            <w:pPr>
              <w:jc w:val="center"/>
              <w:rPr>
                <w:rFonts w:ascii="Century Gothic" w:hAnsi="Century Gothic"/>
              </w:rPr>
            </w:pPr>
            <w:proofErr w:type="spellStart"/>
            <w:r>
              <w:rPr>
                <w:rFonts w:ascii="Century Gothic" w:hAnsi="Century Gothic"/>
              </w:rPr>
              <w:t>Leak</w:t>
            </w:r>
            <w:r w:rsidR="00154B29">
              <w:rPr>
                <w:rFonts w:ascii="Century Gothic" w:hAnsi="Century Gothic"/>
              </w:rPr>
              <w:t>O</w:t>
            </w:r>
            <w:proofErr w:type="spellEnd"/>
          </w:p>
          <w:p w14:paraId="49AF4E7A" w14:textId="2DA62160" w:rsidR="00634990" w:rsidRDefault="00634990" w:rsidP="004B4435">
            <w:pPr>
              <w:jc w:val="center"/>
              <w:rPr>
                <w:rFonts w:ascii="Century Gothic" w:hAnsi="Century Gothic"/>
              </w:rPr>
            </w:pPr>
            <w:proofErr w:type="spellStart"/>
            <w:r>
              <w:rPr>
                <w:rFonts w:ascii="Century Gothic" w:hAnsi="Century Gothic"/>
              </w:rPr>
              <w:t>LeakI</w:t>
            </w:r>
            <w:proofErr w:type="spellEnd"/>
          </w:p>
        </w:tc>
        <w:tc>
          <w:tcPr>
            <w:tcW w:w="4534" w:type="dxa"/>
          </w:tcPr>
          <w:p w14:paraId="1F981C49" w14:textId="77777777" w:rsidR="00634990" w:rsidRDefault="00154B29" w:rsidP="004B4435">
            <w:pPr>
              <w:jc w:val="center"/>
              <w:rPr>
                <w:rFonts w:ascii="Century Gothic" w:hAnsi="Century Gothic"/>
              </w:rPr>
            </w:pPr>
            <w:r>
              <w:rPr>
                <w:rFonts w:ascii="Century Gothic" w:hAnsi="Century Gothic"/>
              </w:rPr>
              <w:t xml:space="preserve">Overland flow speed exponent </w:t>
            </w:r>
          </w:p>
          <w:p w14:paraId="6EE6EB48" w14:textId="77777777" w:rsidR="00154B29" w:rsidRDefault="00154B29" w:rsidP="004B4435">
            <w:pPr>
              <w:jc w:val="center"/>
              <w:rPr>
                <w:rFonts w:ascii="Century Gothic" w:hAnsi="Century Gothic"/>
              </w:rPr>
            </w:pPr>
            <w:r>
              <w:rPr>
                <w:rFonts w:ascii="Century Gothic" w:hAnsi="Century Gothic"/>
              </w:rPr>
              <w:t>Multiplier used to convert overland flow speed to channel flow speed</w:t>
            </w:r>
          </w:p>
          <w:p w14:paraId="68925E5D" w14:textId="5D0B6418" w:rsidR="00154B29" w:rsidRDefault="00154B29" w:rsidP="00154B29">
            <w:pPr>
              <w:jc w:val="center"/>
              <w:rPr>
                <w:rFonts w:ascii="Century Gothic" w:hAnsi="Century Gothic"/>
              </w:rPr>
            </w:pPr>
            <w:r>
              <w:rPr>
                <w:rFonts w:ascii="Century Gothic" w:hAnsi="Century Gothic"/>
              </w:rPr>
              <w:t>Multiplier used to convert overland flow speed to interflow flow speed</w:t>
            </w:r>
          </w:p>
          <w:p w14:paraId="190BDB2A" w14:textId="6FFC4CEA" w:rsidR="00154B29" w:rsidRDefault="00154B29" w:rsidP="00154B29">
            <w:pPr>
              <w:jc w:val="center"/>
              <w:rPr>
                <w:rFonts w:ascii="Century Gothic" w:hAnsi="Century Gothic"/>
              </w:rPr>
            </w:pPr>
            <w:r>
              <w:rPr>
                <w:rFonts w:ascii="Century Gothic" w:hAnsi="Century Gothic"/>
              </w:rPr>
              <w:t>Overland reservoir Discharge Parameter</w:t>
            </w:r>
          </w:p>
          <w:p w14:paraId="65627F33" w14:textId="141564D9" w:rsidR="00154B29" w:rsidRDefault="00154B29" w:rsidP="00154B29">
            <w:pPr>
              <w:jc w:val="center"/>
              <w:rPr>
                <w:rFonts w:ascii="Century Gothic" w:hAnsi="Century Gothic"/>
              </w:rPr>
            </w:pPr>
            <w:r>
              <w:rPr>
                <w:rFonts w:ascii="Century Gothic" w:hAnsi="Century Gothic"/>
              </w:rPr>
              <w:t>Interflow Reservoir Discharge Parameter</w:t>
            </w:r>
          </w:p>
        </w:tc>
      </w:tr>
      <w:tr w:rsidR="004B4435" w14:paraId="5F0082A3" w14:textId="77777777" w:rsidTr="0034763A">
        <w:trPr>
          <w:trHeight w:val="260"/>
        </w:trPr>
        <w:tc>
          <w:tcPr>
            <w:tcW w:w="1638" w:type="dxa"/>
          </w:tcPr>
          <w:p w14:paraId="144D0BCA" w14:textId="5A8739DC" w:rsidR="00634990" w:rsidRDefault="00634990" w:rsidP="004B4435">
            <w:pPr>
              <w:jc w:val="center"/>
              <w:rPr>
                <w:rFonts w:ascii="Century Gothic" w:hAnsi="Century Gothic"/>
              </w:rPr>
            </w:pPr>
            <w:r>
              <w:rPr>
                <w:rFonts w:ascii="Century Gothic" w:hAnsi="Century Gothic"/>
              </w:rPr>
              <w:t xml:space="preserve">Adjustment </w:t>
            </w:r>
            <w:proofErr w:type="spellStart"/>
            <w:r>
              <w:rPr>
                <w:rFonts w:ascii="Century Gothic" w:hAnsi="Century Gothic"/>
              </w:rPr>
              <w:t>Paramenters</w:t>
            </w:r>
            <w:proofErr w:type="spellEnd"/>
          </w:p>
        </w:tc>
        <w:tc>
          <w:tcPr>
            <w:tcW w:w="1800" w:type="dxa"/>
          </w:tcPr>
          <w:p w14:paraId="778AEDD0" w14:textId="77777777" w:rsidR="00634990" w:rsidRDefault="00634990" w:rsidP="004B4435">
            <w:pPr>
              <w:jc w:val="center"/>
              <w:rPr>
                <w:rFonts w:ascii="Century Gothic" w:hAnsi="Century Gothic"/>
              </w:rPr>
            </w:pPr>
            <w:r>
              <w:rPr>
                <w:rFonts w:ascii="Century Gothic" w:hAnsi="Century Gothic"/>
              </w:rPr>
              <w:t>(Omitted)/TH</w:t>
            </w:r>
          </w:p>
          <w:p w14:paraId="201B453D" w14:textId="77777777" w:rsidR="00BD558E" w:rsidRDefault="00BD558E" w:rsidP="004B4435">
            <w:pPr>
              <w:jc w:val="center"/>
              <w:rPr>
                <w:rFonts w:ascii="Century Gothic" w:hAnsi="Century Gothic"/>
              </w:rPr>
            </w:pPr>
          </w:p>
          <w:p w14:paraId="27D2437E" w14:textId="77777777" w:rsidR="00634990" w:rsidRDefault="00634990" w:rsidP="004B4435">
            <w:pPr>
              <w:jc w:val="center"/>
              <w:rPr>
                <w:rFonts w:ascii="Century Gothic" w:hAnsi="Century Gothic"/>
              </w:rPr>
            </w:pPr>
            <w:r>
              <w:rPr>
                <w:rFonts w:ascii="Century Gothic" w:hAnsi="Century Gothic"/>
              </w:rPr>
              <w:t>(Omitted)/GM</w:t>
            </w:r>
          </w:p>
          <w:p w14:paraId="513BED6E" w14:textId="77777777" w:rsidR="00BD558E" w:rsidRDefault="00BD558E" w:rsidP="004B4435">
            <w:pPr>
              <w:jc w:val="center"/>
              <w:rPr>
                <w:rFonts w:ascii="Century Gothic" w:hAnsi="Century Gothic"/>
              </w:rPr>
            </w:pPr>
          </w:p>
          <w:p w14:paraId="03107E9D" w14:textId="77777777" w:rsidR="00BD558E" w:rsidRDefault="00BD558E" w:rsidP="004B4435">
            <w:pPr>
              <w:jc w:val="center"/>
              <w:rPr>
                <w:rFonts w:ascii="Century Gothic" w:hAnsi="Century Gothic"/>
              </w:rPr>
            </w:pPr>
          </w:p>
          <w:p w14:paraId="6ACA0F75" w14:textId="264036A0" w:rsidR="00634990" w:rsidRDefault="00634990" w:rsidP="004B4435">
            <w:pPr>
              <w:jc w:val="center"/>
              <w:rPr>
                <w:rFonts w:ascii="Century Gothic" w:hAnsi="Century Gothic"/>
              </w:rPr>
            </w:pPr>
            <w:proofErr w:type="spellStart"/>
            <w:r>
              <w:rPr>
                <w:rFonts w:ascii="Century Gothic" w:hAnsi="Century Gothic"/>
              </w:rPr>
              <w:t>AreaFact</w:t>
            </w:r>
            <w:proofErr w:type="spellEnd"/>
          </w:p>
        </w:tc>
        <w:tc>
          <w:tcPr>
            <w:tcW w:w="1620" w:type="dxa"/>
          </w:tcPr>
          <w:p w14:paraId="5704B592" w14:textId="77777777" w:rsidR="00634990" w:rsidRDefault="004B4435" w:rsidP="004B4435">
            <w:pPr>
              <w:jc w:val="center"/>
              <w:rPr>
                <w:rFonts w:ascii="Century Gothic" w:hAnsi="Century Gothic"/>
              </w:rPr>
            </w:pPr>
            <w:r>
              <w:rPr>
                <w:rFonts w:ascii="Century Gothic" w:hAnsi="Century Gothic"/>
              </w:rPr>
              <w:t>TH</w:t>
            </w:r>
          </w:p>
          <w:p w14:paraId="64AEA5E2" w14:textId="77777777" w:rsidR="00154B29" w:rsidRDefault="00154B29" w:rsidP="004B4435">
            <w:pPr>
              <w:jc w:val="center"/>
              <w:rPr>
                <w:rFonts w:ascii="Century Gothic" w:hAnsi="Century Gothic"/>
              </w:rPr>
            </w:pPr>
          </w:p>
          <w:p w14:paraId="794D4F48" w14:textId="77777777" w:rsidR="004B4435" w:rsidRDefault="004B4435" w:rsidP="004B4435">
            <w:pPr>
              <w:jc w:val="center"/>
              <w:rPr>
                <w:rFonts w:ascii="Century Gothic" w:hAnsi="Century Gothic"/>
              </w:rPr>
            </w:pPr>
            <w:r>
              <w:rPr>
                <w:rFonts w:ascii="Century Gothic" w:hAnsi="Century Gothic"/>
              </w:rPr>
              <w:t>GM</w:t>
            </w:r>
          </w:p>
          <w:p w14:paraId="1B1EADE3" w14:textId="77777777" w:rsidR="00154B29" w:rsidRDefault="00154B29" w:rsidP="004B4435">
            <w:pPr>
              <w:jc w:val="center"/>
              <w:rPr>
                <w:rFonts w:ascii="Century Gothic" w:hAnsi="Century Gothic"/>
              </w:rPr>
            </w:pPr>
          </w:p>
          <w:p w14:paraId="0301AEB1" w14:textId="77777777" w:rsidR="00154B29" w:rsidRDefault="00154B29" w:rsidP="004B4435">
            <w:pPr>
              <w:jc w:val="center"/>
              <w:rPr>
                <w:rFonts w:ascii="Century Gothic" w:hAnsi="Century Gothic"/>
              </w:rPr>
            </w:pPr>
          </w:p>
          <w:p w14:paraId="64BFFBDB" w14:textId="3BC40F8D" w:rsidR="004B4435" w:rsidRDefault="004B4435" w:rsidP="004B4435">
            <w:pPr>
              <w:jc w:val="center"/>
              <w:rPr>
                <w:rFonts w:ascii="Century Gothic" w:hAnsi="Century Gothic"/>
              </w:rPr>
            </w:pPr>
            <w:proofErr w:type="spellStart"/>
            <w:r>
              <w:rPr>
                <w:rFonts w:ascii="Century Gothic" w:hAnsi="Century Gothic"/>
              </w:rPr>
              <w:t>AreaC</w:t>
            </w:r>
            <w:proofErr w:type="spellEnd"/>
          </w:p>
        </w:tc>
        <w:tc>
          <w:tcPr>
            <w:tcW w:w="4534" w:type="dxa"/>
          </w:tcPr>
          <w:p w14:paraId="133B07D6" w14:textId="77777777" w:rsidR="00634990" w:rsidRDefault="00154B29" w:rsidP="004B4435">
            <w:pPr>
              <w:jc w:val="center"/>
              <w:rPr>
                <w:rFonts w:ascii="Century Gothic" w:hAnsi="Century Gothic"/>
              </w:rPr>
            </w:pPr>
            <w:r>
              <w:rPr>
                <w:rFonts w:ascii="Century Gothic" w:hAnsi="Century Gothic"/>
              </w:rPr>
              <w:t>Threshold to determine which cells are river cells</w:t>
            </w:r>
          </w:p>
          <w:p w14:paraId="41384D6D" w14:textId="77777777" w:rsidR="00154B29" w:rsidRDefault="00154B29" w:rsidP="004B4435">
            <w:pPr>
              <w:jc w:val="center"/>
              <w:rPr>
                <w:rFonts w:ascii="Century Gothic" w:hAnsi="Century Gothic"/>
              </w:rPr>
            </w:pPr>
            <w:r>
              <w:rPr>
                <w:rFonts w:ascii="Century Gothic" w:hAnsi="Century Gothic"/>
              </w:rPr>
              <w:t xml:space="preserve">Downstream cell is higher than the upstream downstream cell is a </w:t>
            </w:r>
            <w:proofErr w:type="spellStart"/>
            <w:r>
              <w:rPr>
                <w:rFonts w:ascii="Century Gothic" w:hAnsi="Century Gothic"/>
              </w:rPr>
              <w:t>nodata</w:t>
            </w:r>
            <w:proofErr w:type="spellEnd"/>
            <w:r>
              <w:rPr>
                <w:rFonts w:ascii="Century Gothic" w:hAnsi="Century Gothic"/>
              </w:rPr>
              <w:t xml:space="preserve">/outside region cell </w:t>
            </w:r>
          </w:p>
          <w:p w14:paraId="342DE03E" w14:textId="59A946C0" w:rsidR="00154B29" w:rsidRDefault="00154B29" w:rsidP="0034763A">
            <w:pPr>
              <w:jc w:val="center"/>
              <w:rPr>
                <w:rFonts w:ascii="Century Gothic" w:hAnsi="Century Gothic"/>
              </w:rPr>
            </w:pPr>
            <w:r>
              <w:rPr>
                <w:rFonts w:ascii="Century Gothic" w:hAnsi="Century Gothic"/>
              </w:rPr>
              <w:t>Multiplier that modifies area of grid cells</w:t>
            </w:r>
          </w:p>
        </w:tc>
      </w:tr>
    </w:tbl>
    <w:p w14:paraId="2300F599" w14:textId="1325424E" w:rsidR="004263B3" w:rsidRPr="00BF65EE" w:rsidRDefault="004263B3">
      <w:pPr>
        <w:spacing w:line="240" w:lineRule="auto"/>
        <w:rPr>
          <w:rFonts w:ascii="Century Gothic" w:hAnsi="Century Gothic"/>
        </w:rPr>
      </w:pPr>
    </w:p>
    <w:p w14:paraId="76DAC0C6" w14:textId="39E493E8" w:rsidR="004263B3" w:rsidRDefault="00C6141D">
      <w:pPr>
        <w:spacing w:after="0" w:line="240" w:lineRule="auto"/>
        <w:rPr>
          <w:rFonts w:ascii="Century Gothic" w:eastAsia="Questrial" w:hAnsi="Century Gothic" w:cs="Questrial"/>
        </w:rPr>
      </w:pPr>
      <w:r w:rsidRPr="00BF65EE">
        <w:rPr>
          <w:rFonts w:ascii="Century Gothic" w:eastAsia="Questrial" w:hAnsi="Century Gothic" w:cs="Questrial"/>
        </w:rPr>
        <w:t>Once the model has successfully executed, the outputs are located in the Results Folder. This contain</w:t>
      </w:r>
      <w:r w:rsidR="00144A23">
        <w:rPr>
          <w:rFonts w:ascii="Century Gothic" w:eastAsia="Questrial" w:hAnsi="Century Gothic" w:cs="Questrial"/>
        </w:rPr>
        <w:t>ed</w:t>
      </w:r>
      <w:r w:rsidRPr="00BF65EE">
        <w:rPr>
          <w:rFonts w:ascii="Century Gothic" w:eastAsia="Questrial" w:hAnsi="Century Gothic" w:cs="Questrial"/>
        </w:rPr>
        <w:t xml:space="preserve"> hydrographs, output variables, and calibration results in various formats.</w:t>
      </w:r>
    </w:p>
    <w:p w14:paraId="47A515F9" w14:textId="77777777" w:rsidR="0038087A" w:rsidRDefault="0038087A">
      <w:pPr>
        <w:spacing w:after="0" w:line="240" w:lineRule="auto"/>
        <w:rPr>
          <w:rFonts w:ascii="Century Gothic" w:eastAsia="Questrial" w:hAnsi="Century Gothic" w:cs="Questrial"/>
        </w:rPr>
      </w:pPr>
    </w:p>
    <w:p w14:paraId="2348C5E7" w14:textId="6D2BF81C" w:rsidR="0038087A" w:rsidRDefault="0038087A">
      <w:pPr>
        <w:spacing w:after="0" w:line="240" w:lineRule="auto"/>
        <w:rPr>
          <w:rFonts w:ascii="Century Gothic" w:eastAsia="Questrial" w:hAnsi="Century Gothic" w:cs="Questrial"/>
        </w:rPr>
      </w:pPr>
      <w:r>
        <w:rPr>
          <w:rFonts w:ascii="Century Gothic" w:eastAsia="Questrial" w:hAnsi="Century Gothic" w:cs="Questrial"/>
        </w:rPr>
        <w:t>To test the accuracy of the CREST models prediction capability</w:t>
      </w:r>
      <w:r w:rsidR="00D57FE5">
        <w:rPr>
          <w:rFonts w:ascii="Century Gothic" w:eastAsia="Questrial" w:hAnsi="Century Gothic" w:cs="Questrial"/>
        </w:rPr>
        <w:t>,</w:t>
      </w:r>
      <w:r>
        <w:rPr>
          <w:rFonts w:ascii="Century Gothic" w:eastAsia="Questrial" w:hAnsi="Century Gothic" w:cs="Questrial"/>
        </w:rPr>
        <w:t xml:space="preserve"> three previous flooding events were chosen from the stream gauge data. The precipitation, evapotranspiration, and steam discharge were collected and then fed into the CREST model. The CREST model automatically </w:t>
      </w:r>
      <w:r w:rsidR="008E4D72">
        <w:rPr>
          <w:rFonts w:ascii="Century Gothic" w:eastAsia="Questrial" w:hAnsi="Century Gothic" w:cs="Questrial"/>
        </w:rPr>
        <w:t>compared</w:t>
      </w:r>
      <w:r>
        <w:rPr>
          <w:rFonts w:ascii="Century Gothic" w:eastAsia="Questrial" w:hAnsi="Century Gothic" w:cs="Questrial"/>
        </w:rPr>
        <w:t xml:space="preserve"> the observed stream flow to the calculated </w:t>
      </w:r>
      <w:r w:rsidR="008E4D72">
        <w:rPr>
          <w:rFonts w:ascii="Century Gothic" w:eastAsia="Questrial" w:hAnsi="Century Gothic" w:cs="Questrial"/>
        </w:rPr>
        <w:t>and output the</w:t>
      </w:r>
      <w:r>
        <w:rPr>
          <w:rFonts w:ascii="Century Gothic" w:eastAsia="Questrial" w:hAnsi="Century Gothic" w:cs="Questrial"/>
        </w:rPr>
        <w:t xml:space="preserve"> </w:t>
      </w:r>
      <w:r w:rsidR="008E4D72">
        <w:rPr>
          <w:rFonts w:ascii="Century Gothic" w:eastAsia="Questrial" w:hAnsi="Century Gothic" w:cs="Questrial"/>
        </w:rPr>
        <w:t xml:space="preserve">statistical variation between the values. </w:t>
      </w:r>
    </w:p>
    <w:p w14:paraId="203A38A7" w14:textId="77777777" w:rsidR="008E4D72" w:rsidRDefault="008E4D72">
      <w:pPr>
        <w:spacing w:after="0" w:line="240" w:lineRule="auto"/>
        <w:rPr>
          <w:rFonts w:ascii="Century Gothic" w:eastAsia="Questrial" w:hAnsi="Century Gothic" w:cs="Questrial"/>
        </w:rPr>
      </w:pPr>
    </w:p>
    <w:p w14:paraId="749C1297" w14:textId="7F978D0A" w:rsidR="008E4D72" w:rsidRPr="00BF65EE" w:rsidRDefault="008E4D72">
      <w:pPr>
        <w:spacing w:after="0" w:line="240" w:lineRule="auto"/>
        <w:rPr>
          <w:rFonts w:ascii="Century Gothic" w:hAnsi="Century Gothic"/>
        </w:rPr>
      </w:pPr>
      <w:r>
        <w:rPr>
          <w:rFonts w:ascii="Century Gothic" w:eastAsia="Questrial" w:hAnsi="Century Gothic" w:cs="Questrial"/>
        </w:rPr>
        <w:t xml:space="preserve">If the statistical variance was not acceptable then the parameters would need to be recalibrated and the model run anew. When the statistical variance was acceptable the CREST model could then be used to forecast stream and river flooding in Wise County, Virginia.  </w:t>
      </w:r>
    </w:p>
    <w:p w14:paraId="41227619" w14:textId="77777777" w:rsidR="004263B3" w:rsidRPr="00BF65EE" w:rsidRDefault="004263B3">
      <w:pPr>
        <w:spacing w:after="0" w:line="240" w:lineRule="auto"/>
        <w:rPr>
          <w:rFonts w:ascii="Century Gothic" w:hAnsi="Century Gothic"/>
        </w:rPr>
      </w:pPr>
    </w:p>
    <w:p w14:paraId="621974D2" w14:textId="77777777" w:rsidR="004263B3" w:rsidRPr="00BF65EE" w:rsidRDefault="00C6141D">
      <w:pPr>
        <w:pStyle w:val="Heading1"/>
        <w:rPr>
          <w:rFonts w:ascii="Century Gothic" w:hAnsi="Century Gothic"/>
        </w:rPr>
      </w:pPr>
      <w:bookmarkStart w:id="2" w:name="h.2et92p0" w:colFirst="0" w:colLast="0"/>
      <w:bookmarkEnd w:id="2"/>
      <w:r w:rsidRPr="00BF65EE">
        <w:rPr>
          <w:rFonts w:ascii="Century Gothic" w:eastAsia="Questrial" w:hAnsi="Century Gothic" w:cs="Questrial"/>
        </w:rPr>
        <w:lastRenderedPageBreak/>
        <w:t>IV. Results &amp; Discussion</w:t>
      </w:r>
    </w:p>
    <w:p w14:paraId="0C18E3A2" w14:textId="54938DC0" w:rsidR="00362EF4" w:rsidRDefault="0038087A">
      <w:pPr>
        <w:spacing w:after="0" w:line="240" w:lineRule="auto"/>
        <w:rPr>
          <w:rFonts w:ascii="Century Gothic" w:eastAsia="Questrial" w:hAnsi="Century Gothic" w:cs="Questrial"/>
        </w:rPr>
      </w:pPr>
      <w:r>
        <w:rPr>
          <w:rFonts w:ascii="Century Gothic" w:eastAsia="Questrial" w:hAnsi="Century Gothic" w:cs="Questrial"/>
        </w:rPr>
        <w:t>Final r</w:t>
      </w:r>
      <w:r w:rsidR="004939F5">
        <w:rPr>
          <w:rFonts w:ascii="Century Gothic" w:eastAsia="Questrial" w:hAnsi="Century Gothic" w:cs="Questrial"/>
        </w:rPr>
        <w:t>esults from the</w:t>
      </w:r>
      <w:r w:rsidR="00A218D5">
        <w:rPr>
          <w:rFonts w:ascii="Century Gothic" w:eastAsia="Questrial" w:hAnsi="Century Gothic" w:cs="Questrial"/>
        </w:rPr>
        <w:t xml:space="preserve"> Crest</w:t>
      </w:r>
      <w:r w:rsidR="00480125">
        <w:rPr>
          <w:rFonts w:ascii="Century Gothic" w:eastAsia="Questrial" w:hAnsi="Century Gothic" w:cs="Questrial"/>
        </w:rPr>
        <w:t xml:space="preserve"> Model </w:t>
      </w:r>
      <w:r>
        <w:rPr>
          <w:rFonts w:ascii="Century Gothic" w:eastAsia="Questrial" w:hAnsi="Century Gothic" w:cs="Questrial"/>
        </w:rPr>
        <w:t xml:space="preserve">are still pending. The CREST model accurately </w:t>
      </w:r>
      <w:r w:rsidR="004939F5">
        <w:rPr>
          <w:rFonts w:ascii="Century Gothic" w:eastAsia="Questrial" w:hAnsi="Century Gothic" w:cs="Questrial"/>
        </w:rPr>
        <w:t xml:space="preserve">showed the areas </w:t>
      </w:r>
      <w:r w:rsidR="00D523C1">
        <w:rPr>
          <w:rFonts w:ascii="Century Gothic" w:eastAsia="Questrial" w:hAnsi="Century Gothic" w:cs="Questrial"/>
        </w:rPr>
        <w:t>that experienced flooded in the historical simulations. However, the</w:t>
      </w:r>
      <w:r>
        <w:rPr>
          <w:rFonts w:ascii="Century Gothic" w:eastAsia="Questrial" w:hAnsi="Century Gothic" w:cs="Questrial"/>
        </w:rPr>
        <w:t xml:space="preserve"> </w:t>
      </w:r>
      <w:r w:rsidR="00D523C1">
        <w:rPr>
          <w:rFonts w:ascii="Century Gothic" w:eastAsia="Questrial" w:hAnsi="Century Gothic" w:cs="Questrial"/>
        </w:rPr>
        <w:t>calculated stream discharges</w:t>
      </w:r>
      <w:r w:rsidR="0099476F">
        <w:rPr>
          <w:rFonts w:ascii="Century Gothic" w:eastAsia="Questrial" w:hAnsi="Century Gothic" w:cs="Questrial"/>
        </w:rPr>
        <w:t xml:space="preserve"> were greatly under exaggerated</w:t>
      </w:r>
      <w:r>
        <w:rPr>
          <w:rFonts w:ascii="Century Gothic" w:eastAsia="Questrial" w:hAnsi="Century Gothic" w:cs="Questrial"/>
        </w:rPr>
        <w:t xml:space="preserve">. </w:t>
      </w:r>
    </w:p>
    <w:p w14:paraId="2F192875" w14:textId="77777777" w:rsidR="00362EF4" w:rsidRDefault="00362EF4">
      <w:pPr>
        <w:spacing w:after="0" w:line="240" w:lineRule="auto"/>
        <w:rPr>
          <w:rFonts w:ascii="Century Gothic" w:eastAsia="Questrial" w:hAnsi="Century Gothic" w:cs="Questrial"/>
        </w:rPr>
      </w:pPr>
    </w:p>
    <w:p w14:paraId="76ABF334" w14:textId="31E1662A" w:rsidR="00F574F4" w:rsidRDefault="00333A54">
      <w:pPr>
        <w:spacing w:after="0" w:line="240" w:lineRule="auto"/>
        <w:rPr>
          <w:rFonts w:ascii="Century Gothic" w:eastAsia="Questrial" w:hAnsi="Century Gothic" w:cs="Questrial"/>
        </w:rPr>
      </w:pPr>
      <w:r>
        <w:rPr>
          <w:rFonts w:ascii="Century Gothic" w:eastAsia="Questrial" w:hAnsi="Century Gothic" w:cs="Questrial"/>
        </w:rPr>
        <w:t xml:space="preserve">Figures 1 and 2 show the locations of simulated floods along the Pound River in Wise County, Virginia. </w:t>
      </w:r>
      <w:r w:rsidR="00AD006E">
        <w:rPr>
          <w:rFonts w:ascii="Century Gothic" w:eastAsia="Questrial" w:hAnsi="Century Gothic" w:cs="Questrial"/>
        </w:rPr>
        <w:t xml:space="preserve">These rivers flow northeast toward the Ohio River. </w:t>
      </w:r>
      <w:r>
        <w:rPr>
          <w:rFonts w:ascii="Century Gothic" w:eastAsia="Questrial" w:hAnsi="Century Gothic" w:cs="Questrial"/>
        </w:rPr>
        <w:t xml:space="preserve">Figure 1 is </w:t>
      </w:r>
      <w:r w:rsidR="00D6733D">
        <w:rPr>
          <w:rFonts w:ascii="Century Gothic" w:eastAsia="Questrial" w:hAnsi="Century Gothic" w:cs="Questrial"/>
        </w:rPr>
        <w:t>from</w:t>
      </w:r>
      <w:r>
        <w:rPr>
          <w:rFonts w:ascii="Century Gothic" w:eastAsia="Questrial" w:hAnsi="Century Gothic" w:cs="Questrial"/>
        </w:rPr>
        <w:t xml:space="preserve"> the first major confluence of headwater tributary streams. Figure 2 shows a larger area downstream of Figure 1. There </w:t>
      </w:r>
      <w:r w:rsidR="00D6733D">
        <w:rPr>
          <w:rFonts w:ascii="Century Gothic" w:eastAsia="Questrial" w:hAnsi="Century Gothic" w:cs="Questrial"/>
        </w:rPr>
        <w:t xml:space="preserve">CREST simulation correctly displayed that how the flooding propagated downstream. </w:t>
      </w:r>
    </w:p>
    <w:p w14:paraId="26B5648B" w14:textId="0FC03C2D" w:rsidR="00274BE7" w:rsidRDefault="00F574F4" w:rsidP="00F574F4">
      <w:pPr>
        <w:spacing w:after="0" w:line="240" w:lineRule="auto"/>
        <w:jc w:val="center"/>
        <w:rPr>
          <w:rFonts w:ascii="Century Gothic" w:eastAsia="Questrial" w:hAnsi="Century Gothic" w:cs="Questrial"/>
        </w:rPr>
      </w:pPr>
      <w:r>
        <w:rPr>
          <w:rFonts w:ascii="Century Gothic" w:eastAsia="Questrial" w:hAnsi="Century Gothic" w:cs="Questrial"/>
          <w:noProof/>
        </w:rPr>
        <w:drawing>
          <wp:anchor distT="0" distB="0" distL="114300" distR="114300" simplePos="0" relativeHeight="251660288" behindDoc="0" locked="0" layoutInCell="1" allowOverlap="1" wp14:anchorId="3B033D78" wp14:editId="52431194">
            <wp:simplePos x="0" y="0"/>
            <wp:positionH relativeFrom="column">
              <wp:posOffset>3743325</wp:posOffset>
            </wp:positionH>
            <wp:positionV relativeFrom="paragraph">
              <wp:posOffset>2819400</wp:posOffset>
            </wp:positionV>
            <wp:extent cx="771525" cy="2952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chpaper_figure15.PNG"/>
                    <pic:cNvPicPr/>
                  </pic:nvPicPr>
                  <pic:blipFill rotWithShape="1">
                    <a:blip r:embed="rId13">
                      <a:extLst>
                        <a:ext uri="{28A0092B-C50C-407E-A947-70E740481C1C}">
                          <a14:useLocalDpi xmlns:a14="http://schemas.microsoft.com/office/drawing/2010/main" val="0"/>
                        </a:ext>
                      </a:extLst>
                    </a:blip>
                    <a:srcRect l="7221" t="88522" r="72606" b="5321"/>
                    <a:stretch/>
                  </pic:blipFill>
                  <pic:spPr bwMode="auto">
                    <a:xfrm>
                      <a:off x="0" y="0"/>
                      <a:ext cx="771525" cy="295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74BE7">
        <w:rPr>
          <w:rFonts w:ascii="Century Gothic" w:eastAsia="Questrial" w:hAnsi="Century Gothic" w:cs="Questrial"/>
        </w:rPr>
        <w:br w:type="textWrapping" w:clear="all"/>
      </w:r>
      <w:r>
        <w:rPr>
          <w:rFonts w:ascii="Century Gothic" w:eastAsia="Questrial" w:hAnsi="Century Gothic" w:cs="Questrial"/>
          <w:noProof/>
        </w:rPr>
        <w:drawing>
          <wp:inline distT="0" distB="0" distL="0" distR="0" wp14:anchorId="1BB09CAD" wp14:editId="5CD14D8F">
            <wp:extent cx="3685540" cy="3333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chpaper_figure15.PNG"/>
                    <pic:cNvPicPr/>
                  </pic:nvPicPr>
                  <pic:blipFill rotWithShape="1">
                    <a:blip r:embed="rId13">
                      <a:extLst>
                        <a:ext uri="{28A0092B-C50C-407E-A947-70E740481C1C}">
                          <a14:useLocalDpi xmlns:a14="http://schemas.microsoft.com/office/drawing/2010/main" val="0"/>
                        </a:ext>
                      </a:extLst>
                    </a:blip>
                    <a:srcRect l="2239" t="5954" r="1477" b="24578"/>
                    <a:stretch/>
                  </pic:blipFill>
                  <pic:spPr bwMode="auto">
                    <a:xfrm>
                      <a:off x="0" y="0"/>
                      <a:ext cx="3691376" cy="3339029"/>
                    </a:xfrm>
                    <a:prstGeom prst="rect">
                      <a:avLst/>
                    </a:prstGeom>
                    <a:ln>
                      <a:noFill/>
                    </a:ln>
                    <a:extLst>
                      <a:ext uri="{53640926-AAD7-44D8-BBD7-CCE9431645EC}">
                        <a14:shadowObscured xmlns:a14="http://schemas.microsoft.com/office/drawing/2010/main"/>
                      </a:ext>
                    </a:extLst>
                  </pic:spPr>
                </pic:pic>
              </a:graphicData>
            </a:graphic>
          </wp:inline>
        </w:drawing>
      </w:r>
    </w:p>
    <w:p w14:paraId="083573EC" w14:textId="0D1262B9" w:rsidR="00A218D5" w:rsidRDefault="00F574F4">
      <w:pPr>
        <w:spacing w:after="0" w:line="240" w:lineRule="auto"/>
        <w:rPr>
          <w:rFonts w:ascii="Century Gothic" w:eastAsia="Questrial" w:hAnsi="Century Gothic" w:cs="Questrial"/>
        </w:rPr>
      </w:pPr>
      <w:r>
        <w:rPr>
          <w:rFonts w:ascii="Century Gothic" w:eastAsia="Questrial" w:hAnsi="Century Gothic" w:cs="Questrial"/>
        </w:rPr>
        <w:t xml:space="preserve">Figure 1. </w:t>
      </w:r>
      <w:r w:rsidR="00D3222D">
        <w:rPr>
          <w:rFonts w:ascii="Century Gothic" w:eastAsia="Questrial" w:hAnsi="Century Gothic" w:cs="Questrial"/>
        </w:rPr>
        <w:t xml:space="preserve">Representation of </w:t>
      </w:r>
      <w:r w:rsidR="003A60AB">
        <w:rPr>
          <w:rFonts w:ascii="Century Gothic" w:eastAsia="Questrial" w:hAnsi="Century Gothic" w:cs="Questrial"/>
        </w:rPr>
        <w:t xml:space="preserve">CREST </w:t>
      </w:r>
      <w:r>
        <w:rPr>
          <w:rFonts w:ascii="Century Gothic" w:eastAsia="Questrial" w:hAnsi="Century Gothic" w:cs="Questrial"/>
        </w:rPr>
        <w:t xml:space="preserve">simulated </w:t>
      </w:r>
      <w:r w:rsidR="00D3222D">
        <w:rPr>
          <w:rFonts w:ascii="Century Gothic" w:eastAsia="Questrial" w:hAnsi="Century Gothic" w:cs="Questrial"/>
        </w:rPr>
        <w:t>result in ArcMap,</w:t>
      </w:r>
      <w:r w:rsidR="00D3222D" w:rsidRPr="003A6400">
        <w:rPr>
          <w:rFonts w:ascii="Century Gothic" w:eastAsia="Questrial" w:hAnsi="Century Gothic" w:cs="Questrial"/>
        </w:rPr>
        <w:t xml:space="preserve"> the red pixels are at areas that have a higher chance of flooding</w:t>
      </w:r>
      <w:r>
        <w:rPr>
          <w:rFonts w:ascii="Century Gothic" w:eastAsia="Questrial" w:hAnsi="Century Gothic" w:cs="Questrial"/>
        </w:rPr>
        <w:t xml:space="preserve"> as the calculated discharge is greater. </w:t>
      </w:r>
    </w:p>
    <w:p w14:paraId="05ACD06C" w14:textId="02872CCB" w:rsidR="00A218D5" w:rsidRDefault="003A60AB" w:rsidP="003A60AB">
      <w:pPr>
        <w:spacing w:after="0" w:line="240" w:lineRule="auto"/>
        <w:jc w:val="center"/>
        <w:rPr>
          <w:rFonts w:ascii="Century Gothic" w:eastAsia="Questrial" w:hAnsi="Century Gothic" w:cs="Questrial"/>
        </w:rPr>
      </w:pPr>
      <w:r>
        <w:rPr>
          <w:rFonts w:ascii="Century Gothic" w:eastAsia="Questrial" w:hAnsi="Century Gothic" w:cs="Questrial"/>
          <w:noProof/>
        </w:rPr>
        <w:lastRenderedPageBreak/>
        <w:drawing>
          <wp:anchor distT="0" distB="0" distL="114300" distR="114300" simplePos="0" relativeHeight="251662336" behindDoc="0" locked="0" layoutInCell="1" allowOverlap="1" wp14:anchorId="60DE6B8B" wp14:editId="248BE33E">
            <wp:simplePos x="0" y="0"/>
            <wp:positionH relativeFrom="column">
              <wp:posOffset>2524125</wp:posOffset>
            </wp:positionH>
            <wp:positionV relativeFrom="paragraph">
              <wp:posOffset>2618740</wp:posOffset>
            </wp:positionV>
            <wp:extent cx="771525" cy="295275"/>
            <wp:effectExtent l="0" t="0" r="952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chpaper_figure15.PNG"/>
                    <pic:cNvPicPr/>
                  </pic:nvPicPr>
                  <pic:blipFill rotWithShape="1">
                    <a:blip r:embed="rId13">
                      <a:extLst>
                        <a:ext uri="{28A0092B-C50C-407E-A947-70E740481C1C}">
                          <a14:useLocalDpi xmlns:a14="http://schemas.microsoft.com/office/drawing/2010/main" val="0"/>
                        </a:ext>
                      </a:extLst>
                    </a:blip>
                    <a:srcRect l="7221" t="88522" r="72606" b="5321"/>
                    <a:stretch/>
                  </pic:blipFill>
                  <pic:spPr bwMode="auto">
                    <a:xfrm>
                      <a:off x="0" y="0"/>
                      <a:ext cx="771525" cy="295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entury Gothic" w:eastAsia="Questrial" w:hAnsi="Century Gothic" w:cs="Questrial"/>
          <w:noProof/>
        </w:rPr>
        <w:drawing>
          <wp:inline distT="0" distB="0" distL="0" distR="0" wp14:anchorId="3B62E48E" wp14:editId="0BF62713">
            <wp:extent cx="4751705" cy="334299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chpaper_figure25.PNG"/>
                    <pic:cNvPicPr/>
                  </pic:nvPicPr>
                  <pic:blipFill rotWithShape="1">
                    <a:blip r:embed="rId14">
                      <a:extLst>
                        <a:ext uri="{28A0092B-C50C-407E-A947-70E740481C1C}">
                          <a14:useLocalDpi xmlns:a14="http://schemas.microsoft.com/office/drawing/2010/main" val="0"/>
                        </a:ext>
                      </a:extLst>
                    </a:blip>
                    <a:srcRect l="6728" t="22370" b="27622"/>
                    <a:stretch/>
                  </pic:blipFill>
                  <pic:spPr bwMode="auto">
                    <a:xfrm>
                      <a:off x="0" y="0"/>
                      <a:ext cx="4753650" cy="3344362"/>
                    </a:xfrm>
                    <a:prstGeom prst="rect">
                      <a:avLst/>
                    </a:prstGeom>
                    <a:ln>
                      <a:noFill/>
                    </a:ln>
                    <a:extLst>
                      <a:ext uri="{53640926-AAD7-44D8-BBD7-CCE9431645EC}">
                        <a14:shadowObscured xmlns:a14="http://schemas.microsoft.com/office/drawing/2010/main"/>
                      </a:ext>
                    </a:extLst>
                  </pic:spPr>
                </pic:pic>
              </a:graphicData>
            </a:graphic>
          </wp:inline>
        </w:drawing>
      </w:r>
    </w:p>
    <w:p w14:paraId="1CC1265A" w14:textId="78B2CCA0" w:rsidR="003A60AB" w:rsidRDefault="003A60AB" w:rsidP="003A60AB">
      <w:pPr>
        <w:spacing w:after="0" w:line="240" w:lineRule="auto"/>
        <w:rPr>
          <w:rFonts w:ascii="Century Gothic" w:eastAsia="Questrial" w:hAnsi="Century Gothic" w:cs="Questrial"/>
        </w:rPr>
      </w:pPr>
      <w:r>
        <w:rPr>
          <w:rFonts w:ascii="Century Gothic" w:eastAsia="Questrial" w:hAnsi="Century Gothic" w:cs="Questrial"/>
        </w:rPr>
        <w:t>Figure 2. Representation of CREST simulated result in ArcMap,</w:t>
      </w:r>
      <w:r w:rsidRPr="003A6400">
        <w:rPr>
          <w:rFonts w:ascii="Century Gothic" w:eastAsia="Questrial" w:hAnsi="Century Gothic" w:cs="Questrial"/>
        </w:rPr>
        <w:t xml:space="preserve"> the red pixels are at areas that have a higher chance of flooding</w:t>
      </w:r>
      <w:r>
        <w:rPr>
          <w:rFonts w:ascii="Century Gothic" w:eastAsia="Questrial" w:hAnsi="Century Gothic" w:cs="Questrial"/>
        </w:rPr>
        <w:t xml:space="preserve"> as the calculated discharge is greater. </w:t>
      </w:r>
    </w:p>
    <w:p w14:paraId="0411577A" w14:textId="000087EE" w:rsidR="003A60AB" w:rsidRDefault="003A60AB">
      <w:pPr>
        <w:spacing w:after="0" w:line="240" w:lineRule="auto"/>
        <w:rPr>
          <w:rFonts w:ascii="Century Gothic" w:eastAsia="Questrial" w:hAnsi="Century Gothic" w:cs="Questrial"/>
        </w:rPr>
      </w:pPr>
    </w:p>
    <w:p w14:paraId="756438A7" w14:textId="656010B8" w:rsidR="00285508" w:rsidRDefault="00F574F4">
      <w:pPr>
        <w:spacing w:after="0" w:line="240" w:lineRule="auto"/>
        <w:rPr>
          <w:rFonts w:ascii="Century Gothic" w:eastAsia="Questrial" w:hAnsi="Century Gothic" w:cs="Questrial"/>
        </w:rPr>
      </w:pPr>
      <w:r>
        <w:rPr>
          <w:rFonts w:ascii="Century Gothic" w:eastAsia="Questrial" w:hAnsi="Century Gothic" w:cs="Questrial"/>
        </w:rPr>
        <w:t xml:space="preserve">Errors in the CREST model are speculated to be from </w:t>
      </w:r>
      <w:r w:rsidR="007962F7">
        <w:rPr>
          <w:rFonts w:ascii="Century Gothic" w:eastAsia="Questrial" w:hAnsi="Century Gothic" w:cs="Questrial"/>
        </w:rPr>
        <w:t>the physical and c</w:t>
      </w:r>
      <w:r w:rsidR="007962F7">
        <w:rPr>
          <w:rFonts w:ascii="Century Gothic" w:hAnsi="Century Gothic"/>
        </w:rPr>
        <w:t>onceptual</w:t>
      </w:r>
      <w:r w:rsidR="007962F7">
        <w:rPr>
          <w:rFonts w:ascii="Century Gothic" w:eastAsia="Questrial" w:hAnsi="Century Gothic" w:cs="Questrial"/>
        </w:rPr>
        <w:t xml:space="preserve"> parameters, </w:t>
      </w:r>
      <w:r>
        <w:rPr>
          <w:rFonts w:ascii="Century Gothic" w:eastAsia="Questrial" w:hAnsi="Century Gothic" w:cs="Questrial"/>
        </w:rPr>
        <w:t xml:space="preserve">DEM resolution, sparse stream gauge coverage, and </w:t>
      </w:r>
      <w:r w:rsidR="003D5BBE">
        <w:rPr>
          <w:rFonts w:ascii="Century Gothic" w:eastAsia="Questrial" w:hAnsi="Century Gothic" w:cs="Questrial"/>
        </w:rPr>
        <w:t xml:space="preserve">satellite measured precipitation uncertainties in mountainous terrain. </w:t>
      </w:r>
      <w:r w:rsidR="00E35B08">
        <w:rPr>
          <w:rFonts w:ascii="Century Gothic" w:eastAsia="Questrial" w:hAnsi="Century Gothic" w:cs="Questrial"/>
        </w:rPr>
        <w:t>Furthermore, due to the coupled routing nature the CREST model may overestimate the infiltration and underground water flow because of the regions complex geography</w:t>
      </w:r>
      <w:r w:rsidR="0099476F">
        <w:rPr>
          <w:rFonts w:ascii="Century Gothic" w:eastAsia="Questrial" w:hAnsi="Century Gothic" w:cs="Questrial"/>
        </w:rPr>
        <w:t xml:space="preserve"> and </w:t>
      </w:r>
      <w:r w:rsidR="00867ECD">
        <w:rPr>
          <w:rFonts w:ascii="Century Gothic" w:eastAsia="Questrial" w:hAnsi="Century Gothic" w:cs="Questrial"/>
        </w:rPr>
        <w:t>geology</w:t>
      </w:r>
      <w:r w:rsidR="00E35B08">
        <w:rPr>
          <w:rFonts w:ascii="Century Gothic" w:eastAsia="Questrial" w:hAnsi="Century Gothic" w:cs="Questrial"/>
        </w:rPr>
        <w:t xml:space="preserve">. </w:t>
      </w:r>
    </w:p>
    <w:p w14:paraId="20DE5FC6" w14:textId="77777777" w:rsidR="00285508" w:rsidRDefault="00285508">
      <w:pPr>
        <w:spacing w:after="0" w:line="240" w:lineRule="auto"/>
        <w:rPr>
          <w:rFonts w:ascii="Century Gothic" w:eastAsia="Questrial" w:hAnsi="Century Gothic" w:cs="Questrial"/>
        </w:rPr>
      </w:pPr>
    </w:p>
    <w:p w14:paraId="0DE81986" w14:textId="1A80D4DF" w:rsidR="00E35B08" w:rsidRDefault="00E35B08">
      <w:pPr>
        <w:spacing w:after="0" w:line="240" w:lineRule="auto"/>
        <w:rPr>
          <w:rFonts w:ascii="Century Gothic" w:eastAsia="Questrial" w:hAnsi="Century Gothic" w:cs="Questrial"/>
        </w:rPr>
      </w:pPr>
      <w:r>
        <w:rPr>
          <w:rFonts w:ascii="Century Gothic" w:eastAsia="Questrial" w:hAnsi="Century Gothic" w:cs="Questrial"/>
        </w:rPr>
        <w:t>The team plans to continue working with the CREST model over the interim period to address errors</w:t>
      </w:r>
      <w:r w:rsidR="00941F96">
        <w:rPr>
          <w:rFonts w:ascii="Century Gothic" w:eastAsia="Questrial" w:hAnsi="Century Gothic" w:cs="Questrial"/>
        </w:rPr>
        <w:t xml:space="preserve"> and explore uncertainties</w:t>
      </w:r>
      <w:r>
        <w:rPr>
          <w:rFonts w:ascii="Century Gothic" w:eastAsia="Questrial" w:hAnsi="Century Gothic" w:cs="Questrial"/>
        </w:rPr>
        <w:t xml:space="preserve">. </w:t>
      </w:r>
    </w:p>
    <w:p w14:paraId="0E0CE136" w14:textId="77777777" w:rsidR="00285508" w:rsidRDefault="00285508">
      <w:pPr>
        <w:spacing w:after="0" w:line="240" w:lineRule="auto"/>
        <w:rPr>
          <w:rFonts w:ascii="Century Gothic" w:eastAsia="Questrial" w:hAnsi="Century Gothic" w:cs="Questrial"/>
        </w:rPr>
      </w:pPr>
    </w:p>
    <w:p w14:paraId="4E02D8EB" w14:textId="77777777" w:rsidR="004263B3" w:rsidRPr="00BF65EE" w:rsidRDefault="00C6141D">
      <w:pPr>
        <w:pStyle w:val="Heading1"/>
        <w:rPr>
          <w:rFonts w:ascii="Century Gothic" w:hAnsi="Century Gothic"/>
        </w:rPr>
      </w:pPr>
      <w:bookmarkStart w:id="3" w:name="h.3dy6vkm" w:colFirst="0" w:colLast="0"/>
      <w:bookmarkStart w:id="4" w:name="h.4d34og8" w:colFirst="0" w:colLast="0"/>
      <w:bookmarkEnd w:id="3"/>
      <w:bookmarkEnd w:id="4"/>
      <w:r w:rsidRPr="00BF65EE">
        <w:rPr>
          <w:rFonts w:ascii="Century Gothic" w:eastAsia="Questrial" w:hAnsi="Century Gothic" w:cs="Questrial"/>
        </w:rPr>
        <w:t>V. Conclusions</w:t>
      </w:r>
    </w:p>
    <w:p w14:paraId="3309006F" w14:textId="3283E0B6" w:rsidR="00480125" w:rsidRDefault="00480125">
      <w:pPr>
        <w:spacing w:after="0" w:line="240" w:lineRule="auto"/>
        <w:rPr>
          <w:rFonts w:ascii="Century Gothic" w:eastAsia="Questrial" w:hAnsi="Century Gothic" w:cs="Questrial"/>
        </w:rPr>
      </w:pPr>
      <w:r>
        <w:rPr>
          <w:rFonts w:ascii="Century Gothic" w:eastAsia="Questrial" w:hAnsi="Century Gothic" w:cs="Questrial"/>
        </w:rPr>
        <w:t xml:space="preserve">The CREST Model </w:t>
      </w:r>
      <w:r w:rsidR="00DB1EE5">
        <w:rPr>
          <w:rFonts w:ascii="Century Gothic" w:eastAsia="Questrial" w:hAnsi="Century Gothic" w:cs="Questrial"/>
        </w:rPr>
        <w:t>correctly</w:t>
      </w:r>
      <w:r>
        <w:rPr>
          <w:rFonts w:ascii="Century Gothic" w:eastAsia="Questrial" w:hAnsi="Century Gothic" w:cs="Questrial"/>
        </w:rPr>
        <w:t xml:space="preserve"> </w:t>
      </w:r>
      <w:r w:rsidR="00DB1EE5">
        <w:rPr>
          <w:rFonts w:ascii="Century Gothic" w:eastAsia="Questrial" w:hAnsi="Century Gothic" w:cs="Questrial"/>
        </w:rPr>
        <w:t>located</w:t>
      </w:r>
      <w:r>
        <w:rPr>
          <w:rFonts w:ascii="Century Gothic" w:eastAsia="Questrial" w:hAnsi="Century Gothic" w:cs="Questrial"/>
        </w:rPr>
        <w:t xml:space="preserve"> areas</w:t>
      </w:r>
      <w:r w:rsidR="00DB1EE5">
        <w:rPr>
          <w:rFonts w:ascii="Century Gothic" w:eastAsia="Questrial" w:hAnsi="Century Gothic" w:cs="Questrial"/>
        </w:rPr>
        <w:t xml:space="preserve"> that </w:t>
      </w:r>
      <w:r w:rsidR="000D2397">
        <w:rPr>
          <w:rFonts w:ascii="Century Gothic" w:eastAsia="Questrial" w:hAnsi="Century Gothic" w:cs="Questrial"/>
        </w:rPr>
        <w:t>have reco</w:t>
      </w:r>
      <w:r w:rsidR="00D57FE5">
        <w:rPr>
          <w:rFonts w:ascii="Century Gothic" w:eastAsia="Questrial" w:hAnsi="Century Gothic" w:cs="Questrial"/>
        </w:rPr>
        <w:t>r</w:t>
      </w:r>
      <w:r w:rsidR="000D2397">
        <w:rPr>
          <w:rFonts w:ascii="Century Gothic" w:eastAsia="Questrial" w:hAnsi="Century Gothic" w:cs="Questrial"/>
        </w:rPr>
        <w:t xml:space="preserve">ded </w:t>
      </w:r>
      <w:r w:rsidR="00DB1EE5">
        <w:rPr>
          <w:rFonts w:ascii="Century Gothic" w:eastAsia="Questrial" w:hAnsi="Century Gothic" w:cs="Questrial"/>
        </w:rPr>
        <w:t>flood</w:t>
      </w:r>
      <w:r w:rsidR="000D2397">
        <w:rPr>
          <w:rFonts w:ascii="Century Gothic" w:eastAsia="Questrial" w:hAnsi="Century Gothic" w:cs="Questrial"/>
        </w:rPr>
        <w:t>ing</w:t>
      </w:r>
      <w:r w:rsidR="00DB1EE5">
        <w:rPr>
          <w:rFonts w:ascii="Century Gothic" w:eastAsia="Questrial" w:hAnsi="Century Gothic" w:cs="Questrial"/>
        </w:rPr>
        <w:t xml:space="preserve"> in historical simulations.</w:t>
      </w:r>
      <w:r w:rsidR="002F609B">
        <w:rPr>
          <w:rFonts w:ascii="Century Gothic" w:eastAsia="Questrial" w:hAnsi="Century Gothic" w:cs="Questrial"/>
        </w:rPr>
        <w:t xml:space="preserve"> </w:t>
      </w:r>
      <w:r w:rsidR="00DB1EE5">
        <w:rPr>
          <w:rFonts w:ascii="Century Gothic" w:eastAsia="Questrial" w:hAnsi="Century Gothic" w:cs="Questrial"/>
        </w:rPr>
        <w:t xml:space="preserve">Unfortunately, the magnitude of the </w:t>
      </w:r>
      <w:r w:rsidR="000D2397">
        <w:rPr>
          <w:rFonts w:ascii="Century Gothic" w:eastAsia="Questrial" w:hAnsi="Century Gothic" w:cs="Questrial"/>
        </w:rPr>
        <w:t xml:space="preserve">calculated </w:t>
      </w:r>
      <w:r w:rsidR="00DB1EE5">
        <w:rPr>
          <w:rFonts w:ascii="Century Gothic" w:eastAsia="Questrial" w:hAnsi="Century Gothic" w:cs="Questrial"/>
        </w:rPr>
        <w:t xml:space="preserve">steam discharge </w:t>
      </w:r>
      <w:r w:rsidR="000D2397">
        <w:rPr>
          <w:rFonts w:ascii="Century Gothic" w:eastAsia="Questrial" w:hAnsi="Century Gothic" w:cs="Questrial"/>
        </w:rPr>
        <w:t xml:space="preserve">was very low, indicating that the model was not run correctly. </w:t>
      </w:r>
      <w:r w:rsidR="003C33B3">
        <w:rPr>
          <w:rFonts w:ascii="Century Gothic" w:eastAsia="Questrial" w:hAnsi="Century Gothic" w:cs="Questrial"/>
        </w:rPr>
        <w:t xml:space="preserve">Before </w:t>
      </w:r>
      <w:r w:rsidR="00874FAE">
        <w:rPr>
          <w:rFonts w:ascii="Century Gothic" w:eastAsia="Questrial" w:hAnsi="Century Gothic" w:cs="Questrial"/>
        </w:rPr>
        <w:t>parameters</w:t>
      </w:r>
      <w:r w:rsidR="008C6FB3">
        <w:rPr>
          <w:rFonts w:ascii="Century Gothic" w:eastAsia="Questrial" w:hAnsi="Century Gothic" w:cs="Questrial"/>
        </w:rPr>
        <w:t>,</w:t>
      </w:r>
      <w:r w:rsidR="003C33B3">
        <w:rPr>
          <w:rFonts w:ascii="Century Gothic" w:eastAsia="Questrial" w:hAnsi="Century Gothic" w:cs="Questrial"/>
        </w:rPr>
        <w:t xml:space="preserve"> errors</w:t>
      </w:r>
      <w:r w:rsidR="008C6FB3">
        <w:rPr>
          <w:rFonts w:ascii="Century Gothic" w:eastAsia="Questrial" w:hAnsi="Century Gothic" w:cs="Questrial"/>
        </w:rPr>
        <w:t>,</w:t>
      </w:r>
      <w:r w:rsidR="003C33B3">
        <w:rPr>
          <w:rFonts w:ascii="Century Gothic" w:eastAsia="Questrial" w:hAnsi="Century Gothic" w:cs="Questrial"/>
        </w:rPr>
        <w:t xml:space="preserve"> and uncertainties can be explored</w:t>
      </w:r>
      <w:r w:rsidR="00D57FE5">
        <w:rPr>
          <w:rFonts w:ascii="Century Gothic" w:eastAsia="Questrial" w:hAnsi="Century Gothic" w:cs="Questrial"/>
        </w:rPr>
        <w:t>,</w:t>
      </w:r>
      <w:r w:rsidR="003C33B3">
        <w:rPr>
          <w:rFonts w:ascii="Century Gothic" w:eastAsia="Questrial" w:hAnsi="Century Gothic" w:cs="Questrial"/>
        </w:rPr>
        <w:t xml:space="preserve"> the CREST model must output calculated stream discharge </w:t>
      </w:r>
      <w:r w:rsidR="004A10EC">
        <w:rPr>
          <w:rFonts w:ascii="Century Gothic" w:eastAsia="Questrial" w:hAnsi="Century Gothic" w:cs="Questrial"/>
        </w:rPr>
        <w:t xml:space="preserve">comparable to the observed stream flow. </w:t>
      </w:r>
    </w:p>
    <w:p w14:paraId="7B627CC2" w14:textId="77777777" w:rsidR="00480125" w:rsidRDefault="00480125">
      <w:pPr>
        <w:spacing w:after="0" w:line="240" w:lineRule="auto"/>
        <w:rPr>
          <w:rFonts w:ascii="Century Gothic" w:eastAsia="Questrial" w:hAnsi="Century Gothic" w:cs="Questrial"/>
        </w:rPr>
      </w:pPr>
    </w:p>
    <w:p w14:paraId="2043289A" w14:textId="77777777" w:rsidR="004263B3" w:rsidRPr="00BF65EE" w:rsidRDefault="00C6141D">
      <w:pPr>
        <w:pStyle w:val="Heading1"/>
        <w:rPr>
          <w:rFonts w:ascii="Century Gothic" w:hAnsi="Century Gothic"/>
        </w:rPr>
      </w:pPr>
      <w:bookmarkStart w:id="5" w:name="h.2s8eyo1" w:colFirst="0" w:colLast="0"/>
      <w:bookmarkEnd w:id="5"/>
      <w:r w:rsidRPr="00BF65EE">
        <w:rPr>
          <w:rFonts w:ascii="Century Gothic" w:eastAsia="Questrial" w:hAnsi="Century Gothic" w:cs="Questrial"/>
        </w:rPr>
        <w:t>VI. Acknowledgments</w:t>
      </w:r>
    </w:p>
    <w:p w14:paraId="4B795976" w14:textId="77777777" w:rsidR="004263B3" w:rsidRPr="00BF65EE" w:rsidRDefault="004263B3">
      <w:pPr>
        <w:spacing w:after="0" w:line="240" w:lineRule="auto"/>
        <w:rPr>
          <w:rFonts w:ascii="Century Gothic" w:hAnsi="Century Gothic"/>
        </w:rPr>
      </w:pPr>
    </w:p>
    <w:p w14:paraId="0969E295" w14:textId="77777777" w:rsidR="004263B3" w:rsidRPr="00BF65EE" w:rsidRDefault="00C6141D">
      <w:pPr>
        <w:spacing w:after="0" w:line="240" w:lineRule="auto"/>
        <w:rPr>
          <w:rFonts w:ascii="Century Gothic" w:hAnsi="Century Gothic"/>
        </w:rPr>
      </w:pPr>
      <w:r w:rsidRPr="00BF65EE">
        <w:rPr>
          <w:rFonts w:ascii="Century Gothic" w:eastAsia="Questrial" w:hAnsi="Century Gothic" w:cs="Questrial"/>
        </w:rPr>
        <w:t xml:space="preserve">The Wise County Disasters team would like to thank the mentors and partners who provided their time and support to make this project possible:  </w:t>
      </w:r>
    </w:p>
    <w:p w14:paraId="3E261205" w14:textId="77777777" w:rsidR="004263B3" w:rsidRPr="00BF65EE" w:rsidRDefault="004263B3">
      <w:pPr>
        <w:spacing w:after="0" w:line="240" w:lineRule="auto"/>
        <w:rPr>
          <w:rFonts w:ascii="Century Gothic" w:hAnsi="Century Gothic"/>
        </w:rPr>
      </w:pPr>
    </w:p>
    <w:p w14:paraId="558E23E1" w14:textId="77777777" w:rsidR="004263B3" w:rsidRPr="00BF65EE" w:rsidRDefault="00C6141D">
      <w:pPr>
        <w:spacing w:after="0" w:line="240" w:lineRule="auto"/>
        <w:rPr>
          <w:rFonts w:ascii="Century Gothic" w:hAnsi="Century Gothic"/>
        </w:rPr>
      </w:pPr>
      <w:r w:rsidRPr="00BF65EE">
        <w:rPr>
          <w:rFonts w:ascii="Century Gothic" w:eastAsia="Questrial" w:hAnsi="Century Gothic" w:cs="Questrial"/>
        </w:rPr>
        <w:t>Mentors/</w:t>
      </w:r>
      <w:r w:rsidRPr="00BF65EE">
        <w:rPr>
          <w:rFonts w:ascii="Century Gothic" w:eastAsia="Questrial" w:hAnsi="Century Gothic" w:cs="Questrial"/>
          <w:sz w:val="20"/>
          <w:szCs w:val="20"/>
        </w:rPr>
        <w:t xml:space="preserve"> Science </w:t>
      </w:r>
      <w:r w:rsidRPr="00BF65EE">
        <w:rPr>
          <w:rFonts w:ascii="Century Gothic" w:eastAsia="Questrial" w:hAnsi="Century Gothic" w:cs="Questrial"/>
        </w:rPr>
        <w:t xml:space="preserve">Advisors </w:t>
      </w:r>
    </w:p>
    <w:p w14:paraId="49035551" w14:textId="77777777" w:rsidR="004263B3" w:rsidRPr="0034763A" w:rsidRDefault="00C6141D">
      <w:pPr>
        <w:numPr>
          <w:ilvl w:val="0"/>
          <w:numId w:val="2"/>
        </w:numPr>
        <w:spacing w:after="0" w:line="240" w:lineRule="auto"/>
        <w:ind w:hanging="360"/>
        <w:contextualSpacing/>
        <w:rPr>
          <w:rFonts w:ascii="Century Gothic" w:hAnsi="Century Gothic"/>
        </w:rPr>
      </w:pPr>
      <w:r w:rsidRPr="0034763A">
        <w:rPr>
          <w:rFonts w:ascii="Century Gothic" w:eastAsia="Questrial" w:hAnsi="Century Gothic" w:cs="Questrial"/>
        </w:rPr>
        <w:t>Dr. Kenton Ross</w:t>
      </w:r>
    </w:p>
    <w:p w14:paraId="1FECD174" w14:textId="77777777" w:rsidR="004263B3" w:rsidRPr="0034763A" w:rsidRDefault="00C6141D">
      <w:pPr>
        <w:numPr>
          <w:ilvl w:val="0"/>
          <w:numId w:val="2"/>
        </w:numPr>
        <w:spacing w:after="0" w:line="240" w:lineRule="auto"/>
        <w:ind w:hanging="360"/>
        <w:contextualSpacing/>
        <w:rPr>
          <w:rFonts w:ascii="Century Gothic" w:hAnsi="Century Gothic"/>
        </w:rPr>
      </w:pPr>
      <w:r w:rsidRPr="0034763A">
        <w:rPr>
          <w:rFonts w:ascii="Century Gothic" w:eastAsia="Questrial" w:hAnsi="Century Gothic" w:cs="Questrial"/>
        </w:rPr>
        <w:t>Dr. DeWayne Cecil</w:t>
      </w:r>
    </w:p>
    <w:p w14:paraId="5B2C1E7D" w14:textId="77777777" w:rsidR="004263B3" w:rsidRPr="00BF65EE" w:rsidRDefault="00C6141D">
      <w:pPr>
        <w:numPr>
          <w:ilvl w:val="0"/>
          <w:numId w:val="2"/>
        </w:numPr>
        <w:spacing w:after="0" w:line="240" w:lineRule="auto"/>
        <w:ind w:hanging="360"/>
        <w:contextualSpacing/>
        <w:rPr>
          <w:rFonts w:ascii="Century Gothic" w:hAnsi="Century Gothic"/>
          <w:sz w:val="20"/>
          <w:szCs w:val="20"/>
        </w:rPr>
      </w:pPr>
      <w:r w:rsidRPr="0034763A">
        <w:rPr>
          <w:rFonts w:ascii="Century Gothic" w:eastAsia="Questrial" w:hAnsi="Century Gothic" w:cs="Questrial"/>
        </w:rPr>
        <w:t xml:space="preserve">Bob </w:t>
      </w:r>
      <w:proofErr w:type="spellStart"/>
      <w:r w:rsidRPr="0034763A">
        <w:rPr>
          <w:rFonts w:ascii="Century Gothic" w:eastAsia="Questrial" w:hAnsi="Century Gothic" w:cs="Questrial"/>
        </w:rPr>
        <w:t>VanGundy</w:t>
      </w:r>
      <w:proofErr w:type="spellEnd"/>
    </w:p>
    <w:p w14:paraId="469A88F6" w14:textId="77777777" w:rsidR="004263B3" w:rsidRPr="00BF65EE" w:rsidRDefault="004263B3">
      <w:pPr>
        <w:spacing w:after="0" w:line="240" w:lineRule="auto"/>
        <w:rPr>
          <w:rFonts w:ascii="Century Gothic" w:hAnsi="Century Gothic"/>
        </w:rPr>
      </w:pPr>
    </w:p>
    <w:p w14:paraId="31852042" w14:textId="77777777" w:rsidR="004263B3" w:rsidRPr="00BF65EE" w:rsidRDefault="00C6141D">
      <w:pPr>
        <w:spacing w:after="0" w:line="240" w:lineRule="auto"/>
        <w:rPr>
          <w:rFonts w:ascii="Century Gothic" w:hAnsi="Century Gothic"/>
        </w:rPr>
      </w:pPr>
      <w:r w:rsidRPr="00BF65EE">
        <w:rPr>
          <w:rFonts w:ascii="Century Gothic" w:eastAsia="Questrial" w:hAnsi="Century Gothic" w:cs="Questrial"/>
        </w:rPr>
        <w:t>Partners</w:t>
      </w:r>
    </w:p>
    <w:p w14:paraId="5B33441D" w14:textId="77777777" w:rsidR="004263B3" w:rsidRPr="0034763A" w:rsidRDefault="00C6141D">
      <w:pPr>
        <w:numPr>
          <w:ilvl w:val="0"/>
          <w:numId w:val="3"/>
        </w:numPr>
        <w:spacing w:after="0" w:line="240" w:lineRule="auto"/>
        <w:ind w:hanging="360"/>
        <w:contextualSpacing/>
        <w:rPr>
          <w:rFonts w:ascii="Century Gothic" w:hAnsi="Century Gothic"/>
        </w:rPr>
      </w:pPr>
      <w:r w:rsidRPr="0034763A">
        <w:rPr>
          <w:rFonts w:ascii="Century Gothic" w:eastAsia="Questrial" w:hAnsi="Century Gothic" w:cs="Questrial"/>
        </w:rPr>
        <w:t>Wise County Board of Supervisors (End-user, Boundary Organization)</w:t>
      </w:r>
    </w:p>
    <w:p w14:paraId="58C8F8F5" w14:textId="77777777" w:rsidR="004263B3" w:rsidRPr="00936163" w:rsidRDefault="00C6141D">
      <w:pPr>
        <w:numPr>
          <w:ilvl w:val="0"/>
          <w:numId w:val="3"/>
        </w:numPr>
        <w:spacing w:after="0" w:line="240" w:lineRule="auto"/>
        <w:ind w:hanging="360"/>
        <w:contextualSpacing/>
        <w:rPr>
          <w:rFonts w:ascii="Century Gothic" w:hAnsi="Century Gothic"/>
        </w:rPr>
      </w:pPr>
      <w:r w:rsidRPr="0034763A">
        <w:rPr>
          <w:rFonts w:ascii="Century Gothic" w:eastAsia="Questrial" w:hAnsi="Century Gothic" w:cs="Questrial"/>
        </w:rPr>
        <w:t>POC: Bob Adkins (Director of Emergency Management)</w:t>
      </w:r>
    </w:p>
    <w:p w14:paraId="3103A27A" w14:textId="77777777" w:rsidR="004263B3" w:rsidRPr="00BF65EE" w:rsidRDefault="004263B3">
      <w:pPr>
        <w:spacing w:after="0" w:line="240" w:lineRule="auto"/>
        <w:rPr>
          <w:rFonts w:ascii="Century Gothic" w:hAnsi="Century Gothic"/>
        </w:rPr>
      </w:pPr>
    </w:p>
    <w:p w14:paraId="737CE321" w14:textId="77777777" w:rsidR="004263B3" w:rsidRPr="00BF65EE" w:rsidRDefault="004263B3">
      <w:pPr>
        <w:spacing w:after="0" w:line="240" w:lineRule="auto"/>
        <w:rPr>
          <w:rFonts w:ascii="Century Gothic" w:hAnsi="Century Gothic"/>
        </w:rPr>
      </w:pPr>
    </w:p>
    <w:p w14:paraId="19226DC4" w14:textId="77777777" w:rsidR="004263B3" w:rsidRPr="00BF65EE" w:rsidRDefault="00C6141D">
      <w:pPr>
        <w:spacing w:after="0" w:line="240" w:lineRule="auto"/>
        <w:rPr>
          <w:rFonts w:ascii="Century Gothic" w:hAnsi="Century Gothic"/>
        </w:rPr>
      </w:pPr>
      <w:r w:rsidRPr="00BF65EE">
        <w:rPr>
          <w:rFonts w:ascii="Century Gothic" w:eastAsia="Questrial" w:hAnsi="Century Gothic" w:cs="Questrial"/>
        </w:rPr>
        <w:t>Any opinions, findings, and conclusions or recommendations expressed in this material are those of the author(s) and do not necessarily reflect the views of the National Aeronautics and Space Administration.</w:t>
      </w:r>
    </w:p>
    <w:p w14:paraId="58D9A695" w14:textId="77777777" w:rsidR="004263B3" w:rsidRPr="00BF65EE" w:rsidRDefault="004263B3">
      <w:pPr>
        <w:spacing w:after="0" w:line="240" w:lineRule="auto"/>
        <w:rPr>
          <w:rFonts w:ascii="Century Gothic" w:hAnsi="Century Gothic"/>
        </w:rPr>
      </w:pPr>
    </w:p>
    <w:p w14:paraId="30D88CAE" w14:textId="77777777" w:rsidR="004263B3" w:rsidRPr="00BF65EE" w:rsidRDefault="00C6141D">
      <w:pPr>
        <w:spacing w:after="0" w:line="240" w:lineRule="auto"/>
        <w:rPr>
          <w:rFonts w:ascii="Century Gothic" w:hAnsi="Century Gothic"/>
        </w:rPr>
      </w:pPr>
      <w:r w:rsidRPr="00BF65EE">
        <w:rPr>
          <w:rFonts w:ascii="Century Gothic" w:eastAsia="Questrial" w:hAnsi="Century Gothic" w:cs="Questrial"/>
        </w:rPr>
        <w:t>This material is based upon work supported by NASA through contract NNL11AA00B and cooperative agreement NNX14AB60A.</w:t>
      </w:r>
    </w:p>
    <w:p w14:paraId="7E99ADEC" w14:textId="77777777" w:rsidR="004263B3" w:rsidRPr="00BF65EE" w:rsidRDefault="00C6141D">
      <w:pPr>
        <w:pStyle w:val="Heading1"/>
        <w:rPr>
          <w:rFonts w:ascii="Century Gothic" w:hAnsi="Century Gothic"/>
        </w:rPr>
      </w:pPr>
      <w:bookmarkStart w:id="6" w:name="h.17dp8vu" w:colFirst="0" w:colLast="0"/>
      <w:bookmarkEnd w:id="6"/>
      <w:r w:rsidRPr="00BF65EE">
        <w:rPr>
          <w:rFonts w:ascii="Century Gothic" w:eastAsia="Questrial" w:hAnsi="Century Gothic" w:cs="Questrial"/>
        </w:rPr>
        <w:t>VII. References</w:t>
      </w:r>
    </w:p>
    <w:p w14:paraId="182344AA" w14:textId="77777777" w:rsidR="004263B3" w:rsidRPr="00BF65EE" w:rsidRDefault="004263B3">
      <w:pPr>
        <w:spacing w:after="0" w:line="240" w:lineRule="auto"/>
        <w:rPr>
          <w:rFonts w:ascii="Century Gothic" w:hAnsi="Century Gothic"/>
        </w:rPr>
      </w:pPr>
    </w:p>
    <w:p w14:paraId="2ECE3076" w14:textId="77777777" w:rsidR="008F75C8" w:rsidRDefault="008F75C8" w:rsidP="008F75C8">
      <w:pPr>
        <w:spacing w:after="0" w:line="240" w:lineRule="auto"/>
        <w:rPr>
          <w:rFonts w:ascii="Century Gothic" w:hAnsi="Century Gothic"/>
        </w:rPr>
      </w:pPr>
      <w:proofErr w:type="spellStart"/>
      <w:r w:rsidRPr="00385B03">
        <w:rPr>
          <w:rFonts w:ascii="Century Gothic" w:hAnsi="Century Gothic"/>
        </w:rPr>
        <w:t>Igo</w:t>
      </w:r>
      <w:proofErr w:type="spellEnd"/>
      <w:r w:rsidRPr="00385B03">
        <w:rPr>
          <w:rFonts w:ascii="Century Gothic" w:hAnsi="Century Gothic"/>
        </w:rPr>
        <w:t>, Stephen. (2015, February 25). Flooding could become next big concern for SW Virginia. Times News, 1p. Retrieved</w:t>
      </w:r>
      <w:r>
        <w:rPr>
          <w:rFonts w:ascii="Century Gothic" w:hAnsi="Century Gothic"/>
        </w:rPr>
        <w:t xml:space="preserve"> from: </w:t>
      </w:r>
      <w:r w:rsidRPr="0039026B">
        <w:rPr>
          <w:rFonts w:ascii="Century Gothic" w:hAnsi="Century Gothic"/>
        </w:rPr>
        <w:t>http://www.timesnews.net/News/2015/02/26/Flooding-could-become-next-big-concern-for-SW-Virginia</w:t>
      </w:r>
      <w:r w:rsidRPr="00385B03">
        <w:rPr>
          <w:rFonts w:ascii="Century Gothic" w:hAnsi="Century Gothic"/>
        </w:rPr>
        <w:t>.</w:t>
      </w:r>
    </w:p>
    <w:p w14:paraId="3725F735" w14:textId="77777777" w:rsidR="008F75C8" w:rsidRDefault="00190A36" w:rsidP="008F75C8">
      <w:pPr>
        <w:spacing w:after="0" w:line="240" w:lineRule="auto"/>
        <w:rPr>
          <w:rFonts w:ascii="Century Gothic" w:hAnsi="Century Gothic"/>
        </w:rPr>
      </w:pPr>
      <w:hyperlink r:id="rId15"/>
    </w:p>
    <w:p w14:paraId="25CD2E2D" w14:textId="77777777" w:rsidR="008F75C8" w:rsidRDefault="008F75C8" w:rsidP="008F75C8">
      <w:pPr>
        <w:spacing w:after="0" w:line="240" w:lineRule="auto"/>
        <w:rPr>
          <w:rFonts w:ascii="Century Gothic" w:hAnsi="Century Gothic"/>
        </w:rPr>
      </w:pPr>
      <w:proofErr w:type="spellStart"/>
      <w:r w:rsidRPr="00F543B3">
        <w:rPr>
          <w:rFonts w:ascii="Century Gothic" w:hAnsi="Century Gothic"/>
        </w:rPr>
        <w:t>Knocke</w:t>
      </w:r>
      <w:proofErr w:type="spellEnd"/>
      <w:r w:rsidRPr="00F543B3">
        <w:rPr>
          <w:rFonts w:ascii="Century Gothic" w:hAnsi="Century Gothic"/>
        </w:rPr>
        <w:t xml:space="preserve">, Ethan T. and </w:t>
      </w:r>
      <w:proofErr w:type="spellStart"/>
      <w:r w:rsidRPr="00F543B3">
        <w:rPr>
          <w:rFonts w:ascii="Century Gothic" w:hAnsi="Century Gothic"/>
        </w:rPr>
        <w:t>Kolivras</w:t>
      </w:r>
      <w:proofErr w:type="spellEnd"/>
      <w:r w:rsidRPr="00F543B3">
        <w:rPr>
          <w:rFonts w:ascii="Century Gothic" w:hAnsi="Century Gothic"/>
        </w:rPr>
        <w:t>, Korine N. (2007). Flash Flood</w:t>
      </w:r>
      <w:r w:rsidRPr="00746449">
        <w:rPr>
          <w:rFonts w:ascii="Century Gothic" w:hAnsi="Century Gothic"/>
        </w:rPr>
        <w:t xml:space="preserve"> Awareness in Southwest Virginia</w:t>
      </w:r>
      <w:r>
        <w:rPr>
          <w:rFonts w:ascii="Century Gothic" w:hAnsi="Century Gothic"/>
        </w:rPr>
        <w:t>. Risk Analysis, Vol. 27, No. 1. Pp 155-169.</w:t>
      </w:r>
    </w:p>
    <w:p w14:paraId="51F45A16" w14:textId="77777777" w:rsidR="008F75C8" w:rsidRDefault="008F75C8" w:rsidP="008F75C8">
      <w:pPr>
        <w:spacing w:after="0" w:line="240" w:lineRule="auto"/>
        <w:rPr>
          <w:rFonts w:ascii="Century Gothic" w:hAnsi="Century Gothic"/>
        </w:rPr>
      </w:pPr>
    </w:p>
    <w:p w14:paraId="7DCEDB5B" w14:textId="7E6C5AB8" w:rsidR="0039026B" w:rsidRPr="0039026B" w:rsidRDefault="00314630" w:rsidP="008F75C8">
      <w:pPr>
        <w:spacing w:after="0" w:line="240" w:lineRule="auto"/>
        <w:rPr>
          <w:rFonts w:ascii="Century Gothic" w:hAnsi="Century Gothic"/>
        </w:rPr>
      </w:pPr>
      <w:r>
        <w:rPr>
          <w:rFonts w:ascii="Century Gothic" w:hAnsi="Century Gothic"/>
        </w:rPr>
        <w:t>US Census Bureau</w:t>
      </w:r>
      <w:r w:rsidR="00BE46D9">
        <w:rPr>
          <w:rFonts w:ascii="Century Gothic" w:hAnsi="Century Gothic"/>
        </w:rPr>
        <w:t>. (</w:t>
      </w:r>
      <w:r w:rsidR="00BE46D9" w:rsidRPr="0039026B">
        <w:rPr>
          <w:rFonts w:ascii="Century Gothic" w:hAnsi="Century Gothic"/>
        </w:rPr>
        <w:t>July 1, 2015, (V2015)</w:t>
      </w:r>
      <w:r w:rsidR="00BE46D9">
        <w:rPr>
          <w:rFonts w:ascii="Century Gothic" w:hAnsi="Century Gothic"/>
        </w:rPr>
        <w:t>) Population estimates</w:t>
      </w:r>
      <w:r w:rsidR="0039026B" w:rsidRPr="0039026B">
        <w:rPr>
          <w:rFonts w:ascii="Century Gothic" w:hAnsi="Century Gothic"/>
        </w:rPr>
        <w:t>. (</w:t>
      </w:r>
      <w:proofErr w:type="spellStart"/>
      <w:r w:rsidR="0039026B" w:rsidRPr="0039026B">
        <w:rPr>
          <w:rFonts w:ascii="Century Gothic" w:hAnsi="Century Gothic"/>
        </w:rPr>
        <w:t>n.d.</w:t>
      </w:r>
      <w:proofErr w:type="spellEnd"/>
      <w:r w:rsidR="0039026B" w:rsidRPr="0039026B">
        <w:rPr>
          <w:rFonts w:ascii="Century Gothic" w:hAnsi="Century Gothic"/>
        </w:rPr>
        <w:t>). Retrieved April 01, 2016, from</w:t>
      </w:r>
      <w:r w:rsidR="0039026B">
        <w:rPr>
          <w:rFonts w:ascii="Century Gothic" w:hAnsi="Century Gothic"/>
        </w:rPr>
        <w:t>:</w:t>
      </w:r>
      <w:r w:rsidR="0039026B" w:rsidRPr="0039026B">
        <w:rPr>
          <w:rFonts w:ascii="Century Gothic" w:hAnsi="Century Gothic"/>
        </w:rPr>
        <w:t xml:space="preserve"> </w:t>
      </w:r>
      <w:hyperlink r:id="rId16" w:history="1">
        <w:r w:rsidR="0039026B" w:rsidRPr="0039026B">
          <w:rPr>
            <w:rFonts w:ascii="Century Gothic" w:hAnsi="Century Gothic"/>
          </w:rPr>
          <w:t>http://www.census.gov/quickfacts/table/PST045215/51195</w:t>
        </w:r>
      </w:hyperlink>
    </w:p>
    <w:p w14:paraId="34FF3A1B" w14:textId="77777777" w:rsidR="0039026B" w:rsidRDefault="0039026B" w:rsidP="008F75C8">
      <w:pPr>
        <w:spacing w:after="0" w:line="240" w:lineRule="auto"/>
        <w:rPr>
          <w:rFonts w:ascii="Century Gothic" w:hAnsi="Century Gothic"/>
        </w:rPr>
      </w:pPr>
    </w:p>
    <w:p w14:paraId="1C0DE775" w14:textId="4B713B14" w:rsidR="004263B3" w:rsidRPr="00BF65EE" w:rsidRDefault="00190A36" w:rsidP="008F75C8">
      <w:pPr>
        <w:spacing w:after="0" w:line="240" w:lineRule="auto"/>
        <w:rPr>
          <w:rFonts w:ascii="Century Gothic" w:hAnsi="Century Gothic"/>
        </w:rPr>
      </w:pPr>
      <w:hyperlink r:id="rId17">
        <w:r w:rsidR="00C6141D" w:rsidRPr="0039026B">
          <w:rPr>
            <w:rFonts w:ascii="Century Gothic" w:hAnsi="Century Gothic"/>
          </w:rPr>
          <w:t xml:space="preserve">Shen, X. S., Hong, Y. (2014). </w:t>
        </w:r>
      </w:hyperlink>
      <w:hyperlink r:id="rId18">
        <w:r w:rsidR="00C6141D" w:rsidRPr="0039026B">
          <w:rPr>
            <w:rFonts w:ascii="Century Gothic" w:hAnsi="Century Gothic"/>
          </w:rPr>
          <w:t xml:space="preserve">CREST: Coupled Routing and Excess Storage User Manual. </w:t>
        </w:r>
      </w:hyperlink>
      <w:hyperlink r:id="rId19">
        <w:r w:rsidR="00C6141D" w:rsidRPr="0039026B">
          <w:rPr>
            <w:rFonts w:ascii="Century Gothic" w:hAnsi="Century Gothic"/>
          </w:rPr>
          <w:t xml:space="preserve">Unpublished manuscript. University of Oklahoma, </w:t>
        </w:r>
      </w:hyperlink>
      <w:hyperlink r:id="rId20">
        <w:r w:rsidR="00C6141D" w:rsidRPr="0039026B">
          <w:rPr>
            <w:rFonts w:ascii="Century Gothic" w:hAnsi="Century Gothic"/>
          </w:rPr>
          <w:t xml:space="preserve">Norman, OK. </w:t>
        </w:r>
      </w:hyperlink>
    </w:p>
    <w:p w14:paraId="5C7521BC" w14:textId="77777777" w:rsidR="004263B3" w:rsidRPr="00BF65EE" w:rsidRDefault="004263B3">
      <w:pPr>
        <w:spacing w:after="0" w:line="240" w:lineRule="auto"/>
        <w:rPr>
          <w:rFonts w:ascii="Century Gothic" w:hAnsi="Century Gothic"/>
        </w:rPr>
      </w:pPr>
    </w:p>
    <w:p w14:paraId="37C4ADDC" w14:textId="77777777" w:rsidR="009A035D" w:rsidRDefault="00C6141D">
      <w:pPr>
        <w:spacing w:after="0" w:line="240" w:lineRule="auto"/>
        <w:rPr>
          <w:rFonts w:ascii="Century Gothic" w:hAnsi="Century Gothic"/>
        </w:rPr>
      </w:pPr>
      <w:proofErr w:type="spellStart"/>
      <w:r w:rsidRPr="00BF65EE">
        <w:rPr>
          <w:rFonts w:ascii="Century Gothic" w:hAnsi="Century Gothic"/>
        </w:rPr>
        <w:t>Willson</w:t>
      </w:r>
      <w:proofErr w:type="spellEnd"/>
      <w:r w:rsidRPr="00BF65EE">
        <w:rPr>
          <w:rFonts w:ascii="Century Gothic" w:hAnsi="Century Gothic"/>
        </w:rPr>
        <w:t xml:space="preserve">, W. (2015). </w:t>
      </w:r>
      <w:r w:rsidRPr="0039026B">
        <w:rPr>
          <w:rFonts w:ascii="Century Gothic" w:hAnsi="Century Gothic"/>
        </w:rPr>
        <w:t xml:space="preserve">The </w:t>
      </w:r>
      <w:hyperlink r:id="rId21">
        <w:r w:rsidRPr="0039026B">
          <w:rPr>
            <w:rFonts w:ascii="Century Gothic" w:hAnsi="Century Gothic"/>
          </w:rPr>
          <w:t>Coupled Routing and Excess Storage</w:t>
        </w:r>
      </w:hyperlink>
      <w:hyperlink r:id="rId22">
        <w:r w:rsidRPr="00BF65EE">
          <w:rPr>
            <w:rFonts w:ascii="Century Gothic" w:hAnsi="Century Gothic"/>
          </w:rPr>
          <w:t xml:space="preserve"> </w:t>
        </w:r>
      </w:hyperlink>
      <w:hyperlink r:id="rId23">
        <w:r w:rsidRPr="0039026B">
          <w:rPr>
            <w:rFonts w:ascii="Century Gothic" w:hAnsi="Century Gothic"/>
          </w:rPr>
          <w:t xml:space="preserve">(CREST) Hydrologic Model. </w:t>
        </w:r>
      </w:hyperlink>
      <w:hyperlink r:id="rId24">
        <w:r w:rsidRPr="0039026B">
          <w:rPr>
            <w:rFonts w:ascii="Century Gothic" w:hAnsi="Century Gothic"/>
          </w:rPr>
          <w:t>Unpublished manuscript</w:t>
        </w:r>
      </w:hyperlink>
      <w:hyperlink r:id="rId25">
        <w:r w:rsidRPr="0039026B">
          <w:rPr>
            <w:rFonts w:ascii="Century Gothic" w:hAnsi="Century Gothic"/>
          </w:rPr>
          <w:t xml:space="preserve">.  NASA DEVELOP National Program. </w:t>
        </w:r>
      </w:hyperlink>
    </w:p>
    <w:p w14:paraId="595B5C9A" w14:textId="77777777" w:rsidR="009A035D" w:rsidRDefault="009A035D">
      <w:pPr>
        <w:spacing w:after="0" w:line="240" w:lineRule="auto"/>
        <w:rPr>
          <w:rFonts w:ascii="Century Gothic" w:hAnsi="Century Gothic"/>
        </w:rPr>
      </w:pPr>
    </w:p>
    <w:p w14:paraId="20FC7788" w14:textId="77777777" w:rsidR="009A035D" w:rsidRDefault="009A035D">
      <w:pPr>
        <w:spacing w:after="0" w:line="240" w:lineRule="auto"/>
        <w:rPr>
          <w:rFonts w:ascii="Century Gothic" w:hAnsi="Century Gothic"/>
        </w:rPr>
      </w:pPr>
    </w:p>
    <w:p w14:paraId="1082725A" w14:textId="77777777" w:rsidR="009A035D" w:rsidRDefault="009A035D">
      <w:pPr>
        <w:spacing w:after="0" w:line="240" w:lineRule="auto"/>
        <w:rPr>
          <w:rFonts w:ascii="Century Gothic" w:hAnsi="Century Gothic"/>
        </w:rPr>
      </w:pPr>
    </w:p>
    <w:p w14:paraId="7769A748" w14:textId="77777777" w:rsidR="009A035D" w:rsidRDefault="009A035D">
      <w:pPr>
        <w:spacing w:after="0" w:line="240" w:lineRule="auto"/>
        <w:rPr>
          <w:rFonts w:ascii="Century Gothic" w:hAnsi="Century Gothic"/>
        </w:rPr>
      </w:pPr>
    </w:p>
    <w:p w14:paraId="2B436507" w14:textId="77777777" w:rsidR="009A035D" w:rsidRDefault="009A035D">
      <w:pPr>
        <w:spacing w:after="0" w:line="240" w:lineRule="auto"/>
        <w:rPr>
          <w:rFonts w:ascii="Century Gothic" w:hAnsi="Century Gothic"/>
        </w:rPr>
      </w:pPr>
    </w:p>
    <w:p w14:paraId="149C05E9" w14:textId="0F4EB3FB" w:rsidR="004263B3" w:rsidRPr="00BF65EE" w:rsidRDefault="00190A36">
      <w:pPr>
        <w:spacing w:after="0" w:line="240" w:lineRule="auto"/>
        <w:rPr>
          <w:rFonts w:ascii="Century Gothic" w:hAnsi="Century Gothic"/>
        </w:rPr>
      </w:pPr>
      <w:hyperlink r:id="rId26"/>
    </w:p>
    <w:p w14:paraId="4840EC73" w14:textId="08506EA7" w:rsidR="004263B3" w:rsidRDefault="00190A36" w:rsidP="00D57FE5">
      <w:pPr>
        <w:pStyle w:val="Heading1"/>
        <w:rPr>
          <w:rFonts w:ascii="Century Gothic" w:hAnsi="Century Gothic"/>
        </w:rPr>
      </w:pPr>
      <w:hyperlink r:id="rId27"/>
      <w:bookmarkStart w:id="7" w:name="h.3rdcrjn" w:colFirst="0" w:colLast="0"/>
      <w:bookmarkEnd w:id="7"/>
      <w:r w:rsidR="00C6141D" w:rsidRPr="00BF65EE">
        <w:rPr>
          <w:rFonts w:ascii="Century Gothic" w:eastAsia="Questrial" w:hAnsi="Century Gothic" w:cs="Questrial"/>
        </w:rPr>
        <w:t>VIII. Content Innovation</w:t>
      </w:r>
      <w:bookmarkStart w:id="8" w:name="_GoBack"/>
      <w:bookmarkEnd w:id="8"/>
    </w:p>
    <w:p w14:paraId="650F43F5" w14:textId="15AF03CB" w:rsidR="009A035D" w:rsidRDefault="009A035D">
      <w:pPr>
        <w:spacing w:after="0" w:line="240" w:lineRule="auto"/>
        <w:rPr>
          <w:rFonts w:ascii="Century Gothic" w:hAnsi="Century Gothic"/>
        </w:rPr>
      </w:pPr>
      <w:r>
        <w:rPr>
          <w:rFonts w:ascii="Century Gothic" w:hAnsi="Century Gothic"/>
        </w:rPr>
        <w:t>VPS</w:t>
      </w:r>
    </w:p>
    <w:p w14:paraId="76314AE6" w14:textId="050C404C" w:rsidR="009A035D" w:rsidRDefault="009A035D">
      <w:pPr>
        <w:spacing w:after="0" w:line="240" w:lineRule="auto"/>
        <w:rPr>
          <w:rFonts w:ascii="Century Gothic" w:hAnsi="Century Gothic"/>
        </w:rPr>
      </w:pPr>
      <w:r>
        <w:rPr>
          <w:rFonts w:ascii="Century Gothic" w:hAnsi="Century Gothic"/>
        </w:rPr>
        <w:t>File name: Spring2016_WC_WiseDisasters_VPS_FD</w:t>
      </w:r>
      <w:r w:rsidR="00BD2100">
        <w:rPr>
          <w:rFonts w:ascii="Century Gothic" w:hAnsi="Century Gothic"/>
        </w:rPr>
        <w:t>.mp4</w:t>
      </w:r>
    </w:p>
    <w:p w14:paraId="416AD102" w14:textId="77777777" w:rsidR="00DE150E" w:rsidRDefault="00DE150E">
      <w:pPr>
        <w:spacing w:after="0" w:line="240" w:lineRule="auto"/>
        <w:rPr>
          <w:rFonts w:ascii="Century Gothic" w:hAnsi="Century Gothic"/>
        </w:rPr>
      </w:pPr>
    </w:p>
    <w:p w14:paraId="4A150FFD" w14:textId="77777777" w:rsidR="00DE150E" w:rsidRPr="00DE150E" w:rsidRDefault="00DE150E" w:rsidP="00DE150E">
      <w:pPr>
        <w:spacing w:after="0" w:line="240" w:lineRule="auto"/>
        <w:rPr>
          <w:rFonts w:ascii="Century Gothic" w:hAnsi="Century Gothic"/>
        </w:rPr>
      </w:pPr>
      <w:r w:rsidRPr="00DE150E">
        <w:rPr>
          <w:rFonts w:ascii="Century Gothic" w:eastAsia="Questrial" w:hAnsi="Century Gothic" w:cs="Questrial"/>
        </w:rPr>
        <w:t>Inline Supplementary Material (figures, tables, computer code)</w:t>
      </w:r>
    </w:p>
    <w:p w14:paraId="39E1063B" w14:textId="76DC47AA" w:rsidR="00DE150E" w:rsidRDefault="00DE150E">
      <w:pPr>
        <w:spacing w:after="0" w:line="240" w:lineRule="auto"/>
        <w:rPr>
          <w:rFonts w:ascii="Century Gothic" w:hAnsi="Century Gothic"/>
        </w:rPr>
      </w:pPr>
      <w:r>
        <w:rPr>
          <w:rFonts w:ascii="Century Gothic" w:hAnsi="Century Gothic"/>
        </w:rPr>
        <w:t>File name: A_Guide_Through_CREST.pdf</w:t>
      </w:r>
    </w:p>
    <w:p w14:paraId="2B83B5A5" w14:textId="77777777" w:rsidR="00DE150E" w:rsidRDefault="00DE150E">
      <w:pPr>
        <w:spacing w:after="0" w:line="240" w:lineRule="auto"/>
        <w:rPr>
          <w:rFonts w:ascii="Century Gothic" w:hAnsi="Century Gothic"/>
        </w:rPr>
      </w:pPr>
    </w:p>
    <w:p w14:paraId="2973CB6D" w14:textId="77777777" w:rsidR="004263B3" w:rsidRDefault="00C6141D">
      <w:pPr>
        <w:spacing w:after="0" w:line="240" w:lineRule="auto"/>
        <w:rPr>
          <w:rFonts w:ascii="Century Gothic" w:eastAsia="Questrial" w:hAnsi="Century Gothic" w:cs="Questrial"/>
        </w:rPr>
      </w:pPr>
      <w:proofErr w:type="spellStart"/>
      <w:r w:rsidRPr="00BF65EE">
        <w:rPr>
          <w:rFonts w:ascii="Century Gothic" w:eastAsia="Questrial" w:hAnsi="Century Gothic" w:cs="Questrial"/>
        </w:rPr>
        <w:t>AudioSlides</w:t>
      </w:r>
      <w:proofErr w:type="spellEnd"/>
    </w:p>
    <w:p w14:paraId="380496DC" w14:textId="37C2239A" w:rsidR="00BD2100" w:rsidRPr="00BF65EE" w:rsidRDefault="00BD2100">
      <w:pPr>
        <w:spacing w:after="0" w:line="240" w:lineRule="auto"/>
        <w:rPr>
          <w:rFonts w:ascii="Century Gothic" w:hAnsi="Century Gothic"/>
        </w:rPr>
      </w:pPr>
      <w:r>
        <w:rPr>
          <w:rFonts w:ascii="Century Gothic" w:eastAsia="Questrial" w:hAnsi="Century Gothic" w:cs="Questrial"/>
        </w:rPr>
        <w:t xml:space="preserve">File name: </w:t>
      </w:r>
      <w:r>
        <w:rPr>
          <w:rFonts w:ascii="Century Gothic" w:hAnsi="Century Gothic"/>
        </w:rPr>
        <w:t>Spring2016_WC_WiseDisasters_Audioslides.mp4</w:t>
      </w:r>
    </w:p>
    <w:sectPr w:rsidR="00BD2100" w:rsidRPr="00BF65EE">
      <w:footerReference w:type="default" r:id="rId28"/>
      <w:headerReference w:type="first" r:id="rId29"/>
      <w:footerReference w:type="first" r:id="rId30"/>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091078" w14:textId="77777777" w:rsidR="00190A36" w:rsidRDefault="00190A36">
      <w:pPr>
        <w:spacing w:after="0" w:line="240" w:lineRule="auto"/>
      </w:pPr>
      <w:r>
        <w:separator/>
      </w:r>
    </w:p>
  </w:endnote>
  <w:endnote w:type="continuationSeparator" w:id="0">
    <w:p w14:paraId="5C6B7090" w14:textId="77777777" w:rsidR="00190A36" w:rsidRDefault="00190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9A0ED" w14:textId="44C581E0" w:rsidR="004263B3" w:rsidRDefault="00C6141D" w:rsidP="00F574F4">
    <w:pPr>
      <w:tabs>
        <w:tab w:val="center" w:pos="4680"/>
        <w:tab w:val="right" w:pos="9360"/>
      </w:tabs>
      <w:spacing w:after="720" w:line="240" w:lineRule="auto"/>
      <w:jc w:val="center"/>
    </w:pPr>
    <w:r>
      <w:fldChar w:fldCharType="begin"/>
    </w:r>
    <w:r>
      <w:instrText>PAGE</w:instrText>
    </w:r>
    <w:r>
      <w:fldChar w:fldCharType="separate"/>
    </w:r>
    <w:r w:rsidR="00D57FE5">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81282" w14:textId="77777777" w:rsidR="004263B3" w:rsidRDefault="004263B3">
    <w:pPr>
      <w:tabs>
        <w:tab w:val="center" w:pos="4680"/>
        <w:tab w:val="right" w:pos="9360"/>
      </w:tabs>
      <w:spacing w:after="720" w:line="240" w:lineRule="auto"/>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623E44" w14:textId="77777777" w:rsidR="00190A36" w:rsidRDefault="00190A36">
      <w:pPr>
        <w:spacing w:after="0" w:line="240" w:lineRule="auto"/>
      </w:pPr>
      <w:r>
        <w:separator/>
      </w:r>
    </w:p>
  </w:footnote>
  <w:footnote w:type="continuationSeparator" w:id="0">
    <w:p w14:paraId="3257C57C" w14:textId="77777777" w:rsidR="00190A36" w:rsidRDefault="00190A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07116" w14:textId="77777777" w:rsidR="004263B3" w:rsidRDefault="004263B3">
    <w:pPr>
      <w:tabs>
        <w:tab w:val="center" w:pos="4680"/>
        <w:tab w:val="right" w:pos="9360"/>
      </w:tabs>
      <w:spacing w:before="720"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40725"/>
    <w:multiLevelType w:val="multilevel"/>
    <w:tmpl w:val="80BC2D0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156B58D4"/>
    <w:multiLevelType w:val="multilevel"/>
    <w:tmpl w:val="1ECE13F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6DE667A0"/>
    <w:multiLevelType w:val="multilevel"/>
    <w:tmpl w:val="46F0C04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3B3"/>
    <w:rsid w:val="00001979"/>
    <w:rsid w:val="00045FC0"/>
    <w:rsid w:val="00046C4E"/>
    <w:rsid w:val="000608E0"/>
    <w:rsid w:val="0008627D"/>
    <w:rsid w:val="00096E72"/>
    <w:rsid w:val="000D2397"/>
    <w:rsid w:val="00123C59"/>
    <w:rsid w:val="00144A23"/>
    <w:rsid w:val="00154B29"/>
    <w:rsid w:val="00183A28"/>
    <w:rsid w:val="00190A36"/>
    <w:rsid w:val="001E6D6E"/>
    <w:rsid w:val="001F32F3"/>
    <w:rsid w:val="00274BE7"/>
    <w:rsid w:val="00285508"/>
    <w:rsid w:val="00287C16"/>
    <w:rsid w:val="002B4524"/>
    <w:rsid w:val="002B573D"/>
    <w:rsid w:val="002E0A59"/>
    <w:rsid w:val="002F609B"/>
    <w:rsid w:val="00313E93"/>
    <w:rsid w:val="00314630"/>
    <w:rsid w:val="00333A54"/>
    <w:rsid w:val="0034763A"/>
    <w:rsid w:val="00362EF4"/>
    <w:rsid w:val="00370997"/>
    <w:rsid w:val="0038087A"/>
    <w:rsid w:val="0039026B"/>
    <w:rsid w:val="003A2F1A"/>
    <w:rsid w:val="003A60AB"/>
    <w:rsid w:val="003A6400"/>
    <w:rsid w:val="003A7923"/>
    <w:rsid w:val="003C0D2E"/>
    <w:rsid w:val="003C33B3"/>
    <w:rsid w:val="003D3472"/>
    <w:rsid w:val="003D5BBE"/>
    <w:rsid w:val="004263B3"/>
    <w:rsid w:val="00480125"/>
    <w:rsid w:val="004920D4"/>
    <w:rsid w:val="004939F5"/>
    <w:rsid w:val="004A02E8"/>
    <w:rsid w:val="004A10EC"/>
    <w:rsid w:val="004B4435"/>
    <w:rsid w:val="00557C72"/>
    <w:rsid w:val="00562476"/>
    <w:rsid w:val="00572B19"/>
    <w:rsid w:val="0059425B"/>
    <w:rsid w:val="005C7785"/>
    <w:rsid w:val="00634990"/>
    <w:rsid w:val="006423D3"/>
    <w:rsid w:val="006515E8"/>
    <w:rsid w:val="00653EF3"/>
    <w:rsid w:val="006768E0"/>
    <w:rsid w:val="00680BEE"/>
    <w:rsid w:val="006B4BC8"/>
    <w:rsid w:val="006B7788"/>
    <w:rsid w:val="00704178"/>
    <w:rsid w:val="00753A60"/>
    <w:rsid w:val="00755072"/>
    <w:rsid w:val="007962F7"/>
    <w:rsid w:val="007C4114"/>
    <w:rsid w:val="007E5CA9"/>
    <w:rsid w:val="008353D7"/>
    <w:rsid w:val="00867ECD"/>
    <w:rsid w:val="00874FAE"/>
    <w:rsid w:val="0087708E"/>
    <w:rsid w:val="00897971"/>
    <w:rsid w:val="008B6F46"/>
    <w:rsid w:val="008C6FB3"/>
    <w:rsid w:val="008E4D72"/>
    <w:rsid w:val="008E7B24"/>
    <w:rsid w:val="008F75C8"/>
    <w:rsid w:val="00933A8B"/>
    <w:rsid w:val="00936163"/>
    <w:rsid w:val="00941F96"/>
    <w:rsid w:val="00965399"/>
    <w:rsid w:val="0098131C"/>
    <w:rsid w:val="0099476F"/>
    <w:rsid w:val="009963CB"/>
    <w:rsid w:val="009A035D"/>
    <w:rsid w:val="009C7000"/>
    <w:rsid w:val="009E466F"/>
    <w:rsid w:val="00A218D5"/>
    <w:rsid w:val="00A262A1"/>
    <w:rsid w:val="00A454FF"/>
    <w:rsid w:val="00A64510"/>
    <w:rsid w:val="00AD006E"/>
    <w:rsid w:val="00AE5051"/>
    <w:rsid w:val="00AE704C"/>
    <w:rsid w:val="00AF7001"/>
    <w:rsid w:val="00B101F8"/>
    <w:rsid w:val="00B4455F"/>
    <w:rsid w:val="00B92A86"/>
    <w:rsid w:val="00BD2100"/>
    <w:rsid w:val="00BD558E"/>
    <w:rsid w:val="00BD61D4"/>
    <w:rsid w:val="00BE2DE5"/>
    <w:rsid w:val="00BE46D9"/>
    <w:rsid w:val="00BF65EE"/>
    <w:rsid w:val="00BF7FDE"/>
    <w:rsid w:val="00C03C34"/>
    <w:rsid w:val="00C45603"/>
    <w:rsid w:val="00C6141D"/>
    <w:rsid w:val="00C61683"/>
    <w:rsid w:val="00C825B4"/>
    <w:rsid w:val="00C93938"/>
    <w:rsid w:val="00CB33C7"/>
    <w:rsid w:val="00D21CEF"/>
    <w:rsid w:val="00D22E11"/>
    <w:rsid w:val="00D31D46"/>
    <w:rsid w:val="00D3222D"/>
    <w:rsid w:val="00D45933"/>
    <w:rsid w:val="00D523C1"/>
    <w:rsid w:val="00D57FE5"/>
    <w:rsid w:val="00D622EE"/>
    <w:rsid w:val="00D6733D"/>
    <w:rsid w:val="00DA1FA2"/>
    <w:rsid w:val="00DB1EE5"/>
    <w:rsid w:val="00DC1C8F"/>
    <w:rsid w:val="00DE150E"/>
    <w:rsid w:val="00DE537E"/>
    <w:rsid w:val="00E21AC2"/>
    <w:rsid w:val="00E35B08"/>
    <w:rsid w:val="00E6444E"/>
    <w:rsid w:val="00E64DA5"/>
    <w:rsid w:val="00EA6F82"/>
    <w:rsid w:val="00EB778A"/>
    <w:rsid w:val="00EC03B1"/>
    <w:rsid w:val="00EE20E0"/>
    <w:rsid w:val="00F05A07"/>
    <w:rsid w:val="00F50F3B"/>
    <w:rsid w:val="00F554EE"/>
    <w:rsid w:val="00F574F4"/>
    <w:rsid w:val="00F67772"/>
    <w:rsid w:val="00F81AB7"/>
    <w:rsid w:val="00F975CA"/>
    <w:rsid w:val="00FA4C5E"/>
    <w:rsid w:val="00FC1E6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DF686"/>
  <w15:docId w15:val="{4EEF8562-DD68-4CF3-8A9E-6457EF598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b/>
      <w:color w:val="366091"/>
      <w:sz w:val="28"/>
      <w:szCs w:val="28"/>
    </w:rPr>
  </w:style>
  <w:style w:type="paragraph" w:styleId="Heading2">
    <w:name w:val="heading 2"/>
    <w:basedOn w:val="Normal"/>
    <w:next w:val="Normal"/>
    <w:pPr>
      <w:keepNext/>
      <w:keepLines/>
      <w:spacing w:before="200" w:after="0"/>
      <w:outlineLvl w:val="1"/>
    </w:pPr>
    <w:rPr>
      <w:b/>
      <w:color w:val="4F81BD"/>
      <w:sz w:val="26"/>
      <w:szCs w:val="2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6B7788"/>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C45603"/>
    <w:rPr>
      <w:b/>
      <w:bCs/>
    </w:rPr>
  </w:style>
  <w:style w:type="character" w:customStyle="1" w:styleId="CommentSubjectChar">
    <w:name w:val="Comment Subject Char"/>
    <w:basedOn w:val="CommentTextChar"/>
    <w:link w:val="CommentSubject"/>
    <w:uiPriority w:val="99"/>
    <w:semiHidden/>
    <w:rsid w:val="00C45603"/>
    <w:rPr>
      <w:b/>
      <w:bCs/>
      <w:sz w:val="20"/>
      <w:szCs w:val="20"/>
    </w:rPr>
  </w:style>
  <w:style w:type="paragraph" w:styleId="BalloonText">
    <w:name w:val="Balloon Text"/>
    <w:basedOn w:val="Normal"/>
    <w:link w:val="BalloonTextChar"/>
    <w:uiPriority w:val="99"/>
    <w:semiHidden/>
    <w:unhideWhenUsed/>
    <w:rsid w:val="00C456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5603"/>
    <w:rPr>
      <w:rFonts w:ascii="Segoe UI" w:hAnsi="Segoe UI" w:cs="Segoe UI"/>
      <w:sz w:val="18"/>
      <w:szCs w:val="18"/>
    </w:rPr>
  </w:style>
  <w:style w:type="table" w:styleId="TableGrid">
    <w:name w:val="Table Grid"/>
    <w:basedOn w:val="TableNormal"/>
    <w:uiPriority w:val="39"/>
    <w:rsid w:val="00634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3938"/>
    <w:pPr>
      <w:ind w:left="720"/>
      <w:contextualSpacing/>
    </w:pPr>
  </w:style>
  <w:style w:type="paragraph" w:styleId="Header">
    <w:name w:val="header"/>
    <w:basedOn w:val="Normal"/>
    <w:link w:val="HeaderChar"/>
    <w:uiPriority w:val="99"/>
    <w:unhideWhenUsed/>
    <w:rsid w:val="00F57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74F4"/>
  </w:style>
  <w:style w:type="paragraph" w:styleId="Footer">
    <w:name w:val="footer"/>
    <w:basedOn w:val="Normal"/>
    <w:link w:val="FooterChar"/>
    <w:uiPriority w:val="99"/>
    <w:unhideWhenUsed/>
    <w:rsid w:val="00F57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7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853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hydro.ou.edu/research/crest/" TargetMode="External"/><Relationship Id="rId26" Type="http://schemas.openxmlformats.org/officeDocument/2006/relationships/hyperlink" Target="http://hydro.ou.edu/research/crest/" TargetMode="External"/><Relationship Id="rId3" Type="http://schemas.openxmlformats.org/officeDocument/2006/relationships/styles" Target="styles.xml"/><Relationship Id="rId21" Type="http://schemas.openxmlformats.org/officeDocument/2006/relationships/hyperlink" Target="http://hydro.ou.edu/research/crest/" TargetMode="External"/><Relationship Id="rId7" Type="http://schemas.openxmlformats.org/officeDocument/2006/relationships/endnotes" Target="endnotes.xml"/><Relationship Id="rId12" Type="http://schemas.openxmlformats.org/officeDocument/2006/relationships/hyperlink" Target="http://hydro.ou.edu/research/crest/" TargetMode="External"/><Relationship Id="rId17" Type="http://schemas.openxmlformats.org/officeDocument/2006/relationships/hyperlink" Target="http://hydro.ou.edu/research/crest/" TargetMode="External"/><Relationship Id="rId25" Type="http://schemas.openxmlformats.org/officeDocument/2006/relationships/hyperlink" Target="http://hydro.ou.edu/research/crest/" TargetMode="External"/><Relationship Id="rId2" Type="http://schemas.openxmlformats.org/officeDocument/2006/relationships/numbering" Target="numbering.xml"/><Relationship Id="rId16" Type="http://schemas.openxmlformats.org/officeDocument/2006/relationships/hyperlink" Target="http://www.census.gov/quickfacts/table/PST045215/51195" TargetMode="External"/><Relationship Id="rId20" Type="http://schemas.openxmlformats.org/officeDocument/2006/relationships/hyperlink" Target="http://hydro.ou.edu/research/cres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ydro.ou.edu/research/crest/" TargetMode="External"/><Relationship Id="rId24" Type="http://schemas.openxmlformats.org/officeDocument/2006/relationships/hyperlink" Target="http://hydro.ou.edu/research/crest/"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hydro.ou.edu/research/crest/" TargetMode="External"/><Relationship Id="rId23" Type="http://schemas.openxmlformats.org/officeDocument/2006/relationships/hyperlink" Target="http://hydro.ou.edu/research/crest/" TargetMode="External"/><Relationship Id="rId28" Type="http://schemas.openxmlformats.org/officeDocument/2006/relationships/footer" Target="footer1.xml"/><Relationship Id="rId10" Type="http://schemas.openxmlformats.org/officeDocument/2006/relationships/hyperlink" Target="mailto:" TargetMode="External"/><Relationship Id="rId19" Type="http://schemas.openxmlformats.org/officeDocument/2006/relationships/hyperlink" Target="http://hydro.ou.edu/research/cres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hyperlink" Target="http://hydro.ou.edu/research/crest/" TargetMode="External"/><Relationship Id="rId27" Type="http://schemas.openxmlformats.org/officeDocument/2006/relationships/hyperlink" Target="http://hydro.ou.edu/research/crest/"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334DE-1BED-437D-BDF6-EE05686CB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8</Pages>
  <Words>2010</Words>
  <Characters>11460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DEVELOP-11</dc:creator>
  <cp:lastModifiedBy>Arya, Vishal (LARC)[DEVELOP]</cp:lastModifiedBy>
  <cp:revision>26</cp:revision>
  <dcterms:created xsi:type="dcterms:W3CDTF">2016-03-31T21:07:00Z</dcterms:created>
  <dcterms:modified xsi:type="dcterms:W3CDTF">2016-04-06T20:23:00Z</dcterms:modified>
</cp:coreProperties>
</file>