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1BA9838" w:rsidR="007B73F9" w:rsidRPr="00A44DD0" w:rsidRDefault="008B3821">
      <w:pPr>
        <w:rPr>
          <w:b/>
          <w:sz w:val="24"/>
        </w:rPr>
      </w:pPr>
      <w:r>
        <w:rPr>
          <w:b/>
          <w:sz w:val="24"/>
        </w:rPr>
        <w:t>2017 S</w:t>
      </w:r>
      <w:r w:rsidR="00613007">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3D3BF6DA" w:rsidR="00A44DD0" w:rsidRPr="008B3821" w:rsidRDefault="00785F55" w:rsidP="00A44DD0">
      <w:pPr>
        <w:rPr>
          <w:b/>
          <w:szCs w:val="20"/>
        </w:rPr>
      </w:pPr>
      <w:r>
        <w:rPr>
          <w:b/>
          <w:szCs w:val="20"/>
        </w:rPr>
        <w:t xml:space="preserve">Wise County Clerk of </w:t>
      </w:r>
      <w:r w:rsidR="006919C8">
        <w:rPr>
          <w:b/>
          <w:szCs w:val="20"/>
        </w:rPr>
        <w:t xml:space="preserve">Circuit </w:t>
      </w:r>
      <w:r>
        <w:rPr>
          <w:b/>
          <w:szCs w:val="20"/>
        </w:rPr>
        <w:t>Court’s Office</w:t>
      </w:r>
    </w:p>
    <w:p w14:paraId="1824EBE9" w14:textId="0A79FC5E" w:rsidR="007B73F9" w:rsidRPr="008B3821" w:rsidRDefault="00785F55">
      <w:pPr>
        <w:rPr>
          <w:b/>
          <w:sz w:val="20"/>
          <w:szCs w:val="20"/>
        </w:rPr>
      </w:pPr>
      <w:r>
        <w:rPr>
          <w:b/>
          <w:sz w:val="20"/>
          <w:szCs w:val="20"/>
        </w:rPr>
        <w:t xml:space="preserve">Wyoming </w:t>
      </w:r>
      <w:r w:rsidR="00EF2559">
        <w:rPr>
          <w:b/>
          <w:sz w:val="20"/>
          <w:szCs w:val="20"/>
        </w:rPr>
        <w:t>Cross-Cutting</w:t>
      </w:r>
      <w:r w:rsidR="00706F96">
        <w:rPr>
          <w:b/>
          <w:sz w:val="20"/>
          <w:szCs w:val="20"/>
        </w:rPr>
        <w:t xml:space="preserve"> II</w:t>
      </w:r>
    </w:p>
    <w:p w14:paraId="5B7B00A4" w14:textId="5650AE3C" w:rsidR="007B73F9" w:rsidRPr="008B3821" w:rsidRDefault="00785F55">
      <w:pPr>
        <w:rPr>
          <w:i/>
          <w:sz w:val="20"/>
          <w:szCs w:val="20"/>
        </w:rPr>
      </w:pPr>
      <w:r>
        <w:rPr>
          <w:i/>
          <w:sz w:val="20"/>
          <w:szCs w:val="20"/>
        </w:rPr>
        <w:t>Utilizing NASA Earth Observations to Detect Changes in</w:t>
      </w:r>
      <w:r w:rsidR="00787FED">
        <w:rPr>
          <w:i/>
          <w:sz w:val="20"/>
          <w:szCs w:val="20"/>
        </w:rPr>
        <w:t xml:space="preserve"> Nighttime Sky</w:t>
      </w:r>
      <w:r>
        <w:rPr>
          <w:i/>
          <w:sz w:val="20"/>
          <w:szCs w:val="20"/>
        </w:rPr>
        <w:t xml:space="preserve"> </w:t>
      </w:r>
      <w:r w:rsidR="00787FED">
        <w:rPr>
          <w:i/>
          <w:sz w:val="20"/>
          <w:szCs w:val="20"/>
        </w:rPr>
        <w:t>Brightness</w:t>
      </w:r>
      <w:r w:rsidR="00524849">
        <w:rPr>
          <w:i/>
          <w:sz w:val="20"/>
          <w:szCs w:val="20"/>
        </w:rPr>
        <w:t xml:space="preserve"> in Grand Teton National Park</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365638E" w14:textId="01751C02" w:rsidR="00CB7370" w:rsidRPr="008D6AC2" w:rsidRDefault="008B3821" w:rsidP="00276572">
      <w:pPr>
        <w:rPr>
          <w:rFonts w:ascii="Garamond" w:hAnsi="Garamond"/>
        </w:rPr>
      </w:pPr>
      <w:r w:rsidRPr="00F268BE">
        <w:rPr>
          <w:b/>
          <w:i/>
          <w:sz w:val="20"/>
          <w:szCs w:val="20"/>
        </w:rPr>
        <w:t>Project Synopsis</w:t>
      </w:r>
      <w:r>
        <w:rPr>
          <w:b/>
          <w:sz w:val="20"/>
          <w:szCs w:val="20"/>
        </w:rPr>
        <w:t xml:space="preserve">: </w:t>
      </w:r>
      <w:r w:rsidR="00283552">
        <w:rPr>
          <w:rFonts w:ascii="Garamond" w:hAnsi="Garamond"/>
        </w:rPr>
        <w:t xml:space="preserve">This project </w:t>
      </w:r>
      <w:r w:rsidR="00CB7370" w:rsidRPr="008D6AC2">
        <w:rPr>
          <w:rFonts w:ascii="Garamond" w:hAnsi="Garamond"/>
        </w:rPr>
        <w:t xml:space="preserve">will </w:t>
      </w:r>
      <w:r w:rsidR="00706F96" w:rsidRPr="008D6AC2">
        <w:rPr>
          <w:rFonts w:ascii="Garamond" w:hAnsi="Garamond"/>
        </w:rPr>
        <w:t xml:space="preserve">continue to </w:t>
      </w:r>
      <w:r w:rsidR="00CB7370" w:rsidRPr="008D6AC2">
        <w:rPr>
          <w:rFonts w:ascii="Garamond" w:hAnsi="Garamond"/>
        </w:rPr>
        <w:t xml:space="preserve">assist </w:t>
      </w:r>
      <w:r w:rsidR="009A3F4B" w:rsidRPr="008D6AC2">
        <w:rPr>
          <w:rFonts w:ascii="Garamond" w:hAnsi="Garamond"/>
        </w:rPr>
        <w:t xml:space="preserve">Wyoming’s </w:t>
      </w:r>
      <w:r w:rsidR="00CB7370" w:rsidRPr="008D6AC2">
        <w:rPr>
          <w:rFonts w:ascii="Garamond" w:hAnsi="Garamond"/>
        </w:rPr>
        <w:t xml:space="preserve">Grand Teton National Park </w:t>
      </w:r>
      <w:r w:rsidR="00BA5162" w:rsidRPr="008D6AC2">
        <w:rPr>
          <w:rFonts w:ascii="Garamond" w:hAnsi="Garamond"/>
        </w:rPr>
        <w:t xml:space="preserve">by </w:t>
      </w:r>
      <w:r w:rsidR="00CB7370" w:rsidRPr="008D6AC2">
        <w:rPr>
          <w:rFonts w:ascii="Garamond" w:hAnsi="Garamond"/>
        </w:rPr>
        <w:t xml:space="preserve">monitoring changes in light pollution using the Suomi </w:t>
      </w:r>
      <w:r w:rsidR="00BA5162" w:rsidRPr="008D6AC2">
        <w:rPr>
          <w:rFonts w:ascii="Garamond" w:hAnsi="Garamond"/>
        </w:rPr>
        <w:t>National Polar-orbiting Partnership (</w:t>
      </w:r>
      <w:r w:rsidR="00CB7370" w:rsidRPr="008D6AC2">
        <w:rPr>
          <w:rFonts w:ascii="Garamond" w:hAnsi="Garamond"/>
        </w:rPr>
        <w:t>NPP</w:t>
      </w:r>
      <w:r w:rsidR="00BA5162" w:rsidRPr="008D6AC2">
        <w:rPr>
          <w:rFonts w:ascii="Garamond" w:hAnsi="Garamond"/>
        </w:rPr>
        <w:t>)</w:t>
      </w:r>
      <w:r w:rsidR="00CD55EA" w:rsidRPr="008D6AC2">
        <w:rPr>
          <w:rFonts w:ascii="Garamond" w:hAnsi="Garamond"/>
        </w:rPr>
        <w:t xml:space="preserve"> </w:t>
      </w:r>
      <w:r w:rsidR="00BA5162" w:rsidRPr="008D6AC2">
        <w:rPr>
          <w:rFonts w:ascii="Garamond" w:hAnsi="Garamond"/>
        </w:rPr>
        <w:t>Visible Infrared Imaging Radiometer Suite (</w:t>
      </w:r>
      <w:r w:rsidR="00CB7370" w:rsidRPr="008D6AC2">
        <w:rPr>
          <w:rFonts w:ascii="Garamond" w:hAnsi="Garamond"/>
        </w:rPr>
        <w:t>VIIRS</w:t>
      </w:r>
      <w:r w:rsidR="00BA5162" w:rsidRPr="008D6AC2">
        <w:rPr>
          <w:rFonts w:ascii="Garamond" w:hAnsi="Garamond"/>
        </w:rPr>
        <w:t xml:space="preserve">). </w:t>
      </w:r>
      <w:r w:rsidR="00D71DB7">
        <w:rPr>
          <w:rFonts w:ascii="Garamond" w:hAnsi="Garamond"/>
        </w:rPr>
        <w:t>The Sky Glow Visualization Toolbox</w:t>
      </w:r>
      <w:r w:rsidR="00BA5162" w:rsidRPr="008D6AC2">
        <w:rPr>
          <w:rFonts w:ascii="Garamond" w:hAnsi="Garamond"/>
        </w:rPr>
        <w:t xml:space="preserve"> will </w:t>
      </w:r>
      <w:r w:rsidR="00706F96" w:rsidRPr="008D6AC2">
        <w:rPr>
          <w:rFonts w:ascii="Garamond" w:hAnsi="Garamond"/>
        </w:rPr>
        <w:t xml:space="preserve">build upon the work conducted during the </w:t>
      </w:r>
      <w:r w:rsidR="005044C6">
        <w:rPr>
          <w:rFonts w:ascii="Garamond" w:hAnsi="Garamond"/>
        </w:rPr>
        <w:t>previous</w:t>
      </w:r>
      <w:r w:rsidR="005044C6" w:rsidRPr="008D6AC2">
        <w:rPr>
          <w:rFonts w:ascii="Garamond" w:hAnsi="Garamond"/>
        </w:rPr>
        <w:t xml:space="preserve"> </w:t>
      </w:r>
      <w:r w:rsidR="00706F96" w:rsidRPr="008D6AC2">
        <w:rPr>
          <w:rFonts w:ascii="Garamond" w:hAnsi="Garamond"/>
        </w:rPr>
        <w:t xml:space="preserve">term to </w:t>
      </w:r>
      <w:r w:rsidR="00BA5162" w:rsidRPr="008D6AC2">
        <w:rPr>
          <w:rFonts w:ascii="Garamond" w:hAnsi="Garamond"/>
        </w:rPr>
        <w:t xml:space="preserve">help </w:t>
      </w:r>
      <w:r w:rsidR="00593F26">
        <w:rPr>
          <w:rFonts w:ascii="Garamond" w:hAnsi="Garamond"/>
        </w:rPr>
        <w:t xml:space="preserve">personnel at </w:t>
      </w:r>
      <w:r w:rsidR="00BA5162" w:rsidRPr="008D6AC2">
        <w:rPr>
          <w:rFonts w:ascii="Garamond" w:hAnsi="Garamond"/>
        </w:rPr>
        <w:t xml:space="preserve">Grand Teton National Park identify areas where changes in lighting policy and practices have been effective </w:t>
      </w:r>
      <w:r w:rsidR="000664E8" w:rsidRPr="008D6AC2">
        <w:rPr>
          <w:rFonts w:ascii="Garamond" w:hAnsi="Garamond"/>
        </w:rPr>
        <w:t xml:space="preserve">in reducing light pollution </w:t>
      </w:r>
      <w:r w:rsidR="00BA5162" w:rsidRPr="008D6AC2">
        <w:rPr>
          <w:rFonts w:ascii="Garamond" w:hAnsi="Garamond"/>
        </w:rPr>
        <w:t>as well as areas where further mitigation is needed.</w:t>
      </w:r>
    </w:p>
    <w:p w14:paraId="1E7BF85A" w14:textId="77777777" w:rsidR="008B3821" w:rsidRDefault="008B3821" w:rsidP="008B3821">
      <w:pPr>
        <w:rPr>
          <w:b/>
          <w:sz w:val="20"/>
          <w:szCs w:val="20"/>
        </w:rPr>
      </w:pPr>
    </w:p>
    <w:p w14:paraId="61B4ADB8" w14:textId="7A1CF796" w:rsidR="00353F4B" w:rsidRPr="008D6AC2" w:rsidRDefault="00353F4B" w:rsidP="008B3821">
      <w:pPr>
        <w:rPr>
          <w:rFonts w:ascii="Garamond" w:hAnsi="Garamond"/>
        </w:rPr>
      </w:pPr>
      <w:r w:rsidRPr="00CD0433">
        <w:rPr>
          <w:b/>
          <w:i/>
          <w:sz w:val="20"/>
          <w:szCs w:val="20"/>
        </w:rPr>
        <w:t>Community Concern:</w:t>
      </w:r>
      <w:r w:rsidRPr="00CD0433">
        <w:rPr>
          <w:sz w:val="20"/>
          <w:szCs w:val="20"/>
        </w:rPr>
        <w:t xml:space="preserve"> </w:t>
      </w:r>
      <w:r w:rsidR="00785F55" w:rsidRPr="008D6AC2">
        <w:rPr>
          <w:rFonts w:ascii="Garamond" w:hAnsi="Garamond"/>
        </w:rPr>
        <w:t xml:space="preserve">Anthropogenic lighting has detrimental effects </w:t>
      </w:r>
      <w:r w:rsidR="009A3F4B" w:rsidRPr="008D6AC2">
        <w:rPr>
          <w:rFonts w:ascii="Garamond" w:hAnsi="Garamond"/>
        </w:rPr>
        <w:t xml:space="preserve">on </w:t>
      </w:r>
      <w:r w:rsidR="004F4747" w:rsidRPr="008D6AC2">
        <w:rPr>
          <w:rFonts w:ascii="Garamond" w:hAnsi="Garamond"/>
        </w:rPr>
        <w:t>nighttime sky quality</w:t>
      </w:r>
      <w:r w:rsidR="004364CB">
        <w:rPr>
          <w:rFonts w:ascii="Garamond" w:hAnsi="Garamond"/>
        </w:rPr>
        <w:t xml:space="preserve"> and visibility</w:t>
      </w:r>
      <w:r w:rsidR="004F4747" w:rsidRPr="008D6AC2">
        <w:rPr>
          <w:rFonts w:ascii="Garamond" w:hAnsi="Garamond"/>
        </w:rPr>
        <w:t xml:space="preserve">, </w:t>
      </w:r>
      <w:r w:rsidR="004364CB">
        <w:rPr>
          <w:rFonts w:ascii="Garamond" w:hAnsi="Garamond"/>
        </w:rPr>
        <w:t xml:space="preserve">which has </w:t>
      </w:r>
      <w:r w:rsidR="00283552">
        <w:rPr>
          <w:rFonts w:ascii="Garamond" w:hAnsi="Garamond"/>
        </w:rPr>
        <w:t>caus</w:t>
      </w:r>
      <w:r w:rsidR="004364CB">
        <w:rPr>
          <w:rFonts w:ascii="Garamond" w:hAnsi="Garamond"/>
        </w:rPr>
        <w:t>ed</w:t>
      </w:r>
      <w:r w:rsidR="00283552">
        <w:rPr>
          <w:rFonts w:ascii="Garamond" w:hAnsi="Garamond"/>
        </w:rPr>
        <w:t xml:space="preserve"> changes in wildlife feeding and breeding habits a</w:t>
      </w:r>
      <w:r w:rsidR="004364CB">
        <w:rPr>
          <w:rFonts w:ascii="Garamond" w:hAnsi="Garamond"/>
        </w:rPr>
        <w:t>nd</w:t>
      </w:r>
      <w:r w:rsidR="00283552">
        <w:rPr>
          <w:rFonts w:ascii="Garamond" w:hAnsi="Garamond"/>
        </w:rPr>
        <w:t xml:space="preserve"> human </w:t>
      </w:r>
      <w:r w:rsidR="004364CB">
        <w:rPr>
          <w:rFonts w:ascii="Garamond" w:hAnsi="Garamond"/>
        </w:rPr>
        <w:t>activity</w:t>
      </w:r>
      <w:r w:rsidR="00283552">
        <w:rPr>
          <w:rFonts w:ascii="Garamond" w:hAnsi="Garamond"/>
        </w:rPr>
        <w:t>.</w:t>
      </w:r>
      <w:r w:rsidR="00785F55" w:rsidRPr="008D6AC2">
        <w:rPr>
          <w:rFonts w:ascii="Garamond" w:hAnsi="Garamond"/>
        </w:rPr>
        <w:t xml:space="preserve"> </w:t>
      </w:r>
      <w:r w:rsidR="004364CB">
        <w:rPr>
          <w:rFonts w:ascii="Garamond" w:hAnsi="Garamond"/>
        </w:rPr>
        <w:t xml:space="preserve">Historically, </w:t>
      </w:r>
      <w:r w:rsidR="00785F55" w:rsidRPr="008D6AC2">
        <w:rPr>
          <w:rFonts w:ascii="Garamond" w:hAnsi="Garamond"/>
        </w:rPr>
        <w:t xml:space="preserve">Grand Teton National Park and the surrounding area </w:t>
      </w:r>
      <w:r w:rsidR="00EE782C">
        <w:rPr>
          <w:rFonts w:ascii="Garamond" w:hAnsi="Garamond"/>
        </w:rPr>
        <w:t xml:space="preserve">have </w:t>
      </w:r>
      <w:r w:rsidR="00785F55" w:rsidRPr="008D6AC2">
        <w:rPr>
          <w:rFonts w:ascii="Garamond" w:hAnsi="Garamond"/>
        </w:rPr>
        <w:t>had some of the clearest night skies in the country due to</w:t>
      </w:r>
      <w:r w:rsidR="00B80E77" w:rsidRPr="008D6AC2">
        <w:rPr>
          <w:rFonts w:ascii="Garamond" w:hAnsi="Garamond"/>
        </w:rPr>
        <w:t xml:space="preserve"> the region’s</w:t>
      </w:r>
      <w:r w:rsidR="00785F55" w:rsidRPr="008D6AC2">
        <w:rPr>
          <w:rFonts w:ascii="Garamond" w:hAnsi="Garamond"/>
        </w:rPr>
        <w:t xml:space="preserve"> low humidity and </w:t>
      </w:r>
      <w:r w:rsidR="00CC2251" w:rsidRPr="008D6AC2">
        <w:rPr>
          <w:rFonts w:ascii="Garamond" w:hAnsi="Garamond"/>
        </w:rPr>
        <w:t>isolation</w:t>
      </w:r>
      <w:r w:rsidR="00F766C3">
        <w:rPr>
          <w:rFonts w:ascii="Garamond" w:hAnsi="Garamond"/>
        </w:rPr>
        <w:t xml:space="preserve"> from human development</w:t>
      </w:r>
      <w:r w:rsidR="00785F55" w:rsidRPr="008D6AC2">
        <w:rPr>
          <w:rFonts w:ascii="Garamond" w:hAnsi="Garamond"/>
        </w:rPr>
        <w:t xml:space="preserve">. </w:t>
      </w:r>
      <w:r w:rsidR="009F79E2">
        <w:rPr>
          <w:rFonts w:ascii="Garamond" w:hAnsi="Garamond"/>
        </w:rPr>
        <w:t>However, a</w:t>
      </w:r>
      <w:r w:rsidR="00785F55" w:rsidRPr="008D6AC2">
        <w:rPr>
          <w:rFonts w:ascii="Garamond" w:hAnsi="Garamond"/>
        </w:rPr>
        <w:t xml:space="preserve">s light from </w:t>
      </w:r>
      <w:r w:rsidR="009F79E2">
        <w:rPr>
          <w:rFonts w:ascii="Garamond" w:hAnsi="Garamond"/>
        </w:rPr>
        <w:t>Jackson, WY and Idaho Falls, ID</w:t>
      </w:r>
      <w:r w:rsidR="00785F55" w:rsidRPr="008D6AC2">
        <w:rPr>
          <w:rFonts w:ascii="Garamond" w:hAnsi="Garamond"/>
        </w:rPr>
        <w:t xml:space="preserve"> has increased and suburban areas have encroached on the park</w:t>
      </w:r>
      <w:r w:rsidR="004364CB">
        <w:rPr>
          <w:rFonts w:ascii="Garamond" w:hAnsi="Garamond"/>
        </w:rPr>
        <w:t xml:space="preserve">, </w:t>
      </w:r>
      <w:r w:rsidR="00785F55" w:rsidRPr="008D6AC2">
        <w:rPr>
          <w:rFonts w:ascii="Garamond" w:hAnsi="Garamond"/>
        </w:rPr>
        <w:t>this world class night</w:t>
      </w:r>
      <w:r w:rsidR="00283552">
        <w:rPr>
          <w:rFonts w:ascii="Garamond" w:hAnsi="Garamond"/>
        </w:rPr>
        <w:t xml:space="preserve"> </w:t>
      </w:r>
      <w:r w:rsidR="00204932">
        <w:rPr>
          <w:rFonts w:ascii="Garamond" w:hAnsi="Garamond"/>
        </w:rPr>
        <w:t>sky</w:t>
      </w:r>
      <w:r w:rsidR="00785F55" w:rsidRPr="008D6AC2">
        <w:rPr>
          <w:rFonts w:ascii="Garamond" w:hAnsi="Garamond"/>
        </w:rPr>
        <w:t xml:space="preserve"> visibility has decreased.</w:t>
      </w:r>
      <w:r w:rsidRPr="008D6AC2">
        <w:rPr>
          <w:rFonts w:ascii="Garamond" w:hAnsi="Garamond"/>
        </w:rPr>
        <w:t xml:space="preserve"> </w:t>
      </w:r>
      <w:r w:rsidR="00785F55" w:rsidRPr="008D6AC2">
        <w:rPr>
          <w:rFonts w:ascii="Garamond" w:hAnsi="Garamond"/>
        </w:rPr>
        <w:t>In addition to d</w:t>
      </w:r>
      <w:r w:rsidR="009F79E2">
        <w:rPr>
          <w:rFonts w:ascii="Garamond" w:hAnsi="Garamond"/>
        </w:rPr>
        <w:t>iminish</w:t>
      </w:r>
      <w:r w:rsidR="00AF685F">
        <w:rPr>
          <w:rFonts w:ascii="Garamond" w:hAnsi="Garamond"/>
        </w:rPr>
        <w:t>ing</w:t>
      </w:r>
      <w:r w:rsidR="00785F55" w:rsidRPr="008D6AC2">
        <w:rPr>
          <w:rFonts w:ascii="Garamond" w:hAnsi="Garamond"/>
        </w:rPr>
        <w:t xml:space="preserve"> s</w:t>
      </w:r>
      <w:r w:rsidR="00D71DB7">
        <w:rPr>
          <w:rFonts w:ascii="Garamond" w:hAnsi="Garamond"/>
        </w:rPr>
        <w:t>tar</w:t>
      </w:r>
      <w:r w:rsidR="00785F55" w:rsidRPr="008D6AC2">
        <w:rPr>
          <w:rFonts w:ascii="Garamond" w:hAnsi="Garamond"/>
        </w:rPr>
        <w:t xml:space="preserve">-gazing opportunities, increased artificial light has the potential to alter wildlife </w:t>
      </w:r>
      <w:r w:rsidR="008607E9">
        <w:rPr>
          <w:rFonts w:ascii="Garamond" w:hAnsi="Garamond"/>
        </w:rPr>
        <w:t>behavior</w:t>
      </w:r>
      <w:r w:rsidR="00173E46" w:rsidRPr="008D6AC2">
        <w:rPr>
          <w:rFonts w:ascii="Garamond" w:hAnsi="Garamond"/>
        </w:rPr>
        <w:t>.</w:t>
      </w:r>
    </w:p>
    <w:p w14:paraId="6B794CB9" w14:textId="77777777" w:rsidR="00353F4B" w:rsidRDefault="00353F4B" w:rsidP="008B3821">
      <w:pPr>
        <w:rPr>
          <w:b/>
          <w:sz w:val="20"/>
          <w:szCs w:val="20"/>
        </w:rPr>
      </w:pPr>
    </w:p>
    <w:p w14:paraId="14F3574F" w14:textId="0CD01CA2" w:rsidR="008B3821" w:rsidRPr="008D6AC2" w:rsidRDefault="008B3821" w:rsidP="008B3821">
      <w:pPr>
        <w:rPr>
          <w:rFonts w:ascii="Garamond" w:hAnsi="Garamond"/>
        </w:rPr>
      </w:pPr>
      <w:r w:rsidRPr="00276572">
        <w:rPr>
          <w:b/>
          <w:i/>
          <w:sz w:val="20"/>
          <w:szCs w:val="20"/>
        </w:rPr>
        <w:t>Source of Project Idea:</w:t>
      </w:r>
      <w:r w:rsidRPr="00CD0433">
        <w:rPr>
          <w:sz w:val="20"/>
          <w:szCs w:val="20"/>
        </w:rPr>
        <w:t xml:space="preserve"> </w:t>
      </w:r>
      <w:r w:rsidR="005D505A" w:rsidRPr="008D6AC2">
        <w:rPr>
          <w:rFonts w:ascii="Garamond" w:hAnsi="Garamond"/>
        </w:rPr>
        <w:t xml:space="preserve">This project idea originated from conversations between Bob </w:t>
      </w:r>
      <w:proofErr w:type="spellStart"/>
      <w:r w:rsidR="005D505A" w:rsidRPr="008D6AC2">
        <w:rPr>
          <w:rFonts w:ascii="Garamond" w:hAnsi="Garamond"/>
        </w:rPr>
        <w:t>VanGundy</w:t>
      </w:r>
      <w:proofErr w:type="spellEnd"/>
      <w:r w:rsidR="005D505A" w:rsidRPr="008D6AC2">
        <w:rPr>
          <w:rFonts w:ascii="Garamond" w:hAnsi="Garamond"/>
        </w:rPr>
        <w:t>, DEVELOP Science Advisor for the Wise County node</w:t>
      </w:r>
      <w:r w:rsidR="00CC2251" w:rsidRPr="008D6AC2">
        <w:rPr>
          <w:rFonts w:ascii="Garamond" w:hAnsi="Garamond"/>
        </w:rPr>
        <w:t>,</w:t>
      </w:r>
      <w:r w:rsidR="005D505A" w:rsidRPr="008D6AC2">
        <w:rPr>
          <w:rFonts w:ascii="Garamond" w:hAnsi="Garamond"/>
        </w:rPr>
        <w:t xml:space="preserve"> and Michael Brooke, C</w:t>
      </w:r>
      <w:r w:rsidR="00F8338A" w:rsidRPr="008D6AC2">
        <w:rPr>
          <w:rFonts w:ascii="Garamond" w:hAnsi="Garamond"/>
        </w:rPr>
        <w:t>enter Lead</w:t>
      </w:r>
      <w:r w:rsidR="005D505A" w:rsidRPr="008D6AC2">
        <w:rPr>
          <w:rFonts w:ascii="Garamond" w:hAnsi="Garamond"/>
        </w:rPr>
        <w:t xml:space="preserve"> </w:t>
      </w:r>
      <w:r w:rsidR="00AF685F">
        <w:rPr>
          <w:rFonts w:ascii="Garamond" w:hAnsi="Garamond"/>
        </w:rPr>
        <w:t>for</w:t>
      </w:r>
      <w:r w:rsidR="00AF685F" w:rsidRPr="008D6AC2">
        <w:rPr>
          <w:rFonts w:ascii="Garamond" w:hAnsi="Garamond"/>
        </w:rPr>
        <w:t xml:space="preserve"> </w:t>
      </w:r>
      <w:r w:rsidR="005D505A" w:rsidRPr="008D6AC2">
        <w:rPr>
          <w:rFonts w:ascii="Garamond" w:hAnsi="Garamond"/>
        </w:rPr>
        <w:t>the Wise County node.</w:t>
      </w:r>
    </w:p>
    <w:p w14:paraId="56693788" w14:textId="77777777" w:rsidR="008B3821" w:rsidRPr="008D6AC2" w:rsidRDefault="008B3821" w:rsidP="00276572">
      <w:pPr>
        <w:rPr>
          <w:rFonts w:ascii="Garamond" w:hAnsi="Garamond"/>
          <w:b/>
        </w:rPr>
      </w:pPr>
    </w:p>
    <w:p w14:paraId="1D844156" w14:textId="26E7225C"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926014" w:rsidRPr="008D6AC2">
        <w:rPr>
          <w:rFonts w:ascii="Garamond" w:hAnsi="Garamond"/>
        </w:rPr>
        <w:t>Cross-Cutting</w:t>
      </w:r>
    </w:p>
    <w:p w14:paraId="75CB4D6A" w14:textId="072C2451" w:rsidR="00276572" w:rsidRPr="008D6AC2" w:rsidRDefault="00276572" w:rsidP="00DC6974">
      <w:pPr>
        <w:ind w:left="720" w:hanging="720"/>
        <w:rPr>
          <w:rFonts w:ascii="Garamond" w:hAnsi="Garamond"/>
        </w:rPr>
      </w:pPr>
      <w:r w:rsidRPr="00276572">
        <w:rPr>
          <w:b/>
          <w:i/>
          <w:sz w:val="20"/>
          <w:szCs w:val="20"/>
        </w:rPr>
        <w:t>Study Location:</w:t>
      </w:r>
      <w:r w:rsidRPr="00CD0433">
        <w:rPr>
          <w:sz w:val="20"/>
          <w:szCs w:val="20"/>
        </w:rPr>
        <w:t xml:space="preserve"> </w:t>
      </w:r>
      <w:r w:rsidR="00756580" w:rsidRPr="008D6AC2">
        <w:rPr>
          <w:rFonts w:ascii="Garamond" w:hAnsi="Garamond"/>
        </w:rPr>
        <w:t xml:space="preserve">Grand Teton National Park, </w:t>
      </w:r>
      <w:r w:rsidR="004F4747" w:rsidRPr="008D6AC2">
        <w:rPr>
          <w:rFonts w:ascii="Garamond" w:hAnsi="Garamond"/>
        </w:rPr>
        <w:t>WY</w:t>
      </w:r>
    </w:p>
    <w:p w14:paraId="1365DF29" w14:textId="6629F1FD"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CD55EA" w:rsidRPr="008D6AC2">
        <w:rPr>
          <w:rFonts w:ascii="Garamond" w:hAnsi="Garamond"/>
        </w:rPr>
        <w:t xml:space="preserve">January </w:t>
      </w:r>
      <w:r w:rsidR="000664E8" w:rsidRPr="008D6AC2">
        <w:rPr>
          <w:rFonts w:ascii="Garamond" w:hAnsi="Garamond"/>
        </w:rPr>
        <w:t>201</w:t>
      </w:r>
      <w:r w:rsidR="00D71DB7">
        <w:rPr>
          <w:rFonts w:ascii="Garamond" w:hAnsi="Garamond"/>
        </w:rPr>
        <w:t>4</w:t>
      </w:r>
      <w:r w:rsidR="000664E8" w:rsidRPr="008D6AC2">
        <w:rPr>
          <w:rFonts w:ascii="Garamond" w:hAnsi="Garamond"/>
        </w:rPr>
        <w:t xml:space="preserve"> </w:t>
      </w:r>
      <w:r w:rsidR="00B13339" w:rsidRPr="008D6AC2">
        <w:rPr>
          <w:rFonts w:ascii="Garamond" w:hAnsi="Garamond"/>
        </w:rPr>
        <w:t xml:space="preserve">– </w:t>
      </w:r>
      <w:r w:rsidR="00D71DB7">
        <w:rPr>
          <w:rFonts w:ascii="Garamond" w:hAnsi="Garamond"/>
        </w:rPr>
        <w:t>May</w:t>
      </w:r>
      <w:r w:rsidR="004F4747" w:rsidRPr="008D6AC2">
        <w:rPr>
          <w:rFonts w:ascii="Garamond" w:hAnsi="Garamond"/>
        </w:rPr>
        <w:t xml:space="preserve"> 201</w:t>
      </w:r>
      <w:r w:rsidR="00D71DB7">
        <w:rPr>
          <w:rFonts w:ascii="Garamond" w:hAnsi="Garamond"/>
        </w:rPr>
        <w:t>7</w:t>
      </w:r>
    </w:p>
    <w:p w14:paraId="462EE0EA" w14:textId="77777777" w:rsidR="00276572" w:rsidRPr="00CD0433" w:rsidRDefault="00276572" w:rsidP="00276572">
      <w:pPr>
        <w:rPr>
          <w:b/>
          <w:sz w:val="20"/>
          <w:szCs w:val="20"/>
        </w:rPr>
      </w:pPr>
    </w:p>
    <w:p w14:paraId="0F77539E" w14:textId="6C842F2E" w:rsidR="00276572" w:rsidRPr="008D6AC2" w:rsidRDefault="00276572" w:rsidP="00276572">
      <w:pPr>
        <w:rPr>
          <w:rFonts w:ascii="Garamond" w:hAnsi="Garamond"/>
        </w:rPr>
      </w:pPr>
      <w:r w:rsidRPr="00276572">
        <w:rPr>
          <w:b/>
          <w:i/>
          <w:sz w:val="20"/>
          <w:szCs w:val="20"/>
        </w:rPr>
        <w:t>Advisors:</w:t>
      </w:r>
      <w:r w:rsidRPr="00CD0433">
        <w:rPr>
          <w:sz w:val="20"/>
          <w:szCs w:val="20"/>
        </w:rPr>
        <w:t xml:space="preserve"> </w:t>
      </w:r>
      <w:r w:rsidR="004F4747" w:rsidRPr="008D6AC2">
        <w:rPr>
          <w:rFonts w:ascii="Garamond" w:hAnsi="Garamond"/>
        </w:rPr>
        <w:t>Dr. Kenton Ross (NASA Langley Research Center</w:t>
      </w:r>
      <w:r w:rsidRPr="008D6AC2">
        <w:rPr>
          <w:rFonts w:ascii="Garamond" w:hAnsi="Garamond"/>
        </w:rPr>
        <w:t xml:space="preserve">), </w:t>
      </w:r>
      <w:r w:rsidR="004F4747" w:rsidRPr="008D6AC2">
        <w:rPr>
          <w:rFonts w:ascii="Garamond" w:hAnsi="Garamond"/>
        </w:rPr>
        <w:t>Dr. De</w:t>
      </w:r>
      <w:r w:rsidR="00CC2251" w:rsidRPr="008D6AC2">
        <w:rPr>
          <w:rFonts w:ascii="Garamond" w:hAnsi="Garamond"/>
        </w:rPr>
        <w:t>W</w:t>
      </w:r>
      <w:r w:rsidR="004F4747" w:rsidRPr="008D6AC2">
        <w:rPr>
          <w:rFonts w:ascii="Garamond" w:hAnsi="Garamond"/>
        </w:rPr>
        <w:t>ayne Cecil (NOAA National Center</w:t>
      </w:r>
      <w:r w:rsidR="00CC2251" w:rsidRPr="008D6AC2">
        <w:rPr>
          <w:rFonts w:ascii="Garamond" w:hAnsi="Garamond"/>
        </w:rPr>
        <w:t>s</w:t>
      </w:r>
      <w:r w:rsidR="004F4747" w:rsidRPr="008D6AC2">
        <w:rPr>
          <w:rFonts w:ascii="Garamond" w:hAnsi="Garamond"/>
        </w:rPr>
        <w:t xml:space="preserve"> for Environmental Information, Global Science </w:t>
      </w:r>
      <w:r w:rsidR="00CC2251" w:rsidRPr="008D6AC2">
        <w:rPr>
          <w:rFonts w:ascii="Garamond" w:hAnsi="Garamond"/>
        </w:rPr>
        <w:t>&amp; Technology, Inc.</w:t>
      </w:r>
      <w:r w:rsidR="004F4747" w:rsidRPr="008D6AC2">
        <w:rPr>
          <w:rFonts w:ascii="Garamond" w:hAnsi="Garamond"/>
        </w:rPr>
        <w:t xml:space="preserve">), Bob </w:t>
      </w:r>
      <w:proofErr w:type="spellStart"/>
      <w:r w:rsidR="004F4747" w:rsidRPr="008D6AC2">
        <w:rPr>
          <w:rFonts w:ascii="Garamond" w:hAnsi="Garamond"/>
        </w:rPr>
        <w:t>VanGundy</w:t>
      </w:r>
      <w:proofErr w:type="spellEnd"/>
      <w:r w:rsidR="004F4747" w:rsidRPr="008D6AC2">
        <w:rPr>
          <w:rFonts w:ascii="Garamond" w:hAnsi="Garamond"/>
        </w:rPr>
        <w:t xml:space="preserve"> (The University of Virginia’s College at Wise)</w:t>
      </w:r>
    </w:p>
    <w:p w14:paraId="7879A68B"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50272229"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926014" w14:paraId="7987617A" w14:textId="77777777" w:rsidTr="008D6AC2">
        <w:tc>
          <w:tcPr>
            <w:tcW w:w="3060" w:type="dxa"/>
          </w:tcPr>
          <w:p w14:paraId="2A2E43CC" w14:textId="31FA5C7F" w:rsidR="00926014" w:rsidRPr="008D6AC2" w:rsidRDefault="00926014" w:rsidP="00926014">
            <w:pPr>
              <w:rPr>
                <w:rFonts w:ascii="Garamond" w:hAnsi="Garamond"/>
              </w:rPr>
            </w:pPr>
            <w:r w:rsidRPr="008D6AC2">
              <w:rPr>
                <w:rFonts w:ascii="Garamond" w:hAnsi="Garamond"/>
              </w:rPr>
              <w:t>National Park Service, Intermountain Region</w:t>
            </w:r>
          </w:p>
        </w:tc>
        <w:tc>
          <w:tcPr>
            <w:tcW w:w="3510" w:type="dxa"/>
            <w:vAlign w:val="center"/>
          </w:tcPr>
          <w:p w14:paraId="4BEBB0E4" w14:textId="7ADF65BD" w:rsidR="00926014" w:rsidRPr="008D6AC2" w:rsidRDefault="00926014">
            <w:pPr>
              <w:rPr>
                <w:rFonts w:ascii="Garamond" w:hAnsi="Garamond"/>
              </w:rPr>
            </w:pPr>
            <w:r w:rsidRPr="008D6AC2">
              <w:rPr>
                <w:rFonts w:ascii="Garamond" w:hAnsi="Garamond"/>
              </w:rPr>
              <w:t xml:space="preserve">Randy Stanley, </w:t>
            </w:r>
            <w:r w:rsidR="00706F96" w:rsidRPr="008D6AC2">
              <w:rPr>
                <w:rFonts w:ascii="Garamond" w:hAnsi="Garamond"/>
              </w:rPr>
              <w:t xml:space="preserve">Night Skies and Sounds Coordinator </w:t>
            </w:r>
          </w:p>
        </w:tc>
        <w:tc>
          <w:tcPr>
            <w:tcW w:w="1620" w:type="dxa"/>
            <w:vAlign w:val="center"/>
          </w:tcPr>
          <w:p w14:paraId="2BEDF51E" w14:textId="406B22AE" w:rsidR="00926014" w:rsidRPr="008D6AC2" w:rsidRDefault="00926014" w:rsidP="008D6AC2">
            <w:pPr>
              <w:jc w:val="center"/>
              <w:rPr>
                <w:rFonts w:ascii="Garamond" w:hAnsi="Garamond"/>
              </w:rPr>
            </w:pPr>
            <w:r w:rsidRPr="008D6AC2">
              <w:rPr>
                <w:rFonts w:ascii="Garamond" w:hAnsi="Garamond"/>
              </w:rPr>
              <w:t>End-User</w:t>
            </w:r>
          </w:p>
        </w:tc>
        <w:tc>
          <w:tcPr>
            <w:tcW w:w="1080" w:type="dxa"/>
            <w:vAlign w:val="center"/>
          </w:tcPr>
          <w:p w14:paraId="62E15504" w14:textId="691E4DA4" w:rsidR="00926014" w:rsidRPr="008D6AC2" w:rsidRDefault="00926014">
            <w:pPr>
              <w:jc w:val="center"/>
              <w:rPr>
                <w:rFonts w:ascii="Garamond" w:hAnsi="Garamond"/>
              </w:rPr>
            </w:pPr>
            <w:r w:rsidRPr="008D6AC2">
              <w:rPr>
                <w:rFonts w:ascii="Garamond" w:hAnsi="Garamond"/>
              </w:rPr>
              <w:t>No</w:t>
            </w:r>
          </w:p>
        </w:tc>
      </w:tr>
      <w:tr w:rsidR="007C2A2A" w14:paraId="4A305682" w14:textId="77777777" w:rsidTr="008D6AC2">
        <w:tc>
          <w:tcPr>
            <w:tcW w:w="3060" w:type="dxa"/>
          </w:tcPr>
          <w:p w14:paraId="5357E2FC" w14:textId="13ADAF90" w:rsidR="007C2A2A" w:rsidRPr="008D6AC2" w:rsidRDefault="00706F96" w:rsidP="007C2A2A">
            <w:pPr>
              <w:rPr>
                <w:rFonts w:ascii="Garamond" w:hAnsi="Garamond"/>
              </w:rPr>
            </w:pPr>
            <w:r w:rsidRPr="008D6AC2">
              <w:rPr>
                <w:rFonts w:ascii="Garamond" w:hAnsi="Garamond"/>
              </w:rPr>
              <w:t xml:space="preserve">National Park Service, </w:t>
            </w:r>
            <w:r w:rsidR="007C2A2A" w:rsidRPr="008D6AC2">
              <w:rPr>
                <w:rFonts w:ascii="Garamond" w:hAnsi="Garamond"/>
              </w:rPr>
              <w:t>Grand Teton National Park</w:t>
            </w:r>
          </w:p>
        </w:tc>
        <w:tc>
          <w:tcPr>
            <w:tcW w:w="3510" w:type="dxa"/>
          </w:tcPr>
          <w:p w14:paraId="6DABB0CA" w14:textId="6400782E" w:rsidR="007C2A2A" w:rsidRPr="008D6AC2" w:rsidRDefault="007C2A2A" w:rsidP="007C2A2A">
            <w:pPr>
              <w:rPr>
                <w:rFonts w:ascii="Garamond" w:hAnsi="Garamond"/>
              </w:rPr>
            </w:pPr>
            <w:r w:rsidRPr="008D6AC2">
              <w:rPr>
                <w:rFonts w:ascii="Garamond" w:hAnsi="Garamond"/>
              </w:rPr>
              <w:t>Dan Greenblatt, Colter Bay District Interpreter</w:t>
            </w:r>
          </w:p>
        </w:tc>
        <w:tc>
          <w:tcPr>
            <w:tcW w:w="1620" w:type="dxa"/>
            <w:vAlign w:val="center"/>
          </w:tcPr>
          <w:p w14:paraId="6EAA2E04" w14:textId="010F5B6D" w:rsidR="007C2A2A" w:rsidRPr="008D6AC2" w:rsidRDefault="007C2A2A" w:rsidP="008D6AC2">
            <w:pPr>
              <w:jc w:val="center"/>
              <w:rPr>
                <w:rFonts w:ascii="Garamond" w:hAnsi="Garamond"/>
              </w:rPr>
            </w:pPr>
            <w:r w:rsidRPr="008D6AC2">
              <w:rPr>
                <w:rFonts w:ascii="Garamond" w:hAnsi="Garamond"/>
              </w:rPr>
              <w:t>End-User</w:t>
            </w:r>
          </w:p>
        </w:tc>
        <w:tc>
          <w:tcPr>
            <w:tcW w:w="1080" w:type="dxa"/>
            <w:vAlign w:val="center"/>
          </w:tcPr>
          <w:p w14:paraId="11B43A61" w14:textId="4533087D" w:rsidR="007C2A2A" w:rsidRPr="008D6AC2" w:rsidRDefault="007C2A2A">
            <w:pPr>
              <w:jc w:val="center"/>
              <w:rPr>
                <w:rFonts w:ascii="Garamond" w:hAnsi="Garamond"/>
              </w:rPr>
            </w:pPr>
            <w:r w:rsidRPr="008D6AC2">
              <w:rPr>
                <w:rFonts w:ascii="Garamond" w:hAnsi="Garamond"/>
              </w:rPr>
              <w:t>No</w:t>
            </w:r>
          </w:p>
        </w:tc>
      </w:tr>
      <w:tr w:rsidR="00926014" w14:paraId="3CC8ABAF" w14:textId="77777777" w:rsidTr="008D6AC2">
        <w:tc>
          <w:tcPr>
            <w:tcW w:w="3060" w:type="dxa"/>
          </w:tcPr>
          <w:p w14:paraId="09C3C822" w14:textId="0856500C" w:rsidR="00926014" w:rsidRPr="008D6AC2" w:rsidRDefault="00926014" w:rsidP="00926014">
            <w:pPr>
              <w:rPr>
                <w:rFonts w:ascii="Garamond" w:hAnsi="Garamond"/>
              </w:rPr>
            </w:pPr>
            <w:r w:rsidRPr="008D6AC2">
              <w:rPr>
                <w:rFonts w:ascii="Garamond" w:hAnsi="Garamond"/>
              </w:rPr>
              <w:t>International Dark-Sky Association</w:t>
            </w:r>
          </w:p>
        </w:tc>
        <w:tc>
          <w:tcPr>
            <w:tcW w:w="3510" w:type="dxa"/>
          </w:tcPr>
          <w:p w14:paraId="36E16CC9" w14:textId="09DFA7C5" w:rsidR="00926014" w:rsidRPr="008D6AC2" w:rsidRDefault="00926014" w:rsidP="00926014">
            <w:pPr>
              <w:rPr>
                <w:rFonts w:ascii="Garamond" w:hAnsi="Garamond"/>
              </w:rPr>
            </w:pPr>
            <w:r w:rsidRPr="008D6AC2">
              <w:rPr>
                <w:rFonts w:ascii="Garamond" w:hAnsi="Garamond"/>
              </w:rPr>
              <w:t xml:space="preserve">John </w:t>
            </w:r>
            <w:proofErr w:type="spellStart"/>
            <w:r w:rsidRPr="008D6AC2">
              <w:rPr>
                <w:rFonts w:ascii="Garamond" w:hAnsi="Garamond"/>
              </w:rPr>
              <w:t>Barentine</w:t>
            </w:r>
            <w:proofErr w:type="spellEnd"/>
            <w:r w:rsidRPr="008D6AC2">
              <w:rPr>
                <w:rFonts w:ascii="Garamond" w:hAnsi="Garamond"/>
              </w:rPr>
              <w:t>, Program Manager</w:t>
            </w:r>
          </w:p>
        </w:tc>
        <w:tc>
          <w:tcPr>
            <w:tcW w:w="1620" w:type="dxa"/>
            <w:vAlign w:val="center"/>
          </w:tcPr>
          <w:p w14:paraId="011729D9" w14:textId="3A9D52BD" w:rsidR="00926014" w:rsidRPr="008D6AC2" w:rsidRDefault="00926014" w:rsidP="008D6AC2">
            <w:pPr>
              <w:jc w:val="center"/>
              <w:rPr>
                <w:rFonts w:ascii="Garamond" w:hAnsi="Garamond"/>
              </w:rPr>
            </w:pPr>
            <w:r w:rsidRPr="008D6AC2">
              <w:rPr>
                <w:rFonts w:ascii="Garamond" w:hAnsi="Garamond"/>
              </w:rPr>
              <w:t>Collaborator</w:t>
            </w:r>
          </w:p>
        </w:tc>
        <w:tc>
          <w:tcPr>
            <w:tcW w:w="1080" w:type="dxa"/>
            <w:vAlign w:val="center"/>
          </w:tcPr>
          <w:p w14:paraId="70AD209A" w14:textId="7D283E71" w:rsidR="00926014" w:rsidRPr="008D6AC2" w:rsidRDefault="00926014">
            <w:pPr>
              <w:jc w:val="center"/>
              <w:rPr>
                <w:rFonts w:ascii="Garamond" w:hAnsi="Garamond"/>
              </w:rPr>
            </w:pPr>
            <w:r w:rsidRPr="008D6AC2">
              <w:rPr>
                <w:rFonts w:ascii="Garamond" w:hAnsi="Garamond"/>
              </w:rPr>
              <w:t>Yes</w:t>
            </w:r>
          </w:p>
        </w:tc>
      </w:tr>
      <w:tr w:rsidR="00706F96" w14:paraId="5B569DB8" w14:textId="77777777" w:rsidTr="008D6AC2">
        <w:tc>
          <w:tcPr>
            <w:tcW w:w="3060" w:type="dxa"/>
          </w:tcPr>
          <w:p w14:paraId="6A900A55" w14:textId="36DFB975" w:rsidR="00706F96" w:rsidRPr="008D6AC2" w:rsidRDefault="003B7113" w:rsidP="00926014">
            <w:pPr>
              <w:rPr>
                <w:rFonts w:ascii="Garamond" w:hAnsi="Garamond"/>
              </w:rPr>
            </w:pPr>
            <w:r w:rsidRPr="008D6AC2">
              <w:rPr>
                <w:rFonts w:ascii="Garamond" w:hAnsi="Garamond"/>
              </w:rPr>
              <w:t>Wyoming Stargazing</w:t>
            </w:r>
          </w:p>
        </w:tc>
        <w:tc>
          <w:tcPr>
            <w:tcW w:w="3510" w:type="dxa"/>
          </w:tcPr>
          <w:p w14:paraId="32E946F5" w14:textId="3FDA9326" w:rsidR="00706F96" w:rsidRPr="008D6AC2" w:rsidRDefault="003B7113" w:rsidP="00926014">
            <w:pPr>
              <w:rPr>
                <w:rFonts w:ascii="Garamond" w:hAnsi="Garamond"/>
              </w:rPr>
            </w:pPr>
            <w:r w:rsidRPr="008D6AC2">
              <w:rPr>
                <w:rFonts w:ascii="Garamond" w:hAnsi="Garamond"/>
              </w:rPr>
              <w:t>Samuel Singer, Program Director</w:t>
            </w:r>
          </w:p>
        </w:tc>
        <w:tc>
          <w:tcPr>
            <w:tcW w:w="1620" w:type="dxa"/>
            <w:vAlign w:val="center"/>
          </w:tcPr>
          <w:p w14:paraId="3A53E3F2" w14:textId="57593C02" w:rsidR="00706F96" w:rsidRPr="008D6AC2" w:rsidRDefault="00C307AE" w:rsidP="008D6AC2">
            <w:pPr>
              <w:jc w:val="center"/>
              <w:rPr>
                <w:rFonts w:ascii="Garamond" w:hAnsi="Garamond"/>
              </w:rPr>
            </w:pPr>
            <w:r>
              <w:rPr>
                <w:rFonts w:ascii="Garamond" w:hAnsi="Garamond"/>
              </w:rPr>
              <w:t>End-User</w:t>
            </w:r>
          </w:p>
        </w:tc>
        <w:tc>
          <w:tcPr>
            <w:tcW w:w="1080" w:type="dxa"/>
            <w:vAlign w:val="center"/>
          </w:tcPr>
          <w:p w14:paraId="3F5C8492" w14:textId="5D722F17" w:rsidR="00706F96" w:rsidRPr="008D6AC2" w:rsidRDefault="003B7113">
            <w:pPr>
              <w:jc w:val="center"/>
              <w:rPr>
                <w:rFonts w:ascii="Garamond" w:hAnsi="Garamond"/>
              </w:rPr>
            </w:pPr>
            <w:r w:rsidRPr="008D6AC2">
              <w:rPr>
                <w:rFonts w:ascii="Garamond" w:hAnsi="Garamond"/>
              </w:rPr>
              <w:t>Yes</w:t>
            </w:r>
          </w:p>
        </w:tc>
      </w:tr>
    </w:tbl>
    <w:p w14:paraId="6DF71C41" w14:textId="59260CD9" w:rsidR="00526B12" w:rsidRDefault="00526B12" w:rsidP="00CD0433">
      <w:pPr>
        <w:rPr>
          <w:b/>
          <w:i/>
          <w:sz w:val="20"/>
          <w:szCs w:val="20"/>
          <w:u w:val="single"/>
        </w:rPr>
      </w:pPr>
    </w:p>
    <w:p w14:paraId="23C7B9EC" w14:textId="77777777" w:rsidR="00526B12" w:rsidRDefault="00526B12">
      <w:pPr>
        <w:rPr>
          <w:b/>
          <w:i/>
          <w:sz w:val="20"/>
          <w:szCs w:val="20"/>
          <w:u w:val="single"/>
        </w:rPr>
      </w:pPr>
      <w:r>
        <w:rPr>
          <w:b/>
          <w:i/>
          <w:sz w:val="20"/>
          <w:szCs w:val="20"/>
          <w:u w:val="single"/>
        </w:rPr>
        <w:br w:type="page"/>
      </w:r>
    </w:p>
    <w:p w14:paraId="4320B755" w14:textId="77777777" w:rsidR="000664E8" w:rsidRDefault="000664E8" w:rsidP="00CD0433">
      <w:pPr>
        <w:rPr>
          <w:b/>
          <w:i/>
          <w:sz w:val="20"/>
          <w:szCs w:val="20"/>
          <w:u w:val="single"/>
        </w:rPr>
      </w:pPr>
    </w:p>
    <w:p w14:paraId="375999FE" w14:textId="5EAD3849"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59DC98F8" w:rsidR="00CD0433" w:rsidRPr="008D6AC2"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4F4747" w:rsidRPr="008D6AC2">
        <w:rPr>
          <w:rFonts w:ascii="Garamond" w:hAnsi="Garamond"/>
        </w:rPr>
        <w:t>Grand Teton National Park mon</w:t>
      </w:r>
      <w:r w:rsidR="00926912" w:rsidRPr="008D6AC2">
        <w:rPr>
          <w:rFonts w:ascii="Garamond" w:hAnsi="Garamond"/>
        </w:rPr>
        <w:t>itors nighttime visibility</w:t>
      </w:r>
      <w:r w:rsidR="004F4747" w:rsidRPr="008D6AC2">
        <w:rPr>
          <w:rFonts w:ascii="Garamond" w:hAnsi="Garamond"/>
        </w:rPr>
        <w:t xml:space="preserve"> at point locations using handheld light meters</w:t>
      </w:r>
      <w:r w:rsidR="00204932">
        <w:rPr>
          <w:rFonts w:ascii="Garamond" w:hAnsi="Garamond"/>
        </w:rPr>
        <w:t xml:space="preserve"> and multispectral cameras</w:t>
      </w:r>
      <w:r w:rsidR="004F4747" w:rsidRPr="008D6AC2">
        <w:rPr>
          <w:rFonts w:ascii="Garamond" w:hAnsi="Garamond"/>
        </w:rPr>
        <w:t>. These readings a</w:t>
      </w:r>
      <w:r w:rsidR="00926912" w:rsidRPr="008D6AC2">
        <w:rPr>
          <w:rFonts w:ascii="Garamond" w:hAnsi="Garamond"/>
        </w:rPr>
        <w:t xml:space="preserve">re used to </w:t>
      </w:r>
      <w:r w:rsidR="00F8338A" w:rsidRPr="008D6AC2">
        <w:rPr>
          <w:rFonts w:ascii="Garamond" w:hAnsi="Garamond"/>
        </w:rPr>
        <w:t>quantify</w:t>
      </w:r>
      <w:r w:rsidR="004F4747" w:rsidRPr="008D6AC2">
        <w:rPr>
          <w:rFonts w:ascii="Garamond" w:hAnsi="Garamond"/>
        </w:rPr>
        <w:t xml:space="preserve"> the effect that modifications to </w:t>
      </w:r>
      <w:r w:rsidR="00926912" w:rsidRPr="008D6AC2">
        <w:rPr>
          <w:rFonts w:ascii="Garamond" w:hAnsi="Garamond"/>
        </w:rPr>
        <w:t>the lighting of surrounding areas has on visibility within the park. By tracking these reading</w:t>
      </w:r>
      <w:r w:rsidR="00CB719B" w:rsidRPr="008D6AC2">
        <w:rPr>
          <w:rFonts w:ascii="Garamond" w:hAnsi="Garamond"/>
        </w:rPr>
        <w:t>s</w:t>
      </w:r>
      <w:r w:rsidR="00926912" w:rsidRPr="008D6AC2">
        <w:rPr>
          <w:rFonts w:ascii="Garamond" w:hAnsi="Garamond"/>
        </w:rPr>
        <w:t xml:space="preserve"> over time,</w:t>
      </w:r>
      <w:r w:rsidR="00173E46" w:rsidRPr="008D6AC2">
        <w:rPr>
          <w:rFonts w:ascii="Garamond" w:hAnsi="Garamond"/>
        </w:rPr>
        <w:t xml:space="preserve"> </w:t>
      </w:r>
      <w:r w:rsidR="00F8338A" w:rsidRPr="008D6AC2">
        <w:rPr>
          <w:rFonts w:ascii="Garamond" w:hAnsi="Garamond"/>
        </w:rPr>
        <w:t xml:space="preserve">the </w:t>
      </w:r>
      <w:r w:rsidR="00173E46" w:rsidRPr="008D6AC2">
        <w:rPr>
          <w:rFonts w:ascii="Garamond" w:hAnsi="Garamond"/>
        </w:rPr>
        <w:t>lighting practices</w:t>
      </w:r>
      <w:r w:rsidR="00B13339" w:rsidRPr="008D6AC2">
        <w:rPr>
          <w:rFonts w:ascii="Garamond" w:hAnsi="Garamond"/>
        </w:rPr>
        <w:t xml:space="preserve"> employed</w:t>
      </w:r>
      <w:r w:rsidR="00173E46" w:rsidRPr="008D6AC2">
        <w:rPr>
          <w:rFonts w:ascii="Garamond" w:hAnsi="Garamond"/>
        </w:rPr>
        <w:t xml:space="preserve"> within the park and</w:t>
      </w:r>
      <w:r w:rsidR="00926912" w:rsidRPr="008D6AC2">
        <w:rPr>
          <w:rFonts w:ascii="Garamond" w:hAnsi="Garamond"/>
        </w:rPr>
        <w:t xml:space="preserve"> </w:t>
      </w:r>
      <w:r w:rsidR="00086E3F" w:rsidRPr="008D6AC2">
        <w:rPr>
          <w:rFonts w:ascii="Garamond" w:hAnsi="Garamond"/>
        </w:rPr>
        <w:t>nearby cities</w:t>
      </w:r>
      <w:r w:rsidR="00173E46" w:rsidRPr="008D6AC2">
        <w:rPr>
          <w:rFonts w:ascii="Garamond" w:hAnsi="Garamond"/>
        </w:rPr>
        <w:t xml:space="preserve"> can be addressed to maximize night sky viewing and minimize impacts </w:t>
      </w:r>
      <w:r w:rsidR="00387746" w:rsidRPr="008D6AC2">
        <w:rPr>
          <w:rFonts w:ascii="Garamond" w:hAnsi="Garamond"/>
        </w:rPr>
        <w:t>on</w:t>
      </w:r>
      <w:r w:rsidR="00173E46" w:rsidRPr="008D6AC2">
        <w:rPr>
          <w:rFonts w:ascii="Garamond" w:hAnsi="Garamond"/>
        </w:rPr>
        <w:t xml:space="preserve"> wildlife.</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7937CFF5" w14:textId="734E89B5" w:rsidR="009F79E2" w:rsidRPr="008D6AC2" w:rsidRDefault="009F79E2" w:rsidP="009F79E2">
      <w:pPr>
        <w:ind w:left="720" w:hanging="720"/>
        <w:rPr>
          <w:rFonts w:ascii="Garamond" w:hAnsi="Garamond"/>
        </w:rPr>
      </w:pPr>
      <w:r>
        <w:rPr>
          <w:rFonts w:ascii="Garamond" w:hAnsi="Garamond"/>
          <w:i/>
        </w:rPr>
        <w:t>National Park Service, Intermountain Region</w:t>
      </w:r>
      <w:r w:rsidRPr="008D6AC2">
        <w:rPr>
          <w:rFonts w:ascii="Garamond" w:hAnsi="Garamond"/>
        </w:rPr>
        <w:t xml:space="preserve"> –</w:t>
      </w:r>
      <w:r>
        <w:rPr>
          <w:rFonts w:ascii="Garamond" w:hAnsi="Garamond"/>
        </w:rPr>
        <w:t xml:space="preserve"> Park managers at the National Park Service</w:t>
      </w:r>
      <w:r w:rsidRPr="008D6AC2">
        <w:rPr>
          <w:rFonts w:ascii="Garamond" w:hAnsi="Garamond"/>
        </w:rPr>
        <w:t xml:space="preserve"> </w:t>
      </w:r>
      <w:r>
        <w:rPr>
          <w:rFonts w:ascii="Garamond" w:hAnsi="Garamond"/>
        </w:rPr>
        <w:t>are</w:t>
      </w:r>
      <w:r w:rsidRPr="008D6AC2">
        <w:rPr>
          <w:rFonts w:ascii="Garamond" w:hAnsi="Garamond"/>
        </w:rPr>
        <w:t xml:space="preserve"> familiar with NASA Earth </w:t>
      </w:r>
      <w:r>
        <w:rPr>
          <w:rFonts w:ascii="Garamond" w:hAnsi="Garamond"/>
        </w:rPr>
        <w:t>o</w:t>
      </w:r>
      <w:r w:rsidRPr="008D6AC2">
        <w:rPr>
          <w:rFonts w:ascii="Garamond" w:hAnsi="Garamond"/>
        </w:rPr>
        <w:t xml:space="preserve">bservations and use Landsat and MODIS vegetation indices in daily operations. Personnel at </w:t>
      </w:r>
      <w:r>
        <w:rPr>
          <w:rFonts w:ascii="Garamond" w:hAnsi="Garamond"/>
        </w:rPr>
        <w:t>NPS</w:t>
      </w:r>
      <w:r w:rsidRPr="008D6AC2">
        <w:rPr>
          <w:rFonts w:ascii="Garamond" w:hAnsi="Garamond"/>
        </w:rPr>
        <w:t xml:space="preserve"> are aware of Suomi NPP VIIRS </w:t>
      </w:r>
      <w:r w:rsidR="004F70F4">
        <w:rPr>
          <w:rFonts w:ascii="Garamond" w:hAnsi="Garamond"/>
        </w:rPr>
        <w:t>Day/Night Band (</w:t>
      </w:r>
      <w:r w:rsidRPr="008D6AC2">
        <w:rPr>
          <w:rFonts w:ascii="Garamond" w:hAnsi="Garamond"/>
        </w:rPr>
        <w:t>DNB</w:t>
      </w:r>
      <w:r w:rsidR="004F70F4">
        <w:rPr>
          <w:rFonts w:ascii="Garamond" w:hAnsi="Garamond"/>
        </w:rPr>
        <w:t>)</w:t>
      </w:r>
      <w:r w:rsidRPr="008D6AC2">
        <w:rPr>
          <w:rFonts w:ascii="Garamond" w:hAnsi="Garamond"/>
        </w:rPr>
        <w:t xml:space="preserve"> data</w:t>
      </w:r>
      <w:r w:rsidR="00C307AE">
        <w:rPr>
          <w:rFonts w:ascii="Garamond" w:hAnsi="Garamond"/>
        </w:rPr>
        <w:t xml:space="preserve"> and ha</w:t>
      </w:r>
      <w:r w:rsidR="00A425EB">
        <w:rPr>
          <w:rFonts w:ascii="Garamond" w:hAnsi="Garamond"/>
        </w:rPr>
        <w:t>ve</w:t>
      </w:r>
      <w:r w:rsidR="00C307AE">
        <w:rPr>
          <w:rFonts w:ascii="Garamond" w:hAnsi="Garamond"/>
        </w:rPr>
        <w:t xml:space="preserve"> used it operationally</w:t>
      </w:r>
      <w:r w:rsidR="00A425EB">
        <w:rPr>
          <w:rFonts w:ascii="Garamond" w:hAnsi="Garamond"/>
        </w:rPr>
        <w:t xml:space="preserve">. </w:t>
      </w:r>
      <w:r w:rsidRPr="008D6AC2">
        <w:rPr>
          <w:rFonts w:ascii="Garamond" w:hAnsi="Garamond"/>
        </w:rPr>
        <w:t xml:space="preserve"> </w:t>
      </w:r>
      <w:r w:rsidR="00A425EB">
        <w:rPr>
          <w:rFonts w:ascii="Garamond" w:hAnsi="Garamond"/>
        </w:rPr>
        <w:t>T</w:t>
      </w:r>
      <w:r w:rsidRPr="008D6AC2">
        <w:rPr>
          <w:rFonts w:ascii="Garamond" w:hAnsi="Garamond"/>
        </w:rPr>
        <w:t>hey do not</w:t>
      </w:r>
      <w:r w:rsidR="00C307AE">
        <w:rPr>
          <w:rFonts w:ascii="Garamond" w:hAnsi="Garamond"/>
        </w:rPr>
        <w:t xml:space="preserve"> currently</w:t>
      </w:r>
      <w:r w:rsidRPr="008D6AC2">
        <w:rPr>
          <w:rFonts w:ascii="Garamond" w:hAnsi="Garamond"/>
        </w:rPr>
        <w:t xml:space="preserve"> use it to monitor changes in nighttime lighting in near</w:t>
      </w:r>
      <w:r>
        <w:rPr>
          <w:rFonts w:ascii="Garamond" w:hAnsi="Garamond"/>
        </w:rPr>
        <w:t xml:space="preserve"> </w:t>
      </w:r>
      <w:r w:rsidRPr="008D6AC2">
        <w:rPr>
          <w:rFonts w:ascii="Garamond" w:hAnsi="Garamond"/>
        </w:rPr>
        <w:t>real</w:t>
      </w:r>
      <w:r w:rsidR="00D17D07">
        <w:rPr>
          <w:rFonts w:ascii="Garamond" w:hAnsi="Garamond"/>
        </w:rPr>
        <w:t>-</w:t>
      </w:r>
      <w:r w:rsidRPr="008D6AC2">
        <w:rPr>
          <w:rFonts w:ascii="Garamond" w:hAnsi="Garamond"/>
        </w:rPr>
        <w:t xml:space="preserve">time. This project would introduce our partners to the capabilities of the </w:t>
      </w:r>
      <w:r w:rsidR="004F70F4" w:rsidRPr="008D6AC2">
        <w:rPr>
          <w:rFonts w:ascii="Garamond" w:hAnsi="Garamond"/>
        </w:rPr>
        <w:t xml:space="preserve">Suomi NPP </w:t>
      </w:r>
      <w:r w:rsidRPr="008D6AC2">
        <w:rPr>
          <w:rFonts w:ascii="Garamond" w:hAnsi="Garamond"/>
        </w:rPr>
        <w:t xml:space="preserve">VIIRS </w:t>
      </w:r>
      <w:r w:rsidR="00C307AE">
        <w:rPr>
          <w:rFonts w:ascii="Garamond" w:hAnsi="Garamond"/>
        </w:rPr>
        <w:t>DNB</w:t>
      </w:r>
      <w:r w:rsidRPr="008D6AC2">
        <w:rPr>
          <w:rFonts w:ascii="Garamond" w:hAnsi="Garamond"/>
        </w:rPr>
        <w:t xml:space="preserve"> for near real</w:t>
      </w:r>
      <w:r w:rsidR="00D17D07">
        <w:rPr>
          <w:rFonts w:ascii="Garamond" w:hAnsi="Garamond"/>
        </w:rPr>
        <w:t>-</w:t>
      </w:r>
      <w:r w:rsidRPr="008D6AC2">
        <w:rPr>
          <w:rFonts w:ascii="Garamond" w:hAnsi="Garamond"/>
        </w:rPr>
        <w:t>time light pollution monitoring.</w:t>
      </w:r>
    </w:p>
    <w:p w14:paraId="394BDD8C" w14:textId="72ED8F18" w:rsidR="002E2D9E" w:rsidRDefault="00F766C3" w:rsidP="00C72F1A">
      <w:pPr>
        <w:ind w:left="720" w:hanging="720"/>
        <w:rPr>
          <w:rFonts w:ascii="Garamond" w:hAnsi="Garamond"/>
        </w:rPr>
      </w:pPr>
      <w:r>
        <w:rPr>
          <w:rFonts w:ascii="Garamond" w:hAnsi="Garamond"/>
          <w:i/>
        </w:rPr>
        <w:t xml:space="preserve">National Park Service, </w:t>
      </w:r>
      <w:r w:rsidR="00173E46" w:rsidRPr="008D6AC2">
        <w:rPr>
          <w:rFonts w:ascii="Garamond" w:hAnsi="Garamond"/>
          <w:i/>
        </w:rPr>
        <w:t>Grand Teton National Park</w:t>
      </w:r>
      <w:r w:rsidR="002E2D9E" w:rsidRPr="008D6AC2">
        <w:rPr>
          <w:rFonts w:ascii="Garamond" w:hAnsi="Garamond"/>
        </w:rPr>
        <w:t xml:space="preserve"> – </w:t>
      </w:r>
      <w:r w:rsidR="009F79E2">
        <w:rPr>
          <w:rFonts w:ascii="Garamond" w:hAnsi="Garamond"/>
        </w:rPr>
        <w:t xml:space="preserve">Park Managers and Rangers at </w:t>
      </w:r>
      <w:r w:rsidR="00173E46" w:rsidRPr="008D6AC2">
        <w:rPr>
          <w:rFonts w:ascii="Garamond" w:hAnsi="Garamond"/>
        </w:rPr>
        <w:t>Grand Teton National Park</w:t>
      </w:r>
      <w:r w:rsidR="00086E3F" w:rsidRPr="008D6AC2">
        <w:rPr>
          <w:rFonts w:ascii="Garamond" w:hAnsi="Garamond"/>
        </w:rPr>
        <w:t xml:space="preserve"> (GRTE)</w:t>
      </w:r>
      <w:r w:rsidR="00173E46" w:rsidRPr="008D6AC2">
        <w:rPr>
          <w:rFonts w:ascii="Garamond" w:hAnsi="Garamond"/>
        </w:rPr>
        <w:t xml:space="preserve"> </w:t>
      </w:r>
      <w:r w:rsidR="009F79E2">
        <w:rPr>
          <w:rFonts w:ascii="Garamond" w:hAnsi="Garamond"/>
        </w:rPr>
        <w:t>are</w:t>
      </w:r>
      <w:r w:rsidR="00173E46" w:rsidRPr="008D6AC2">
        <w:rPr>
          <w:rFonts w:ascii="Garamond" w:hAnsi="Garamond"/>
        </w:rPr>
        <w:t xml:space="preserve"> familiar with NASA Earth </w:t>
      </w:r>
      <w:r w:rsidR="00284E09">
        <w:rPr>
          <w:rFonts w:ascii="Garamond" w:hAnsi="Garamond"/>
        </w:rPr>
        <w:t>o</w:t>
      </w:r>
      <w:r w:rsidR="00173E46" w:rsidRPr="008D6AC2">
        <w:rPr>
          <w:rFonts w:ascii="Garamond" w:hAnsi="Garamond"/>
        </w:rPr>
        <w:t>bservations and uses Landsat</w:t>
      </w:r>
      <w:r w:rsidR="00387746" w:rsidRPr="008D6AC2">
        <w:rPr>
          <w:rFonts w:ascii="Garamond" w:hAnsi="Garamond"/>
        </w:rPr>
        <w:t xml:space="preserve"> and </w:t>
      </w:r>
      <w:r w:rsidR="00173E46" w:rsidRPr="008D6AC2">
        <w:rPr>
          <w:rFonts w:ascii="Garamond" w:hAnsi="Garamond"/>
        </w:rPr>
        <w:t xml:space="preserve">MODIS </w:t>
      </w:r>
      <w:r w:rsidR="00B13339" w:rsidRPr="008D6AC2">
        <w:rPr>
          <w:rFonts w:ascii="Garamond" w:hAnsi="Garamond"/>
        </w:rPr>
        <w:t>v</w:t>
      </w:r>
      <w:r w:rsidR="00173E46" w:rsidRPr="008D6AC2">
        <w:rPr>
          <w:rFonts w:ascii="Garamond" w:hAnsi="Garamond"/>
        </w:rPr>
        <w:t xml:space="preserve">egetation indices in daily operations. </w:t>
      </w:r>
      <w:r w:rsidR="008F1D36" w:rsidRPr="008D6AC2">
        <w:rPr>
          <w:rFonts w:ascii="Garamond" w:hAnsi="Garamond"/>
        </w:rPr>
        <w:t>Personnel at GRTE are</w:t>
      </w:r>
      <w:r w:rsidR="009A074E" w:rsidRPr="008D6AC2">
        <w:rPr>
          <w:rFonts w:ascii="Garamond" w:hAnsi="Garamond"/>
        </w:rPr>
        <w:t xml:space="preserve"> aware of </w:t>
      </w:r>
      <w:r w:rsidR="008F1D36" w:rsidRPr="008D6AC2">
        <w:rPr>
          <w:rFonts w:ascii="Garamond" w:hAnsi="Garamond"/>
        </w:rPr>
        <w:t xml:space="preserve">Suomi NPP </w:t>
      </w:r>
      <w:r w:rsidR="009A074E" w:rsidRPr="008D6AC2">
        <w:rPr>
          <w:rFonts w:ascii="Garamond" w:hAnsi="Garamond"/>
        </w:rPr>
        <w:t>VIIRS DNB data, h</w:t>
      </w:r>
      <w:r w:rsidR="00173E46" w:rsidRPr="008D6AC2">
        <w:rPr>
          <w:rFonts w:ascii="Garamond" w:hAnsi="Garamond"/>
        </w:rPr>
        <w:t xml:space="preserve">owever, </w:t>
      </w:r>
      <w:r w:rsidR="00E01DA2" w:rsidRPr="008D6AC2">
        <w:rPr>
          <w:rFonts w:ascii="Garamond" w:hAnsi="Garamond"/>
        </w:rPr>
        <w:t xml:space="preserve">they do not </w:t>
      </w:r>
      <w:r w:rsidR="00173E46" w:rsidRPr="008D6AC2">
        <w:rPr>
          <w:rFonts w:ascii="Garamond" w:hAnsi="Garamond"/>
        </w:rPr>
        <w:t xml:space="preserve">use </w:t>
      </w:r>
      <w:r w:rsidR="009A074E" w:rsidRPr="008D6AC2">
        <w:rPr>
          <w:rFonts w:ascii="Garamond" w:hAnsi="Garamond"/>
        </w:rPr>
        <w:t>it</w:t>
      </w:r>
      <w:r w:rsidR="00173E46" w:rsidRPr="008D6AC2">
        <w:rPr>
          <w:rFonts w:ascii="Garamond" w:hAnsi="Garamond"/>
        </w:rPr>
        <w:t xml:space="preserve"> to monitor changes in nighttime lighting</w:t>
      </w:r>
      <w:r w:rsidR="008F1D36" w:rsidRPr="008D6AC2">
        <w:rPr>
          <w:rFonts w:ascii="Garamond" w:hAnsi="Garamond"/>
        </w:rPr>
        <w:t xml:space="preserve"> in near</w:t>
      </w:r>
      <w:r w:rsidR="00204932">
        <w:rPr>
          <w:rFonts w:ascii="Garamond" w:hAnsi="Garamond"/>
        </w:rPr>
        <w:t xml:space="preserve"> </w:t>
      </w:r>
      <w:r w:rsidR="008F1D36" w:rsidRPr="008D6AC2">
        <w:rPr>
          <w:rFonts w:ascii="Garamond" w:hAnsi="Garamond"/>
        </w:rPr>
        <w:t>real</w:t>
      </w:r>
      <w:r w:rsidR="00D17D07">
        <w:rPr>
          <w:rFonts w:ascii="Garamond" w:hAnsi="Garamond"/>
        </w:rPr>
        <w:t>-</w:t>
      </w:r>
      <w:r w:rsidR="008F1D36" w:rsidRPr="008D6AC2">
        <w:rPr>
          <w:rFonts w:ascii="Garamond" w:hAnsi="Garamond"/>
        </w:rPr>
        <w:t>time</w:t>
      </w:r>
      <w:r w:rsidR="00173E46" w:rsidRPr="008D6AC2">
        <w:rPr>
          <w:rFonts w:ascii="Garamond" w:hAnsi="Garamond"/>
        </w:rPr>
        <w:t xml:space="preserve">. This project would introduce </w:t>
      </w:r>
      <w:r w:rsidR="00387746" w:rsidRPr="008D6AC2">
        <w:rPr>
          <w:rFonts w:ascii="Garamond" w:hAnsi="Garamond"/>
        </w:rPr>
        <w:t xml:space="preserve">our partners </w:t>
      </w:r>
      <w:r w:rsidR="00173E46" w:rsidRPr="008D6AC2">
        <w:rPr>
          <w:rFonts w:ascii="Garamond" w:hAnsi="Garamond"/>
        </w:rPr>
        <w:t xml:space="preserve">to the capabilities </w:t>
      </w:r>
      <w:r w:rsidR="00086E3F" w:rsidRPr="008D6AC2">
        <w:rPr>
          <w:rFonts w:ascii="Garamond" w:hAnsi="Garamond"/>
        </w:rPr>
        <w:t xml:space="preserve">of </w:t>
      </w:r>
      <w:r w:rsidR="00173E46" w:rsidRPr="008D6AC2">
        <w:rPr>
          <w:rFonts w:ascii="Garamond" w:hAnsi="Garamond"/>
        </w:rPr>
        <w:t xml:space="preserve">the </w:t>
      </w:r>
      <w:r w:rsidR="004F70F4" w:rsidRPr="008D6AC2">
        <w:rPr>
          <w:rFonts w:ascii="Garamond" w:hAnsi="Garamond"/>
        </w:rPr>
        <w:t xml:space="preserve">Suomi NPP </w:t>
      </w:r>
      <w:r w:rsidR="00173E46" w:rsidRPr="008D6AC2">
        <w:rPr>
          <w:rFonts w:ascii="Garamond" w:hAnsi="Garamond"/>
        </w:rPr>
        <w:t xml:space="preserve">VIIRS </w:t>
      </w:r>
      <w:r w:rsidR="00C307AE">
        <w:rPr>
          <w:rFonts w:ascii="Garamond" w:hAnsi="Garamond"/>
        </w:rPr>
        <w:t>DNB</w:t>
      </w:r>
      <w:r w:rsidR="00086E3F" w:rsidRPr="008D6AC2">
        <w:rPr>
          <w:rFonts w:ascii="Garamond" w:hAnsi="Garamond"/>
        </w:rPr>
        <w:t xml:space="preserve"> </w:t>
      </w:r>
      <w:r w:rsidR="008D01F5" w:rsidRPr="008D6AC2">
        <w:rPr>
          <w:rFonts w:ascii="Garamond" w:hAnsi="Garamond"/>
        </w:rPr>
        <w:t xml:space="preserve">for </w:t>
      </w:r>
      <w:r w:rsidR="00934CEB" w:rsidRPr="008D6AC2">
        <w:rPr>
          <w:rFonts w:ascii="Garamond" w:hAnsi="Garamond"/>
        </w:rPr>
        <w:t>near real</w:t>
      </w:r>
      <w:r w:rsidR="00D17D07">
        <w:rPr>
          <w:rFonts w:ascii="Garamond" w:hAnsi="Garamond"/>
        </w:rPr>
        <w:t>-</w:t>
      </w:r>
      <w:r w:rsidR="00934CEB" w:rsidRPr="008D6AC2">
        <w:rPr>
          <w:rFonts w:ascii="Garamond" w:hAnsi="Garamond"/>
        </w:rPr>
        <w:t xml:space="preserve">time </w:t>
      </w:r>
      <w:r w:rsidR="008D01F5" w:rsidRPr="008D6AC2">
        <w:rPr>
          <w:rFonts w:ascii="Garamond" w:hAnsi="Garamond"/>
        </w:rPr>
        <w:t>light pollution monitoring.</w:t>
      </w:r>
    </w:p>
    <w:p w14:paraId="44FCBCEC" w14:textId="32A11F5E" w:rsidR="00C307AE" w:rsidRPr="008D6AC2" w:rsidRDefault="00C307AE" w:rsidP="00C307AE">
      <w:pPr>
        <w:ind w:left="720" w:hanging="720"/>
        <w:rPr>
          <w:rFonts w:ascii="Garamond" w:hAnsi="Garamond"/>
        </w:rPr>
      </w:pPr>
      <w:r w:rsidRPr="008D6AC2">
        <w:rPr>
          <w:rFonts w:ascii="Garamond" w:hAnsi="Garamond"/>
          <w:i/>
        </w:rPr>
        <w:t xml:space="preserve">Wyoming Stargazing </w:t>
      </w:r>
      <w:r w:rsidRPr="008D6AC2">
        <w:rPr>
          <w:rFonts w:ascii="Garamond" w:hAnsi="Garamond"/>
        </w:rPr>
        <w:t>– Wyoming Stargazing is a 501(c</w:t>
      </w:r>
      <w:proofErr w:type="gramStart"/>
      <w:r w:rsidRPr="008D6AC2">
        <w:rPr>
          <w:rFonts w:ascii="Garamond" w:hAnsi="Garamond"/>
        </w:rPr>
        <w:t>)3</w:t>
      </w:r>
      <w:proofErr w:type="gramEnd"/>
      <w:r w:rsidRPr="008D6AC2">
        <w:rPr>
          <w:rFonts w:ascii="Garamond" w:hAnsi="Garamond"/>
        </w:rPr>
        <w:t xml:space="preserve"> organization based in Jackson, Wyoming that is dedicated to educating and inspiring visitors through observation of Wyoming’s extraordinary skies. The organization has an extensive log of </w:t>
      </w:r>
      <w:r w:rsidRPr="008D6AC2">
        <w:rPr>
          <w:rFonts w:ascii="Garamond" w:hAnsi="Garamond"/>
          <w:i/>
        </w:rPr>
        <w:t>in</w:t>
      </w:r>
      <w:r>
        <w:rPr>
          <w:rFonts w:ascii="Garamond" w:hAnsi="Garamond"/>
          <w:i/>
        </w:rPr>
        <w:t xml:space="preserve"> </w:t>
      </w:r>
      <w:r w:rsidRPr="008D6AC2">
        <w:rPr>
          <w:rFonts w:ascii="Garamond" w:hAnsi="Garamond"/>
          <w:i/>
        </w:rPr>
        <w:t xml:space="preserve">situ </w:t>
      </w:r>
      <w:r w:rsidRPr="008D6AC2">
        <w:rPr>
          <w:rFonts w:ascii="Garamond" w:hAnsi="Garamond"/>
        </w:rPr>
        <w:t>measurements from sky quality meters</w:t>
      </w:r>
      <w:r>
        <w:rPr>
          <w:rFonts w:ascii="Garamond" w:hAnsi="Garamond"/>
        </w:rPr>
        <w:t xml:space="preserve"> that will </w:t>
      </w:r>
      <w:r w:rsidR="00D17D07">
        <w:rPr>
          <w:rFonts w:ascii="Garamond" w:hAnsi="Garamond"/>
        </w:rPr>
        <w:t xml:space="preserve">be </w:t>
      </w:r>
      <w:r>
        <w:rPr>
          <w:rFonts w:ascii="Garamond" w:hAnsi="Garamond"/>
        </w:rPr>
        <w:t>share</w:t>
      </w:r>
      <w:r w:rsidR="00D17D07">
        <w:rPr>
          <w:rFonts w:ascii="Garamond" w:hAnsi="Garamond"/>
        </w:rPr>
        <w:t>d</w:t>
      </w:r>
      <w:r>
        <w:rPr>
          <w:rFonts w:ascii="Garamond" w:hAnsi="Garamond"/>
        </w:rPr>
        <w:t xml:space="preserve"> with the DEVELOP team.</w:t>
      </w:r>
    </w:p>
    <w:p w14:paraId="46FF00D8" w14:textId="77777777" w:rsidR="006E1C6C" w:rsidRDefault="006E1C6C" w:rsidP="00FB27A0">
      <w:pPr>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2073DB3A" w:rsidR="006E1C6C" w:rsidRPr="008D6AC2" w:rsidRDefault="004E2322" w:rsidP="009812BB">
      <w:pPr>
        <w:ind w:left="720" w:hanging="720"/>
        <w:rPr>
          <w:rFonts w:ascii="Garamond" w:hAnsi="Garamond"/>
        </w:rPr>
      </w:pPr>
      <w:r w:rsidRPr="008D6AC2">
        <w:rPr>
          <w:rFonts w:ascii="Garamond" w:hAnsi="Garamond"/>
          <w:i/>
        </w:rPr>
        <w:t>International Dark</w:t>
      </w:r>
      <w:r w:rsidR="001E0578" w:rsidRPr="008D6AC2">
        <w:rPr>
          <w:rFonts w:ascii="Garamond" w:hAnsi="Garamond"/>
          <w:i/>
        </w:rPr>
        <w:t>-</w:t>
      </w:r>
      <w:r w:rsidRPr="008D6AC2">
        <w:rPr>
          <w:rFonts w:ascii="Garamond" w:hAnsi="Garamond"/>
          <w:i/>
        </w:rPr>
        <w:t>Sky Association</w:t>
      </w:r>
      <w:r w:rsidR="006E1C6C" w:rsidRPr="008D6AC2">
        <w:rPr>
          <w:rFonts w:ascii="Garamond" w:hAnsi="Garamond"/>
        </w:rPr>
        <w:t xml:space="preserve"> – </w:t>
      </w:r>
      <w:r w:rsidR="00DB7483" w:rsidRPr="008D6AC2">
        <w:rPr>
          <w:rFonts w:ascii="Garamond" w:hAnsi="Garamond"/>
        </w:rPr>
        <w:t>The International Dark</w:t>
      </w:r>
      <w:r w:rsidR="001E0578" w:rsidRPr="008D6AC2">
        <w:rPr>
          <w:rFonts w:ascii="Garamond" w:hAnsi="Garamond"/>
        </w:rPr>
        <w:t>-</w:t>
      </w:r>
      <w:r w:rsidR="00DB7483" w:rsidRPr="008D6AC2">
        <w:rPr>
          <w:rFonts w:ascii="Garamond" w:hAnsi="Garamond"/>
        </w:rPr>
        <w:t xml:space="preserve">Sky Association (IDA) </w:t>
      </w:r>
      <w:r w:rsidR="00C307AE">
        <w:rPr>
          <w:rFonts w:ascii="Garamond" w:hAnsi="Garamond"/>
        </w:rPr>
        <w:t>devises and supports</w:t>
      </w:r>
      <w:r w:rsidR="00DB7483" w:rsidRPr="008D6AC2">
        <w:rPr>
          <w:rFonts w:ascii="Garamond" w:hAnsi="Garamond"/>
        </w:rPr>
        <w:t xml:space="preserve"> </w:t>
      </w:r>
      <w:r w:rsidR="00C307AE">
        <w:rPr>
          <w:rFonts w:ascii="Garamond" w:hAnsi="Garamond"/>
        </w:rPr>
        <w:t xml:space="preserve">worldwide </w:t>
      </w:r>
      <w:r w:rsidR="00DB7483" w:rsidRPr="008D6AC2">
        <w:rPr>
          <w:rFonts w:ascii="Garamond" w:hAnsi="Garamond"/>
        </w:rPr>
        <w:t xml:space="preserve">initiatives </w:t>
      </w:r>
      <w:r w:rsidR="00C307AE">
        <w:rPr>
          <w:rFonts w:ascii="Garamond" w:hAnsi="Garamond"/>
        </w:rPr>
        <w:t xml:space="preserve">aimed </w:t>
      </w:r>
      <w:r w:rsidR="00DB7483" w:rsidRPr="008D6AC2">
        <w:rPr>
          <w:rFonts w:ascii="Garamond" w:hAnsi="Garamond"/>
        </w:rPr>
        <w:t>to protect the night skies and fragile ecosystems</w:t>
      </w:r>
      <w:r w:rsidR="00C307AE">
        <w:rPr>
          <w:rFonts w:ascii="Garamond" w:hAnsi="Garamond"/>
        </w:rPr>
        <w:t xml:space="preserve"> found within</w:t>
      </w:r>
      <w:r w:rsidR="00DB7483" w:rsidRPr="008D6AC2">
        <w:rPr>
          <w:rFonts w:ascii="Garamond" w:hAnsi="Garamond"/>
        </w:rPr>
        <w:t xml:space="preserve"> parks and protected areas. </w:t>
      </w:r>
      <w:r w:rsidR="00F64CBA" w:rsidRPr="008D6AC2">
        <w:rPr>
          <w:rFonts w:ascii="Garamond" w:hAnsi="Garamond"/>
        </w:rPr>
        <w:t>The IDA also hosts the Artificial Light at Night (ALAN) Research Literature Database. Their wealth of knowledge on the subject of light pollution will contribute to the overall value and scope of the project.</w:t>
      </w:r>
    </w:p>
    <w:p w14:paraId="39AD60A6" w14:textId="77777777" w:rsidR="00D164E4" w:rsidRDefault="00D164E4" w:rsidP="009812BB">
      <w:pPr>
        <w:ind w:left="720" w:hanging="720"/>
        <w:rPr>
          <w:rFonts w:ascii="Garamond" w:hAnsi="Garamond"/>
          <w:i/>
        </w:rPr>
      </w:pPr>
    </w:p>
    <w:p w14:paraId="054F4682" w14:textId="3B0A2B67" w:rsidR="00313CFA" w:rsidRPr="00EE782C" w:rsidRDefault="00C72F1A" w:rsidP="00CA0EED">
      <w:pPr>
        <w:rPr>
          <w:rFonts w:ascii="Garamond" w:hAnsi="Garamond"/>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Pr>
          <w:b/>
          <w:i/>
          <w:sz w:val="20"/>
          <w:szCs w:val="20"/>
        </w:rPr>
        <w:t xml:space="preserve"> </w:t>
      </w:r>
      <w:r w:rsidR="00DF3107" w:rsidRPr="008D6AC2">
        <w:rPr>
          <w:rFonts w:ascii="Garamond" w:hAnsi="Garamond"/>
        </w:rPr>
        <w:t xml:space="preserve">The IDA will distribute the results of this project through their ALAN Literature Database and may </w:t>
      </w:r>
      <w:r w:rsidR="005561DD" w:rsidRPr="008D6AC2">
        <w:rPr>
          <w:rFonts w:ascii="Garamond" w:hAnsi="Garamond"/>
        </w:rPr>
        <w:t xml:space="preserve">also </w:t>
      </w:r>
      <w:r w:rsidR="00DF3107" w:rsidRPr="008D6AC2">
        <w:rPr>
          <w:rFonts w:ascii="Garamond" w:hAnsi="Garamond"/>
        </w:rPr>
        <w:t xml:space="preserve">highlight the project on their website </w:t>
      </w:r>
      <w:r w:rsidR="0079278A">
        <w:rPr>
          <w:rFonts w:ascii="Garamond" w:hAnsi="Garamond"/>
        </w:rPr>
        <w:t>(</w:t>
      </w:r>
      <w:r w:rsidR="00DF3107" w:rsidRPr="008D6AC2">
        <w:rPr>
          <w:rFonts w:ascii="Garamond" w:hAnsi="Garamond"/>
        </w:rPr>
        <w:t>www.darksky.org</w:t>
      </w:r>
      <w:r w:rsidR="0079278A">
        <w:rPr>
          <w:rFonts w:ascii="Garamond" w:hAnsi="Garamond"/>
        </w:rPr>
        <w:t>)</w:t>
      </w:r>
      <w:r w:rsidR="00DF3107" w:rsidRPr="008D6AC2">
        <w:rPr>
          <w:rFonts w:ascii="Garamond" w:hAnsi="Garamond"/>
        </w:rPr>
        <w:t xml:space="preserve">.  </w:t>
      </w:r>
      <w:r w:rsidR="00B23BB6">
        <w:rPr>
          <w:rFonts w:ascii="Garamond" w:hAnsi="Garamond"/>
        </w:rPr>
        <w:t>The results of this project may aid GRTE in gaining status as an International Dark-Sky park, which would be publicized by the NPS</w:t>
      </w:r>
      <w:r w:rsidR="00D072AA" w:rsidRPr="008D6AC2">
        <w:rPr>
          <w:rFonts w:ascii="Garamond" w:hAnsi="Garamond"/>
        </w:rPr>
        <w:t xml:space="preserve">. </w:t>
      </w:r>
      <w:r w:rsidR="0079278A">
        <w:rPr>
          <w:rFonts w:ascii="Garamond" w:hAnsi="Garamond"/>
        </w:rPr>
        <w:t xml:space="preserve">Additionally, </w:t>
      </w:r>
      <w:r w:rsidR="00313CFA" w:rsidRPr="008D6AC2">
        <w:rPr>
          <w:rFonts w:ascii="Garamond" w:hAnsi="Garamond"/>
        </w:rPr>
        <w:t>Wyoming Stargaz</w:t>
      </w:r>
      <w:r w:rsidR="007B38B3" w:rsidRPr="008D6AC2">
        <w:rPr>
          <w:rFonts w:ascii="Garamond" w:hAnsi="Garamond"/>
        </w:rPr>
        <w:t xml:space="preserve">ing will distribute </w:t>
      </w:r>
      <w:r w:rsidR="007B38B3" w:rsidRPr="00EE782C">
        <w:rPr>
          <w:rFonts w:ascii="Garamond" w:hAnsi="Garamond"/>
        </w:rPr>
        <w:t>the video produced by the team</w:t>
      </w:r>
      <w:r w:rsidR="00B23BB6">
        <w:rPr>
          <w:rFonts w:ascii="Garamond" w:hAnsi="Garamond"/>
        </w:rPr>
        <w:t xml:space="preserve"> on its website </w:t>
      </w:r>
      <w:r w:rsidR="00B23BB6">
        <w:rPr>
          <w:rStyle w:val="Hyperlink"/>
          <w:rFonts w:ascii="Garamond" w:hAnsi="Garamond"/>
          <w:color w:val="auto"/>
          <w:u w:val="none"/>
        </w:rPr>
        <w:t>(</w:t>
      </w:r>
      <w:r w:rsidR="0079278A" w:rsidRPr="00593F26">
        <w:rPr>
          <w:rFonts w:ascii="Garamond" w:hAnsi="Garamond"/>
        </w:rPr>
        <w:t>www.wyomingstargazing.org</w:t>
      </w:r>
      <w:r w:rsidR="0079278A" w:rsidRPr="00C307AE">
        <w:rPr>
          <w:rFonts w:ascii="Garamond" w:hAnsi="Garamond"/>
        </w:rPr>
        <w:t>)</w:t>
      </w:r>
      <w:r w:rsidR="00B23BB6">
        <w:rPr>
          <w:rFonts w:ascii="Garamond" w:hAnsi="Garamond"/>
        </w:rPr>
        <w:t>.</w:t>
      </w:r>
    </w:p>
    <w:p w14:paraId="1242BC45" w14:textId="77777777" w:rsidR="00C057E9" w:rsidRPr="00823245" w:rsidRDefault="00C057E9" w:rsidP="00B6358A">
      <w:pPr>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105EC81" w:rsidR="00C057E9" w:rsidRPr="008D6AC2"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B6358A" w:rsidRPr="008D6AC2">
        <w:rPr>
          <w:rFonts w:ascii="Garamond" w:hAnsi="Garamond"/>
        </w:rPr>
        <w:t xml:space="preserve">The team </w:t>
      </w:r>
      <w:r w:rsidR="00730584">
        <w:rPr>
          <w:rFonts w:ascii="Garamond" w:hAnsi="Garamond"/>
        </w:rPr>
        <w:t xml:space="preserve">lead </w:t>
      </w:r>
      <w:r w:rsidR="00B6358A" w:rsidRPr="008D6AC2">
        <w:rPr>
          <w:rFonts w:ascii="Garamond" w:hAnsi="Garamond"/>
        </w:rPr>
        <w:t xml:space="preserve">will </w:t>
      </w:r>
      <w:r w:rsidR="00730584">
        <w:rPr>
          <w:rFonts w:ascii="Garamond" w:hAnsi="Garamond"/>
        </w:rPr>
        <w:t xml:space="preserve">serve as point of contact between project partners and arrange bi-weekly calls to discuss </w:t>
      </w:r>
      <w:r w:rsidR="00CD55EA" w:rsidRPr="008D6AC2">
        <w:rPr>
          <w:rFonts w:ascii="Garamond" w:hAnsi="Garamond"/>
        </w:rPr>
        <w:t>project progress</w:t>
      </w:r>
      <w:r w:rsidR="00B6358A" w:rsidRPr="008D6AC2">
        <w:rPr>
          <w:rFonts w:ascii="Garamond" w:hAnsi="Garamond"/>
        </w:rPr>
        <w:t xml:space="preserve"> with</w:t>
      </w:r>
      <w:r w:rsidR="00D3192F" w:rsidRPr="008D6AC2">
        <w:rPr>
          <w:rFonts w:ascii="Garamond" w:hAnsi="Garamond"/>
        </w:rPr>
        <w:t xml:space="preserve"> </w:t>
      </w:r>
      <w:r w:rsidR="00E3254F" w:rsidRPr="008D6AC2">
        <w:rPr>
          <w:rFonts w:ascii="Garamond" w:hAnsi="Garamond"/>
        </w:rPr>
        <w:t>Dan Greenblatt</w:t>
      </w:r>
      <w:r w:rsidR="00B6358A" w:rsidRPr="008D6AC2">
        <w:rPr>
          <w:rFonts w:ascii="Garamond" w:hAnsi="Garamond"/>
        </w:rPr>
        <w:t xml:space="preserve"> </w:t>
      </w:r>
      <w:r w:rsidR="00730584">
        <w:rPr>
          <w:rFonts w:ascii="Garamond" w:hAnsi="Garamond"/>
        </w:rPr>
        <w:t>(</w:t>
      </w:r>
      <w:r w:rsidR="00B6358A" w:rsidRPr="008D6AC2">
        <w:rPr>
          <w:rFonts w:ascii="Garamond" w:hAnsi="Garamond"/>
        </w:rPr>
        <w:t>Grand Teton National Park</w:t>
      </w:r>
      <w:r w:rsidR="00730584">
        <w:rPr>
          <w:rFonts w:ascii="Garamond" w:hAnsi="Garamond"/>
        </w:rPr>
        <w:t>)</w:t>
      </w:r>
      <w:r w:rsidR="00F22039" w:rsidRPr="008D6AC2">
        <w:rPr>
          <w:rFonts w:ascii="Garamond" w:hAnsi="Garamond"/>
        </w:rPr>
        <w:t>,</w:t>
      </w:r>
      <w:r w:rsidR="00E3254F" w:rsidRPr="008D6AC2">
        <w:rPr>
          <w:rFonts w:ascii="Garamond" w:hAnsi="Garamond"/>
        </w:rPr>
        <w:t xml:space="preserve"> Randy Stanley</w:t>
      </w:r>
      <w:r w:rsidR="00730584">
        <w:rPr>
          <w:rFonts w:ascii="Garamond" w:hAnsi="Garamond"/>
        </w:rPr>
        <w:t xml:space="preserve"> (</w:t>
      </w:r>
      <w:r w:rsidR="00E3254F" w:rsidRPr="008D6AC2">
        <w:rPr>
          <w:rFonts w:ascii="Garamond" w:hAnsi="Garamond"/>
        </w:rPr>
        <w:t>National Park Service Intermountain Region</w:t>
      </w:r>
      <w:r w:rsidR="00730584">
        <w:rPr>
          <w:rFonts w:ascii="Garamond" w:hAnsi="Garamond"/>
        </w:rPr>
        <w:t>)</w:t>
      </w:r>
      <w:r w:rsidR="00F22039" w:rsidRPr="008D6AC2">
        <w:rPr>
          <w:rFonts w:ascii="Garamond" w:hAnsi="Garamond"/>
        </w:rPr>
        <w:t xml:space="preserve">, </w:t>
      </w:r>
      <w:r w:rsidR="008607E9">
        <w:rPr>
          <w:rFonts w:ascii="Garamond" w:hAnsi="Garamond"/>
        </w:rPr>
        <w:t xml:space="preserve">and Samuel Singer (Wyoming Stargazing), </w:t>
      </w:r>
      <w:r w:rsidR="00F22039" w:rsidRPr="008D6AC2">
        <w:rPr>
          <w:rFonts w:ascii="Garamond" w:hAnsi="Garamond"/>
        </w:rPr>
        <w:t xml:space="preserve">John </w:t>
      </w:r>
      <w:proofErr w:type="spellStart"/>
      <w:r w:rsidR="00F22039" w:rsidRPr="008D6AC2">
        <w:rPr>
          <w:rFonts w:ascii="Garamond" w:hAnsi="Garamond"/>
        </w:rPr>
        <w:t>Barentine</w:t>
      </w:r>
      <w:proofErr w:type="spellEnd"/>
      <w:r w:rsidR="00F22039" w:rsidRPr="008D6AC2">
        <w:rPr>
          <w:rFonts w:ascii="Garamond" w:hAnsi="Garamond"/>
        </w:rPr>
        <w:t xml:space="preserve"> </w:t>
      </w:r>
      <w:r w:rsidR="00730584">
        <w:rPr>
          <w:rFonts w:ascii="Garamond" w:hAnsi="Garamond"/>
        </w:rPr>
        <w:t>(</w:t>
      </w:r>
      <w:r w:rsidR="00F22039" w:rsidRPr="008D6AC2">
        <w:rPr>
          <w:rFonts w:ascii="Garamond" w:hAnsi="Garamond"/>
        </w:rPr>
        <w:t>International Dark-Sky Association</w:t>
      </w:r>
      <w:r w:rsidR="00730584">
        <w:rPr>
          <w:rFonts w:ascii="Garamond" w:hAnsi="Garamond"/>
        </w:rPr>
        <w:t>)</w:t>
      </w:r>
      <w:r w:rsidR="008607E9">
        <w:rPr>
          <w:rFonts w:ascii="Garamond" w:hAnsi="Garamond"/>
        </w:rPr>
        <w:t>.</w:t>
      </w:r>
    </w:p>
    <w:p w14:paraId="7D7547C5" w14:textId="77777777" w:rsidR="00C057E9" w:rsidRPr="008D6AC2" w:rsidRDefault="00C057E9" w:rsidP="00C72F1A">
      <w:pPr>
        <w:rPr>
          <w:rFonts w:ascii="Garamond" w:hAnsi="Garamond"/>
        </w:rPr>
      </w:pPr>
    </w:p>
    <w:p w14:paraId="174F38F2" w14:textId="23675FF4" w:rsidR="00C057E9" w:rsidRPr="008D6AC2"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D0D35">
        <w:rPr>
          <w:rFonts w:ascii="Garamond" w:hAnsi="Garamond"/>
        </w:rPr>
        <w:t>A project h</w:t>
      </w:r>
      <w:r w:rsidR="00B6358A" w:rsidRPr="008D6AC2">
        <w:rPr>
          <w:rFonts w:ascii="Garamond" w:hAnsi="Garamond"/>
        </w:rPr>
        <w:t>and off will be conducted either over teleco</w:t>
      </w:r>
      <w:r w:rsidR="00941ACD" w:rsidRPr="008D6AC2">
        <w:rPr>
          <w:rFonts w:ascii="Garamond" w:hAnsi="Garamond"/>
        </w:rPr>
        <w:t>n</w:t>
      </w:r>
      <w:r w:rsidR="00F8338A" w:rsidRPr="008D6AC2">
        <w:rPr>
          <w:rFonts w:ascii="Garamond" w:hAnsi="Garamond"/>
        </w:rPr>
        <w:t>ference</w:t>
      </w:r>
      <w:r w:rsidR="00B6358A" w:rsidRPr="008D6AC2">
        <w:rPr>
          <w:rFonts w:ascii="Garamond" w:hAnsi="Garamond"/>
        </w:rPr>
        <w:t xml:space="preserve"> with </w:t>
      </w:r>
      <w:r w:rsidR="00850F3A">
        <w:rPr>
          <w:rFonts w:ascii="Garamond" w:hAnsi="Garamond"/>
        </w:rPr>
        <w:t xml:space="preserve">a </w:t>
      </w:r>
      <w:r w:rsidR="00B6358A" w:rsidRPr="008D6AC2">
        <w:rPr>
          <w:rFonts w:ascii="Garamond" w:hAnsi="Garamond"/>
        </w:rPr>
        <w:t>shared screen or Google Hangout. The tools produced by this project will be used by the partner to identify areas where mitigation of artificial light is needed.</w:t>
      </w:r>
    </w:p>
    <w:p w14:paraId="3D0528B0" w14:textId="61156F5C" w:rsidR="00526B12" w:rsidRDefault="00526B12">
      <w:pPr>
        <w:rPr>
          <w:sz w:val="20"/>
          <w:szCs w:val="20"/>
        </w:rPr>
      </w:pPr>
      <w:r>
        <w:rPr>
          <w:sz w:val="20"/>
          <w:szCs w:val="20"/>
        </w:rPr>
        <w:br w:type="page"/>
      </w:r>
    </w:p>
    <w:p w14:paraId="0E5E100A" w14:textId="77777777"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278"/>
        <w:gridCol w:w="4048"/>
      </w:tblGrid>
      <w:tr w:rsidR="00B76BDC" w:rsidRPr="00CD0433" w14:paraId="1E59A37D" w14:textId="77777777" w:rsidTr="00926014">
        <w:tc>
          <w:tcPr>
            <w:tcW w:w="282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278"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04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926014">
        <w:tc>
          <w:tcPr>
            <w:tcW w:w="2826" w:type="dxa"/>
            <w:vAlign w:val="center"/>
          </w:tcPr>
          <w:p w14:paraId="6FE1A73B" w14:textId="0E97F8FB" w:rsidR="00B76BDC" w:rsidRPr="008D6AC2" w:rsidRDefault="006C47B6" w:rsidP="006515E3">
            <w:pPr>
              <w:rPr>
                <w:rFonts w:ascii="Garamond" w:hAnsi="Garamond"/>
                <w:b/>
                <w:bCs/>
              </w:rPr>
            </w:pPr>
            <w:r w:rsidRPr="008D6AC2">
              <w:rPr>
                <w:rFonts w:ascii="Garamond" w:hAnsi="Garamond"/>
                <w:b/>
                <w:bCs/>
              </w:rPr>
              <w:t>Suomi NPP VIIRS</w:t>
            </w:r>
          </w:p>
        </w:tc>
        <w:tc>
          <w:tcPr>
            <w:tcW w:w="2278" w:type="dxa"/>
            <w:vAlign w:val="center"/>
          </w:tcPr>
          <w:p w14:paraId="3ED984CF" w14:textId="52F8B65A" w:rsidR="00B76BDC" w:rsidRPr="008D6AC2" w:rsidRDefault="006C47B6" w:rsidP="006515E3">
            <w:pPr>
              <w:rPr>
                <w:rFonts w:ascii="Garamond" w:hAnsi="Garamond"/>
              </w:rPr>
            </w:pPr>
            <w:r w:rsidRPr="008D6AC2">
              <w:rPr>
                <w:rFonts w:ascii="Garamond" w:hAnsi="Garamond"/>
              </w:rPr>
              <w:t>Day/Night Band</w:t>
            </w:r>
            <w:r w:rsidR="00D56BB2" w:rsidRPr="008D6AC2">
              <w:rPr>
                <w:rFonts w:ascii="Garamond" w:hAnsi="Garamond"/>
              </w:rPr>
              <w:t xml:space="preserve"> (DNB)</w:t>
            </w:r>
          </w:p>
        </w:tc>
        <w:tc>
          <w:tcPr>
            <w:tcW w:w="4048" w:type="dxa"/>
            <w:vAlign w:val="center"/>
          </w:tcPr>
          <w:p w14:paraId="39C8D523" w14:textId="2B4ED7F9" w:rsidR="00B76BDC" w:rsidRPr="008D6AC2" w:rsidRDefault="00C307AE">
            <w:pPr>
              <w:rPr>
                <w:rFonts w:ascii="Garamond" w:hAnsi="Garamond"/>
              </w:rPr>
            </w:pPr>
            <w:r>
              <w:rPr>
                <w:rFonts w:ascii="Garamond" w:hAnsi="Garamond"/>
              </w:rPr>
              <w:t>This sensor will be used to h</w:t>
            </w:r>
            <w:r w:rsidR="00D56BB2" w:rsidRPr="008D6AC2">
              <w:rPr>
                <w:rFonts w:ascii="Garamond" w:hAnsi="Garamond"/>
              </w:rPr>
              <w:t xml:space="preserve">ighlight areas of artificial lighting which encroach </w:t>
            </w:r>
            <w:r w:rsidR="00F8338A" w:rsidRPr="008D6AC2">
              <w:rPr>
                <w:rFonts w:ascii="Garamond" w:hAnsi="Garamond"/>
              </w:rPr>
              <w:t>upon</w:t>
            </w:r>
            <w:r w:rsidR="00D56BB2" w:rsidRPr="008D6AC2">
              <w:rPr>
                <w:rFonts w:ascii="Garamond" w:hAnsi="Garamond"/>
              </w:rPr>
              <w:t xml:space="preserve"> Grand Teton National Park</w:t>
            </w:r>
            <w:r w:rsidR="000E1419">
              <w:rPr>
                <w:rFonts w:ascii="Garamond" w:hAnsi="Garamond"/>
              </w:rPr>
              <w:t>.</w:t>
            </w:r>
          </w:p>
        </w:tc>
      </w:tr>
    </w:tbl>
    <w:p w14:paraId="6DE21442" w14:textId="77777777" w:rsidR="007A4F2A" w:rsidRPr="00CD0433" w:rsidRDefault="007A4F2A" w:rsidP="007A4F2A">
      <w:pPr>
        <w:rPr>
          <w:sz w:val="20"/>
          <w:szCs w:val="20"/>
        </w:rPr>
      </w:pPr>
    </w:p>
    <w:p w14:paraId="1530166C" w14:textId="0BC9EAC9" w:rsidR="00B9614C" w:rsidRPr="00276572" w:rsidRDefault="00724FEE" w:rsidP="007A4F2A">
      <w:pPr>
        <w:rPr>
          <w:i/>
          <w:sz w:val="20"/>
          <w:szCs w:val="20"/>
        </w:rPr>
      </w:pPr>
      <w:r w:rsidRPr="00EE782C">
        <w:rPr>
          <w:b/>
          <w:i/>
          <w:sz w:val="20"/>
          <w:szCs w:val="20"/>
        </w:rPr>
        <w:t>Ancillary</w:t>
      </w:r>
      <w:r w:rsidR="00204932" w:rsidRPr="00EE782C">
        <w:rPr>
          <w:b/>
          <w:i/>
          <w:sz w:val="20"/>
          <w:szCs w:val="20"/>
        </w:rPr>
        <w:t xml:space="preserve"> Data</w:t>
      </w:r>
      <w:r w:rsidR="00F766C3" w:rsidRPr="00EE782C">
        <w:rPr>
          <w:b/>
          <w:i/>
          <w:sz w:val="20"/>
          <w:szCs w:val="20"/>
        </w:rPr>
        <w:t>sets</w:t>
      </w:r>
      <w:r w:rsidR="007A4F2A" w:rsidRPr="00EE782C">
        <w:rPr>
          <w:b/>
          <w:i/>
          <w:sz w:val="20"/>
          <w:szCs w:val="20"/>
        </w:rPr>
        <w:t>:</w:t>
      </w:r>
    </w:p>
    <w:p w14:paraId="70D8FD2E" w14:textId="5C40D086" w:rsidR="00D3192F" w:rsidRPr="008D6AC2" w:rsidRDefault="00D56BB2" w:rsidP="00DC6974">
      <w:pPr>
        <w:ind w:left="720" w:hanging="720"/>
        <w:rPr>
          <w:rFonts w:ascii="Garamond" w:hAnsi="Garamond"/>
        </w:rPr>
      </w:pPr>
      <w:r w:rsidRPr="008D6AC2">
        <w:rPr>
          <w:rFonts w:ascii="Garamond" w:hAnsi="Garamond"/>
        </w:rPr>
        <w:t>N</w:t>
      </w:r>
      <w:r w:rsidR="00F766C3">
        <w:rPr>
          <w:rFonts w:ascii="Garamond" w:hAnsi="Garamond"/>
        </w:rPr>
        <w:t xml:space="preserve">ational </w:t>
      </w:r>
      <w:r w:rsidRPr="008D6AC2">
        <w:rPr>
          <w:rFonts w:ascii="Garamond" w:hAnsi="Garamond"/>
        </w:rPr>
        <w:t>P</w:t>
      </w:r>
      <w:r w:rsidR="00F766C3">
        <w:rPr>
          <w:rFonts w:ascii="Garamond" w:hAnsi="Garamond"/>
        </w:rPr>
        <w:t xml:space="preserve">ark </w:t>
      </w:r>
      <w:r w:rsidRPr="008D6AC2">
        <w:rPr>
          <w:rFonts w:ascii="Garamond" w:hAnsi="Garamond"/>
        </w:rPr>
        <w:t>S</w:t>
      </w:r>
      <w:r w:rsidR="00F766C3">
        <w:rPr>
          <w:rFonts w:ascii="Garamond" w:hAnsi="Garamond"/>
        </w:rPr>
        <w:t>ervice</w:t>
      </w:r>
      <w:r w:rsidRPr="008D6AC2">
        <w:rPr>
          <w:rFonts w:ascii="Garamond" w:hAnsi="Garamond"/>
        </w:rPr>
        <w:t>, Grand Teton National Park</w:t>
      </w:r>
      <w:r w:rsidR="00752AC5" w:rsidRPr="008D6AC2">
        <w:rPr>
          <w:rFonts w:ascii="Garamond" w:hAnsi="Garamond"/>
        </w:rPr>
        <w:t xml:space="preserve"> – </w:t>
      </w:r>
      <w:r w:rsidRPr="008D6AC2">
        <w:rPr>
          <w:rFonts w:ascii="Garamond" w:hAnsi="Garamond"/>
        </w:rPr>
        <w:t xml:space="preserve">Sky brightness survey – </w:t>
      </w:r>
      <w:r w:rsidR="00666199" w:rsidRPr="008D6AC2">
        <w:rPr>
          <w:rFonts w:ascii="Garamond" w:hAnsi="Garamond"/>
        </w:rPr>
        <w:t>u</w:t>
      </w:r>
      <w:r w:rsidRPr="008D6AC2">
        <w:rPr>
          <w:rFonts w:ascii="Garamond" w:hAnsi="Garamond"/>
        </w:rPr>
        <w:t>sed to correlate VIIRS DNB data with ground truth</w:t>
      </w:r>
    </w:p>
    <w:p w14:paraId="777FB8AE" w14:textId="4FD8D684" w:rsidR="00DD16B5" w:rsidRDefault="00530512" w:rsidP="00DC6974">
      <w:pPr>
        <w:ind w:left="720" w:hanging="720"/>
        <w:rPr>
          <w:rFonts w:ascii="Garamond" w:hAnsi="Garamond"/>
        </w:rPr>
      </w:pPr>
      <w:r w:rsidRPr="008D6AC2">
        <w:rPr>
          <w:rFonts w:ascii="Garamond" w:hAnsi="Garamond"/>
        </w:rPr>
        <w:t xml:space="preserve">Center for the Advancement of Science in Space (CASIS) – International Space Station (ISS) Astronaut Photography – </w:t>
      </w:r>
      <w:r w:rsidR="00666199" w:rsidRPr="008D6AC2">
        <w:rPr>
          <w:rFonts w:ascii="Garamond" w:hAnsi="Garamond"/>
        </w:rPr>
        <w:t>u</w:t>
      </w:r>
      <w:r w:rsidRPr="008D6AC2">
        <w:rPr>
          <w:rFonts w:ascii="Garamond" w:hAnsi="Garamond"/>
        </w:rPr>
        <w:t>sed to assess areas with updated LED lights not sensed by VIIRS DNB</w:t>
      </w:r>
    </w:p>
    <w:p w14:paraId="76DE5B7D" w14:textId="71189996" w:rsidR="00D37731" w:rsidRPr="00D37731" w:rsidRDefault="00D37731" w:rsidP="00DC6974">
      <w:pPr>
        <w:ind w:left="720" w:hanging="720"/>
        <w:rPr>
          <w:rFonts w:ascii="Garamond" w:hAnsi="Garamond"/>
        </w:rPr>
      </w:pPr>
      <w:r>
        <w:rPr>
          <w:rFonts w:ascii="Garamond" w:hAnsi="Garamond"/>
        </w:rPr>
        <w:t xml:space="preserve">Partner </w:t>
      </w:r>
      <w:r>
        <w:rPr>
          <w:rFonts w:ascii="Garamond" w:hAnsi="Garamond"/>
          <w:i/>
        </w:rPr>
        <w:t xml:space="preserve">In situ </w:t>
      </w:r>
      <w:r>
        <w:rPr>
          <w:rFonts w:ascii="Garamond" w:hAnsi="Garamond"/>
        </w:rPr>
        <w:t xml:space="preserve">Data – Wyoming Stargazing Sky Quality Measurements – </w:t>
      </w:r>
      <w:r w:rsidRPr="008D6AC2">
        <w:rPr>
          <w:rFonts w:ascii="Garamond" w:hAnsi="Garamond"/>
        </w:rPr>
        <w:t>used to correlate VIIRS DNB data with ground truth</w:t>
      </w:r>
    </w:p>
    <w:p w14:paraId="53AB0041" w14:textId="77777777" w:rsidR="00EE782C" w:rsidRDefault="00EE782C" w:rsidP="006A2A26">
      <w:pPr>
        <w:rPr>
          <w:b/>
          <w:bCs/>
          <w:i/>
          <w:sz w:val="20"/>
          <w:szCs w:val="20"/>
        </w:rPr>
      </w:pPr>
    </w:p>
    <w:p w14:paraId="735FB324" w14:textId="39687187" w:rsidR="008D6AC2" w:rsidRPr="008D6AC2" w:rsidRDefault="006A2A26" w:rsidP="006A2A26">
      <w:pPr>
        <w:rPr>
          <w:b/>
          <w:bCs/>
          <w:i/>
          <w:sz w:val="20"/>
          <w:szCs w:val="20"/>
        </w:rPr>
      </w:pPr>
      <w:r w:rsidRPr="00272CD9">
        <w:rPr>
          <w:b/>
          <w:bCs/>
          <w:i/>
          <w:sz w:val="20"/>
          <w:szCs w:val="20"/>
        </w:rPr>
        <w:t>Software &amp; Scripting:</w:t>
      </w:r>
    </w:p>
    <w:p w14:paraId="24F181DC" w14:textId="2B4A5852" w:rsidR="006A2A26" w:rsidRDefault="00666199" w:rsidP="006A2A26">
      <w:pPr>
        <w:ind w:left="720" w:hanging="720"/>
        <w:rPr>
          <w:rFonts w:ascii="Garamond" w:hAnsi="Garamond"/>
        </w:rPr>
      </w:pPr>
      <w:r w:rsidRPr="008D6AC2">
        <w:rPr>
          <w:rFonts w:ascii="Garamond" w:hAnsi="Garamond"/>
        </w:rPr>
        <w:t xml:space="preserve">ESRI </w:t>
      </w:r>
      <w:r w:rsidR="006856D4" w:rsidRPr="008D6AC2">
        <w:rPr>
          <w:rFonts w:ascii="Garamond" w:hAnsi="Garamond"/>
        </w:rPr>
        <w:t>Arc</w:t>
      </w:r>
      <w:r w:rsidR="00F7768A" w:rsidRPr="008D6AC2">
        <w:rPr>
          <w:rFonts w:ascii="Garamond" w:hAnsi="Garamond"/>
        </w:rPr>
        <w:t>GIS</w:t>
      </w:r>
      <w:r w:rsidR="006A2A26" w:rsidRPr="008D6AC2">
        <w:rPr>
          <w:rFonts w:ascii="Garamond" w:hAnsi="Garamond"/>
        </w:rPr>
        <w:t xml:space="preserve"> – </w:t>
      </w:r>
      <w:r w:rsidRPr="008D6AC2">
        <w:rPr>
          <w:rFonts w:ascii="Garamond" w:hAnsi="Garamond"/>
        </w:rPr>
        <w:t>r</w:t>
      </w:r>
      <w:r w:rsidR="006856D4" w:rsidRPr="008D6AC2">
        <w:rPr>
          <w:rFonts w:ascii="Garamond" w:hAnsi="Garamond"/>
        </w:rPr>
        <w:t>aster manipulation, statistic</w:t>
      </w:r>
      <w:r w:rsidR="00524849" w:rsidRPr="008D6AC2">
        <w:rPr>
          <w:rFonts w:ascii="Garamond" w:hAnsi="Garamond"/>
        </w:rPr>
        <w:t>al interpretation, map creation</w:t>
      </w:r>
    </w:p>
    <w:p w14:paraId="76D80ED9" w14:textId="1194188A" w:rsidR="008D6AC2" w:rsidRPr="008D6AC2" w:rsidRDefault="008D6AC2" w:rsidP="006A2A26">
      <w:pPr>
        <w:ind w:left="720" w:hanging="720"/>
        <w:rPr>
          <w:rFonts w:ascii="Garamond" w:hAnsi="Garamond"/>
        </w:rPr>
      </w:pPr>
      <w:proofErr w:type="spellStart"/>
      <w:r>
        <w:rPr>
          <w:rFonts w:ascii="Garamond" w:hAnsi="Garamond"/>
        </w:rPr>
        <w:t>NumPy</w:t>
      </w:r>
      <w:proofErr w:type="spellEnd"/>
      <w:r>
        <w:rPr>
          <w:rFonts w:ascii="Garamond" w:hAnsi="Garamond"/>
        </w:rPr>
        <w:t xml:space="preserve"> – </w:t>
      </w:r>
      <w:r w:rsidR="00EE782C">
        <w:rPr>
          <w:rFonts w:ascii="Garamond" w:hAnsi="Garamond"/>
        </w:rPr>
        <w:t>i</w:t>
      </w:r>
      <w:r>
        <w:rPr>
          <w:rFonts w:ascii="Garamond" w:hAnsi="Garamond"/>
        </w:rPr>
        <w:t>ntegration of equations into script</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593F26">
        <w:tc>
          <w:tcPr>
            <w:tcW w:w="2070" w:type="dxa"/>
            <w:vAlign w:val="center"/>
          </w:tcPr>
          <w:p w14:paraId="6303043D" w14:textId="797E3075" w:rsidR="001538F2" w:rsidRPr="000E1419" w:rsidRDefault="00601906" w:rsidP="00A44DD0">
            <w:pPr>
              <w:rPr>
                <w:rFonts w:ascii="Garamond" w:hAnsi="Garamond"/>
                <w:b/>
                <w:bCs/>
              </w:rPr>
            </w:pPr>
            <w:r w:rsidRPr="000E1419">
              <w:rPr>
                <w:rFonts w:ascii="Garamond" w:hAnsi="Garamond"/>
                <w:b/>
                <w:bCs/>
              </w:rPr>
              <w:t>Month</w:t>
            </w:r>
            <w:r w:rsidR="00394A8C" w:rsidRPr="000E1419">
              <w:rPr>
                <w:rFonts w:ascii="Garamond" w:hAnsi="Garamond"/>
                <w:b/>
                <w:bCs/>
              </w:rPr>
              <w:t>ly Nighttime Radiance</w:t>
            </w:r>
            <w:r w:rsidR="004F70F4" w:rsidRPr="000E1419">
              <w:rPr>
                <w:rFonts w:ascii="Garamond" w:hAnsi="Garamond"/>
                <w:b/>
                <w:bCs/>
              </w:rPr>
              <w:t xml:space="preserve"> Map</w:t>
            </w:r>
          </w:p>
        </w:tc>
        <w:tc>
          <w:tcPr>
            <w:tcW w:w="3240" w:type="dxa"/>
            <w:vAlign w:val="center"/>
          </w:tcPr>
          <w:p w14:paraId="05C6772C" w14:textId="24CC1943" w:rsidR="001538F2" w:rsidRPr="008D6AC2" w:rsidRDefault="004F70F4">
            <w:pPr>
              <w:rPr>
                <w:rFonts w:ascii="Garamond" w:hAnsi="Garamond"/>
              </w:rPr>
            </w:pPr>
            <w:r>
              <w:rPr>
                <w:rFonts w:ascii="Garamond" w:hAnsi="Garamond"/>
              </w:rPr>
              <w:t>This end product will assist partners in the i</w:t>
            </w:r>
            <w:r w:rsidR="00394A8C" w:rsidRPr="008D6AC2">
              <w:rPr>
                <w:rFonts w:ascii="Garamond" w:hAnsi="Garamond"/>
              </w:rPr>
              <w:t>dentification of area</w:t>
            </w:r>
            <w:r>
              <w:rPr>
                <w:rFonts w:ascii="Garamond" w:hAnsi="Garamond"/>
              </w:rPr>
              <w:t>s from where excess artificial light is emitted, as well as identify areas</w:t>
            </w:r>
            <w:r w:rsidR="00394A8C" w:rsidRPr="008D6AC2">
              <w:rPr>
                <w:rFonts w:ascii="Garamond" w:hAnsi="Garamond"/>
              </w:rPr>
              <w:t xml:space="preserve"> that are affected by excessive artificial light</w:t>
            </w:r>
            <w:r w:rsidR="008607E9">
              <w:rPr>
                <w:rFonts w:ascii="Garamond" w:hAnsi="Garamond"/>
              </w:rPr>
              <w:t>.</w:t>
            </w:r>
          </w:p>
        </w:tc>
        <w:tc>
          <w:tcPr>
            <w:tcW w:w="2880" w:type="dxa"/>
            <w:vAlign w:val="center"/>
          </w:tcPr>
          <w:p w14:paraId="29D692C0" w14:textId="3D3A8564" w:rsidR="001538F2" w:rsidRPr="008D6AC2" w:rsidRDefault="00394A8C" w:rsidP="001538F2">
            <w:pPr>
              <w:rPr>
                <w:rFonts w:ascii="Garamond" w:hAnsi="Garamond"/>
              </w:rPr>
            </w:pPr>
            <w:r w:rsidRPr="008D6AC2">
              <w:rPr>
                <w:rFonts w:ascii="Garamond" w:hAnsi="Garamond"/>
              </w:rPr>
              <w:t>Suomi NPP VIIRS DNB will be used to assess changes in nighttime artificial light during the study period</w:t>
            </w:r>
          </w:p>
        </w:tc>
        <w:tc>
          <w:tcPr>
            <w:tcW w:w="1080" w:type="dxa"/>
            <w:vAlign w:val="center"/>
          </w:tcPr>
          <w:p w14:paraId="33182638" w14:textId="697FB5FA" w:rsidR="001538F2" w:rsidRPr="008D6AC2" w:rsidRDefault="00C83576" w:rsidP="00593F26">
            <w:pPr>
              <w:rPr>
                <w:rFonts w:ascii="Garamond" w:hAnsi="Garamond"/>
              </w:rPr>
            </w:pPr>
            <w:r w:rsidRPr="008D6AC2">
              <w:rPr>
                <w:rFonts w:ascii="Garamond" w:hAnsi="Garamond"/>
              </w:rPr>
              <w:t>N/A</w:t>
            </w:r>
          </w:p>
        </w:tc>
      </w:tr>
      <w:tr w:rsidR="007E3F42" w:rsidRPr="00CD0433" w14:paraId="600BCB78" w14:textId="77777777" w:rsidTr="00EE782C">
        <w:tc>
          <w:tcPr>
            <w:tcW w:w="2070" w:type="dxa"/>
            <w:vAlign w:val="center"/>
          </w:tcPr>
          <w:p w14:paraId="3852B6A1" w14:textId="3F89A943" w:rsidR="007E3F42" w:rsidRPr="000E1419" w:rsidRDefault="007E3F42" w:rsidP="00A44DD0">
            <w:pPr>
              <w:rPr>
                <w:rFonts w:ascii="Garamond" w:hAnsi="Garamond"/>
                <w:b/>
                <w:bCs/>
              </w:rPr>
            </w:pPr>
            <w:r w:rsidRPr="000E1419">
              <w:rPr>
                <w:rFonts w:ascii="Garamond" w:hAnsi="Garamond"/>
                <w:b/>
                <w:bCs/>
              </w:rPr>
              <w:t>Sky Glow Visualization Toolbox</w:t>
            </w:r>
          </w:p>
        </w:tc>
        <w:tc>
          <w:tcPr>
            <w:tcW w:w="3240" w:type="dxa"/>
            <w:vAlign w:val="center"/>
          </w:tcPr>
          <w:p w14:paraId="583508E4" w14:textId="66D41727" w:rsidR="007E3F42" w:rsidRDefault="007E3F42">
            <w:pPr>
              <w:rPr>
                <w:rFonts w:ascii="Garamond" w:hAnsi="Garamond"/>
              </w:rPr>
            </w:pPr>
            <w:r>
              <w:rPr>
                <w:rFonts w:ascii="Garamond" w:hAnsi="Garamond"/>
              </w:rPr>
              <w:t>This end product will allow partners to assess how sources of anthropogenic light within the study area</w:t>
            </w:r>
            <w:r w:rsidR="00601906">
              <w:rPr>
                <w:rFonts w:ascii="Garamond" w:hAnsi="Garamond"/>
              </w:rPr>
              <w:t xml:space="preserve"> propagates</w:t>
            </w:r>
            <w:r>
              <w:rPr>
                <w:rFonts w:ascii="Garamond" w:hAnsi="Garamond"/>
              </w:rPr>
              <w:t xml:space="preserve"> throu</w:t>
            </w:r>
            <w:r w:rsidR="00601906">
              <w:rPr>
                <w:rFonts w:ascii="Garamond" w:hAnsi="Garamond"/>
              </w:rPr>
              <w:t xml:space="preserve">gh the atmosphere and affects </w:t>
            </w:r>
            <w:r>
              <w:rPr>
                <w:rFonts w:ascii="Garamond" w:hAnsi="Garamond"/>
              </w:rPr>
              <w:t>areas within and around Grand Teton National Park.</w:t>
            </w:r>
          </w:p>
        </w:tc>
        <w:tc>
          <w:tcPr>
            <w:tcW w:w="2880" w:type="dxa"/>
            <w:vAlign w:val="center"/>
          </w:tcPr>
          <w:p w14:paraId="05A2FAD5" w14:textId="0D26048B" w:rsidR="007E3F42" w:rsidRPr="008D6AC2" w:rsidRDefault="007E3F42" w:rsidP="001538F2">
            <w:pPr>
              <w:rPr>
                <w:rFonts w:ascii="Garamond" w:hAnsi="Garamond"/>
              </w:rPr>
            </w:pPr>
            <w:proofErr w:type="spellStart"/>
            <w:r>
              <w:rPr>
                <w:rFonts w:ascii="Garamond" w:hAnsi="Garamond"/>
              </w:rPr>
              <w:t>NumPy</w:t>
            </w:r>
            <w:proofErr w:type="spellEnd"/>
            <w:r>
              <w:rPr>
                <w:rFonts w:ascii="Garamond" w:hAnsi="Garamond"/>
              </w:rPr>
              <w:t xml:space="preserve"> will be used to run the mathematical model over the study area.</w:t>
            </w:r>
          </w:p>
        </w:tc>
        <w:tc>
          <w:tcPr>
            <w:tcW w:w="1080" w:type="dxa"/>
            <w:vAlign w:val="center"/>
          </w:tcPr>
          <w:p w14:paraId="587D7559" w14:textId="66E631C2" w:rsidR="007E3F42" w:rsidRPr="008D6AC2" w:rsidRDefault="00DB25CA">
            <w:pPr>
              <w:rPr>
                <w:rFonts w:ascii="Garamond" w:hAnsi="Garamond"/>
              </w:rPr>
            </w:pPr>
            <w:r>
              <w:rPr>
                <w:rFonts w:ascii="Garamond" w:hAnsi="Garamond"/>
              </w:rPr>
              <w:t>II</w:t>
            </w:r>
          </w:p>
        </w:tc>
      </w:tr>
    </w:tbl>
    <w:p w14:paraId="66FBE966" w14:textId="77777777" w:rsidR="00073224" w:rsidRPr="00CD0433" w:rsidRDefault="00073224" w:rsidP="00073224">
      <w:pPr>
        <w:rPr>
          <w:b/>
          <w:sz w:val="20"/>
          <w:szCs w:val="20"/>
        </w:rPr>
      </w:pPr>
    </w:p>
    <w:p w14:paraId="6935E02B" w14:textId="7EB9E6FE" w:rsidR="000F76DA" w:rsidRPr="008D6AC2"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1352C8" w:rsidRPr="008D6AC2">
        <w:rPr>
          <w:rFonts w:ascii="Garamond" w:hAnsi="Garamond"/>
        </w:rPr>
        <w:t>Grand Teton National Park will use the Yearly Nighttime Radiance product to assess recent changes made to nighttime lighting in nearby communities. Additionally</w:t>
      </w:r>
      <w:r w:rsidR="00F766C3">
        <w:rPr>
          <w:rFonts w:ascii="Garamond" w:hAnsi="Garamond"/>
        </w:rPr>
        <w:t>,</w:t>
      </w:r>
      <w:r w:rsidR="001352C8" w:rsidRPr="008D6AC2">
        <w:rPr>
          <w:rFonts w:ascii="Garamond" w:hAnsi="Garamond"/>
        </w:rPr>
        <w:t xml:space="preserve"> this product will identify areas within the park and surrounding communities that need further mitigation of artificial light. These products w</w:t>
      </w:r>
      <w:r w:rsidR="00666199" w:rsidRPr="008D6AC2">
        <w:rPr>
          <w:rFonts w:ascii="Garamond" w:hAnsi="Garamond"/>
        </w:rPr>
        <w:t xml:space="preserve">ill </w:t>
      </w:r>
      <w:r w:rsidR="001352C8" w:rsidRPr="008D6AC2">
        <w:rPr>
          <w:rFonts w:ascii="Garamond" w:hAnsi="Garamond"/>
        </w:rPr>
        <w:t xml:space="preserve">augment existing ground-based </w:t>
      </w:r>
      <w:r w:rsidR="00522171" w:rsidRPr="008D6AC2">
        <w:rPr>
          <w:rFonts w:ascii="Garamond" w:hAnsi="Garamond"/>
        </w:rPr>
        <w:t>sky brightness readings within the park and provide a comprehensive, park-wide approach to the measurements.</w:t>
      </w:r>
    </w:p>
    <w:p w14:paraId="12B98CC6" w14:textId="499A0D86" w:rsidR="00526B12" w:rsidRDefault="00526B12">
      <w:pPr>
        <w:rPr>
          <w:sz w:val="20"/>
          <w:szCs w:val="20"/>
        </w:rPr>
      </w:pPr>
      <w:r>
        <w:rPr>
          <w:sz w:val="20"/>
          <w:szCs w:val="20"/>
        </w:rPr>
        <w:br w:type="page"/>
      </w:r>
    </w:p>
    <w:p w14:paraId="3605A8DE"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958AAFC" w:rsidR="00272CD9" w:rsidRPr="008D6AC2" w:rsidRDefault="00272CD9" w:rsidP="00272CD9">
      <w:pPr>
        <w:rPr>
          <w:rFonts w:ascii="Garamond" w:hAnsi="Garamond"/>
        </w:rPr>
      </w:pPr>
      <w:r w:rsidRPr="00272CD9">
        <w:rPr>
          <w:b/>
          <w:i/>
          <w:sz w:val="20"/>
          <w:szCs w:val="20"/>
        </w:rPr>
        <w:t>Project Timeline:</w:t>
      </w:r>
      <w:r w:rsidRPr="00CD0433">
        <w:rPr>
          <w:b/>
          <w:sz w:val="20"/>
          <w:szCs w:val="20"/>
        </w:rPr>
        <w:t xml:space="preserve"> </w:t>
      </w:r>
      <w:r w:rsidR="007D4947" w:rsidRPr="008D6AC2">
        <w:rPr>
          <w:rFonts w:ascii="Garamond" w:hAnsi="Garamond"/>
        </w:rPr>
        <w:t>2</w:t>
      </w:r>
      <w:r w:rsidR="001352C8" w:rsidRPr="008D6AC2">
        <w:rPr>
          <w:rFonts w:ascii="Garamond" w:hAnsi="Garamond"/>
        </w:rPr>
        <w:t xml:space="preserve"> Term</w:t>
      </w:r>
      <w:r w:rsidR="007D4947" w:rsidRPr="008D6AC2">
        <w:rPr>
          <w:rFonts w:ascii="Garamond" w:hAnsi="Garamond"/>
        </w:rPr>
        <w:t>s</w:t>
      </w:r>
      <w:r w:rsidRPr="008D6AC2">
        <w:rPr>
          <w:rFonts w:ascii="Garamond" w:hAnsi="Garamond"/>
        </w:rPr>
        <w:t xml:space="preserve">: </w:t>
      </w:r>
      <w:r w:rsidR="001352C8" w:rsidRPr="008D6AC2">
        <w:rPr>
          <w:rFonts w:ascii="Garamond" w:hAnsi="Garamond"/>
        </w:rPr>
        <w:t>2017 Spring</w:t>
      </w:r>
      <w:r w:rsidR="00666199" w:rsidRPr="008D6AC2">
        <w:rPr>
          <w:rFonts w:ascii="Garamond" w:hAnsi="Garamond"/>
        </w:rPr>
        <w:t xml:space="preserve"> (Start) to </w:t>
      </w:r>
      <w:r w:rsidR="007D4947" w:rsidRPr="008D6AC2">
        <w:rPr>
          <w:rFonts w:ascii="Garamond" w:hAnsi="Garamond"/>
        </w:rPr>
        <w:t xml:space="preserve">2017 </w:t>
      </w:r>
      <w:r w:rsidR="00D37731">
        <w:rPr>
          <w:rFonts w:ascii="Garamond" w:hAnsi="Garamond"/>
        </w:rPr>
        <w:t xml:space="preserve">Fall </w:t>
      </w:r>
      <w:r w:rsidR="00666199" w:rsidRPr="008D6AC2">
        <w:rPr>
          <w:rFonts w:ascii="Garamond" w:hAnsi="Garamond"/>
        </w:rPr>
        <w:t>(Completion)</w:t>
      </w:r>
    </w:p>
    <w:p w14:paraId="7B5EEBC6" w14:textId="77777777" w:rsidR="00577FEB" w:rsidRDefault="00577FEB" w:rsidP="00272CD9">
      <w:pPr>
        <w:rPr>
          <w:sz w:val="20"/>
          <w:szCs w:val="20"/>
        </w:rPr>
      </w:pPr>
    </w:p>
    <w:p w14:paraId="02795D5C" w14:textId="77777777" w:rsidR="00577FEB" w:rsidRPr="00272CD9" w:rsidRDefault="00577FEB" w:rsidP="00577FEB">
      <w:pPr>
        <w:rPr>
          <w:b/>
          <w:i/>
          <w:sz w:val="20"/>
          <w:szCs w:val="20"/>
        </w:rPr>
      </w:pPr>
      <w:r w:rsidRPr="00272CD9">
        <w:rPr>
          <w:b/>
          <w:i/>
          <w:sz w:val="20"/>
          <w:szCs w:val="20"/>
        </w:rPr>
        <w:t>Multi-Term Objectives:</w:t>
      </w:r>
    </w:p>
    <w:p w14:paraId="04FF3292" w14:textId="310AC33F" w:rsidR="00577FEB" w:rsidRPr="005C6FC1" w:rsidRDefault="00577FEB" w:rsidP="00577FEB">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w:t>
      </w:r>
      <w:r>
        <w:rPr>
          <w:sz w:val="20"/>
          <w:szCs w:val="20"/>
        </w:rPr>
        <w:t xml:space="preserve"> </w:t>
      </w:r>
      <w:r>
        <w:rPr>
          <w:rFonts w:ascii="Garamond" w:hAnsi="Garamond"/>
        </w:rPr>
        <w:t>2017 Spring (WC) – Wyoming C</w:t>
      </w:r>
      <w:r w:rsidR="00402681">
        <w:rPr>
          <w:rFonts w:ascii="Garamond" w:hAnsi="Garamond"/>
        </w:rPr>
        <w:t>ross-</w:t>
      </w:r>
      <w:r>
        <w:rPr>
          <w:rFonts w:ascii="Garamond" w:hAnsi="Garamond"/>
        </w:rPr>
        <w:t>C</w:t>
      </w:r>
      <w:r w:rsidR="00402681">
        <w:rPr>
          <w:rFonts w:ascii="Garamond" w:hAnsi="Garamond"/>
        </w:rPr>
        <w:t>utting</w:t>
      </w:r>
    </w:p>
    <w:p w14:paraId="4D43BB98" w14:textId="0AC02D66" w:rsidR="00577FEB" w:rsidRPr="005C6FC1" w:rsidRDefault="00577FEB" w:rsidP="00577FEB">
      <w:pPr>
        <w:pStyle w:val="ListParagraph"/>
        <w:numPr>
          <w:ilvl w:val="1"/>
          <w:numId w:val="2"/>
        </w:numPr>
        <w:contextualSpacing w:val="0"/>
        <w:rPr>
          <w:rFonts w:ascii="Garamond" w:hAnsi="Garamond"/>
          <w:b/>
        </w:rPr>
      </w:pPr>
      <w:r>
        <w:rPr>
          <w:rFonts w:ascii="Garamond" w:hAnsi="Garamond"/>
        </w:rPr>
        <w:t xml:space="preserve">This project </w:t>
      </w:r>
      <w:r w:rsidR="003D4F8E">
        <w:rPr>
          <w:rFonts w:ascii="Garamond" w:hAnsi="Garamond"/>
        </w:rPr>
        <w:t>researched</w:t>
      </w:r>
      <w:r>
        <w:rPr>
          <w:rFonts w:ascii="Garamond" w:hAnsi="Garamond"/>
        </w:rPr>
        <w:t xml:space="preserve"> the methodologies involved in the </w:t>
      </w:r>
      <w:r w:rsidR="003D4F8E">
        <w:rPr>
          <w:rFonts w:ascii="Garamond" w:hAnsi="Garamond"/>
        </w:rPr>
        <w:t>propagation</w:t>
      </w:r>
      <w:r>
        <w:rPr>
          <w:rFonts w:ascii="Garamond" w:hAnsi="Garamond"/>
        </w:rPr>
        <w:t xml:space="preserve"> of artificial light through the atmosphere. The team </w:t>
      </w:r>
      <w:r w:rsidR="003D4F8E">
        <w:rPr>
          <w:rFonts w:ascii="Garamond" w:hAnsi="Garamond"/>
        </w:rPr>
        <w:t>used</w:t>
      </w:r>
      <w:r>
        <w:rPr>
          <w:rFonts w:ascii="Garamond" w:hAnsi="Garamond"/>
        </w:rPr>
        <w:t xml:space="preserve"> a “best-fit” method to replicate the findings of </w:t>
      </w:r>
      <w:proofErr w:type="spellStart"/>
      <w:r>
        <w:rPr>
          <w:rFonts w:ascii="Garamond" w:hAnsi="Garamond"/>
        </w:rPr>
        <w:t>Falchi</w:t>
      </w:r>
      <w:proofErr w:type="spellEnd"/>
      <w:r>
        <w:rPr>
          <w:rFonts w:ascii="Garamond" w:hAnsi="Garamond"/>
        </w:rPr>
        <w:t xml:space="preserve">, </w:t>
      </w:r>
      <w:r>
        <w:rPr>
          <w:rFonts w:ascii="Garamond" w:hAnsi="Garamond"/>
          <w:i/>
        </w:rPr>
        <w:t>et al</w:t>
      </w:r>
      <w:r w:rsidR="0066204F">
        <w:rPr>
          <w:rFonts w:ascii="Garamond" w:hAnsi="Garamond"/>
          <w:i/>
        </w:rPr>
        <w:t>.</w:t>
      </w:r>
      <w:r>
        <w:rPr>
          <w:rFonts w:ascii="Garamond" w:hAnsi="Garamond"/>
          <w:i/>
        </w:rPr>
        <w:t xml:space="preserve"> </w:t>
      </w:r>
      <w:r>
        <w:rPr>
          <w:rFonts w:ascii="Garamond" w:hAnsi="Garamond"/>
        </w:rPr>
        <w:t>(2015</w:t>
      </w:r>
      <w:r w:rsidR="003D4F8E">
        <w:rPr>
          <w:rFonts w:ascii="Garamond" w:hAnsi="Garamond"/>
        </w:rPr>
        <w:t>). The first term also explored</w:t>
      </w:r>
      <w:r>
        <w:rPr>
          <w:rFonts w:ascii="Garamond" w:hAnsi="Garamond"/>
        </w:rPr>
        <w:t xml:space="preserve"> implementing the </w:t>
      </w:r>
      <w:r w:rsidR="003D4F8E">
        <w:rPr>
          <w:rFonts w:ascii="Garamond" w:hAnsi="Garamond"/>
        </w:rPr>
        <w:t>equations used by Cinzano</w:t>
      </w:r>
      <w:r w:rsidR="008607E9">
        <w:rPr>
          <w:rFonts w:ascii="Garamond" w:hAnsi="Garamond"/>
        </w:rPr>
        <w:t>,</w:t>
      </w:r>
      <w:r w:rsidR="003D4F8E">
        <w:rPr>
          <w:rFonts w:ascii="Garamond" w:hAnsi="Garamond"/>
        </w:rPr>
        <w:t xml:space="preserve"> </w:t>
      </w:r>
      <w:r w:rsidR="003D4F8E">
        <w:rPr>
          <w:rFonts w:ascii="Garamond" w:hAnsi="Garamond"/>
          <w:i/>
        </w:rPr>
        <w:t>et al</w:t>
      </w:r>
      <w:r w:rsidR="0066204F">
        <w:rPr>
          <w:rFonts w:ascii="Garamond" w:hAnsi="Garamond"/>
          <w:i/>
        </w:rPr>
        <w:t>.</w:t>
      </w:r>
      <w:r w:rsidR="003D4F8E">
        <w:rPr>
          <w:rFonts w:ascii="Garamond" w:hAnsi="Garamond"/>
        </w:rPr>
        <w:t xml:space="preserve"> (2001) in ArcGIS and Google Earth Engine, setting the stage for more precise calculations in the second term.</w:t>
      </w:r>
      <w:r>
        <w:rPr>
          <w:rFonts w:ascii="Garamond" w:hAnsi="Garamond"/>
        </w:rPr>
        <w:t xml:space="preserve"> </w:t>
      </w:r>
      <w:r w:rsidR="0066204F">
        <w:rPr>
          <w:rFonts w:ascii="Garamond" w:hAnsi="Garamond"/>
        </w:rPr>
        <w:t>C</w:t>
      </w:r>
      <w:r w:rsidR="003D4F8E">
        <w:rPr>
          <w:rFonts w:ascii="Garamond" w:hAnsi="Garamond"/>
        </w:rPr>
        <w:t>ommunication was frequent from all partners with data provided by Wyoming Stargazing and the National Park Service</w:t>
      </w:r>
      <w:r w:rsidR="000E1419">
        <w:rPr>
          <w:rFonts w:ascii="Garamond" w:hAnsi="Garamond"/>
        </w:rPr>
        <w:t>.</w:t>
      </w:r>
    </w:p>
    <w:p w14:paraId="3A809BAA" w14:textId="74E6B71E" w:rsidR="00577FEB" w:rsidRPr="005C6FC1" w:rsidRDefault="00577FEB" w:rsidP="00577FEB">
      <w:pPr>
        <w:pStyle w:val="ListParagraph"/>
        <w:numPr>
          <w:ilvl w:val="0"/>
          <w:numId w:val="2"/>
        </w:numPr>
        <w:ind w:left="540" w:hanging="180"/>
        <w:contextualSpacing w:val="0"/>
        <w:rPr>
          <w:rFonts w:ascii="Garamond" w:hAnsi="Garamond"/>
          <w:b/>
        </w:rPr>
      </w:pPr>
      <w:r w:rsidRPr="00CD0433">
        <w:rPr>
          <w:b/>
          <w:sz w:val="20"/>
          <w:szCs w:val="20"/>
        </w:rPr>
        <w:t>Term 2 (Proposed Term)</w:t>
      </w:r>
      <w:r>
        <w:rPr>
          <w:b/>
          <w:sz w:val="20"/>
          <w:szCs w:val="20"/>
        </w:rPr>
        <w:t>:</w:t>
      </w:r>
      <w:r>
        <w:rPr>
          <w:sz w:val="20"/>
          <w:szCs w:val="20"/>
        </w:rPr>
        <w:t xml:space="preserve"> </w:t>
      </w:r>
      <w:r w:rsidR="00F55679">
        <w:rPr>
          <w:rFonts w:ascii="Garamond" w:hAnsi="Garamond"/>
        </w:rPr>
        <w:t>2017 Summer</w:t>
      </w:r>
      <w:r w:rsidRPr="005C6FC1">
        <w:rPr>
          <w:rFonts w:ascii="Garamond" w:hAnsi="Garamond"/>
        </w:rPr>
        <w:t xml:space="preserve"> (</w:t>
      </w:r>
      <w:r w:rsidR="003D4F8E">
        <w:rPr>
          <w:rFonts w:ascii="Garamond" w:hAnsi="Garamond"/>
        </w:rPr>
        <w:t>WC</w:t>
      </w:r>
      <w:r w:rsidRPr="005C6FC1">
        <w:rPr>
          <w:rFonts w:ascii="Garamond" w:hAnsi="Garamond"/>
        </w:rPr>
        <w:t xml:space="preserve">) – </w:t>
      </w:r>
      <w:r w:rsidR="003D4F8E">
        <w:rPr>
          <w:rFonts w:ascii="Garamond" w:hAnsi="Garamond"/>
        </w:rPr>
        <w:t>Wyoming C</w:t>
      </w:r>
      <w:r w:rsidR="00402681">
        <w:rPr>
          <w:rFonts w:ascii="Garamond" w:hAnsi="Garamond"/>
        </w:rPr>
        <w:t>ross-</w:t>
      </w:r>
      <w:r w:rsidR="003D4F8E">
        <w:rPr>
          <w:rFonts w:ascii="Garamond" w:hAnsi="Garamond"/>
        </w:rPr>
        <w:t>C</w:t>
      </w:r>
      <w:r w:rsidR="00402681">
        <w:rPr>
          <w:rFonts w:ascii="Garamond" w:hAnsi="Garamond"/>
        </w:rPr>
        <w:t>utting</w:t>
      </w:r>
      <w:r w:rsidR="003D4F8E">
        <w:rPr>
          <w:rFonts w:ascii="Garamond" w:hAnsi="Garamond"/>
        </w:rPr>
        <w:t xml:space="preserve"> II</w:t>
      </w:r>
    </w:p>
    <w:p w14:paraId="72E09110" w14:textId="528E7538" w:rsidR="00577FEB" w:rsidRPr="005C6FC1" w:rsidRDefault="003D4F8E" w:rsidP="00577FEB">
      <w:pPr>
        <w:pStyle w:val="ListParagraph"/>
        <w:numPr>
          <w:ilvl w:val="1"/>
          <w:numId w:val="2"/>
        </w:numPr>
        <w:contextualSpacing w:val="0"/>
        <w:rPr>
          <w:rFonts w:ascii="Garamond" w:hAnsi="Garamond"/>
          <w:b/>
        </w:rPr>
      </w:pPr>
      <w:r>
        <w:rPr>
          <w:rFonts w:ascii="Garamond" w:hAnsi="Garamond"/>
        </w:rPr>
        <w:t xml:space="preserve">The second term aims to accurately implement the equations outlined in Cinzano </w:t>
      </w:r>
      <w:r>
        <w:rPr>
          <w:rFonts w:ascii="Garamond" w:hAnsi="Garamond"/>
          <w:i/>
        </w:rPr>
        <w:t>et</w:t>
      </w:r>
      <w:r w:rsidR="0066204F">
        <w:rPr>
          <w:rFonts w:ascii="Garamond" w:hAnsi="Garamond"/>
        </w:rPr>
        <w:t xml:space="preserve"> </w:t>
      </w:r>
      <w:r w:rsidR="0066204F">
        <w:rPr>
          <w:rFonts w:ascii="Garamond" w:hAnsi="Garamond"/>
          <w:i/>
        </w:rPr>
        <w:t>al.</w:t>
      </w:r>
      <w:r>
        <w:rPr>
          <w:rFonts w:ascii="Garamond" w:hAnsi="Garamond"/>
        </w:rPr>
        <w:t xml:space="preserve"> (2001) for propagation of light through the atmosphere. The team will produce </w:t>
      </w:r>
      <w:r w:rsidR="00601906">
        <w:rPr>
          <w:rFonts w:ascii="Garamond" w:hAnsi="Garamond"/>
        </w:rPr>
        <w:t xml:space="preserve">a </w:t>
      </w:r>
      <w:r w:rsidR="007E3F42">
        <w:rPr>
          <w:rFonts w:ascii="Garamond" w:hAnsi="Garamond"/>
        </w:rPr>
        <w:t xml:space="preserve">Sky Glow Visualization Toolbox to be used by the partners </w:t>
      </w:r>
      <w:r w:rsidR="00601906">
        <w:rPr>
          <w:rFonts w:ascii="Garamond" w:hAnsi="Garamond"/>
        </w:rPr>
        <w:t>in the future to react to changes in lighting practices in real-time</w:t>
      </w:r>
      <w:r>
        <w:rPr>
          <w:rFonts w:ascii="Garamond" w:hAnsi="Garamond"/>
        </w:rPr>
        <w:t xml:space="preserve">. </w:t>
      </w:r>
      <w:r w:rsidR="00601906">
        <w:rPr>
          <w:rFonts w:ascii="Garamond" w:hAnsi="Garamond"/>
        </w:rPr>
        <w:t xml:space="preserve">Using this toolbox, the team will create an updated map of nighttime sky glow for Grand Teton National Park for the study period. </w:t>
      </w:r>
      <w:r w:rsidR="00F55679">
        <w:rPr>
          <w:rFonts w:ascii="Garamond" w:hAnsi="Garamond"/>
        </w:rPr>
        <w:t xml:space="preserve">The team will also work closely with NPS personnel to coordinate </w:t>
      </w:r>
      <w:r w:rsidR="00F55679">
        <w:rPr>
          <w:rFonts w:ascii="Garamond" w:hAnsi="Garamond"/>
          <w:i/>
        </w:rPr>
        <w:t>in</w:t>
      </w:r>
      <w:r w:rsidR="00F766C3">
        <w:rPr>
          <w:rFonts w:ascii="Garamond" w:hAnsi="Garamond"/>
          <w:i/>
        </w:rPr>
        <w:t xml:space="preserve"> </w:t>
      </w:r>
      <w:r w:rsidR="00F55679">
        <w:rPr>
          <w:rFonts w:ascii="Garamond" w:hAnsi="Garamond"/>
          <w:i/>
        </w:rPr>
        <w:t xml:space="preserve">situ </w:t>
      </w:r>
      <w:r w:rsidR="00F55679">
        <w:rPr>
          <w:rFonts w:ascii="Garamond" w:hAnsi="Garamond"/>
        </w:rPr>
        <w:t>sky quality measurements with the over</w:t>
      </w:r>
      <w:r w:rsidR="00D37731">
        <w:rPr>
          <w:rFonts w:ascii="Garamond" w:hAnsi="Garamond"/>
        </w:rPr>
        <w:t xml:space="preserve">pass </w:t>
      </w:r>
      <w:r w:rsidR="00F55679">
        <w:rPr>
          <w:rFonts w:ascii="Garamond" w:hAnsi="Garamond"/>
        </w:rPr>
        <w:t>of the Suomi NPP satellite.</w:t>
      </w:r>
    </w:p>
    <w:p w14:paraId="6B0399B3" w14:textId="77777777" w:rsidR="00EE782C" w:rsidRDefault="00EE782C" w:rsidP="00272CD9">
      <w:pPr>
        <w:rPr>
          <w:b/>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74C35023" w:rsidR="00ED6B3C" w:rsidRPr="008D6AC2" w:rsidRDefault="009D1A1F" w:rsidP="00DC6974">
      <w:pPr>
        <w:ind w:left="720" w:hanging="720"/>
        <w:rPr>
          <w:rFonts w:ascii="Garamond" w:hAnsi="Garamond"/>
        </w:rPr>
      </w:pPr>
      <w:r w:rsidRPr="008D6AC2">
        <w:rPr>
          <w:rFonts w:ascii="Garamond" w:hAnsi="Garamond"/>
        </w:rPr>
        <w:t xml:space="preserve">2013 </w:t>
      </w:r>
      <w:proofErr w:type="gramStart"/>
      <w:r w:rsidRPr="008D6AC2">
        <w:rPr>
          <w:rFonts w:ascii="Garamond" w:hAnsi="Garamond"/>
        </w:rPr>
        <w:t>Spring</w:t>
      </w:r>
      <w:proofErr w:type="gramEnd"/>
      <w:r w:rsidR="00ED6B3C" w:rsidRPr="008D6AC2">
        <w:rPr>
          <w:rFonts w:ascii="Garamond" w:hAnsi="Garamond"/>
        </w:rPr>
        <w:t xml:space="preserve"> </w:t>
      </w:r>
      <w:r w:rsidR="00EE782C">
        <w:rPr>
          <w:rFonts w:ascii="Garamond" w:hAnsi="Garamond"/>
        </w:rPr>
        <w:t>(</w:t>
      </w:r>
      <w:r w:rsidR="00D37731">
        <w:rPr>
          <w:rFonts w:ascii="Garamond" w:hAnsi="Garamond"/>
        </w:rPr>
        <w:t>SSC</w:t>
      </w:r>
      <w:r w:rsidR="00EE782C">
        <w:rPr>
          <w:rFonts w:ascii="Garamond" w:hAnsi="Garamond"/>
        </w:rPr>
        <w:t xml:space="preserve">) </w:t>
      </w:r>
      <w:r w:rsidRPr="008D6AC2">
        <w:rPr>
          <w:rFonts w:ascii="Garamond" w:hAnsi="Garamond"/>
        </w:rPr>
        <w:t>–</w:t>
      </w:r>
      <w:r w:rsidR="00ED6B3C" w:rsidRPr="008D6AC2">
        <w:rPr>
          <w:rFonts w:ascii="Garamond" w:hAnsi="Garamond"/>
        </w:rPr>
        <w:t xml:space="preserve"> </w:t>
      </w:r>
      <w:r w:rsidRPr="008D6AC2">
        <w:rPr>
          <w:rFonts w:ascii="Garamond" w:hAnsi="Garamond"/>
        </w:rPr>
        <w:t>Continental United States Climate: Determining the Feasibility of Using VIIRS Global Combustion Source Detection Products to Estimate the Regional Contributions of Natural Gas Flaring to U.S. Greenhouse Gas Emissions</w:t>
      </w:r>
    </w:p>
    <w:p w14:paraId="55872D1D" w14:textId="77777777" w:rsidR="00926014" w:rsidRDefault="00926014" w:rsidP="00E3254F">
      <w:pPr>
        <w:rPr>
          <w:b/>
          <w:i/>
          <w:sz w:val="20"/>
          <w:szCs w:val="20"/>
        </w:rPr>
      </w:pPr>
    </w:p>
    <w:p w14:paraId="17CC6F4D" w14:textId="77777777" w:rsidR="00F8338A" w:rsidRDefault="00926014" w:rsidP="00E3254F">
      <w:pPr>
        <w:rPr>
          <w:b/>
          <w:i/>
          <w:sz w:val="20"/>
          <w:szCs w:val="20"/>
        </w:rPr>
      </w:pPr>
      <w:r>
        <w:rPr>
          <w:b/>
          <w:i/>
          <w:sz w:val="20"/>
          <w:szCs w:val="20"/>
        </w:rPr>
        <w:t>References</w:t>
      </w:r>
    </w:p>
    <w:p w14:paraId="7C335356" w14:textId="7FEA1E6C" w:rsidR="00E3254F" w:rsidRPr="008D6AC2" w:rsidRDefault="00E3254F" w:rsidP="00E3254F">
      <w:pPr>
        <w:rPr>
          <w:rFonts w:ascii="Garamond" w:hAnsi="Garamond"/>
        </w:rPr>
      </w:pPr>
      <w:r w:rsidRPr="008D6AC2">
        <w:rPr>
          <w:rFonts w:ascii="Garamond" w:hAnsi="Garamond"/>
        </w:rPr>
        <w:t xml:space="preserve">Cinzano, P., </w:t>
      </w:r>
      <w:proofErr w:type="spellStart"/>
      <w:r w:rsidRPr="008D6AC2">
        <w:rPr>
          <w:rFonts w:ascii="Garamond" w:hAnsi="Garamond"/>
        </w:rPr>
        <w:t>Falchi</w:t>
      </w:r>
      <w:proofErr w:type="spellEnd"/>
      <w:r w:rsidRPr="008D6AC2">
        <w:rPr>
          <w:rFonts w:ascii="Garamond" w:hAnsi="Garamond"/>
        </w:rPr>
        <w:t xml:space="preserve">, F. and </w:t>
      </w:r>
      <w:proofErr w:type="spellStart"/>
      <w:r w:rsidRPr="008D6AC2">
        <w:rPr>
          <w:rFonts w:ascii="Garamond" w:hAnsi="Garamond"/>
        </w:rPr>
        <w:t>Elvidge</w:t>
      </w:r>
      <w:proofErr w:type="spellEnd"/>
      <w:r w:rsidRPr="008D6AC2">
        <w:rPr>
          <w:rFonts w:ascii="Garamond" w:hAnsi="Garamond"/>
        </w:rPr>
        <w:t xml:space="preserve">, C.D. (2001), </w:t>
      </w:r>
      <w:proofErr w:type="gramStart"/>
      <w:r w:rsidRPr="008D6AC2">
        <w:rPr>
          <w:rFonts w:ascii="Garamond" w:hAnsi="Garamond"/>
        </w:rPr>
        <w:t>The</w:t>
      </w:r>
      <w:proofErr w:type="gramEnd"/>
      <w:r w:rsidRPr="008D6AC2">
        <w:rPr>
          <w:rFonts w:ascii="Garamond" w:hAnsi="Garamond"/>
        </w:rPr>
        <w:t xml:space="preserve"> first World Atlas of the artificial night sky brightness. </w:t>
      </w:r>
      <w:r w:rsidRPr="000E1419">
        <w:rPr>
          <w:rFonts w:ascii="Garamond" w:hAnsi="Garamond"/>
          <w:i/>
        </w:rPr>
        <w:t xml:space="preserve">Monthly Notices of the </w:t>
      </w:r>
      <w:r w:rsidR="000E1419" w:rsidRPr="000E1419">
        <w:rPr>
          <w:rFonts w:ascii="Garamond" w:hAnsi="Garamond"/>
          <w:i/>
        </w:rPr>
        <w:t>Royal Astronomical Society, 328</w:t>
      </w:r>
      <w:r w:rsidR="000E1419">
        <w:rPr>
          <w:rFonts w:ascii="Garamond" w:hAnsi="Garamond"/>
        </w:rPr>
        <w:t>,</w:t>
      </w:r>
      <w:r w:rsidRPr="008D6AC2">
        <w:rPr>
          <w:rFonts w:ascii="Garamond" w:hAnsi="Garamond"/>
        </w:rPr>
        <w:t xml:space="preserve"> 689–707. doi:10.1046/j.1365-8711.2001.04882.x</w:t>
      </w:r>
    </w:p>
    <w:p w14:paraId="44E03B81" w14:textId="77777777" w:rsidR="00682600" w:rsidRPr="008D6AC2" w:rsidRDefault="00682600" w:rsidP="00E3254F">
      <w:pPr>
        <w:rPr>
          <w:rFonts w:ascii="Garamond" w:hAnsi="Garamond"/>
        </w:rPr>
      </w:pPr>
    </w:p>
    <w:p w14:paraId="2A42BEA2" w14:textId="539E0567" w:rsidR="00253A08" w:rsidRPr="008D6AC2" w:rsidRDefault="00682600" w:rsidP="00E3254F">
      <w:pPr>
        <w:rPr>
          <w:rFonts w:ascii="Garamond" w:hAnsi="Garamond"/>
        </w:rPr>
      </w:pPr>
      <w:proofErr w:type="spellStart"/>
      <w:r w:rsidRPr="008D6AC2">
        <w:rPr>
          <w:rFonts w:ascii="Garamond" w:hAnsi="Garamond"/>
        </w:rPr>
        <w:t>Falchi</w:t>
      </w:r>
      <w:proofErr w:type="spellEnd"/>
      <w:r w:rsidRPr="008D6AC2">
        <w:rPr>
          <w:rFonts w:ascii="Garamond" w:hAnsi="Garamond"/>
        </w:rPr>
        <w:t xml:space="preserve">, F., Cinzano, P., </w:t>
      </w:r>
      <w:proofErr w:type="spellStart"/>
      <w:r w:rsidRPr="008D6AC2">
        <w:rPr>
          <w:rFonts w:ascii="Garamond" w:hAnsi="Garamond"/>
        </w:rPr>
        <w:t>Kyba</w:t>
      </w:r>
      <w:proofErr w:type="spellEnd"/>
      <w:r w:rsidRPr="008D6AC2">
        <w:rPr>
          <w:rFonts w:ascii="Garamond" w:hAnsi="Garamond"/>
        </w:rPr>
        <w:t xml:space="preserve">, C., &amp; </w:t>
      </w:r>
      <w:proofErr w:type="spellStart"/>
      <w:r w:rsidRPr="008D6AC2">
        <w:rPr>
          <w:rFonts w:ascii="Garamond" w:hAnsi="Garamond"/>
        </w:rPr>
        <w:t>Portnov</w:t>
      </w:r>
      <w:proofErr w:type="spellEnd"/>
      <w:r w:rsidRPr="008D6AC2">
        <w:rPr>
          <w:rFonts w:ascii="Garamond" w:hAnsi="Garamond"/>
        </w:rPr>
        <w:t xml:space="preserve">, B. A. (2015). The new World Atlas of Artificial Sky Brightness. </w:t>
      </w:r>
      <w:r w:rsidRPr="000E1419">
        <w:rPr>
          <w:rFonts w:ascii="Garamond" w:hAnsi="Garamond"/>
          <w:i/>
        </w:rPr>
        <w:t>IAU General Assembly, 22</w:t>
      </w:r>
      <w:r w:rsidRPr="000E1419">
        <w:rPr>
          <w:rFonts w:ascii="Garamond" w:hAnsi="Garamond"/>
        </w:rPr>
        <w:t xml:space="preserve">, </w:t>
      </w:r>
      <w:r w:rsidRPr="008D6AC2">
        <w:rPr>
          <w:rFonts w:ascii="Garamond" w:hAnsi="Garamond"/>
        </w:rPr>
        <w:t>47038.</w:t>
      </w:r>
      <w:bookmarkStart w:id="0" w:name="_GoBack"/>
      <w:bookmarkEnd w:id="0"/>
    </w:p>
    <w:p w14:paraId="06281755" w14:textId="77777777" w:rsidR="00253A08" w:rsidRDefault="00253A08" w:rsidP="00253A08">
      <w:pPr>
        <w:rPr>
          <w:sz w:val="20"/>
          <w:szCs w:val="20"/>
        </w:rPr>
      </w:pPr>
    </w:p>
    <w:p w14:paraId="53CC6BE6" w14:textId="77777777" w:rsidR="002A4432" w:rsidRPr="00AD1E04" w:rsidRDefault="002A4432">
      <w:pPr>
        <w:rPr>
          <w:sz w:val="20"/>
          <w:szCs w:val="20"/>
        </w:rPr>
      </w:pPr>
    </w:p>
    <w:sectPr w:rsidR="002A4432" w:rsidRPr="00AD1E0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43B0"/>
    <w:rsid w:val="000263DE"/>
    <w:rsid w:val="00031A6C"/>
    <w:rsid w:val="00035A34"/>
    <w:rsid w:val="000664E8"/>
    <w:rsid w:val="00073224"/>
    <w:rsid w:val="00075708"/>
    <w:rsid w:val="00086E3F"/>
    <w:rsid w:val="00095D93"/>
    <w:rsid w:val="000B46A2"/>
    <w:rsid w:val="000C214F"/>
    <w:rsid w:val="000D7963"/>
    <w:rsid w:val="000E1419"/>
    <w:rsid w:val="000E3C1F"/>
    <w:rsid w:val="000E4025"/>
    <w:rsid w:val="000E702B"/>
    <w:rsid w:val="000F487D"/>
    <w:rsid w:val="000F76DA"/>
    <w:rsid w:val="00106D4D"/>
    <w:rsid w:val="00123B69"/>
    <w:rsid w:val="00134C6A"/>
    <w:rsid w:val="001352C8"/>
    <w:rsid w:val="001528D8"/>
    <w:rsid w:val="001538F2"/>
    <w:rsid w:val="00173E46"/>
    <w:rsid w:val="001A2ECC"/>
    <w:rsid w:val="001B6008"/>
    <w:rsid w:val="001B7752"/>
    <w:rsid w:val="001D1B19"/>
    <w:rsid w:val="001E0578"/>
    <w:rsid w:val="002046C4"/>
    <w:rsid w:val="00204932"/>
    <w:rsid w:val="00222631"/>
    <w:rsid w:val="0022612D"/>
    <w:rsid w:val="0023408F"/>
    <w:rsid w:val="00236684"/>
    <w:rsid w:val="00253A08"/>
    <w:rsid w:val="00272CD9"/>
    <w:rsid w:val="00273BD3"/>
    <w:rsid w:val="0027490D"/>
    <w:rsid w:val="00276572"/>
    <w:rsid w:val="00283552"/>
    <w:rsid w:val="00284E09"/>
    <w:rsid w:val="00285042"/>
    <w:rsid w:val="00290705"/>
    <w:rsid w:val="002A4432"/>
    <w:rsid w:val="002B2C5D"/>
    <w:rsid w:val="002B6846"/>
    <w:rsid w:val="002B6AC6"/>
    <w:rsid w:val="002C501D"/>
    <w:rsid w:val="002D6CAD"/>
    <w:rsid w:val="002E2D9E"/>
    <w:rsid w:val="00313CFA"/>
    <w:rsid w:val="003347A7"/>
    <w:rsid w:val="00334B0C"/>
    <w:rsid w:val="00347670"/>
    <w:rsid w:val="00352DF2"/>
    <w:rsid w:val="00353F4B"/>
    <w:rsid w:val="0035661D"/>
    <w:rsid w:val="00365DD7"/>
    <w:rsid w:val="00387746"/>
    <w:rsid w:val="00394A8C"/>
    <w:rsid w:val="003A60C9"/>
    <w:rsid w:val="003B7113"/>
    <w:rsid w:val="003C071A"/>
    <w:rsid w:val="003C28CD"/>
    <w:rsid w:val="003D0B0E"/>
    <w:rsid w:val="003D2EDF"/>
    <w:rsid w:val="003D4F8E"/>
    <w:rsid w:val="00402681"/>
    <w:rsid w:val="0041686A"/>
    <w:rsid w:val="004228B2"/>
    <w:rsid w:val="004364CB"/>
    <w:rsid w:val="004411ED"/>
    <w:rsid w:val="00453F48"/>
    <w:rsid w:val="00461AA0"/>
    <w:rsid w:val="00476EA1"/>
    <w:rsid w:val="004B304D"/>
    <w:rsid w:val="004C0A16"/>
    <w:rsid w:val="004E2322"/>
    <w:rsid w:val="004F4747"/>
    <w:rsid w:val="004F5750"/>
    <w:rsid w:val="004F70F4"/>
    <w:rsid w:val="005044C6"/>
    <w:rsid w:val="00522171"/>
    <w:rsid w:val="00524849"/>
    <w:rsid w:val="00526B12"/>
    <w:rsid w:val="00530512"/>
    <w:rsid w:val="005344D2"/>
    <w:rsid w:val="005367C5"/>
    <w:rsid w:val="00542AAA"/>
    <w:rsid w:val="005561DD"/>
    <w:rsid w:val="00565EE1"/>
    <w:rsid w:val="00577FEB"/>
    <w:rsid w:val="00580DDD"/>
    <w:rsid w:val="00583971"/>
    <w:rsid w:val="00593F26"/>
    <w:rsid w:val="005B2006"/>
    <w:rsid w:val="005C5954"/>
    <w:rsid w:val="005D1C32"/>
    <w:rsid w:val="005D3F60"/>
    <w:rsid w:val="005D505A"/>
    <w:rsid w:val="005D7108"/>
    <w:rsid w:val="005E1015"/>
    <w:rsid w:val="00601906"/>
    <w:rsid w:val="00613007"/>
    <w:rsid w:val="00636FAE"/>
    <w:rsid w:val="006452A4"/>
    <w:rsid w:val="006515E3"/>
    <w:rsid w:val="0066204F"/>
    <w:rsid w:val="00666199"/>
    <w:rsid w:val="00676C74"/>
    <w:rsid w:val="006804AC"/>
    <w:rsid w:val="00682600"/>
    <w:rsid w:val="006856D4"/>
    <w:rsid w:val="006919C8"/>
    <w:rsid w:val="00695D85"/>
    <w:rsid w:val="006A2A26"/>
    <w:rsid w:val="006A5555"/>
    <w:rsid w:val="006C47B6"/>
    <w:rsid w:val="006E1C6C"/>
    <w:rsid w:val="006F6065"/>
    <w:rsid w:val="007059D2"/>
    <w:rsid w:val="00706F96"/>
    <w:rsid w:val="007072BA"/>
    <w:rsid w:val="007226AE"/>
    <w:rsid w:val="00724FEE"/>
    <w:rsid w:val="00727571"/>
    <w:rsid w:val="00730584"/>
    <w:rsid w:val="00735F70"/>
    <w:rsid w:val="007464E2"/>
    <w:rsid w:val="00752AC5"/>
    <w:rsid w:val="00756580"/>
    <w:rsid w:val="00760B99"/>
    <w:rsid w:val="00764536"/>
    <w:rsid w:val="007715BF"/>
    <w:rsid w:val="007768DE"/>
    <w:rsid w:val="00782999"/>
    <w:rsid w:val="00785F55"/>
    <w:rsid w:val="00786B2C"/>
    <w:rsid w:val="00787FED"/>
    <w:rsid w:val="0079278A"/>
    <w:rsid w:val="007A4F2A"/>
    <w:rsid w:val="007A7268"/>
    <w:rsid w:val="007B38B3"/>
    <w:rsid w:val="007B73F9"/>
    <w:rsid w:val="007C2A2A"/>
    <w:rsid w:val="007D0D35"/>
    <w:rsid w:val="007D4947"/>
    <w:rsid w:val="007E3F42"/>
    <w:rsid w:val="0080287D"/>
    <w:rsid w:val="00823245"/>
    <w:rsid w:val="00835C04"/>
    <w:rsid w:val="008378F9"/>
    <w:rsid w:val="008403B8"/>
    <w:rsid w:val="00850F3A"/>
    <w:rsid w:val="008607E9"/>
    <w:rsid w:val="00863E14"/>
    <w:rsid w:val="00866BD9"/>
    <w:rsid w:val="00870D60"/>
    <w:rsid w:val="00896D48"/>
    <w:rsid w:val="008B3821"/>
    <w:rsid w:val="008D01F5"/>
    <w:rsid w:val="008D6AC2"/>
    <w:rsid w:val="008F1D36"/>
    <w:rsid w:val="009211D4"/>
    <w:rsid w:val="00925FC4"/>
    <w:rsid w:val="00926014"/>
    <w:rsid w:val="00926912"/>
    <w:rsid w:val="00934CEB"/>
    <w:rsid w:val="00937ED2"/>
    <w:rsid w:val="00941ACD"/>
    <w:rsid w:val="0094514E"/>
    <w:rsid w:val="00962B23"/>
    <w:rsid w:val="009766AD"/>
    <w:rsid w:val="009812BB"/>
    <w:rsid w:val="009A074E"/>
    <w:rsid w:val="009A09FD"/>
    <w:rsid w:val="009A3F4B"/>
    <w:rsid w:val="009B08C3"/>
    <w:rsid w:val="009B330B"/>
    <w:rsid w:val="009B3A64"/>
    <w:rsid w:val="009D1A1F"/>
    <w:rsid w:val="009D7235"/>
    <w:rsid w:val="009E1788"/>
    <w:rsid w:val="009E4CFF"/>
    <w:rsid w:val="009F79E2"/>
    <w:rsid w:val="00A07C1D"/>
    <w:rsid w:val="00A1130F"/>
    <w:rsid w:val="00A425EB"/>
    <w:rsid w:val="00A4473F"/>
    <w:rsid w:val="00A44DD0"/>
    <w:rsid w:val="00A46F34"/>
    <w:rsid w:val="00A502A8"/>
    <w:rsid w:val="00A50CFE"/>
    <w:rsid w:val="00A5463B"/>
    <w:rsid w:val="00A60645"/>
    <w:rsid w:val="00A80A92"/>
    <w:rsid w:val="00A8257F"/>
    <w:rsid w:val="00AB2804"/>
    <w:rsid w:val="00AD1E04"/>
    <w:rsid w:val="00AE46F5"/>
    <w:rsid w:val="00AF685F"/>
    <w:rsid w:val="00B13339"/>
    <w:rsid w:val="00B23BB6"/>
    <w:rsid w:val="00B43262"/>
    <w:rsid w:val="00B5257B"/>
    <w:rsid w:val="00B62F43"/>
    <w:rsid w:val="00B6358A"/>
    <w:rsid w:val="00B73203"/>
    <w:rsid w:val="00B76BDC"/>
    <w:rsid w:val="00B80E77"/>
    <w:rsid w:val="00B81E34"/>
    <w:rsid w:val="00B82905"/>
    <w:rsid w:val="00B9571C"/>
    <w:rsid w:val="00B9614C"/>
    <w:rsid w:val="00BA5162"/>
    <w:rsid w:val="00BB5263"/>
    <w:rsid w:val="00C057E9"/>
    <w:rsid w:val="00C12A70"/>
    <w:rsid w:val="00C257F5"/>
    <w:rsid w:val="00C307AE"/>
    <w:rsid w:val="00C32A58"/>
    <w:rsid w:val="00C33A8E"/>
    <w:rsid w:val="00C55FC9"/>
    <w:rsid w:val="00C72F1A"/>
    <w:rsid w:val="00C82473"/>
    <w:rsid w:val="00C83576"/>
    <w:rsid w:val="00CA0A4F"/>
    <w:rsid w:val="00CA0EED"/>
    <w:rsid w:val="00CA4793"/>
    <w:rsid w:val="00CA55F8"/>
    <w:rsid w:val="00CB421A"/>
    <w:rsid w:val="00CB51DA"/>
    <w:rsid w:val="00CB719B"/>
    <w:rsid w:val="00CB7370"/>
    <w:rsid w:val="00CC2251"/>
    <w:rsid w:val="00CD0433"/>
    <w:rsid w:val="00CD55EA"/>
    <w:rsid w:val="00CE4F6F"/>
    <w:rsid w:val="00D06F8E"/>
    <w:rsid w:val="00D07222"/>
    <w:rsid w:val="00D072AA"/>
    <w:rsid w:val="00D07D56"/>
    <w:rsid w:val="00D12F5B"/>
    <w:rsid w:val="00D164E4"/>
    <w:rsid w:val="00D17D07"/>
    <w:rsid w:val="00D22F4A"/>
    <w:rsid w:val="00D3189E"/>
    <w:rsid w:val="00D3192F"/>
    <w:rsid w:val="00D37731"/>
    <w:rsid w:val="00D56BB2"/>
    <w:rsid w:val="00D71DB7"/>
    <w:rsid w:val="00D722E5"/>
    <w:rsid w:val="00D808DE"/>
    <w:rsid w:val="00D83C54"/>
    <w:rsid w:val="00DB25CA"/>
    <w:rsid w:val="00DB5124"/>
    <w:rsid w:val="00DB7483"/>
    <w:rsid w:val="00DC6974"/>
    <w:rsid w:val="00DD16B5"/>
    <w:rsid w:val="00DD5D24"/>
    <w:rsid w:val="00DE6704"/>
    <w:rsid w:val="00DF3107"/>
    <w:rsid w:val="00DF33F9"/>
    <w:rsid w:val="00E01DA2"/>
    <w:rsid w:val="00E07E70"/>
    <w:rsid w:val="00E24415"/>
    <w:rsid w:val="00E3254F"/>
    <w:rsid w:val="00E42016"/>
    <w:rsid w:val="00E55138"/>
    <w:rsid w:val="00E56067"/>
    <w:rsid w:val="00E6039B"/>
    <w:rsid w:val="00E85771"/>
    <w:rsid w:val="00EA65DA"/>
    <w:rsid w:val="00EB4818"/>
    <w:rsid w:val="00EB5407"/>
    <w:rsid w:val="00ED58A4"/>
    <w:rsid w:val="00ED6B3C"/>
    <w:rsid w:val="00EE782C"/>
    <w:rsid w:val="00EF2559"/>
    <w:rsid w:val="00F16600"/>
    <w:rsid w:val="00F209F2"/>
    <w:rsid w:val="00F20A93"/>
    <w:rsid w:val="00F2154C"/>
    <w:rsid w:val="00F22039"/>
    <w:rsid w:val="00F24033"/>
    <w:rsid w:val="00F268BE"/>
    <w:rsid w:val="00F52113"/>
    <w:rsid w:val="00F55679"/>
    <w:rsid w:val="00F64CBA"/>
    <w:rsid w:val="00F766C3"/>
    <w:rsid w:val="00F7768A"/>
    <w:rsid w:val="00F8338A"/>
    <w:rsid w:val="00F96E86"/>
    <w:rsid w:val="00FB1905"/>
    <w:rsid w:val="00FB27A0"/>
    <w:rsid w:val="00FB2CA2"/>
    <w:rsid w:val="00FC34C3"/>
    <w:rsid w:val="00FE6763"/>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EA668903-1446-4BD1-9675-8A79203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070510">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824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F953-105C-497A-BD30-1CF1D946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cp:lastPrinted>2017-04-11T13:34:00Z</cp:lastPrinted>
  <dcterms:created xsi:type="dcterms:W3CDTF">2017-05-26T18:17:00Z</dcterms:created>
  <dcterms:modified xsi:type="dcterms:W3CDTF">2017-05-26T18:17:00Z</dcterms:modified>
</cp:coreProperties>
</file>