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77777777" w:rsidR="00C82473" w:rsidRDefault="007B73F9" w:rsidP="00476B26">
      <w:pPr>
        <w:jc w:val="right"/>
        <w:rPr>
          <w:b/>
          <w:sz w:val="28"/>
        </w:rPr>
      </w:pPr>
      <w:r>
        <w:rPr>
          <w:b/>
          <w:sz w:val="28"/>
        </w:rPr>
        <w:t>NASA DEVELOP National Program</w:t>
      </w:r>
    </w:p>
    <w:p w14:paraId="1F647F42" w14:textId="44288661" w:rsidR="00476B26" w:rsidRPr="008B3821" w:rsidRDefault="001B3447" w:rsidP="00476B26">
      <w:pPr>
        <w:jc w:val="right"/>
        <w:rPr>
          <w:b/>
          <w:szCs w:val="20"/>
        </w:rPr>
      </w:pPr>
      <w:r>
        <w:rPr>
          <w:b/>
          <w:szCs w:val="20"/>
        </w:rPr>
        <w:t>Alabama - Marshall</w:t>
      </w:r>
    </w:p>
    <w:p w14:paraId="0CF5EA14" w14:textId="571667D8" w:rsidR="00A44DD0" w:rsidRDefault="00476B26" w:rsidP="00A44DD0">
      <w:pPr>
        <w:rPr>
          <w:b/>
          <w:sz w:val="24"/>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476B26" w:rsidRDefault="00476B26" w:rsidP="00476B26">
      <w:pPr>
        <w:jc w:val="right"/>
        <w:rPr>
          <w:i/>
          <w:szCs w:val="20"/>
        </w:rPr>
      </w:pPr>
      <w:r>
        <w:rPr>
          <w:i/>
          <w:szCs w:val="20"/>
        </w:rPr>
        <w:t xml:space="preserve">Project Summary – </w:t>
      </w:r>
      <w:r w:rsidRPr="00476B26">
        <w:rPr>
          <w:i/>
          <w:szCs w:val="20"/>
        </w:rPr>
        <w:t>Fall 2017</w:t>
      </w:r>
    </w:p>
    <w:p w14:paraId="61AF2CF2" w14:textId="77777777" w:rsidR="00476B26" w:rsidRDefault="00476B26">
      <w:pPr>
        <w:rPr>
          <w:b/>
          <w:sz w:val="20"/>
          <w:szCs w:val="20"/>
        </w:rPr>
      </w:pPr>
    </w:p>
    <w:p w14:paraId="1824EBE9" w14:textId="70092031" w:rsidR="007B73F9" w:rsidRPr="00476B26" w:rsidRDefault="001B3447">
      <w:pPr>
        <w:rPr>
          <w:b/>
          <w:szCs w:val="20"/>
        </w:rPr>
      </w:pPr>
      <w:r>
        <w:rPr>
          <w:b/>
          <w:szCs w:val="20"/>
        </w:rPr>
        <w:t>North Alabama Ecological Forecasting</w:t>
      </w:r>
    </w:p>
    <w:p w14:paraId="5B7B00A4" w14:textId="5CA17B9E" w:rsidR="007B73F9" w:rsidRPr="008B3821" w:rsidRDefault="001B3447" w:rsidP="00476B26">
      <w:pPr>
        <w:rPr>
          <w:i/>
          <w:sz w:val="20"/>
          <w:szCs w:val="20"/>
        </w:rPr>
      </w:pPr>
      <w:r>
        <w:rPr>
          <w:i/>
          <w:sz w:val="20"/>
          <w:szCs w:val="20"/>
        </w:rPr>
        <w:t>Spatial Modeling of the Fragmentation of</w:t>
      </w:r>
      <w:r w:rsidR="005E40B8">
        <w:rPr>
          <w:i/>
          <w:sz w:val="20"/>
          <w:szCs w:val="20"/>
        </w:rPr>
        <w:t xml:space="preserve"> Local</w:t>
      </w:r>
      <w:r>
        <w:rPr>
          <w:i/>
          <w:sz w:val="20"/>
          <w:szCs w:val="20"/>
        </w:rPr>
        <w:t xml:space="preserve"> Species Habitat from Increasing Urbanization</w:t>
      </w:r>
      <w:r w:rsidR="00BD6522">
        <w:rPr>
          <w:i/>
          <w:sz w:val="20"/>
          <w:szCs w:val="20"/>
        </w:rPr>
        <w:t xml:space="preserve"> in North Alabama</w:t>
      </w:r>
    </w:p>
    <w:p w14:paraId="18D479DC" w14:textId="77777777" w:rsidR="00272CD9" w:rsidRDefault="00272CD9" w:rsidP="00476B26">
      <w:pPr>
        <w:rPr>
          <w:b/>
          <w:sz w:val="20"/>
        </w:rPr>
      </w:pPr>
    </w:p>
    <w:p w14:paraId="16D0CD78" w14:textId="3EE98D18" w:rsidR="00476B26" w:rsidRPr="003F2639" w:rsidRDefault="00476B26" w:rsidP="00476B26">
      <w:pPr>
        <w:rPr>
          <w:rFonts w:cs="Arial"/>
        </w:rPr>
      </w:pPr>
      <w:r w:rsidRPr="003F2639">
        <w:rPr>
          <w:rFonts w:cs="Arial"/>
          <w:b/>
        </w:rPr>
        <w:t>VPS Title:</w:t>
      </w:r>
      <w:r w:rsidRPr="003F2639">
        <w:rPr>
          <w:rFonts w:cs="Arial"/>
        </w:rPr>
        <w:t xml:space="preserve"> </w:t>
      </w:r>
      <w:r w:rsidR="00252981">
        <w:rPr>
          <w:rFonts w:ascii="Garamond" w:hAnsi="Garamond" w:cs="Arial"/>
        </w:rPr>
        <w:t>Trust Me! Projecting Urban Growth</w:t>
      </w:r>
      <w:r w:rsidR="00D16CAC">
        <w:rPr>
          <w:rFonts w:ascii="Garamond" w:hAnsi="Garamond" w:cs="Arial"/>
        </w:rPr>
        <w:t>’s Impact on Local Species H</w:t>
      </w:r>
      <w:bookmarkStart w:id="0" w:name="_GoBack"/>
      <w:bookmarkEnd w:id="0"/>
      <w:r w:rsidR="00D16CAC">
        <w:rPr>
          <w:rFonts w:ascii="Garamond" w:hAnsi="Garamond" w:cs="Arial"/>
        </w:rPr>
        <w:t>abitat</w:t>
      </w:r>
      <w:r w:rsidR="00252981">
        <w:rPr>
          <w:rFonts w:ascii="Garamond" w:hAnsi="Garamond" w:cs="Arial"/>
        </w:rPr>
        <w:t xml:space="preserve"> in North Alabama Using Remote Sensing</w:t>
      </w:r>
    </w:p>
    <w:p w14:paraId="3014536A" w14:textId="77777777" w:rsidR="00476B26" w:rsidRDefault="00476B26" w:rsidP="00476B26">
      <w:pPr>
        <w:rPr>
          <w:b/>
          <w:sz w:val="20"/>
        </w:rPr>
      </w:pPr>
    </w:p>
    <w:p w14:paraId="53F43B6C"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5B988DE0"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0687BCF2" w14:textId="61777199" w:rsidR="00476B26" w:rsidRPr="009562D8" w:rsidRDefault="001B3447" w:rsidP="00476B26">
      <w:pPr>
        <w:rPr>
          <w:rFonts w:ascii="Garamond" w:hAnsi="Garamond" w:cs="Arial"/>
        </w:rPr>
      </w:pPr>
      <w:r>
        <w:rPr>
          <w:rFonts w:ascii="Garamond" w:hAnsi="Garamond" w:cs="Arial"/>
        </w:rPr>
        <w:t>Nicholas McVey (Team Lead), nam0014@uah.edu</w:t>
      </w:r>
    </w:p>
    <w:p w14:paraId="206838FA" w14:textId="05CF20D9" w:rsidR="00476B26" w:rsidRPr="009562D8" w:rsidRDefault="001B3447" w:rsidP="00476B26">
      <w:pPr>
        <w:rPr>
          <w:rFonts w:ascii="Garamond" w:hAnsi="Garamond" w:cs="Arial"/>
        </w:rPr>
      </w:pPr>
      <w:r>
        <w:rPr>
          <w:rFonts w:ascii="Garamond" w:hAnsi="Garamond" w:cs="Arial"/>
        </w:rPr>
        <w:t>Helen Baldwin-</w:t>
      </w:r>
      <w:proofErr w:type="spellStart"/>
      <w:r>
        <w:rPr>
          <w:rFonts w:ascii="Garamond" w:hAnsi="Garamond" w:cs="Arial"/>
        </w:rPr>
        <w:t>Zook</w:t>
      </w:r>
      <w:proofErr w:type="spellEnd"/>
      <w:r>
        <w:rPr>
          <w:rFonts w:ascii="Garamond" w:hAnsi="Garamond" w:cs="Arial"/>
        </w:rPr>
        <w:t xml:space="preserve"> </w:t>
      </w:r>
    </w:p>
    <w:p w14:paraId="1CD2CB97" w14:textId="04BE6AF5" w:rsidR="00476B26" w:rsidRPr="009562D8" w:rsidRDefault="001B3447" w:rsidP="00476B26">
      <w:pPr>
        <w:rPr>
          <w:rFonts w:ascii="Garamond" w:hAnsi="Garamond" w:cs="Arial"/>
        </w:rPr>
      </w:pPr>
      <w:r>
        <w:rPr>
          <w:rFonts w:ascii="Garamond" w:hAnsi="Garamond" w:cs="Arial"/>
        </w:rPr>
        <w:t>Emily Kinkle</w:t>
      </w:r>
    </w:p>
    <w:p w14:paraId="5DD9205E" w14:textId="77777777" w:rsidR="00476B26" w:rsidRPr="009562D8" w:rsidRDefault="00476B26" w:rsidP="00476B26">
      <w:pPr>
        <w:rPr>
          <w:rFonts w:cs="Arial"/>
          <w:sz w:val="20"/>
          <w:szCs w:val="20"/>
        </w:rPr>
      </w:pPr>
    </w:p>
    <w:p w14:paraId="6DBB9F0C" w14:textId="77777777" w:rsidR="00476B26" w:rsidRPr="009562D8"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51D17496" w14:textId="6E786A3E" w:rsidR="00476B26" w:rsidRPr="009562D8" w:rsidRDefault="001B3447" w:rsidP="00476B26">
      <w:pPr>
        <w:rPr>
          <w:rFonts w:ascii="Garamond" w:hAnsi="Garamond" w:cs="Arial"/>
        </w:rPr>
      </w:pPr>
      <w:r>
        <w:rPr>
          <w:rFonts w:ascii="Garamond" w:hAnsi="Garamond" w:cs="Arial"/>
        </w:rPr>
        <w:t xml:space="preserve">Dr. Jeffrey </w:t>
      </w:r>
      <w:proofErr w:type="spellStart"/>
      <w:r>
        <w:rPr>
          <w:rFonts w:ascii="Garamond" w:hAnsi="Garamond" w:cs="Arial"/>
        </w:rPr>
        <w:t>Luvall</w:t>
      </w:r>
      <w:proofErr w:type="spellEnd"/>
      <w:r>
        <w:rPr>
          <w:rFonts w:ascii="Garamond" w:hAnsi="Garamond" w:cs="Arial"/>
        </w:rPr>
        <w:t xml:space="preserve"> (NASA Marshall Space Flight Center)</w:t>
      </w:r>
    </w:p>
    <w:p w14:paraId="6B72879D" w14:textId="29E52F84" w:rsidR="00476B26" w:rsidRPr="009562D8" w:rsidRDefault="001B3447" w:rsidP="00476B26">
      <w:pPr>
        <w:rPr>
          <w:rFonts w:ascii="Garamond" w:hAnsi="Garamond" w:cs="Arial"/>
        </w:rPr>
      </w:pPr>
      <w:r>
        <w:rPr>
          <w:rFonts w:ascii="Garamond" w:hAnsi="Garamond" w:cs="Arial"/>
        </w:rPr>
        <w:t>Dr. Robert Griffin (University of Alabama in Huntsville)</w:t>
      </w:r>
    </w:p>
    <w:p w14:paraId="23C98C2C" w14:textId="71F98034" w:rsidR="00476B26" w:rsidRDefault="001B3447" w:rsidP="00476B26">
      <w:pPr>
        <w:rPr>
          <w:rFonts w:ascii="Garamond" w:hAnsi="Garamond" w:cs="Arial"/>
        </w:rPr>
      </w:pPr>
      <w:r>
        <w:rPr>
          <w:rFonts w:ascii="Garamond" w:hAnsi="Garamond" w:cs="Arial"/>
        </w:rPr>
        <w:t>Leigh Sinclair (University of Alabama in Huntsville</w:t>
      </w:r>
      <w:r w:rsidR="00A82C58">
        <w:rPr>
          <w:rFonts w:ascii="Garamond" w:hAnsi="Garamond" w:cs="Arial"/>
        </w:rPr>
        <w:t>/</w:t>
      </w:r>
      <w:r>
        <w:rPr>
          <w:rFonts w:ascii="Garamond" w:hAnsi="Garamond" w:cs="Arial"/>
        </w:rPr>
        <w:t>Information Technology and Systems Center)</w:t>
      </w:r>
    </w:p>
    <w:p w14:paraId="501704FD" w14:textId="77777777" w:rsidR="00252981" w:rsidRDefault="00252981" w:rsidP="00476B26">
      <w:pPr>
        <w:rPr>
          <w:rFonts w:ascii="Garamond" w:hAnsi="Garamond" w:cs="Arial"/>
        </w:rPr>
      </w:pPr>
    </w:p>
    <w:p w14:paraId="1E274850" w14:textId="3F79B73D" w:rsidR="00252981" w:rsidRPr="00252981" w:rsidRDefault="00A82C58" w:rsidP="00476B26">
      <w:pPr>
        <w:rPr>
          <w:rFonts w:cs="Arial"/>
          <w:b/>
          <w:sz w:val="20"/>
          <w:szCs w:val="20"/>
        </w:rPr>
      </w:pPr>
      <w:r>
        <w:rPr>
          <w:rFonts w:cs="Arial"/>
          <w:b/>
          <w:i/>
          <w:sz w:val="20"/>
          <w:szCs w:val="20"/>
        </w:rPr>
        <w:t>Other Contributors</w:t>
      </w:r>
      <w:r w:rsidR="00252981" w:rsidRPr="009562D8">
        <w:rPr>
          <w:rFonts w:cs="Arial"/>
          <w:b/>
          <w:sz w:val="20"/>
          <w:szCs w:val="20"/>
        </w:rPr>
        <w:t>:</w:t>
      </w:r>
    </w:p>
    <w:p w14:paraId="5FBAB970" w14:textId="3AA6C3D5" w:rsidR="001B3447" w:rsidRDefault="00252981" w:rsidP="00476B26">
      <w:pPr>
        <w:rPr>
          <w:rFonts w:ascii="Garamond" w:hAnsi="Garamond" w:cs="Arial"/>
        </w:rPr>
      </w:pPr>
      <w:r>
        <w:rPr>
          <w:rFonts w:ascii="Garamond" w:hAnsi="Garamond" w:cs="Arial"/>
        </w:rPr>
        <w:t>Maggi Klug</w:t>
      </w:r>
    </w:p>
    <w:p w14:paraId="2AB3A609" w14:textId="48F57113" w:rsidR="00252981" w:rsidRPr="009562D8" w:rsidRDefault="00252981" w:rsidP="00476B26">
      <w:pPr>
        <w:rPr>
          <w:rFonts w:ascii="Garamond" w:hAnsi="Garamond" w:cs="Arial"/>
        </w:rPr>
      </w:pPr>
      <w:r>
        <w:rPr>
          <w:rFonts w:ascii="Garamond" w:hAnsi="Garamond" w:cs="Arial"/>
        </w:rPr>
        <w:t>Dashiell Cruz</w:t>
      </w:r>
    </w:p>
    <w:p w14:paraId="5D8B0429" w14:textId="77777777" w:rsidR="00476B26" w:rsidRDefault="00476B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2C2F51D" w:rsidR="008B3821" w:rsidRPr="008B3821" w:rsidRDefault="008B3821" w:rsidP="00276572">
      <w:pPr>
        <w:rPr>
          <w:sz w:val="20"/>
          <w:szCs w:val="20"/>
        </w:rPr>
      </w:pPr>
      <w:r w:rsidRPr="00F268BE">
        <w:rPr>
          <w:b/>
          <w:i/>
          <w:sz w:val="20"/>
          <w:szCs w:val="20"/>
        </w:rPr>
        <w:t>Project Synopsis</w:t>
      </w:r>
      <w:r>
        <w:rPr>
          <w:b/>
          <w:sz w:val="20"/>
          <w:szCs w:val="20"/>
        </w:rPr>
        <w:t xml:space="preserve">: </w:t>
      </w:r>
      <w:r w:rsidR="00073C57">
        <w:rPr>
          <w:rFonts w:ascii="Garamond" w:hAnsi="Garamond"/>
          <w:color w:val="000000"/>
        </w:rPr>
        <w:t xml:space="preserve">Increased commercial development and urbanization in rural areas of western Madison and eastern Limestone counties of northern Alabama </w:t>
      </w:r>
      <w:r w:rsidR="0034326A">
        <w:rPr>
          <w:rFonts w:ascii="Garamond" w:hAnsi="Garamond"/>
          <w:color w:val="000000"/>
        </w:rPr>
        <w:t>are</w:t>
      </w:r>
      <w:r w:rsidR="00073C57">
        <w:rPr>
          <w:rFonts w:ascii="Garamond" w:hAnsi="Garamond"/>
          <w:color w:val="000000"/>
        </w:rPr>
        <w:t xml:space="preserve"> altering the natural makeup of the landscape. This project addresses this issue by using Landsat data, hydrological and urbanization models, field data,</w:t>
      </w:r>
      <w:r w:rsidR="008058F8">
        <w:rPr>
          <w:rFonts w:ascii="Garamond" w:hAnsi="Garamond"/>
          <w:color w:val="000000"/>
        </w:rPr>
        <w:t xml:space="preserve"> </w:t>
      </w:r>
      <w:r w:rsidR="00015CFB">
        <w:rPr>
          <w:rFonts w:ascii="Garamond" w:hAnsi="Garamond"/>
          <w:color w:val="000000"/>
        </w:rPr>
        <w:t>Shuttle Radar Topography Mission</w:t>
      </w:r>
      <w:r w:rsidR="008058F8">
        <w:rPr>
          <w:rFonts w:ascii="Garamond" w:hAnsi="Garamond"/>
          <w:color w:val="000000"/>
        </w:rPr>
        <w:t xml:space="preserve"> data,</w:t>
      </w:r>
      <w:r w:rsidR="00073C57">
        <w:rPr>
          <w:rFonts w:ascii="Garamond" w:hAnsi="Garamond"/>
          <w:color w:val="000000"/>
        </w:rPr>
        <w:t xml:space="preserve"> and </w:t>
      </w:r>
      <w:r w:rsidR="00015CFB">
        <w:rPr>
          <w:rFonts w:ascii="Garamond" w:hAnsi="Garamond"/>
          <w:color w:val="000000"/>
        </w:rPr>
        <w:t>Socioeconomic Data and Applications Center</w:t>
      </w:r>
      <w:r w:rsidR="00073C57">
        <w:rPr>
          <w:rFonts w:ascii="Garamond" w:hAnsi="Garamond"/>
          <w:color w:val="000000"/>
        </w:rPr>
        <w:t xml:space="preserve"> population data to map changes in the landscape</w:t>
      </w:r>
      <w:r w:rsidR="00252981">
        <w:rPr>
          <w:rFonts w:ascii="Garamond" w:hAnsi="Garamond"/>
          <w:color w:val="000000"/>
        </w:rPr>
        <w:t xml:space="preserve"> that result in changes in the ecology of the area</w:t>
      </w:r>
      <w:r w:rsidR="00015CFB">
        <w:rPr>
          <w:rFonts w:ascii="Garamond" w:hAnsi="Garamond"/>
          <w:color w:val="000000"/>
        </w:rPr>
        <w:t>. These data sets</w:t>
      </w:r>
      <w:r w:rsidR="00073C57">
        <w:rPr>
          <w:rFonts w:ascii="Garamond" w:hAnsi="Garamond"/>
          <w:color w:val="000000"/>
        </w:rPr>
        <w:t xml:space="preserve"> will be used to make development trend predictions for this area</w:t>
      </w:r>
      <w:r w:rsidR="005A58AE">
        <w:rPr>
          <w:rFonts w:ascii="Garamond" w:hAnsi="Garamond"/>
          <w:color w:val="000000"/>
        </w:rPr>
        <w:t>,</w:t>
      </w:r>
      <w:r w:rsidR="00073C57">
        <w:rPr>
          <w:rFonts w:ascii="Garamond" w:hAnsi="Garamond"/>
          <w:color w:val="000000"/>
        </w:rPr>
        <w:t xml:space="preserve"> which will assist the Land Trust of North Alabama in determining areas they should procure for conservation efforts.</w:t>
      </w:r>
    </w:p>
    <w:p w14:paraId="1E7BF85A" w14:textId="77777777" w:rsidR="008B3821" w:rsidRDefault="008B3821" w:rsidP="008B3821">
      <w:pPr>
        <w:rPr>
          <w:b/>
          <w:sz w:val="20"/>
          <w:szCs w:val="20"/>
        </w:rPr>
      </w:pPr>
    </w:p>
    <w:p w14:paraId="250F10DE" w14:textId="77777777" w:rsidR="00476B26" w:rsidRPr="00D579FC" w:rsidRDefault="00476B26" w:rsidP="00476B26">
      <w:pPr>
        <w:rPr>
          <w:rFonts w:cs="Arial"/>
          <w:sz w:val="20"/>
          <w:szCs w:val="20"/>
        </w:rPr>
      </w:pPr>
      <w:r w:rsidRPr="00476B26">
        <w:rPr>
          <w:rFonts w:cs="Arial"/>
          <w:b/>
          <w:i/>
          <w:sz w:val="20"/>
          <w:szCs w:val="20"/>
        </w:rPr>
        <w:t>Abstract</w:t>
      </w:r>
      <w:r>
        <w:rPr>
          <w:rFonts w:cs="Arial"/>
          <w:b/>
          <w:sz w:val="20"/>
          <w:szCs w:val="20"/>
        </w:rPr>
        <w:t>:</w:t>
      </w:r>
    </w:p>
    <w:p w14:paraId="784B4C48" w14:textId="0C94AFFB" w:rsidR="00476B26" w:rsidRDefault="00073C57" w:rsidP="00073C57">
      <w:pPr>
        <w:rPr>
          <w:rFonts w:cs="Arial"/>
          <w:sz w:val="20"/>
          <w:szCs w:val="20"/>
        </w:rPr>
      </w:pPr>
      <w:r>
        <w:rPr>
          <w:rFonts w:ascii="Garamond" w:hAnsi="Garamond" w:cs="Arial"/>
        </w:rPr>
        <w:t xml:space="preserve">Alabama </w:t>
      </w:r>
      <w:r w:rsidR="00252981">
        <w:rPr>
          <w:rFonts w:ascii="Garamond" w:hAnsi="Garamond" w:cs="Arial"/>
        </w:rPr>
        <w:t xml:space="preserve">is </w:t>
      </w:r>
      <w:r w:rsidR="00A72CE8">
        <w:rPr>
          <w:rFonts w:ascii="Garamond" w:hAnsi="Garamond" w:cs="Arial"/>
        </w:rPr>
        <w:t xml:space="preserve">one of </w:t>
      </w:r>
      <w:r w:rsidR="00252981">
        <w:rPr>
          <w:rFonts w:ascii="Garamond" w:hAnsi="Garamond" w:cs="Arial"/>
        </w:rPr>
        <w:t xml:space="preserve">the four most biodiverse </w:t>
      </w:r>
      <w:r w:rsidR="005A58AE">
        <w:rPr>
          <w:rFonts w:ascii="Garamond" w:hAnsi="Garamond" w:cs="Arial"/>
        </w:rPr>
        <w:t>states in the United States</w:t>
      </w:r>
      <w:r>
        <w:rPr>
          <w:rFonts w:ascii="Garamond" w:hAnsi="Garamond" w:cs="Arial"/>
        </w:rPr>
        <w:t>, and is the state with the</w:t>
      </w:r>
      <w:r w:rsidR="00252981">
        <w:rPr>
          <w:rFonts w:ascii="Garamond" w:hAnsi="Garamond" w:cs="Arial"/>
        </w:rPr>
        <w:t xml:space="preserve"> overall</w:t>
      </w:r>
      <w:r>
        <w:rPr>
          <w:rFonts w:ascii="Garamond" w:hAnsi="Garamond" w:cs="Arial"/>
        </w:rPr>
        <w:t xml:space="preserve"> greatest diversity of aquatic species in the U.S. This biodiversity is at risk as urbanization increases in Alabama. The Land Trust of North Alabama works to preserve green space and encourages stewardship through environmental education. </w:t>
      </w:r>
      <w:r w:rsidRPr="00BD5B1D">
        <w:rPr>
          <w:rFonts w:ascii="Garamond" w:hAnsi="Garamond" w:cs="Arial"/>
        </w:rPr>
        <w:t>The North Alabama Ecological Forecasting team partnered with the Land Trust of North Alabama to identify are</w:t>
      </w:r>
      <w:r>
        <w:rPr>
          <w:rFonts w:ascii="Garamond" w:hAnsi="Garamond" w:cs="Arial"/>
        </w:rPr>
        <w:t xml:space="preserve">as critical to </w:t>
      </w:r>
      <w:r w:rsidRPr="00BD5B1D">
        <w:rPr>
          <w:rFonts w:ascii="Garamond" w:hAnsi="Garamond" w:cs="Arial"/>
        </w:rPr>
        <w:t>maintain</w:t>
      </w:r>
      <w:r>
        <w:rPr>
          <w:rFonts w:ascii="Garamond" w:hAnsi="Garamond" w:cs="Arial"/>
        </w:rPr>
        <w:t>ing</w:t>
      </w:r>
      <w:r w:rsidRPr="00BD5B1D">
        <w:rPr>
          <w:rFonts w:ascii="Garamond" w:hAnsi="Garamond" w:cs="Arial"/>
        </w:rPr>
        <w:t xml:space="preserve"> </w:t>
      </w:r>
      <w:r w:rsidR="00F5234B">
        <w:rPr>
          <w:rFonts w:ascii="Garamond" w:hAnsi="Garamond" w:cs="Arial"/>
        </w:rPr>
        <w:t>local species</w:t>
      </w:r>
      <w:r w:rsidRPr="00BD5B1D">
        <w:rPr>
          <w:rFonts w:ascii="Garamond" w:hAnsi="Garamond" w:cs="Arial"/>
        </w:rPr>
        <w:t xml:space="preserve"> habitat</w:t>
      </w:r>
      <w:r>
        <w:rPr>
          <w:rFonts w:ascii="Garamond" w:hAnsi="Garamond" w:cs="Arial"/>
        </w:rPr>
        <w:t xml:space="preserve"> within Madison and Limestone counties. </w:t>
      </w:r>
      <w:r w:rsidR="00252981">
        <w:rPr>
          <w:rFonts w:ascii="Garamond" w:hAnsi="Garamond" w:cs="Arial"/>
        </w:rPr>
        <w:t>As urbanization increases</w:t>
      </w:r>
      <w:r>
        <w:rPr>
          <w:rFonts w:ascii="Garamond" w:hAnsi="Garamond" w:cs="Arial"/>
        </w:rPr>
        <w:t xml:space="preserve"> within these counties, essential habitats are threatened. To identify where land cover changes are occurring and areas are </w:t>
      </w:r>
      <w:r w:rsidR="00E045B2">
        <w:rPr>
          <w:rFonts w:ascii="Garamond" w:hAnsi="Garamond" w:cs="Arial"/>
        </w:rPr>
        <w:t xml:space="preserve">most </w:t>
      </w:r>
      <w:r>
        <w:rPr>
          <w:rFonts w:ascii="Garamond" w:hAnsi="Garamond" w:cs="Arial"/>
        </w:rPr>
        <w:t>vulnerable to urbanization, the North Alabama Ecological Forecasting team</w:t>
      </w:r>
      <w:r w:rsidRPr="00AB5000">
        <w:t xml:space="preserve"> </w:t>
      </w:r>
      <w:r w:rsidRPr="00AB5000">
        <w:rPr>
          <w:rFonts w:ascii="Garamond" w:hAnsi="Garamond" w:cs="Arial"/>
        </w:rPr>
        <w:t xml:space="preserve">conducted a supervised classification of land class types </w:t>
      </w:r>
      <w:r>
        <w:rPr>
          <w:rFonts w:ascii="Garamond" w:hAnsi="Garamond" w:cs="Arial"/>
        </w:rPr>
        <w:t xml:space="preserve">utilizing data from </w:t>
      </w:r>
      <w:r w:rsidRPr="00AA0A70">
        <w:rPr>
          <w:rFonts w:ascii="Garamond" w:hAnsi="Garamond" w:cs="Arial"/>
        </w:rPr>
        <w:t>Landsat 5 Thematic Mapper</w:t>
      </w:r>
      <w:r w:rsidR="001E159C">
        <w:rPr>
          <w:rFonts w:ascii="Garamond" w:hAnsi="Garamond" w:cs="Arial"/>
        </w:rPr>
        <w:t xml:space="preserve"> (TM)</w:t>
      </w:r>
      <w:r w:rsidRPr="00AA0A70">
        <w:rPr>
          <w:rFonts w:ascii="Garamond" w:hAnsi="Garamond" w:cs="Arial"/>
        </w:rPr>
        <w:t>, Landsat 8 Operational Land Imager</w:t>
      </w:r>
      <w:r w:rsidR="001E159C">
        <w:rPr>
          <w:rFonts w:ascii="Garamond" w:hAnsi="Garamond" w:cs="Arial"/>
        </w:rPr>
        <w:t xml:space="preserve"> (OLI)</w:t>
      </w:r>
      <w:r w:rsidRPr="00AA0A70">
        <w:rPr>
          <w:rFonts w:ascii="Garamond" w:hAnsi="Garamond" w:cs="Arial"/>
        </w:rPr>
        <w:t>,</w:t>
      </w:r>
      <w:r w:rsidR="00015CFB">
        <w:rPr>
          <w:rFonts w:ascii="Garamond" w:hAnsi="Garamond" w:cs="Arial"/>
        </w:rPr>
        <w:t xml:space="preserve"> and </w:t>
      </w:r>
      <w:r w:rsidR="008058F8">
        <w:rPr>
          <w:rFonts w:ascii="Garamond" w:hAnsi="Garamond" w:cs="Arial"/>
        </w:rPr>
        <w:t>S</w:t>
      </w:r>
      <w:r w:rsidR="00015CFB">
        <w:rPr>
          <w:rFonts w:ascii="Garamond" w:hAnsi="Garamond" w:cs="Arial"/>
        </w:rPr>
        <w:t xml:space="preserve">huttle </w:t>
      </w:r>
      <w:r w:rsidR="008058F8">
        <w:rPr>
          <w:rFonts w:ascii="Garamond" w:hAnsi="Garamond" w:cs="Arial"/>
        </w:rPr>
        <w:t>R</w:t>
      </w:r>
      <w:r w:rsidR="00015CFB">
        <w:rPr>
          <w:rFonts w:ascii="Garamond" w:hAnsi="Garamond" w:cs="Arial"/>
        </w:rPr>
        <w:t xml:space="preserve">adar </w:t>
      </w:r>
      <w:r w:rsidR="008058F8">
        <w:rPr>
          <w:rFonts w:ascii="Garamond" w:hAnsi="Garamond" w:cs="Arial"/>
        </w:rPr>
        <w:t>T</w:t>
      </w:r>
      <w:r w:rsidR="00015CFB">
        <w:rPr>
          <w:rFonts w:ascii="Garamond" w:hAnsi="Garamond" w:cs="Arial"/>
        </w:rPr>
        <w:t xml:space="preserve">opography </w:t>
      </w:r>
      <w:r w:rsidR="008058F8">
        <w:rPr>
          <w:rFonts w:ascii="Garamond" w:hAnsi="Garamond" w:cs="Arial"/>
        </w:rPr>
        <w:t>M</w:t>
      </w:r>
      <w:r w:rsidR="00015CFB">
        <w:rPr>
          <w:rFonts w:ascii="Garamond" w:hAnsi="Garamond" w:cs="Arial"/>
        </w:rPr>
        <w:t>ission</w:t>
      </w:r>
      <w:r w:rsidR="008058F8">
        <w:rPr>
          <w:rFonts w:ascii="Garamond" w:hAnsi="Garamond" w:cs="Arial"/>
        </w:rPr>
        <w:t xml:space="preserve"> Version 4</w:t>
      </w:r>
      <w:r w:rsidR="001E159C">
        <w:rPr>
          <w:rFonts w:ascii="Garamond" w:hAnsi="Garamond" w:cs="Arial"/>
        </w:rPr>
        <w:t xml:space="preserve"> (SRTM)</w:t>
      </w:r>
      <w:r w:rsidR="00015CFB">
        <w:rPr>
          <w:rFonts w:ascii="Garamond" w:hAnsi="Garamond" w:cs="Arial"/>
        </w:rPr>
        <w:t>.</w:t>
      </w:r>
      <w:r w:rsidRPr="00AA0A70">
        <w:rPr>
          <w:rFonts w:ascii="Garamond" w:hAnsi="Garamond" w:cs="Arial"/>
        </w:rPr>
        <w:t xml:space="preserve"> The team</w:t>
      </w:r>
      <w:r w:rsidR="00252981">
        <w:rPr>
          <w:rFonts w:ascii="Garamond" w:hAnsi="Garamond" w:cs="Arial"/>
        </w:rPr>
        <w:t xml:space="preserve"> then used the classification along with other parameters to produce</w:t>
      </w:r>
      <w:r w:rsidRPr="00AA0A70">
        <w:rPr>
          <w:rFonts w:ascii="Garamond" w:hAnsi="Garamond" w:cs="Arial"/>
        </w:rPr>
        <w:t xml:space="preserve"> an</w:t>
      </w:r>
      <w:r w:rsidR="00252981">
        <w:rPr>
          <w:rFonts w:ascii="Garamond" w:hAnsi="Garamond" w:cs="Arial"/>
        </w:rPr>
        <w:t xml:space="preserve"> Urbanization Model Algorithm,</w:t>
      </w:r>
      <w:r w:rsidRPr="00AA0A70">
        <w:rPr>
          <w:rFonts w:ascii="Garamond" w:hAnsi="Garamond" w:cs="Arial"/>
        </w:rPr>
        <w:t xml:space="preserve"> Urbanization Prediction Tool</w:t>
      </w:r>
      <w:r w:rsidR="00252981">
        <w:rPr>
          <w:rFonts w:ascii="Garamond" w:hAnsi="Garamond" w:cs="Arial"/>
        </w:rPr>
        <w:t xml:space="preserve">, </w:t>
      </w:r>
      <w:r w:rsidRPr="00AA0A70">
        <w:rPr>
          <w:rFonts w:ascii="Garamond" w:hAnsi="Garamond" w:cs="Arial"/>
        </w:rPr>
        <w:t>and</w:t>
      </w:r>
      <w:r w:rsidR="00252981">
        <w:rPr>
          <w:rFonts w:ascii="Garamond" w:hAnsi="Garamond" w:cs="Arial"/>
        </w:rPr>
        <w:t xml:space="preserve"> a</w:t>
      </w:r>
      <w:r w:rsidRPr="00AA0A70">
        <w:rPr>
          <w:rFonts w:ascii="Garamond" w:hAnsi="Garamond" w:cs="Arial"/>
        </w:rPr>
        <w:t xml:space="preserve"> Landscape Fragmentation Map. These tools will enable the Land Trust of North Alabama to target land for acquisition and subsequent preservation and stewardship</w:t>
      </w:r>
      <w:r>
        <w:rPr>
          <w:rFonts w:ascii="Garamond" w:hAnsi="Garamond" w:cs="Arial"/>
        </w:rPr>
        <w:t>.</w:t>
      </w:r>
    </w:p>
    <w:p w14:paraId="0D54647D" w14:textId="77777777" w:rsidR="00073C57" w:rsidRDefault="00073C57" w:rsidP="00476B26">
      <w:pPr>
        <w:rPr>
          <w:rFonts w:cs="Arial"/>
          <w:b/>
          <w:sz w:val="20"/>
          <w:szCs w:val="20"/>
        </w:rPr>
      </w:pPr>
    </w:p>
    <w:p w14:paraId="3A687869" w14:textId="78486B96" w:rsidR="00476B26" w:rsidRDefault="00476B26" w:rsidP="00476B26">
      <w:pPr>
        <w:rPr>
          <w:rFonts w:cs="Arial"/>
          <w:b/>
          <w:sz w:val="20"/>
          <w:szCs w:val="20"/>
        </w:rPr>
      </w:pPr>
      <w:r>
        <w:rPr>
          <w:rFonts w:cs="Arial"/>
          <w:b/>
          <w:sz w:val="20"/>
          <w:szCs w:val="20"/>
        </w:rPr>
        <w:t>Keywords:</w:t>
      </w:r>
    </w:p>
    <w:p w14:paraId="3C76A5F2" w14:textId="2A53D8C5" w:rsidR="00CB6407" w:rsidRDefault="00073C57" w:rsidP="00015CFB">
      <w:pPr>
        <w:rPr>
          <w:rFonts w:ascii="Garamond" w:hAnsi="Garamond" w:cs="Arial"/>
        </w:rPr>
      </w:pPr>
      <w:r>
        <w:rPr>
          <w:rFonts w:ascii="Garamond" w:hAnsi="Garamond" w:cs="Arial"/>
        </w:rPr>
        <w:t xml:space="preserve">Remote </w:t>
      </w:r>
      <w:r w:rsidR="00530A33">
        <w:rPr>
          <w:rFonts w:ascii="Garamond" w:hAnsi="Garamond" w:cs="Arial"/>
        </w:rPr>
        <w:t>s</w:t>
      </w:r>
      <w:r>
        <w:rPr>
          <w:rFonts w:ascii="Garamond" w:hAnsi="Garamond" w:cs="Arial"/>
        </w:rPr>
        <w:t xml:space="preserve">ensing, Landsat 8, Landsat 5, </w:t>
      </w:r>
      <w:r w:rsidR="00530A33">
        <w:rPr>
          <w:rFonts w:ascii="Garamond" w:hAnsi="Garamond" w:cs="Arial"/>
        </w:rPr>
        <w:t>l</w:t>
      </w:r>
      <w:r>
        <w:rPr>
          <w:rFonts w:ascii="Garamond" w:hAnsi="Garamond" w:cs="Arial"/>
        </w:rPr>
        <w:t xml:space="preserve">and </w:t>
      </w:r>
      <w:r w:rsidR="00530A33">
        <w:rPr>
          <w:rFonts w:ascii="Garamond" w:hAnsi="Garamond" w:cs="Arial"/>
        </w:rPr>
        <w:t>u</w:t>
      </w:r>
      <w:r>
        <w:rPr>
          <w:rFonts w:ascii="Garamond" w:hAnsi="Garamond" w:cs="Arial"/>
        </w:rPr>
        <w:t xml:space="preserve">se, </w:t>
      </w:r>
      <w:r w:rsidR="00530A33">
        <w:rPr>
          <w:rFonts w:ascii="Garamond" w:hAnsi="Garamond" w:cs="Arial"/>
        </w:rPr>
        <w:t>u</w:t>
      </w:r>
      <w:r>
        <w:rPr>
          <w:rFonts w:ascii="Garamond" w:hAnsi="Garamond" w:cs="Arial"/>
        </w:rPr>
        <w:t xml:space="preserve">rban </w:t>
      </w:r>
      <w:r w:rsidR="00530A33">
        <w:rPr>
          <w:rFonts w:ascii="Garamond" w:hAnsi="Garamond" w:cs="Arial"/>
        </w:rPr>
        <w:t>g</w:t>
      </w:r>
      <w:r>
        <w:rPr>
          <w:rFonts w:ascii="Garamond" w:hAnsi="Garamond" w:cs="Arial"/>
        </w:rPr>
        <w:t xml:space="preserve">rowth, </w:t>
      </w:r>
      <w:r w:rsidR="00F5234B">
        <w:rPr>
          <w:rFonts w:ascii="Garamond" w:hAnsi="Garamond" w:cs="Arial"/>
        </w:rPr>
        <w:t>biodiversity,</w:t>
      </w:r>
      <w:r>
        <w:rPr>
          <w:rFonts w:ascii="Garamond" w:hAnsi="Garamond" w:cs="Arial"/>
        </w:rPr>
        <w:t xml:space="preserve"> </w:t>
      </w:r>
      <w:r w:rsidR="00530A33">
        <w:rPr>
          <w:rFonts w:ascii="Garamond" w:hAnsi="Garamond" w:cs="Arial"/>
        </w:rPr>
        <w:t>N</w:t>
      </w:r>
      <w:r>
        <w:rPr>
          <w:rFonts w:ascii="Garamond" w:hAnsi="Garamond" w:cs="Arial"/>
        </w:rPr>
        <w:t>orth Alabama</w:t>
      </w:r>
      <w:r w:rsidR="00015CFB">
        <w:rPr>
          <w:rFonts w:ascii="Garamond" w:hAnsi="Garamond" w:cs="Arial"/>
        </w:rPr>
        <w:t>, SRTM</w:t>
      </w:r>
    </w:p>
    <w:p w14:paraId="6A33742D" w14:textId="77777777" w:rsidR="00015CFB" w:rsidRDefault="00015CFB" w:rsidP="00015CFB">
      <w:pPr>
        <w:rPr>
          <w:b/>
          <w:i/>
          <w:sz w:val="20"/>
          <w:szCs w:val="20"/>
        </w:rPr>
      </w:pPr>
    </w:p>
    <w:p w14:paraId="55C3C2BC" w14:textId="19129F3E" w:rsidR="00CB6407" w:rsidRPr="00EC3694" w:rsidRDefault="00CB6407" w:rsidP="00CB6407">
      <w:pPr>
        <w:ind w:left="720" w:hanging="720"/>
        <w:rPr>
          <w:sz w:val="20"/>
          <w:szCs w:val="20"/>
        </w:rPr>
      </w:pPr>
      <w:r w:rsidRPr="00EC3694">
        <w:rPr>
          <w:b/>
          <w:i/>
          <w:sz w:val="20"/>
          <w:szCs w:val="20"/>
        </w:rPr>
        <w:t>National Application Are</w:t>
      </w:r>
      <w:r w:rsidR="00F5234B">
        <w:rPr>
          <w:b/>
          <w:i/>
          <w:sz w:val="20"/>
          <w:szCs w:val="20"/>
        </w:rPr>
        <w:t>a</w:t>
      </w:r>
      <w:r w:rsidRPr="00EC3694">
        <w:rPr>
          <w:b/>
          <w:i/>
          <w:sz w:val="20"/>
          <w:szCs w:val="20"/>
        </w:rPr>
        <w:t xml:space="preserve"> Addressed:</w:t>
      </w:r>
      <w:r w:rsidRPr="00EC3694">
        <w:rPr>
          <w:sz w:val="20"/>
          <w:szCs w:val="20"/>
        </w:rPr>
        <w:t xml:space="preserve"> </w:t>
      </w:r>
      <w:r w:rsidR="001B3447">
        <w:rPr>
          <w:rFonts w:ascii="Garamond" w:hAnsi="Garamond"/>
        </w:rPr>
        <w:t>Ecological Forecasting</w:t>
      </w:r>
    </w:p>
    <w:p w14:paraId="52128FB8" w14:textId="12BCC417" w:rsidR="00CB6407" w:rsidRPr="00EC3694" w:rsidRDefault="00CB6407" w:rsidP="00CB6407">
      <w:pPr>
        <w:ind w:left="720" w:hanging="720"/>
        <w:rPr>
          <w:sz w:val="20"/>
          <w:szCs w:val="20"/>
        </w:rPr>
      </w:pPr>
      <w:r w:rsidRPr="00EC3694">
        <w:rPr>
          <w:b/>
          <w:i/>
          <w:sz w:val="20"/>
          <w:szCs w:val="20"/>
        </w:rPr>
        <w:t>Study Location:</w:t>
      </w:r>
      <w:r w:rsidRPr="00EC3694">
        <w:rPr>
          <w:sz w:val="20"/>
          <w:szCs w:val="20"/>
        </w:rPr>
        <w:t xml:space="preserve"> </w:t>
      </w:r>
      <w:r w:rsidR="00F5234B">
        <w:rPr>
          <w:rFonts w:ascii="Garamond" w:hAnsi="Garamond"/>
        </w:rPr>
        <w:t>Madison and Limestone counties</w:t>
      </w:r>
      <w:r w:rsidR="00530A33">
        <w:rPr>
          <w:rFonts w:ascii="Garamond" w:hAnsi="Garamond"/>
        </w:rPr>
        <w:t>,</w:t>
      </w:r>
      <w:r w:rsidR="001B3447">
        <w:rPr>
          <w:rFonts w:ascii="Garamond" w:hAnsi="Garamond"/>
        </w:rPr>
        <w:t xml:space="preserve"> </w:t>
      </w:r>
      <w:r w:rsidR="001B3447" w:rsidRPr="0034326A">
        <w:rPr>
          <w:rFonts w:ascii="Garamond" w:hAnsi="Garamond"/>
        </w:rPr>
        <w:t>AL</w:t>
      </w:r>
    </w:p>
    <w:p w14:paraId="537F3E75" w14:textId="7D33B520" w:rsidR="00CB6407" w:rsidRDefault="00CB6407" w:rsidP="001B3447">
      <w:pPr>
        <w:ind w:left="720" w:hanging="720"/>
        <w:rPr>
          <w:rFonts w:ascii="Garamond" w:hAnsi="Garamond"/>
        </w:rPr>
      </w:pPr>
      <w:r w:rsidRPr="00EC3694">
        <w:rPr>
          <w:b/>
          <w:i/>
          <w:sz w:val="20"/>
          <w:szCs w:val="20"/>
        </w:rPr>
        <w:t>Study Period:</w:t>
      </w:r>
      <w:r w:rsidRPr="00EC3694">
        <w:rPr>
          <w:b/>
          <w:sz w:val="20"/>
          <w:szCs w:val="20"/>
        </w:rPr>
        <w:t xml:space="preserve"> </w:t>
      </w:r>
      <w:r w:rsidR="00751D6F">
        <w:rPr>
          <w:rFonts w:ascii="Garamond" w:hAnsi="Garamond"/>
        </w:rPr>
        <w:t>January 1</w:t>
      </w:r>
      <w:r w:rsidR="001B3447">
        <w:rPr>
          <w:rFonts w:ascii="Garamond" w:hAnsi="Garamond"/>
        </w:rPr>
        <w:t xml:space="preserve">985 – </w:t>
      </w:r>
      <w:r w:rsidR="00751D6F">
        <w:rPr>
          <w:rFonts w:ascii="Garamond" w:hAnsi="Garamond"/>
        </w:rPr>
        <w:t xml:space="preserve">September </w:t>
      </w:r>
      <w:r w:rsidR="001B3447">
        <w:rPr>
          <w:rFonts w:ascii="Garamond" w:hAnsi="Garamond"/>
        </w:rPr>
        <w:t>2017; Forecasting to 2045</w:t>
      </w:r>
    </w:p>
    <w:p w14:paraId="20FBC7F0" w14:textId="77777777" w:rsidR="00BA24F9" w:rsidRPr="001B3447" w:rsidRDefault="00BA24F9" w:rsidP="001B3447">
      <w:pPr>
        <w:ind w:left="720" w:hanging="720"/>
        <w:rPr>
          <w:rFonts w:ascii="Garamond" w:hAnsi="Garamond"/>
          <w:b/>
        </w:rPr>
      </w:pPr>
    </w:p>
    <w:p w14:paraId="447921FF" w14:textId="6ED2B0BD" w:rsidR="00CB6407" w:rsidRDefault="00353F4B" w:rsidP="008B3821">
      <w:pPr>
        <w:rPr>
          <w:sz w:val="20"/>
          <w:szCs w:val="20"/>
        </w:rPr>
      </w:pPr>
      <w:r w:rsidRPr="00EC3694">
        <w:rPr>
          <w:b/>
          <w:i/>
          <w:sz w:val="20"/>
          <w:szCs w:val="20"/>
        </w:rPr>
        <w:t>Community Concern:</w:t>
      </w:r>
    </w:p>
    <w:p w14:paraId="4EB0F78B" w14:textId="5D6AF842" w:rsidR="00073C57" w:rsidRDefault="00073C57" w:rsidP="00073C57">
      <w:pPr>
        <w:pStyle w:val="ListParagraph"/>
        <w:numPr>
          <w:ilvl w:val="0"/>
          <w:numId w:val="5"/>
        </w:numPr>
        <w:rPr>
          <w:rFonts w:ascii="Garamond" w:hAnsi="Garamond"/>
        </w:rPr>
      </w:pPr>
      <w:r>
        <w:rPr>
          <w:rFonts w:ascii="Garamond" w:hAnsi="Garamond"/>
        </w:rPr>
        <w:t xml:space="preserve">Limestone County is expected </w:t>
      </w:r>
      <w:r w:rsidRPr="004840A5">
        <w:rPr>
          <w:rFonts w:ascii="Garamond" w:hAnsi="Garamond"/>
        </w:rPr>
        <w:t>to have an urbanization boom in the coming years</w:t>
      </w:r>
      <w:r w:rsidR="00A5511F" w:rsidRPr="004840A5">
        <w:rPr>
          <w:rFonts w:ascii="Garamond" w:hAnsi="Garamond"/>
        </w:rPr>
        <w:t xml:space="preserve">, creating the need for </w:t>
      </w:r>
      <w:r w:rsidRPr="004840A5">
        <w:rPr>
          <w:rFonts w:ascii="Garamond" w:hAnsi="Garamond"/>
        </w:rPr>
        <w:t>the Land Trust</w:t>
      </w:r>
      <w:r w:rsidR="00252981" w:rsidRPr="004840A5">
        <w:rPr>
          <w:rFonts w:ascii="Garamond" w:hAnsi="Garamond"/>
        </w:rPr>
        <w:t xml:space="preserve"> of North Ala</w:t>
      </w:r>
      <w:r w:rsidR="00252981">
        <w:rPr>
          <w:rFonts w:ascii="Garamond" w:hAnsi="Garamond"/>
        </w:rPr>
        <w:t>bama</w:t>
      </w:r>
      <w:r>
        <w:rPr>
          <w:rFonts w:ascii="Garamond" w:hAnsi="Garamond"/>
        </w:rPr>
        <w:t xml:space="preserve"> to expand its conservation efforts.</w:t>
      </w:r>
    </w:p>
    <w:p w14:paraId="761577A5" w14:textId="46F38F5B" w:rsidR="00073C57" w:rsidRDefault="00073C57" w:rsidP="00073C57">
      <w:pPr>
        <w:pStyle w:val="ListParagraph"/>
        <w:numPr>
          <w:ilvl w:val="0"/>
          <w:numId w:val="5"/>
        </w:numPr>
        <w:rPr>
          <w:rFonts w:ascii="Garamond" w:hAnsi="Garamond"/>
        </w:rPr>
      </w:pPr>
      <w:r>
        <w:rPr>
          <w:rFonts w:ascii="Garamond" w:hAnsi="Garamond"/>
        </w:rPr>
        <w:t>Without sufficient conservation efforts, many different species in the area could be put at risk</w:t>
      </w:r>
      <w:r w:rsidR="00252981">
        <w:rPr>
          <w:rFonts w:ascii="Garamond" w:hAnsi="Garamond"/>
        </w:rPr>
        <w:t xml:space="preserve">, including 30 </w:t>
      </w:r>
      <w:r w:rsidR="00F5234B">
        <w:rPr>
          <w:rFonts w:ascii="Garamond" w:hAnsi="Garamond"/>
        </w:rPr>
        <w:t>threatened and</w:t>
      </w:r>
      <w:r w:rsidR="00252981">
        <w:rPr>
          <w:rFonts w:ascii="Garamond" w:hAnsi="Garamond"/>
        </w:rPr>
        <w:t xml:space="preserve"> endangered species</w:t>
      </w:r>
      <w:r>
        <w:rPr>
          <w:rFonts w:ascii="Garamond" w:hAnsi="Garamond"/>
        </w:rPr>
        <w:t>.</w:t>
      </w:r>
    </w:p>
    <w:p w14:paraId="309BE137" w14:textId="77777777" w:rsidR="00073C57" w:rsidRPr="00CB6407" w:rsidRDefault="00073C57" w:rsidP="00073C57">
      <w:pPr>
        <w:pStyle w:val="ListParagraph"/>
        <w:numPr>
          <w:ilvl w:val="0"/>
          <w:numId w:val="5"/>
        </w:numPr>
        <w:rPr>
          <w:rFonts w:ascii="Garamond" w:hAnsi="Garamond"/>
        </w:rPr>
      </w:pPr>
      <w:r>
        <w:rPr>
          <w:rFonts w:ascii="Garamond" w:hAnsi="Garamond"/>
        </w:rPr>
        <w:t>Commercially developed lands compete with the natural hydrological cycle, affecting farmers and the existing population, as well as the flora and fauna.</w:t>
      </w:r>
    </w:p>
    <w:p w14:paraId="3C709863" w14:textId="77777777" w:rsidR="00CB6407" w:rsidRDefault="00CB6407" w:rsidP="008B3821">
      <w:pPr>
        <w:rPr>
          <w:rFonts w:ascii="Garamond" w:hAnsi="Garamond"/>
        </w:rPr>
      </w:pPr>
    </w:p>
    <w:p w14:paraId="4C60F77B" w14:textId="23D336E0" w:rsidR="008F2A72" w:rsidRDefault="008F2A72" w:rsidP="008F2A72">
      <w:pPr>
        <w:rPr>
          <w:sz w:val="20"/>
          <w:szCs w:val="20"/>
        </w:rPr>
      </w:pPr>
      <w:r>
        <w:rPr>
          <w:b/>
          <w:i/>
          <w:sz w:val="20"/>
          <w:szCs w:val="20"/>
        </w:rPr>
        <w:t>Project Objectives</w:t>
      </w:r>
      <w:r w:rsidRPr="00EC3694">
        <w:rPr>
          <w:b/>
          <w:i/>
          <w:sz w:val="20"/>
          <w:szCs w:val="20"/>
        </w:rPr>
        <w:t>:</w:t>
      </w:r>
    </w:p>
    <w:p w14:paraId="364A66AA" w14:textId="434B5E4C" w:rsidR="00073C57" w:rsidRDefault="00073C57" w:rsidP="00073C57">
      <w:pPr>
        <w:pStyle w:val="ListParagraph"/>
        <w:numPr>
          <w:ilvl w:val="0"/>
          <w:numId w:val="5"/>
        </w:numPr>
        <w:rPr>
          <w:rFonts w:ascii="Garamond" w:hAnsi="Garamond"/>
        </w:rPr>
      </w:pPr>
      <w:r>
        <w:rPr>
          <w:rFonts w:ascii="Garamond" w:hAnsi="Garamond"/>
        </w:rPr>
        <w:t>Use Landsat data,</w:t>
      </w:r>
      <w:r w:rsidR="008058F8">
        <w:rPr>
          <w:rFonts w:ascii="Garamond" w:hAnsi="Garamond"/>
        </w:rPr>
        <w:t xml:space="preserve"> SRTM data,</w:t>
      </w:r>
      <w:r>
        <w:rPr>
          <w:rFonts w:ascii="Garamond" w:hAnsi="Garamond"/>
        </w:rPr>
        <w:t xml:space="preserve"> hydrological and urbanization models, field data, a</w:t>
      </w:r>
      <w:r w:rsidR="00252981">
        <w:rPr>
          <w:rFonts w:ascii="Garamond" w:hAnsi="Garamond"/>
        </w:rPr>
        <w:t xml:space="preserve">nd SEDAC population data to project </w:t>
      </w:r>
      <w:r>
        <w:rPr>
          <w:rFonts w:ascii="Garamond" w:hAnsi="Garamond"/>
        </w:rPr>
        <w:t>changes in the landscape</w:t>
      </w:r>
    </w:p>
    <w:p w14:paraId="5F51626B" w14:textId="6E246029" w:rsidR="00073C57" w:rsidRDefault="00073C57" w:rsidP="00073C57">
      <w:pPr>
        <w:pStyle w:val="ListParagraph"/>
        <w:numPr>
          <w:ilvl w:val="0"/>
          <w:numId w:val="5"/>
        </w:numPr>
        <w:rPr>
          <w:rFonts w:ascii="Garamond" w:hAnsi="Garamond"/>
        </w:rPr>
      </w:pPr>
      <w:r>
        <w:rPr>
          <w:rFonts w:ascii="Garamond" w:hAnsi="Garamond"/>
        </w:rPr>
        <w:t xml:space="preserve">Use these </w:t>
      </w:r>
      <w:r w:rsidR="00252981">
        <w:rPr>
          <w:rFonts w:ascii="Garamond" w:hAnsi="Garamond"/>
        </w:rPr>
        <w:t>parameters</w:t>
      </w:r>
      <w:r>
        <w:rPr>
          <w:rFonts w:ascii="Garamond" w:hAnsi="Garamond"/>
        </w:rPr>
        <w:t xml:space="preserve"> to make development trend predictions for this area to assist the Land Trust of North Alabama in determining areas </w:t>
      </w:r>
      <w:r w:rsidR="00A72CE8">
        <w:rPr>
          <w:rFonts w:ascii="Garamond" w:hAnsi="Garamond"/>
        </w:rPr>
        <w:t>to</w:t>
      </w:r>
      <w:r>
        <w:rPr>
          <w:rFonts w:ascii="Garamond" w:hAnsi="Garamond"/>
        </w:rPr>
        <w:t xml:space="preserve"> procure for conservation efforts</w:t>
      </w:r>
    </w:p>
    <w:p w14:paraId="50399AD5" w14:textId="4EBFA483" w:rsidR="00073C57" w:rsidRDefault="00073C57" w:rsidP="00073C57">
      <w:pPr>
        <w:pStyle w:val="ListParagraph"/>
        <w:numPr>
          <w:ilvl w:val="0"/>
          <w:numId w:val="5"/>
        </w:numPr>
        <w:rPr>
          <w:rFonts w:ascii="Garamond" w:hAnsi="Garamond"/>
        </w:rPr>
      </w:pPr>
      <w:r>
        <w:rPr>
          <w:rFonts w:ascii="Garamond" w:hAnsi="Garamond"/>
        </w:rPr>
        <w:t>Provide the Land Trust</w:t>
      </w:r>
      <w:r w:rsidR="00252981">
        <w:rPr>
          <w:rFonts w:ascii="Garamond" w:hAnsi="Garamond"/>
        </w:rPr>
        <w:t xml:space="preserve"> of North Alabama</w:t>
      </w:r>
      <w:r>
        <w:rPr>
          <w:rFonts w:ascii="Garamond" w:hAnsi="Garamond"/>
        </w:rPr>
        <w:t xml:space="preserve"> with an automated resource that they </w:t>
      </w:r>
      <w:r w:rsidR="00252981">
        <w:rPr>
          <w:rFonts w:ascii="Garamond" w:hAnsi="Garamond"/>
        </w:rPr>
        <w:t>currently do not have the resources to obtain</w:t>
      </w:r>
    </w:p>
    <w:p w14:paraId="4CF5AFCD" w14:textId="2917059D" w:rsidR="00073C57" w:rsidRPr="00CB6407" w:rsidRDefault="00073C57" w:rsidP="00073C57">
      <w:pPr>
        <w:pStyle w:val="ListParagraph"/>
        <w:numPr>
          <w:ilvl w:val="0"/>
          <w:numId w:val="5"/>
        </w:numPr>
        <w:rPr>
          <w:rFonts w:ascii="Garamond" w:hAnsi="Garamond"/>
        </w:rPr>
      </w:pPr>
      <w:r>
        <w:rPr>
          <w:rFonts w:ascii="Garamond" w:hAnsi="Garamond"/>
        </w:rPr>
        <w:t>Produce</w:t>
      </w:r>
      <w:r w:rsidR="00252981">
        <w:rPr>
          <w:rFonts w:ascii="Garamond" w:hAnsi="Garamond"/>
        </w:rPr>
        <w:t xml:space="preserve"> useful</w:t>
      </w:r>
      <w:r>
        <w:rPr>
          <w:rFonts w:ascii="Garamond" w:hAnsi="Garamond"/>
        </w:rPr>
        <w:t xml:space="preserve"> tools for the Land Trust</w:t>
      </w:r>
      <w:r w:rsidR="00252981">
        <w:rPr>
          <w:rFonts w:ascii="Garamond" w:hAnsi="Garamond"/>
        </w:rPr>
        <w:t xml:space="preserve"> of North Alabama</w:t>
      </w:r>
      <w:r>
        <w:rPr>
          <w:rFonts w:ascii="Garamond" w:hAnsi="Garamond"/>
        </w:rPr>
        <w:t xml:space="preserve"> to aid in decision making in regards to conservation efforts</w:t>
      </w:r>
    </w:p>
    <w:p w14:paraId="346D8347" w14:textId="77777777" w:rsidR="008F2A72" w:rsidRDefault="008F2A72" w:rsidP="008B3821">
      <w:pPr>
        <w:rPr>
          <w:rFonts w:ascii="Garamond" w:hAnsi="Garamond"/>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4B3666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B6407">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B6407">
        <w:tc>
          <w:tcPr>
            <w:tcW w:w="3263" w:type="dxa"/>
          </w:tcPr>
          <w:p w14:paraId="147FACB8" w14:textId="779D3082" w:rsidR="006804AC" w:rsidRPr="00EC3694" w:rsidRDefault="001B3447" w:rsidP="00A44DD0">
            <w:pPr>
              <w:rPr>
                <w:rFonts w:ascii="Garamond" w:hAnsi="Garamond"/>
              </w:rPr>
            </w:pPr>
            <w:r>
              <w:rPr>
                <w:rFonts w:ascii="Garamond" w:hAnsi="Garamond"/>
              </w:rPr>
              <w:t>Land Trust of North Alabama</w:t>
            </w:r>
          </w:p>
        </w:tc>
        <w:tc>
          <w:tcPr>
            <w:tcW w:w="3510" w:type="dxa"/>
          </w:tcPr>
          <w:p w14:paraId="0111C027" w14:textId="0FC1843B" w:rsidR="006804AC" w:rsidRPr="00EC3694" w:rsidRDefault="001B3447" w:rsidP="00A44DD0">
            <w:pPr>
              <w:rPr>
                <w:rFonts w:ascii="Garamond" w:hAnsi="Garamond"/>
              </w:rPr>
            </w:pPr>
            <w:r>
              <w:rPr>
                <w:rFonts w:ascii="Garamond" w:hAnsi="Garamond"/>
              </w:rPr>
              <w:t xml:space="preserve">Marie </w:t>
            </w:r>
            <w:proofErr w:type="spellStart"/>
            <w:r>
              <w:rPr>
                <w:rFonts w:ascii="Garamond" w:hAnsi="Garamond"/>
              </w:rPr>
              <w:t>Bostick</w:t>
            </w:r>
            <w:proofErr w:type="spellEnd"/>
            <w:r>
              <w:rPr>
                <w:rFonts w:ascii="Garamond" w:hAnsi="Garamond"/>
              </w:rPr>
              <w:t>, Executive Director</w:t>
            </w:r>
          </w:p>
        </w:tc>
        <w:tc>
          <w:tcPr>
            <w:tcW w:w="1620" w:type="dxa"/>
          </w:tcPr>
          <w:p w14:paraId="21053937" w14:textId="49F56FE4"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5DEC21ED" w:rsidR="006804AC" w:rsidRPr="00EC3694" w:rsidRDefault="001B3447"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00FC030F" w14:textId="1CBC511A" w:rsidR="00CB6407" w:rsidRPr="00D579FC"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34A1597C" w14:textId="6671D93D" w:rsidR="00073C57" w:rsidRDefault="00073C57" w:rsidP="00073C57">
      <w:pPr>
        <w:rPr>
          <w:rFonts w:ascii="Garamond" w:hAnsi="Garamond" w:cs="Arial"/>
        </w:rPr>
      </w:pPr>
      <w:r>
        <w:rPr>
          <w:rFonts w:ascii="Garamond" w:hAnsi="Garamond" w:cs="Arial"/>
        </w:rPr>
        <w:t>Current decision making practices for the</w:t>
      </w:r>
      <w:r w:rsidR="00995A7D" w:rsidRPr="00995A7D">
        <w:rPr>
          <w:rFonts w:ascii="Garamond" w:hAnsi="Garamond" w:cs="Arial"/>
        </w:rPr>
        <w:t xml:space="preserve"> </w:t>
      </w:r>
      <w:r w:rsidR="00995A7D">
        <w:rPr>
          <w:rFonts w:ascii="Garamond" w:hAnsi="Garamond" w:cs="Arial"/>
        </w:rPr>
        <w:t>Land Trust</w:t>
      </w:r>
      <w:r w:rsidR="00252981">
        <w:rPr>
          <w:rFonts w:ascii="Garamond" w:hAnsi="Garamond" w:cs="Arial"/>
        </w:rPr>
        <w:t xml:space="preserve"> of</w:t>
      </w:r>
      <w:r>
        <w:rPr>
          <w:rFonts w:ascii="Garamond" w:hAnsi="Garamond" w:cs="Arial"/>
        </w:rPr>
        <w:t xml:space="preserve"> North Alabama rely heavily on field studies and outsourced or volunteered research. The studies and research conducted are used to approach local land owners in efforts of gaining the rights to the land through either direct purchase or donation. Once the land is obtained, the Land Trust</w:t>
      </w:r>
      <w:r w:rsidR="00252981">
        <w:rPr>
          <w:rFonts w:ascii="Garamond" w:hAnsi="Garamond" w:cs="Arial"/>
        </w:rPr>
        <w:t xml:space="preserve"> of North Alabama</w:t>
      </w:r>
      <w:r>
        <w:rPr>
          <w:rFonts w:ascii="Garamond" w:hAnsi="Garamond" w:cs="Arial"/>
        </w:rPr>
        <w:t xml:space="preserve"> can put in the necessary efforts </w:t>
      </w:r>
      <w:r w:rsidR="00884D62">
        <w:rPr>
          <w:rFonts w:ascii="Garamond" w:hAnsi="Garamond" w:cs="Arial"/>
        </w:rPr>
        <w:t xml:space="preserve">to preserve and protect </w:t>
      </w:r>
      <w:r>
        <w:rPr>
          <w:rFonts w:ascii="Garamond" w:hAnsi="Garamond" w:cs="Arial"/>
        </w:rPr>
        <w:t>areas of interest that are home</w:t>
      </w:r>
      <w:r w:rsidR="009E75B5">
        <w:rPr>
          <w:rFonts w:ascii="Garamond" w:hAnsi="Garamond" w:cs="Arial"/>
        </w:rPr>
        <w:t xml:space="preserve"> to</w:t>
      </w:r>
      <w:r w:rsidR="00530A33">
        <w:rPr>
          <w:rFonts w:ascii="Garamond" w:hAnsi="Garamond" w:cs="Arial"/>
        </w:rPr>
        <w:t xml:space="preserve"> </w:t>
      </w:r>
      <w:r>
        <w:rPr>
          <w:rFonts w:ascii="Garamond" w:hAnsi="Garamond" w:cs="Arial"/>
        </w:rPr>
        <w:t>threatened or endangered species.</w:t>
      </w:r>
      <w:r w:rsidR="00884D62">
        <w:rPr>
          <w:rFonts w:ascii="Garamond" w:hAnsi="Garamond" w:cs="Arial"/>
        </w:rPr>
        <w:t xml:space="preserve"> </w:t>
      </w:r>
      <w:r w:rsidR="00B73CED">
        <w:rPr>
          <w:rFonts w:ascii="Garamond" w:hAnsi="Garamond" w:cs="Arial"/>
        </w:rPr>
        <w:t>T</w:t>
      </w:r>
      <w:r w:rsidR="00884D62">
        <w:rPr>
          <w:rFonts w:ascii="Garamond" w:hAnsi="Garamond" w:cs="Arial"/>
        </w:rPr>
        <w:t>here are some restrictions in place at the federal level, such as a building restriction on flood plains mandated by the Federal Emergency Management Agency.</w:t>
      </w:r>
      <w:r w:rsidR="00D520E6">
        <w:rPr>
          <w:rFonts w:ascii="Garamond" w:hAnsi="Garamond" w:cs="Arial"/>
        </w:rPr>
        <w:t xml:space="preserve"> </w:t>
      </w:r>
      <w:r w:rsidR="00B73CED">
        <w:rPr>
          <w:rFonts w:ascii="Garamond" w:hAnsi="Garamond" w:cs="Arial"/>
        </w:rPr>
        <w:t xml:space="preserve">However, </w:t>
      </w:r>
      <w:r>
        <w:rPr>
          <w:rFonts w:ascii="Garamond" w:hAnsi="Garamond" w:cs="Arial"/>
        </w:rPr>
        <w:t>The Land Trust</w:t>
      </w:r>
      <w:r w:rsidR="00252981">
        <w:rPr>
          <w:rFonts w:ascii="Garamond" w:hAnsi="Garamond" w:cs="Arial"/>
        </w:rPr>
        <w:t xml:space="preserve"> of North Alabama</w:t>
      </w:r>
      <w:r w:rsidR="00B73CED">
        <w:rPr>
          <w:rFonts w:ascii="Garamond" w:hAnsi="Garamond" w:cs="Arial"/>
        </w:rPr>
        <w:t xml:space="preserve"> works to preserve land that would otherwise be available for development. They currently use</w:t>
      </w:r>
      <w:r>
        <w:rPr>
          <w:rFonts w:ascii="Garamond" w:hAnsi="Garamond" w:cs="Arial"/>
        </w:rPr>
        <w:t xml:space="preserve"> field studies and independent</w:t>
      </w:r>
      <w:r w:rsidR="00884D62">
        <w:rPr>
          <w:rFonts w:ascii="Garamond" w:hAnsi="Garamond" w:cs="Arial"/>
        </w:rPr>
        <w:t xml:space="preserve"> research </w:t>
      </w:r>
      <w:r w:rsidR="00B73CED">
        <w:rPr>
          <w:rFonts w:ascii="Garamond" w:hAnsi="Garamond" w:cs="Arial"/>
        </w:rPr>
        <w:t>to determine areas for preservation.</w:t>
      </w:r>
    </w:p>
    <w:p w14:paraId="17B3A381" w14:textId="77777777" w:rsidR="00CA0EED" w:rsidRPr="00EC3694" w:rsidRDefault="00CA0EED" w:rsidP="00CA0EED">
      <w:pPr>
        <w:rPr>
          <w:sz w:val="20"/>
          <w:szCs w:val="20"/>
        </w:rPr>
      </w:pPr>
    </w:p>
    <w:p w14:paraId="08DEF88A" w14:textId="6B741614"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454D4F8D" w14:textId="4D34F0F6" w:rsidR="00073C57" w:rsidRDefault="00073C57" w:rsidP="00073C57">
      <w:pPr>
        <w:rPr>
          <w:rFonts w:ascii="Garamond" w:hAnsi="Garamond" w:cs="Arial"/>
        </w:rPr>
      </w:pPr>
      <w:r>
        <w:rPr>
          <w:rFonts w:ascii="Garamond" w:hAnsi="Garamond" w:cs="Arial"/>
        </w:rPr>
        <w:t>The deliverables, data, and maps that this p</w:t>
      </w:r>
      <w:r w:rsidR="00995A7D">
        <w:rPr>
          <w:rFonts w:ascii="Garamond" w:hAnsi="Garamond" w:cs="Arial"/>
        </w:rPr>
        <w:t>roject will present to the Land Trust of North</w:t>
      </w:r>
      <w:r>
        <w:rPr>
          <w:rFonts w:ascii="Garamond" w:hAnsi="Garamond" w:cs="Arial"/>
        </w:rPr>
        <w:t xml:space="preserve"> Alabama will allow the Land Trust to more accurately determine areas that are in need of </w:t>
      </w:r>
      <w:r w:rsidR="0022183E">
        <w:rPr>
          <w:rFonts w:ascii="Garamond" w:hAnsi="Garamond" w:cs="Arial"/>
        </w:rPr>
        <w:t>protection</w:t>
      </w:r>
      <w:r>
        <w:rPr>
          <w:rFonts w:ascii="Garamond" w:hAnsi="Garamond" w:cs="Arial"/>
        </w:rPr>
        <w:t>. This location analysis of critical species and their habitats will allow for a much stronger argument for land acquisition as well as influence policy that helps maintain preservation in these are</w:t>
      </w:r>
      <w:r w:rsidR="00995A7D">
        <w:rPr>
          <w:rFonts w:ascii="Garamond" w:hAnsi="Garamond" w:cs="Arial"/>
        </w:rPr>
        <w:t>as. The Land Trust of North Alabama</w:t>
      </w:r>
      <w:r>
        <w:rPr>
          <w:rFonts w:ascii="Garamond" w:hAnsi="Garamond" w:cs="Arial"/>
        </w:rPr>
        <w:t xml:space="preserve"> expressed a strong desire to obtain information on forecasted urban development</w:t>
      </w:r>
      <w:r w:rsidR="00252981">
        <w:rPr>
          <w:rFonts w:ascii="Garamond" w:hAnsi="Garamond" w:cs="Arial"/>
        </w:rPr>
        <w:t>,</w:t>
      </w:r>
      <w:r>
        <w:rPr>
          <w:rFonts w:ascii="Garamond" w:hAnsi="Garamond" w:cs="Arial"/>
        </w:rPr>
        <w:t xml:space="preserve"> particular</w:t>
      </w:r>
      <w:r w:rsidR="00252981">
        <w:rPr>
          <w:rFonts w:ascii="Garamond" w:hAnsi="Garamond" w:cs="Arial"/>
        </w:rPr>
        <w:t xml:space="preserve">ly in Limestone County, so </w:t>
      </w:r>
      <w:r>
        <w:rPr>
          <w:rFonts w:ascii="Garamond" w:hAnsi="Garamond" w:cs="Arial"/>
        </w:rPr>
        <w:t>they can funnel the necessary resources to protect as much</w:t>
      </w:r>
      <w:r w:rsidR="00252981">
        <w:rPr>
          <w:rFonts w:ascii="Garamond" w:hAnsi="Garamond" w:cs="Arial"/>
        </w:rPr>
        <w:t xml:space="preserve"> of the environment as possible </w:t>
      </w:r>
      <w:r>
        <w:rPr>
          <w:rFonts w:ascii="Garamond" w:hAnsi="Garamond" w:cs="Arial"/>
        </w:rPr>
        <w:t>before large scale developmen</w:t>
      </w:r>
      <w:r w:rsidR="00252981">
        <w:rPr>
          <w:rFonts w:ascii="Garamond" w:hAnsi="Garamond" w:cs="Arial"/>
        </w:rPr>
        <w:t>t begins in the flourishing county. The generation of a broader</w:t>
      </w:r>
      <w:r>
        <w:rPr>
          <w:rFonts w:ascii="Garamond" w:hAnsi="Garamond" w:cs="Arial"/>
        </w:rPr>
        <w:t xml:space="preserve"> urban growth analysi</w:t>
      </w:r>
      <w:r w:rsidR="00252981">
        <w:rPr>
          <w:rFonts w:ascii="Garamond" w:hAnsi="Garamond" w:cs="Arial"/>
        </w:rPr>
        <w:t xml:space="preserve">s over </w:t>
      </w:r>
      <w:r w:rsidR="00252981">
        <w:rPr>
          <w:rFonts w:ascii="Garamond" w:hAnsi="Garamond" w:cs="Arial"/>
        </w:rPr>
        <w:lastRenderedPageBreak/>
        <w:t xml:space="preserve">Madison and Limestone Counties </w:t>
      </w:r>
      <w:r>
        <w:rPr>
          <w:rFonts w:ascii="Garamond" w:hAnsi="Garamond" w:cs="Arial"/>
        </w:rPr>
        <w:t>will allow the Land Trust to better understand growth patterns that can be more readily available</w:t>
      </w:r>
      <w:r w:rsidR="00252981">
        <w:rPr>
          <w:rFonts w:ascii="Garamond" w:hAnsi="Garamond" w:cs="Arial"/>
        </w:rPr>
        <w:t xml:space="preserve"> as opposed to costly small</w:t>
      </w:r>
      <w:r w:rsidR="00D520E6">
        <w:rPr>
          <w:rFonts w:ascii="Garamond" w:hAnsi="Garamond" w:cs="Arial"/>
        </w:rPr>
        <w:t>-</w:t>
      </w:r>
      <w:r>
        <w:rPr>
          <w:rFonts w:ascii="Garamond" w:hAnsi="Garamond" w:cs="Arial"/>
        </w:rPr>
        <w:t xml:space="preserve">scale field studies. The addition of a low cost, easily replicable methodology </w:t>
      </w:r>
      <w:r w:rsidR="00E05F91">
        <w:rPr>
          <w:rFonts w:ascii="Garamond" w:hAnsi="Garamond" w:cs="Arial"/>
        </w:rPr>
        <w:t>for determining urban growth in</w:t>
      </w:r>
      <w:r>
        <w:rPr>
          <w:rFonts w:ascii="Garamond" w:hAnsi="Garamond" w:cs="Arial"/>
        </w:rPr>
        <w:t xml:space="preserve"> Limestone and Madison counties will allow for more resources to be focused on the preservation of these critical areas and species.</w:t>
      </w:r>
    </w:p>
    <w:p w14:paraId="6FFC465D" w14:textId="77777777" w:rsidR="005A58AE" w:rsidRDefault="005A58AE" w:rsidP="00073C57">
      <w:pPr>
        <w:rPr>
          <w:rFonts w:ascii="Garamond" w:hAnsi="Garamond" w:cs="Arial"/>
        </w:rPr>
      </w:pPr>
    </w:p>
    <w:p w14:paraId="4C354B64" w14:textId="44672D9A" w:rsidR="00CD0433" w:rsidRPr="00073C57" w:rsidRDefault="004D358F" w:rsidP="00073C57">
      <w:pPr>
        <w:rPr>
          <w:rFonts w:ascii="Garamond" w:hAnsi="Garamond" w:cs="Arial"/>
        </w:rPr>
      </w:pPr>
      <w:r>
        <w:rPr>
          <w:b/>
          <w:szCs w:val="20"/>
        </w:rPr>
        <w:t>Earth Observations &amp; End Products</w:t>
      </w:r>
      <w:r w:rsidR="00CB6407">
        <w:rPr>
          <w:b/>
          <w:szCs w:val="20"/>
        </w:rPr>
        <w:t xml:space="preserve"> </w:t>
      </w:r>
      <w:r w:rsidR="002E2D9E" w:rsidRPr="00276572">
        <w:rPr>
          <w:b/>
          <w:szCs w:val="20"/>
        </w:rPr>
        <w:t>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8F2A72">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16D1340"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8F2A72">
        <w:tc>
          <w:tcPr>
            <w:tcW w:w="2347" w:type="dxa"/>
            <w:vAlign w:val="center"/>
          </w:tcPr>
          <w:p w14:paraId="6FE1A73B" w14:textId="6AA36867" w:rsidR="00B76BDC" w:rsidRPr="005C6FC1" w:rsidRDefault="001B3447" w:rsidP="00CC44AF">
            <w:pPr>
              <w:rPr>
                <w:rFonts w:ascii="Garamond" w:hAnsi="Garamond"/>
                <w:b/>
                <w:bCs/>
              </w:rPr>
            </w:pPr>
            <w:r>
              <w:rPr>
                <w:rFonts w:ascii="Garamond" w:hAnsi="Garamond"/>
                <w:b/>
                <w:bCs/>
              </w:rPr>
              <w:t>Landsat 5 TM</w:t>
            </w:r>
          </w:p>
        </w:tc>
        <w:tc>
          <w:tcPr>
            <w:tcW w:w="2411" w:type="dxa"/>
            <w:vAlign w:val="center"/>
          </w:tcPr>
          <w:p w14:paraId="3ED984CF" w14:textId="54C31AFE" w:rsidR="00B76BDC" w:rsidRPr="005C6FC1" w:rsidRDefault="001B3447" w:rsidP="009A492A">
            <w:pPr>
              <w:rPr>
                <w:rFonts w:ascii="Garamond" w:hAnsi="Garamond"/>
              </w:rPr>
            </w:pPr>
            <w:r>
              <w:rPr>
                <w:rFonts w:ascii="Garamond" w:hAnsi="Garamond"/>
              </w:rPr>
              <w:t>Surface reflectance</w:t>
            </w:r>
          </w:p>
        </w:tc>
        <w:tc>
          <w:tcPr>
            <w:tcW w:w="4597" w:type="dxa"/>
            <w:vAlign w:val="center"/>
          </w:tcPr>
          <w:p w14:paraId="39C8D523" w14:textId="0CB587C8" w:rsidR="00B76BDC" w:rsidRPr="005C6FC1" w:rsidRDefault="001B3447" w:rsidP="009A492A">
            <w:pPr>
              <w:rPr>
                <w:rFonts w:ascii="Garamond" w:hAnsi="Garamond"/>
              </w:rPr>
            </w:pPr>
            <w:r>
              <w:rPr>
                <w:rFonts w:ascii="Garamond" w:hAnsi="Garamond"/>
              </w:rPr>
              <w:t>This dataset provides the temporal and spatial resolution required to model the progression of development in the study area with imagery beginning in 1985.</w:t>
            </w:r>
          </w:p>
        </w:tc>
      </w:tr>
      <w:tr w:rsidR="00B76BDC" w:rsidRPr="005C6FC1" w14:paraId="3D3DFEA5" w14:textId="77777777" w:rsidTr="008F2A72">
        <w:tc>
          <w:tcPr>
            <w:tcW w:w="2347" w:type="dxa"/>
            <w:tcBorders>
              <w:bottom w:val="single" w:sz="4" w:space="0" w:color="auto"/>
            </w:tcBorders>
            <w:vAlign w:val="center"/>
          </w:tcPr>
          <w:p w14:paraId="2E7A36AA" w14:textId="20783DEC" w:rsidR="00B76BDC" w:rsidRPr="005C6FC1" w:rsidRDefault="001B3447" w:rsidP="00CC44AF">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279CB1BE" w:rsidR="00B76BDC" w:rsidRPr="005C6FC1" w:rsidRDefault="001B3447" w:rsidP="009A492A">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415B8470" w:rsidR="00B76BDC" w:rsidRPr="005C6FC1" w:rsidRDefault="001B3447" w:rsidP="009A492A">
            <w:pPr>
              <w:rPr>
                <w:rFonts w:ascii="Garamond" w:hAnsi="Garamond"/>
              </w:rPr>
            </w:pPr>
            <w:r>
              <w:rPr>
                <w:rFonts w:ascii="Garamond" w:hAnsi="Garamond"/>
              </w:rPr>
              <w:t>This dataset provides the temporal and spatial resolution required to model the progression of development in the study area with imagery beginning in 2013.</w:t>
            </w:r>
          </w:p>
        </w:tc>
      </w:tr>
      <w:tr w:rsidR="00B76BDC" w:rsidRPr="005C6FC1"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7951495A" w:rsidR="00B76BDC" w:rsidRPr="005C6FC1" w:rsidRDefault="008058F8" w:rsidP="009A492A">
            <w:pPr>
              <w:rPr>
                <w:rFonts w:ascii="Garamond" w:hAnsi="Garamond"/>
                <w:b/>
                <w:bCs/>
              </w:rPr>
            </w:pPr>
            <w:r>
              <w:rPr>
                <w:rFonts w:ascii="Garamond" w:hAnsi="Garamond"/>
                <w:b/>
                <w:bCs/>
              </w:rPr>
              <w:t>SRTM Version 4</w:t>
            </w:r>
          </w:p>
        </w:tc>
        <w:tc>
          <w:tcPr>
            <w:tcW w:w="2411" w:type="dxa"/>
            <w:tcBorders>
              <w:top w:val="single" w:sz="4" w:space="0" w:color="auto"/>
              <w:bottom w:val="single" w:sz="4" w:space="0" w:color="auto"/>
            </w:tcBorders>
            <w:vAlign w:val="center"/>
          </w:tcPr>
          <w:p w14:paraId="65407D12" w14:textId="2FB0E2FA" w:rsidR="00B76BDC" w:rsidRPr="005C6FC1" w:rsidRDefault="001B3447" w:rsidP="009A492A">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760B100D" w14:textId="3000559B" w:rsidR="00B76BDC" w:rsidRPr="005C6FC1" w:rsidRDefault="001B3447" w:rsidP="009A492A">
            <w:pPr>
              <w:rPr>
                <w:rFonts w:ascii="Garamond" w:hAnsi="Garamond"/>
              </w:rPr>
            </w:pPr>
            <w:r>
              <w:rPr>
                <w:rFonts w:ascii="Garamond" w:hAnsi="Garamond"/>
              </w:rPr>
              <w:t>This dataset will be used to derive topographic indices for modeling hydrological features.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99522D4" w14:textId="40D3742C" w:rsidR="00237053" w:rsidRDefault="00237053" w:rsidP="005C3588">
      <w:pPr>
        <w:ind w:left="720" w:hanging="720"/>
        <w:rPr>
          <w:rFonts w:ascii="Garamond" w:hAnsi="Garamond"/>
        </w:rPr>
      </w:pPr>
      <w:proofErr w:type="spellStart"/>
      <w:r>
        <w:rPr>
          <w:rFonts w:ascii="Garamond" w:hAnsi="Garamond"/>
        </w:rPr>
        <w:t>eBird</w:t>
      </w:r>
      <w:proofErr w:type="spellEnd"/>
      <w:r w:rsidR="005C3588">
        <w:rPr>
          <w:rFonts w:ascii="Garamond" w:hAnsi="Garamond"/>
        </w:rPr>
        <w:t xml:space="preserve"> Basic Dataset Cornell Lab of Ornithology –bird distribution and abundance </w:t>
      </w:r>
    </w:p>
    <w:p w14:paraId="4F75C6A5" w14:textId="71530935" w:rsidR="00D3192F" w:rsidRDefault="00980F4F" w:rsidP="001B3447">
      <w:pPr>
        <w:ind w:left="720" w:hanging="720"/>
        <w:rPr>
          <w:rFonts w:ascii="Garamond" w:hAnsi="Garamond"/>
        </w:rPr>
      </w:pPr>
      <w:r>
        <w:rPr>
          <w:rFonts w:ascii="Garamond" w:hAnsi="Garamond"/>
        </w:rPr>
        <w:t>Land Trust of North Alabama</w:t>
      </w:r>
      <w:r w:rsidR="0034326A">
        <w:rPr>
          <w:rFonts w:ascii="Garamond" w:hAnsi="Garamond"/>
        </w:rPr>
        <w:t xml:space="preserve"> P</w:t>
      </w:r>
      <w:r w:rsidR="00E05F91">
        <w:rPr>
          <w:rFonts w:ascii="Garamond" w:hAnsi="Garamond"/>
        </w:rPr>
        <w:t xml:space="preserve">roperty </w:t>
      </w:r>
      <w:r w:rsidR="0034326A">
        <w:rPr>
          <w:rFonts w:ascii="Garamond" w:hAnsi="Garamond"/>
        </w:rPr>
        <w:t>S</w:t>
      </w:r>
      <w:r w:rsidR="00E05F91">
        <w:rPr>
          <w:rFonts w:ascii="Garamond" w:hAnsi="Garamond"/>
        </w:rPr>
        <w:t xml:space="preserve">hapefile </w:t>
      </w:r>
      <w:r w:rsidR="001B3447">
        <w:rPr>
          <w:rFonts w:ascii="Garamond" w:hAnsi="Garamond"/>
        </w:rPr>
        <w:t>– physical boundaries for property owned by the Land Trust</w:t>
      </w:r>
    </w:p>
    <w:p w14:paraId="45DD17F2" w14:textId="058EDD1C" w:rsidR="001B3447" w:rsidRDefault="001B3447" w:rsidP="001B3447">
      <w:pPr>
        <w:ind w:left="720" w:hanging="720"/>
        <w:rPr>
          <w:rFonts w:ascii="Garamond" w:hAnsi="Garamond"/>
        </w:rPr>
      </w:pPr>
      <w:r>
        <w:rPr>
          <w:rFonts w:ascii="Garamond" w:hAnsi="Garamond"/>
        </w:rPr>
        <w:t>NASA</w:t>
      </w:r>
      <w:r w:rsidR="007F7D8B">
        <w:rPr>
          <w:rFonts w:ascii="Garamond" w:hAnsi="Garamond"/>
        </w:rPr>
        <w:t xml:space="preserve"> </w:t>
      </w:r>
      <w:r>
        <w:rPr>
          <w:rFonts w:ascii="Garamond" w:hAnsi="Garamond"/>
        </w:rPr>
        <w:t>Socioeconomic Data a</w:t>
      </w:r>
      <w:r w:rsidR="00E05F91">
        <w:rPr>
          <w:rFonts w:ascii="Garamond" w:hAnsi="Garamond"/>
        </w:rPr>
        <w:t xml:space="preserve">nd Application Center </w:t>
      </w:r>
      <w:r w:rsidR="0034326A">
        <w:rPr>
          <w:rFonts w:ascii="Garamond" w:hAnsi="Garamond"/>
        </w:rPr>
        <w:t xml:space="preserve">(SEDAC) </w:t>
      </w:r>
      <w:r w:rsidR="0066180D">
        <w:rPr>
          <w:rFonts w:ascii="Garamond" w:hAnsi="Garamond"/>
        </w:rPr>
        <w:t>Datas</w:t>
      </w:r>
      <w:r w:rsidR="00E05F91">
        <w:rPr>
          <w:rFonts w:ascii="Garamond" w:hAnsi="Garamond"/>
        </w:rPr>
        <w:t>et</w:t>
      </w:r>
      <w:r>
        <w:rPr>
          <w:rFonts w:ascii="Garamond" w:hAnsi="Garamond"/>
        </w:rPr>
        <w:t>– population density data at 1 km resolution</w:t>
      </w:r>
    </w:p>
    <w:p w14:paraId="5FFDFE48" w14:textId="0D8AF9B6" w:rsidR="001B3447" w:rsidRDefault="001B3447" w:rsidP="001B3447">
      <w:pPr>
        <w:ind w:left="720" w:hanging="720"/>
        <w:rPr>
          <w:rFonts w:ascii="Garamond" w:hAnsi="Garamond"/>
        </w:rPr>
      </w:pPr>
      <w:r>
        <w:rPr>
          <w:rFonts w:ascii="Garamond" w:hAnsi="Garamond"/>
        </w:rPr>
        <w:t>US</w:t>
      </w:r>
      <w:r w:rsidR="00A90027">
        <w:rPr>
          <w:rFonts w:ascii="Garamond" w:hAnsi="Garamond"/>
        </w:rPr>
        <w:t xml:space="preserve">GS </w:t>
      </w:r>
      <w:r w:rsidR="0053293F">
        <w:rPr>
          <w:rFonts w:ascii="Garamond" w:hAnsi="Garamond"/>
        </w:rPr>
        <w:t xml:space="preserve">National Land Cover Database (NLCD) – </w:t>
      </w:r>
      <w:r w:rsidR="008058F8">
        <w:rPr>
          <w:rFonts w:ascii="Garamond" w:hAnsi="Garamond"/>
        </w:rPr>
        <w:t>land cover and land cover change at the Landsat Thematic Mapper (TM) 30-meter resolution</w:t>
      </w:r>
    </w:p>
    <w:p w14:paraId="217D10C2" w14:textId="77179A4E" w:rsidR="0053293F" w:rsidRPr="005C6FC1" w:rsidRDefault="0053293F" w:rsidP="001B3447">
      <w:pPr>
        <w:ind w:left="720" w:hanging="720"/>
        <w:rPr>
          <w:rFonts w:ascii="Garamond" w:hAnsi="Garamond"/>
        </w:rPr>
      </w:pPr>
      <w:r>
        <w:rPr>
          <w:rFonts w:ascii="Garamond" w:hAnsi="Garamond"/>
        </w:rPr>
        <w:t>US</w:t>
      </w:r>
      <w:r w:rsidR="00A90027">
        <w:rPr>
          <w:rFonts w:ascii="Garamond" w:hAnsi="Garamond"/>
        </w:rPr>
        <w:t xml:space="preserve">DA </w:t>
      </w:r>
      <w:proofErr w:type="spellStart"/>
      <w:r>
        <w:rPr>
          <w:rFonts w:ascii="Garamond" w:hAnsi="Garamond"/>
        </w:rPr>
        <w:t>CropScape</w:t>
      </w:r>
      <w:proofErr w:type="spellEnd"/>
      <w:r>
        <w:rPr>
          <w:rFonts w:ascii="Garamond" w:hAnsi="Garamond"/>
        </w:rPr>
        <w:t xml:space="preserve"> – </w:t>
      </w:r>
      <w:r w:rsidR="00271DE1">
        <w:rPr>
          <w:rFonts w:ascii="Garamond" w:hAnsi="Garamond"/>
        </w:rPr>
        <w:t xml:space="preserve">crop-specific </w:t>
      </w:r>
      <w:r w:rsidR="006C79E4">
        <w:rPr>
          <w:rFonts w:ascii="Garamond" w:hAnsi="Garamond"/>
        </w:rPr>
        <w:t>land cover data at from moderate resolution satellite imagery and agriculture ground-truth</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B475618" w14:textId="5E03D78A" w:rsidR="00B76BDC" w:rsidRPr="005C6FC1" w:rsidRDefault="0053293F" w:rsidP="004D358F">
      <w:pPr>
        <w:ind w:left="720" w:hanging="720"/>
        <w:rPr>
          <w:rFonts w:ascii="Garamond" w:hAnsi="Garamond"/>
        </w:rPr>
      </w:pPr>
      <w:r>
        <w:rPr>
          <w:rFonts w:ascii="Garamond" w:hAnsi="Garamond"/>
        </w:rPr>
        <w:t>Fuzzy Logic Model (POC: Maggi Klug, NASA DEVELOP)</w:t>
      </w:r>
    </w:p>
    <w:p w14:paraId="4ABE973B" w14:textId="77777777" w:rsidR="006A2A26" w:rsidRDefault="006A2A26" w:rsidP="004D358F">
      <w:pPr>
        <w:ind w:left="720" w:hanging="720"/>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0595EEBD" w:rsidR="006A2A26" w:rsidRPr="005C6FC1" w:rsidRDefault="0053293F"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10.4 – Landsat imagery processing, indices derivation, map production</w:t>
      </w:r>
    </w:p>
    <w:p w14:paraId="600FA1B9" w14:textId="77777777" w:rsidR="00272CD9" w:rsidRDefault="00272CD9" w:rsidP="00DC6974">
      <w:pPr>
        <w:ind w:left="720" w:hanging="720"/>
        <w:rPr>
          <w:b/>
          <w:sz w:val="20"/>
          <w:szCs w:val="20"/>
          <w:u w:val="single"/>
        </w:rPr>
      </w:pP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8F2A72">
        <w:tc>
          <w:tcPr>
            <w:tcW w:w="2273" w:type="dxa"/>
            <w:shd w:val="clear" w:color="auto" w:fill="31849B" w:themeFill="accent5" w:themeFillShade="BF"/>
            <w:vAlign w:val="center"/>
          </w:tcPr>
          <w:p w14:paraId="67DE7A20" w14:textId="7CAA995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3C9558D" w:rsidR="001538F2" w:rsidRPr="00636FAE" w:rsidRDefault="004D358F" w:rsidP="00272CD9">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36FAE" w:rsidRDefault="004D358F" w:rsidP="00272CD9">
            <w:pPr>
              <w:jc w:val="center"/>
              <w:rPr>
                <w:b/>
                <w:bCs/>
                <w:color w:val="FFFFFF"/>
              </w:rPr>
            </w:pPr>
            <w:r>
              <w:rPr>
                <w:b/>
                <w:bCs/>
                <w:color w:val="FFFFFF"/>
              </w:rPr>
              <w:t>Partner Benefit &amp; Use</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D358F" w:rsidRPr="00CD0433" w14:paraId="407EEF43" w14:textId="77777777" w:rsidTr="008F2A72">
        <w:tc>
          <w:tcPr>
            <w:tcW w:w="2273" w:type="dxa"/>
          </w:tcPr>
          <w:p w14:paraId="6303043D" w14:textId="3539DD2A" w:rsidR="004D358F" w:rsidRPr="00EC3694" w:rsidRDefault="0053293F" w:rsidP="00394D2B">
            <w:pPr>
              <w:rPr>
                <w:rFonts w:ascii="Garamond" w:hAnsi="Garamond"/>
                <w:bCs/>
              </w:rPr>
            </w:pPr>
            <w:r>
              <w:rPr>
                <w:rFonts w:ascii="Garamond" w:hAnsi="Garamond" w:cs="Arial"/>
              </w:rPr>
              <w:t>Landscape Fragmentation Map</w:t>
            </w:r>
          </w:p>
        </w:tc>
        <w:tc>
          <w:tcPr>
            <w:tcW w:w="3240" w:type="dxa"/>
          </w:tcPr>
          <w:p w14:paraId="05C6772C" w14:textId="538AC7FD" w:rsidR="004D358F" w:rsidRPr="00EC3694" w:rsidRDefault="00F33A53" w:rsidP="00237053">
            <w:pPr>
              <w:rPr>
                <w:rFonts w:ascii="Garamond" w:hAnsi="Garamond"/>
              </w:rPr>
            </w:pPr>
            <w:r>
              <w:rPr>
                <w:rFonts w:ascii="Garamond" w:hAnsi="Garamond" w:cs="Arial"/>
              </w:rPr>
              <w:t>Landsat 5 TM and Landsat 8 OLI, SRTM v4</w:t>
            </w:r>
          </w:p>
        </w:tc>
        <w:tc>
          <w:tcPr>
            <w:tcW w:w="2880" w:type="dxa"/>
          </w:tcPr>
          <w:p w14:paraId="29D692C0" w14:textId="489D5A7C" w:rsidR="004D358F" w:rsidRPr="005C6FC1" w:rsidRDefault="00F33A53" w:rsidP="00961028">
            <w:pPr>
              <w:rPr>
                <w:rFonts w:ascii="Garamond" w:hAnsi="Garamond"/>
              </w:rPr>
            </w:pPr>
            <w:r w:rsidRPr="00F33A53">
              <w:rPr>
                <w:rFonts w:ascii="Garamond" w:hAnsi="Garamond" w:cs="Arial"/>
              </w:rPr>
              <w:t>This product display</w:t>
            </w:r>
            <w:r w:rsidR="006125BB">
              <w:rPr>
                <w:rFonts w:ascii="Garamond" w:hAnsi="Garamond" w:cs="Arial"/>
              </w:rPr>
              <w:t>ed</w:t>
            </w:r>
            <w:r w:rsidRPr="00F33A53">
              <w:rPr>
                <w:rFonts w:ascii="Garamond" w:hAnsi="Garamond" w:cs="Arial"/>
              </w:rPr>
              <w:t xml:space="preserve"> the changes in land</w:t>
            </w:r>
            <w:r w:rsidR="004F431F">
              <w:rPr>
                <w:rFonts w:ascii="Garamond" w:hAnsi="Garamond" w:cs="Arial"/>
              </w:rPr>
              <w:t>scape</w:t>
            </w:r>
            <w:r w:rsidRPr="00F33A53">
              <w:rPr>
                <w:rFonts w:ascii="Garamond" w:hAnsi="Garamond" w:cs="Arial"/>
              </w:rPr>
              <w:t xml:space="preserve"> in t</w:t>
            </w:r>
            <w:r w:rsidR="004F431F">
              <w:rPr>
                <w:rFonts w:ascii="Garamond" w:hAnsi="Garamond" w:cs="Arial"/>
              </w:rPr>
              <w:t>he study area over time to give the Land Trust information about historical impacts of urbanization</w:t>
            </w:r>
            <w:r w:rsidRPr="00F33A53">
              <w:rPr>
                <w:rFonts w:ascii="Garamond" w:hAnsi="Garamond" w:cs="Arial"/>
              </w:rPr>
              <w:t>.</w:t>
            </w:r>
          </w:p>
        </w:tc>
        <w:tc>
          <w:tcPr>
            <w:tcW w:w="1080" w:type="dxa"/>
          </w:tcPr>
          <w:p w14:paraId="33182638" w14:textId="7A636C76" w:rsidR="004D358F" w:rsidRPr="005C6FC1" w:rsidRDefault="0053293F" w:rsidP="004D358F">
            <w:pPr>
              <w:rPr>
                <w:rFonts w:ascii="Garamond" w:hAnsi="Garamond"/>
              </w:rPr>
            </w:pPr>
            <w:r>
              <w:rPr>
                <w:rFonts w:ascii="Garamond" w:hAnsi="Garamond"/>
              </w:rPr>
              <w:t>N/A</w:t>
            </w:r>
          </w:p>
        </w:tc>
      </w:tr>
      <w:tr w:rsidR="004D358F" w:rsidRPr="00CD0433" w14:paraId="6CADEA21" w14:textId="77777777" w:rsidTr="008F2A72">
        <w:tc>
          <w:tcPr>
            <w:tcW w:w="2273" w:type="dxa"/>
          </w:tcPr>
          <w:p w14:paraId="60ADAAAA" w14:textId="16EC586D" w:rsidR="004D358F" w:rsidRPr="005C6FC1" w:rsidRDefault="0053293F" w:rsidP="004D358F">
            <w:pPr>
              <w:rPr>
                <w:rFonts w:ascii="Garamond" w:hAnsi="Garamond"/>
                <w:bCs/>
              </w:rPr>
            </w:pPr>
            <w:r>
              <w:rPr>
                <w:rFonts w:ascii="Garamond" w:hAnsi="Garamond" w:cs="Arial"/>
              </w:rPr>
              <w:t>Urbanization Model Algorithm</w:t>
            </w:r>
          </w:p>
        </w:tc>
        <w:tc>
          <w:tcPr>
            <w:tcW w:w="3240" w:type="dxa"/>
          </w:tcPr>
          <w:p w14:paraId="017926FC" w14:textId="605AC079" w:rsidR="004D358F" w:rsidRPr="005C6FC1" w:rsidRDefault="00237053" w:rsidP="004D358F">
            <w:pPr>
              <w:rPr>
                <w:rFonts w:ascii="Garamond" w:hAnsi="Garamond"/>
              </w:rPr>
            </w:pPr>
            <w:r>
              <w:rPr>
                <w:rFonts w:ascii="Garamond" w:hAnsi="Garamond"/>
              </w:rPr>
              <w:t>Landsat 5 and 8, SRTM v4</w:t>
            </w:r>
          </w:p>
        </w:tc>
        <w:tc>
          <w:tcPr>
            <w:tcW w:w="2880" w:type="dxa"/>
          </w:tcPr>
          <w:p w14:paraId="1FD94241" w14:textId="57A52442" w:rsidR="004D358F" w:rsidRPr="005C6FC1" w:rsidRDefault="0053293F" w:rsidP="00961028">
            <w:pPr>
              <w:rPr>
                <w:rFonts w:ascii="Garamond" w:hAnsi="Garamond"/>
              </w:rPr>
            </w:pPr>
            <w:r>
              <w:rPr>
                <w:rFonts w:ascii="Garamond" w:hAnsi="Garamond"/>
              </w:rPr>
              <w:t xml:space="preserve">This algorithm </w:t>
            </w:r>
            <w:r w:rsidR="006125BB">
              <w:rPr>
                <w:rFonts w:ascii="Garamond" w:hAnsi="Garamond"/>
              </w:rPr>
              <w:t>incorporated</w:t>
            </w:r>
            <w:r>
              <w:rPr>
                <w:rFonts w:ascii="Garamond" w:hAnsi="Garamond"/>
              </w:rPr>
              <w:t xml:space="preserve"> </w:t>
            </w:r>
            <w:r w:rsidR="006125BB">
              <w:rPr>
                <w:rFonts w:ascii="Garamond" w:hAnsi="Garamond"/>
              </w:rPr>
              <w:t>urbanization indicators</w:t>
            </w:r>
            <w:r>
              <w:rPr>
                <w:rFonts w:ascii="Garamond" w:hAnsi="Garamond"/>
              </w:rPr>
              <w:t>, including adjacency to developed or agricultural areas and proximity to roads, to classify areas that a</w:t>
            </w:r>
            <w:r w:rsidR="002D4948">
              <w:rPr>
                <w:rFonts w:ascii="Garamond" w:hAnsi="Garamond"/>
              </w:rPr>
              <w:t xml:space="preserve">re at risk of </w:t>
            </w:r>
            <w:r w:rsidR="002D4948">
              <w:rPr>
                <w:rFonts w:ascii="Garamond" w:hAnsi="Garamond"/>
              </w:rPr>
              <w:lastRenderedPageBreak/>
              <w:t>development</w:t>
            </w:r>
            <w:r>
              <w:rPr>
                <w:rFonts w:ascii="Garamond" w:hAnsi="Garamond"/>
              </w:rPr>
              <w:t>.</w:t>
            </w:r>
            <w:r w:rsidR="006125BB">
              <w:rPr>
                <w:rFonts w:ascii="Garamond" w:hAnsi="Garamond"/>
              </w:rPr>
              <w:t xml:space="preserve"> This algorithm identifies areas susceptible to increased commercial development, providing data for the</w:t>
            </w:r>
            <w:r w:rsidR="005270CE">
              <w:rPr>
                <w:rFonts w:ascii="Garamond" w:hAnsi="Garamond"/>
              </w:rPr>
              <w:t xml:space="preserve"> </w:t>
            </w:r>
            <w:r w:rsidR="006125BB">
              <w:rPr>
                <w:rFonts w:ascii="Garamond" w:hAnsi="Garamond"/>
              </w:rPr>
              <w:t>Land Trust to utilize in their acquisition process</w:t>
            </w:r>
          </w:p>
        </w:tc>
        <w:tc>
          <w:tcPr>
            <w:tcW w:w="1080" w:type="dxa"/>
          </w:tcPr>
          <w:p w14:paraId="6CCF6DA3" w14:textId="4E58023E" w:rsidR="004D358F" w:rsidRPr="005C6FC1" w:rsidRDefault="0053293F" w:rsidP="004D358F">
            <w:pPr>
              <w:rPr>
                <w:rFonts w:ascii="Garamond" w:hAnsi="Garamond"/>
              </w:rPr>
            </w:pPr>
            <w:r>
              <w:rPr>
                <w:rFonts w:ascii="Garamond" w:hAnsi="Garamond"/>
              </w:rPr>
              <w:lastRenderedPageBreak/>
              <w:t>N/A</w:t>
            </w:r>
          </w:p>
        </w:tc>
      </w:tr>
      <w:tr w:rsidR="0053293F" w:rsidRPr="00CD0433" w14:paraId="0F6F3AD6" w14:textId="77777777" w:rsidTr="008F2A72">
        <w:tc>
          <w:tcPr>
            <w:tcW w:w="2273" w:type="dxa"/>
          </w:tcPr>
          <w:p w14:paraId="481EC103" w14:textId="3930E9BA" w:rsidR="0053293F" w:rsidRDefault="0053293F" w:rsidP="004D358F">
            <w:pPr>
              <w:rPr>
                <w:rFonts w:ascii="Garamond" w:hAnsi="Garamond" w:cs="Arial"/>
              </w:rPr>
            </w:pPr>
            <w:r>
              <w:rPr>
                <w:rFonts w:ascii="Garamond" w:hAnsi="Garamond" w:cs="Arial"/>
              </w:rPr>
              <w:lastRenderedPageBreak/>
              <w:t>Urbanization Prediction Tool</w:t>
            </w:r>
          </w:p>
        </w:tc>
        <w:tc>
          <w:tcPr>
            <w:tcW w:w="3240" w:type="dxa"/>
          </w:tcPr>
          <w:p w14:paraId="5EDF6EF3" w14:textId="2F7A6998" w:rsidR="0053293F" w:rsidRDefault="00237053" w:rsidP="00BA24F9">
            <w:pPr>
              <w:rPr>
                <w:rFonts w:ascii="Garamond" w:hAnsi="Garamond"/>
              </w:rPr>
            </w:pPr>
            <w:r>
              <w:rPr>
                <w:rFonts w:ascii="Garamond" w:hAnsi="Garamond"/>
              </w:rPr>
              <w:t>Landsat 5 and 8, SRTM v4</w:t>
            </w:r>
          </w:p>
        </w:tc>
        <w:tc>
          <w:tcPr>
            <w:tcW w:w="2880" w:type="dxa"/>
          </w:tcPr>
          <w:p w14:paraId="3CB03878" w14:textId="1B25E977" w:rsidR="0053293F" w:rsidRDefault="0053293F" w:rsidP="003E092E">
            <w:pPr>
              <w:rPr>
                <w:rFonts w:ascii="Garamond" w:hAnsi="Garamond"/>
              </w:rPr>
            </w:pPr>
            <w:r>
              <w:rPr>
                <w:rFonts w:ascii="Garamond" w:hAnsi="Garamond"/>
              </w:rPr>
              <w:t>T</w:t>
            </w:r>
            <w:r w:rsidR="003E092E">
              <w:rPr>
                <w:rFonts w:ascii="Garamond" w:hAnsi="Garamond"/>
              </w:rPr>
              <w:t>his tool was created utilizing the</w:t>
            </w:r>
            <w:r w:rsidR="0061567D">
              <w:rPr>
                <w:rFonts w:ascii="Garamond" w:hAnsi="Garamond"/>
              </w:rPr>
              <w:t xml:space="preserve"> Urbanization Algorithm </w:t>
            </w:r>
            <w:r w:rsidR="003E092E">
              <w:rPr>
                <w:rFonts w:ascii="Garamond" w:hAnsi="Garamond"/>
              </w:rPr>
              <w:t>and Fuzzy Logic Modeling in the Model Builder in</w:t>
            </w:r>
            <w:r w:rsidR="004F431F">
              <w:rPr>
                <w:rFonts w:ascii="Garamond" w:hAnsi="Garamond"/>
              </w:rPr>
              <w:t xml:space="preserve"> ArcGIS</w:t>
            </w:r>
            <w:r w:rsidR="003E092E">
              <w:rPr>
                <w:rFonts w:ascii="Garamond" w:hAnsi="Garamond"/>
              </w:rPr>
              <w:t>.</w:t>
            </w:r>
            <w:r w:rsidR="004F431F">
              <w:rPr>
                <w:rFonts w:ascii="Garamond" w:hAnsi="Garamond"/>
              </w:rPr>
              <w:t xml:space="preserve"> </w:t>
            </w:r>
            <w:r w:rsidR="002D4948">
              <w:rPr>
                <w:rFonts w:ascii="Garamond" w:hAnsi="Garamond"/>
              </w:rPr>
              <w:t>This tool assist</w:t>
            </w:r>
            <w:r w:rsidR="00961028">
              <w:rPr>
                <w:rFonts w:ascii="Garamond" w:hAnsi="Garamond"/>
              </w:rPr>
              <w:t>s</w:t>
            </w:r>
            <w:r w:rsidR="002D4948">
              <w:rPr>
                <w:rFonts w:ascii="Garamond" w:hAnsi="Garamond"/>
              </w:rPr>
              <w:t xml:space="preserve"> the Land Trust in predictin</w:t>
            </w:r>
            <w:r w:rsidR="008A5931">
              <w:rPr>
                <w:rFonts w:ascii="Garamond" w:hAnsi="Garamond"/>
              </w:rPr>
              <w:t xml:space="preserve">g what areas of land are at greatest </w:t>
            </w:r>
            <w:r w:rsidR="002D4948">
              <w:rPr>
                <w:rFonts w:ascii="Garamond" w:hAnsi="Garamond"/>
              </w:rPr>
              <w:t>risk for development</w:t>
            </w:r>
            <w:r w:rsidR="003E092E">
              <w:rPr>
                <w:rFonts w:ascii="Garamond" w:hAnsi="Garamond"/>
              </w:rPr>
              <w:t>.</w:t>
            </w:r>
            <w:r w:rsidR="002D4948">
              <w:rPr>
                <w:rFonts w:ascii="Garamond" w:hAnsi="Garamond"/>
              </w:rPr>
              <w:t xml:space="preserve"> </w:t>
            </w:r>
            <w:r w:rsidR="008A5931">
              <w:rPr>
                <w:rFonts w:ascii="Garamond" w:hAnsi="Garamond"/>
              </w:rPr>
              <w:t>T</w:t>
            </w:r>
            <w:r w:rsidR="002D4948">
              <w:rPr>
                <w:rFonts w:ascii="Garamond" w:hAnsi="Garamond"/>
              </w:rPr>
              <w:t xml:space="preserve">hese findings provide </w:t>
            </w:r>
            <w:r w:rsidR="003E092E">
              <w:rPr>
                <w:rFonts w:ascii="Garamond" w:hAnsi="Garamond"/>
              </w:rPr>
              <w:t>a premise</w:t>
            </w:r>
            <w:r w:rsidR="002D4948">
              <w:rPr>
                <w:rFonts w:ascii="Garamond" w:hAnsi="Garamond"/>
              </w:rPr>
              <w:t xml:space="preserve"> for the </w:t>
            </w:r>
            <w:r w:rsidR="003E092E">
              <w:rPr>
                <w:rFonts w:ascii="Garamond" w:hAnsi="Garamond"/>
              </w:rPr>
              <w:t xml:space="preserve">selection of specific lands for </w:t>
            </w:r>
            <w:r w:rsidR="002D4948">
              <w:rPr>
                <w:rFonts w:ascii="Garamond" w:hAnsi="Garamond"/>
              </w:rPr>
              <w:t>protection</w:t>
            </w:r>
            <w:r w:rsidR="003E092E">
              <w:rPr>
                <w:rFonts w:ascii="Garamond" w:hAnsi="Garamond"/>
              </w:rPr>
              <w:t xml:space="preserve"> by the Land Trust.</w:t>
            </w:r>
          </w:p>
        </w:tc>
        <w:tc>
          <w:tcPr>
            <w:tcW w:w="1080" w:type="dxa"/>
          </w:tcPr>
          <w:p w14:paraId="4F73256A" w14:textId="51C09952" w:rsidR="0053293F" w:rsidRDefault="0053293F" w:rsidP="004D358F">
            <w:pPr>
              <w:rPr>
                <w:rFonts w:ascii="Garamond" w:hAnsi="Garamond"/>
              </w:rPr>
            </w:pPr>
            <w:r>
              <w:rPr>
                <w:rFonts w:ascii="Garamond" w:hAnsi="Garamond"/>
              </w:rPr>
              <w:t>N/A</w:t>
            </w:r>
          </w:p>
        </w:tc>
      </w:tr>
    </w:tbl>
    <w:p w14:paraId="0F4FA500" w14:textId="77777777" w:rsidR="00DC6974" w:rsidRDefault="00DC6974" w:rsidP="007A7268">
      <w:pPr>
        <w:ind w:left="720" w:hanging="720"/>
        <w:rPr>
          <w:sz w:val="20"/>
          <w:szCs w:val="20"/>
        </w:rPr>
      </w:pPr>
    </w:p>
    <w:p w14:paraId="0C46C1EF"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118AA2A7" w14:textId="77777777" w:rsidR="004D358F" w:rsidRPr="00D579FC" w:rsidRDefault="004D358F" w:rsidP="004D358F">
      <w:pPr>
        <w:rPr>
          <w:rFonts w:cs="Arial"/>
          <w:b/>
          <w:sz w:val="20"/>
          <w:szCs w:val="20"/>
        </w:rPr>
      </w:pPr>
      <w:r>
        <w:rPr>
          <w:rFonts w:cs="Arial"/>
          <w:b/>
          <w:sz w:val="20"/>
          <w:szCs w:val="20"/>
        </w:rPr>
        <w:t>Transition Plan:</w:t>
      </w:r>
    </w:p>
    <w:p w14:paraId="5354D58D" w14:textId="049A676D" w:rsidR="00073C57" w:rsidRDefault="00073C57" w:rsidP="004C6555">
      <w:pPr>
        <w:rPr>
          <w:rFonts w:ascii="Garamond" w:hAnsi="Garamond" w:cs="Arial"/>
        </w:rPr>
      </w:pPr>
      <w:r>
        <w:rPr>
          <w:rFonts w:ascii="Garamond" w:hAnsi="Garamond" w:cs="Arial"/>
        </w:rPr>
        <w:t xml:space="preserve">At the conclusion of the term, </w:t>
      </w:r>
      <w:r w:rsidR="004C6555">
        <w:rPr>
          <w:rFonts w:ascii="Garamond" w:hAnsi="Garamond" w:cs="Arial"/>
        </w:rPr>
        <w:t>t</w:t>
      </w:r>
      <w:r w:rsidR="0034326A">
        <w:rPr>
          <w:rFonts w:ascii="Garamond" w:hAnsi="Garamond" w:cs="Arial"/>
        </w:rPr>
        <w:t xml:space="preserve">he </w:t>
      </w:r>
      <w:r w:rsidR="004C6555">
        <w:rPr>
          <w:rFonts w:ascii="Garamond" w:hAnsi="Garamond" w:cs="Arial"/>
        </w:rPr>
        <w:t>North Alabama Ecological Forecasting team</w:t>
      </w:r>
      <w:r w:rsidR="00A72CE8">
        <w:rPr>
          <w:rFonts w:ascii="Garamond" w:hAnsi="Garamond" w:cs="Arial"/>
        </w:rPr>
        <w:t xml:space="preserve"> </w:t>
      </w:r>
      <w:r>
        <w:rPr>
          <w:rFonts w:ascii="Garamond" w:hAnsi="Garamond" w:cs="Arial"/>
        </w:rPr>
        <w:t>wi</w:t>
      </w:r>
      <w:r w:rsidR="00583179">
        <w:rPr>
          <w:rFonts w:ascii="Garamond" w:hAnsi="Garamond" w:cs="Arial"/>
        </w:rPr>
        <w:t>ll meet</w:t>
      </w:r>
      <w:r>
        <w:rPr>
          <w:rFonts w:ascii="Garamond" w:hAnsi="Garamond" w:cs="Arial"/>
        </w:rPr>
        <w:t xml:space="preserve"> direct</w:t>
      </w:r>
      <w:r w:rsidR="00583179">
        <w:rPr>
          <w:rFonts w:ascii="Garamond" w:hAnsi="Garamond" w:cs="Arial"/>
        </w:rPr>
        <w:t>ly with</w:t>
      </w:r>
      <w:r w:rsidR="00583179" w:rsidRPr="00583179">
        <w:rPr>
          <w:rFonts w:ascii="Garamond" w:hAnsi="Garamond" w:cs="Arial"/>
        </w:rPr>
        <w:t xml:space="preserve"> </w:t>
      </w:r>
      <w:r w:rsidR="00583179">
        <w:rPr>
          <w:rFonts w:ascii="Garamond" w:hAnsi="Garamond" w:cs="Arial"/>
        </w:rPr>
        <w:t>the Land Trust of North Alabama at their office in Huntsville, AL. During this meeting, end</w:t>
      </w:r>
      <w:r w:rsidR="00A07F90">
        <w:rPr>
          <w:rFonts w:ascii="Garamond" w:hAnsi="Garamond" w:cs="Arial"/>
        </w:rPr>
        <w:t>-</w:t>
      </w:r>
      <w:r w:rsidR="00583179">
        <w:rPr>
          <w:rFonts w:ascii="Garamond" w:hAnsi="Garamond" w:cs="Arial"/>
        </w:rPr>
        <w:t xml:space="preserve">products will be exchanged and </w:t>
      </w:r>
      <w:r>
        <w:rPr>
          <w:rFonts w:ascii="Garamond" w:hAnsi="Garamond" w:cs="Arial"/>
        </w:rPr>
        <w:t xml:space="preserve">results </w:t>
      </w:r>
      <w:r w:rsidR="00E05F91">
        <w:rPr>
          <w:rFonts w:ascii="Garamond" w:hAnsi="Garamond" w:cs="Arial"/>
        </w:rPr>
        <w:t xml:space="preserve">drawn from the research </w:t>
      </w:r>
      <w:r w:rsidR="00583179">
        <w:rPr>
          <w:rFonts w:ascii="Garamond" w:hAnsi="Garamond" w:cs="Arial"/>
        </w:rPr>
        <w:t>discussed</w:t>
      </w:r>
      <w:r>
        <w:rPr>
          <w:rFonts w:ascii="Garamond" w:hAnsi="Garamond" w:cs="Arial"/>
        </w:rPr>
        <w:t xml:space="preserve">. </w:t>
      </w:r>
      <w:r w:rsidR="00A07F90">
        <w:rPr>
          <w:rFonts w:ascii="Garamond" w:hAnsi="Garamond" w:cs="Arial"/>
        </w:rPr>
        <w:t xml:space="preserve">The </w:t>
      </w:r>
      <w:r>
        <w:rPr>
          <w:rFonts w:ascii="Garamond" w:hAnsi="Garamond" w:cs="Arial"/>
        </w:rPr>
        <w:t>partner</w:t>
      </w:r>
      <w:r w:rsidR="00A07F90">
        <w:rPr>
          <w:rFonts w:ascii="Garamond" w:hAnsi="Garamond" w:cs="Arial"/>
        </w:rPr>
        <w:t xml:space="preserve">’s engagement </w:t>
      </w:r>
      <w:r>
        <w:rPr>
          <w:rFonts w:ascii="Garamond" w:hAnsi="Garamond" w:cs="Arial"/>
        </w:rPr>
        <w:t>throughout the term will</w:t>
      </w:r>
      <w:r w:rsidR="00A07F90">
        <w:rPr>
          <w:rFonts w:ascii="Garamond" w:hAnsi="Garamond" w:cs="Arial"/>
        </w:rPr>
        <w:t xml:space="preserve"> provide for a smooth transition and clear explanation of all end-products</w:t>
      </w:r>
      <w:r w:rsidR="00583179">
        <w:rPr>
          <w:rFonts w:ascii="Garamond" w:hAnsi="Garamond" w:cs="Arial"/>
        </w:rPr>
        <w:t xml:space="preserve">. Our project partners will also be invited to attend a </w:t>
      </w:r>
      <w:r>
        <w:rPr>
          <w:rFonts w:ascii="Garamond" w:hAnsi="Garamond" w:cs="Arial"/>
        </w:rPr>
        <w:t xml:space="preserve">closeout presentation </w:t>
      </w:r>
      <w:r w:rsidR="00583179">
        <w:rPr>
          <w:rFonts w:ascii="Garamond" w:hAnsi="Garamond" w:cs="Arial"/>
        </w:rPr>
        <w:t xml:space="preserve">conducted at the </w:t>
      </w:r>
      <w:r w:rsidR="00D639E7">
        <w:rPr>
          <w:rFonts w:ascii="Garamond" w:hAnsi="Garamond" w:cs="Arial"/>
        </w:rPr>
        <w:t>National Space Science and Technology Center</w:t>
      </w:r>
      <w:r w:rsidR="00583179">
        <w:rPr>
          <w:rFonts w:ascii="Garamond" w:hAnsi="Garamond" w:cs="Arial"/>
        </w:rPr>
        <w:t xml:space="preserve">, which will </w:t>
      </w:r>
      <w:r>
        <w:rPr>
          <w:rFonts w:ascii="Garamond" w:hAnsi="Garamond" w:cs="Arial"/>
        </w:rPr>
        <w:t xml:space="preserve">cover the project more broadly </w:t>
      </w:r>
      <w:r w:rsidR="00583179">
        <w:rPr>
          <w:rFonts w:ascii="Garamond" w:hAnsi="Garamond" w:cs="Arial"/>
        </w:rPr>
        <w:t>for</w:t>
      </w:r>
      <w:r w:rsidR="00A07F90">
        <w:rPr>
          <w:rFonts w:ascii="Garamond" w:hAnsi="Garamond" w:cs="Arial"/>
        </w:rPr>
        <w:t xml:space="preserve"> local representatives of the Earth Science branch.</w:t>
      </w:r>
    </w:p>
    <w:p w14:paraId="55E1DB8B" w14:textId="77777777" w:rsidR="004D358F" w:rsidRPr="00552BE4" w:rsidRDefault="004D358F" w:rsidP="004D358F">
      <w:pPr>
        <w:ind w:left="360" w:hanging="360"/>
        <w:rPr>
          <w:rFonts w:cs="Arial"/>
          <w:b/>
        </w:rPr>
      </w:pPr>
    </w:p>
    <w:p w14:paraId="54B05456" w14:textId="4A3F27C6" w:rsidR="004D358F" w:rsidRDefault="004D358F" w:rsidP="004D358F">
      <w:pPr>
        <w:ind w:left="360" w:hanging="360"/>
        <w:rPr>
          <w:rFonts w:cs="Arial"/>
          <w:b/>
          <w:sz w:val="20"/>
        </w:rPr>
      </w:pPr>
      <w:r>
        <w:rPr>
          <w:rFonts w:cs="Arial"/>
          <w:b/>
          <w:sz w:val="20"/>
        </w:rPr>
        <w:t xml:space="preserve">Team POC: </w:t>
      </w:r>
      <w:r w:rsidR="00073C57">
        <w:rPr>
          <w:rFonts w:ascii="Garamond" w:hAnsi="Garamond" w:cs="Arial"/>
        </w:rPr>
        <w:t>Nicholas McVey, nam0014@uah.edu</w:t>
      </w:r>
    </w:p>
    <w:p w14:paraId="21182FD5" w14:textId="66D177D9" w:rsidR="004D358F" w:rsidRDefault="004D358F" w:rsidP="004D358F">
      <w:pPr>
        <w:ind w:left="360" w:hanging="360"/>
        <w:rPr>
          <w:rFonts w:ascii="Garamond" w:hAnsi="Garamond" w:cs="Arial"/>
        </w:rPr>
      </w:pPr>
      <w:r w:rsidRPr="00210FA0">
        <w:rPr>
          <w:rFonts w:cs="Arial"/>
          <w:b/>
          <w:sz w:val="20"/>
        </w:rPr>
        <w:t>Partner POC</w:t>
      </w:r>
      <w:r w:rsidRPr="00210FA0">
        <w:rPr>
          <w:rFonts w:cs="Arial"/>
          <w:sz w:val="20"/>
        </w:rPr>
        <w:t>:</w:t>
      </w:r>
      <w:r w:rsidRPr="00210FA0">
        <w:rPr>
          <w:rFonts w:ascii="Garamond" w:hAnsi="Garamond" w:cs="Arial"/>
          <w:sz w:val="20"/>
        </w:rPr>
        <w:t xml:space="preserve"> </w:t>
      </w:r>
      <w:r w:rsidR="00073C57" w:rsidRPr="00E05F91">
        <w:rPr>
          <w:rFonts w:ascii="Garamond" w:hAnsi="Garamond" w:cs="Arial"/>
        </w:rPr>
        <w:t xml:space="preserve">Marie </w:t>
      </w:r>
      <w:proofErr w:type="spellStart"/>
      <w:r w:rsidR="00073C57" w:rsidRPr="00E05F91">
        <w:rPr>
          <w:rFonts w:ascii="Garamond" w:hAnsi="Garamond" w:cs="Arial"/>
        </w:rPr>
        <w:t>Bostick</w:t>
      </w:r>
      <w:proofErr w:type="spellEnd"/>
      <w:r w:rsidR="00073C57" w:rsidRPr="00E05F91">
        <w:rPr>
          <w:rFonts w:ascii="Garamond" w:hAnsi="Garamond" w:cs="Arial"/>
        </w:rPr>
        <w:t>, marie@landtrust.org</w:t>
      </w:r>
      <w:r w:rsidR="00073C57" w:rsidRPr="00EE7148">
        <w:rPr>
          <w:rFonts w:ascii="Garamond" w:hAnsi="Garamond" w:cs="Arial"/>
        </w:rPr>
        <w:t xml:space="preserve"> </w:t>
      </w:r>
    </w:p>
    <w:p w14:paraId="37EFCC88" w14:textId="77777777" w:rsidR="004D358F" w:rsidRDefault="004D358F" w:rsidP="004D358F">
      <w:pPr>
        <w:rPr>
          <w:rFonts w:ascii="Garamond" w:hAnsi="Garamond" w:cs="Arial"/>
        </w:rPr>
      </w:pPr>
    </w:p>
    <w:p w14:paraId="05864232" w14:textId="77777777" w:rsidR="004D358F" w:rsidRPr="00D579FC" w:rsidRDefault="004D358F" w:rsidP="004D358F">
      <w:pPr>
        <w:rPr>
          <w:rFonts w:cs="Arial"/>
          <w:b/>
          <w:sz w:val="20"/>
          <w:szCs w:val="20"/>
        </w:rPr>
      </w:pPr>
      <w:r>
        <w:rPr>
          <w:rFonts w:cs="Arial"/>
          <w:b/>
          <w:sz w:val="20"/>
          <w:szCs w:val="20"/>
        </w:rPr>
        <w:t>Handoff Package:</w:t>
      </w:r>
    </w:p>
    <w:p w14:paraId="2D8F1BB0" w14:textId="77777777" w:rsidR="00073C57" w:rsidRDefault="00073C57" w:rsidP="00073C57">
      <w:pPr>
        <w:pStyle w:val="ListParagraph"/>
        <w:numPr>
          <w:ilvl w:val="0"/>
          <w:numId w:val="7"/>
        </w:numPr>
        <w:rPr>
          <w:rFonts w:ascii="Garamond" w:hAnsi="Garamond" w:cs="Arial"/>
        </w:rPr>
      </w:pPr>
      <w:r>
        <w:rPr>
          <w:rFonts w:ascii="Garamond" w:hAnsi="Garamond" w:cs="Arial"/>
        </w:rPr>
        <w:t>Land Use Classification Maps from multiple years in the study period</w:t>
      </w:r>
    </w:p>
    <w:p w14:paraId="6625F6B8" w14:textId="77777777" w:rsidR="00073C57" w:rsidRDefault="00073C57" w:rsidP="00073C57">
      <w:pPr>
        <w:pStyle w:val="ListParagraph"/>
        <w:numPr>
          <w:ilvl w:val="0"/>
          <w:numId w:val="7"/>
        </w:numPr>
        <w:rPr>
          <w:rFonts w:ascii="Garamond" w:hAnsi="Garamond" w:cs="Arial"/>
        </w:rPr>
      </w:pPr>
      <w:r>
        <w:rPr>
          <w:rFonts w:ascii="Garamond" w:hAnsi="Garamond" w:cs="Arial"/>
        </w:rPr>
        <w:t>Landscape Fragmentation Map</w:t>
      </w:r>
    </w:p>
    <w:p w14:paraId="5976CB22" w14:textId="77777777" w:rsidR="00073C57" w:rsidRDefault="00073C57" w:rsidP="00073C57">
      <w:pPr>
        <w:pStyle w:val="ListParagraph"/>
        <w:numPr>
          <w:ilvl w:val="0"/>
          <w:numId w:val="7"/>
        </w:numPr>
        <w:rPr>
          <w:rFonts w:ascii="Garamond" w:hAnsi="Garamond" w:cs="Arial"/>
        </w:rPr>
      </w:pPr>
      <w:r>
        <w:rPr>
          <w:rFonts w:ascii="Garamond" w:hAnsi="Garamond" w:cs="Arial"/>
        </w:rPr>
        <w:t>Urbanization Model Algorithm</w:t>
      </w:r>
    </w:p>
    <w:p w14:paraId="3D5BAC78" w14:textId="696541A3" w:rsidR="00073C57" w:rsidRDefault="00073C57" w:rsidP="00073C57">
      <w:pPr>
        <w:pStyle w:val="ListParagraph"/>
        <w:numPr>
          <w:ilvl w:val="0"/>
          <w:numId w:val="7"/>
        </w:numPr>
        <w:rPr>
          <w:rFonts w:ascii="Garamond" w:hAnsi="Garamond" w:cs="Arial"/>
        </w:rPr>
      </w:pPr>
      <w:r>
        <w:rPr>
          <w:rFonts w:ascii="Garamond" w:hAnsi="Garamond" w:cs="Arial"/>
        </w:rPr>
        <w:t>Urbanization Prediction Tool</w:t>
      </w:r>
    </w:p>
    <w:p w14:paraId="00F45EA0" w14:textId="77777777" w:rsidR="00073C57" w:rsidRPr="00E418E0" w:rsidRDefault="00073C57" w:rsidP="00073C57">
      <w:pPr>
        <w:pStyle w:val="ListParagraph"/>
        <w:numPr>
          <w:ilvl w:val="0"/>
          <w:numId w:val="7"/>
        </w:numPr>
        <w:rPr>
          <w:rFonts w:ascii="Garamond" w:hAnsi="Garamond" w:cs="Arial"/>
        </w:rPr>
      </w:pPr>
      <w:r w:rsidRPr="00E418E0">
        <w:rPr>
          <w:rFonts w:ascii="Garamond" w:hAnsi="Garamond" w:cs="Arial"/>
        </w:rPr>
        <w:t>Tutorials details use and utilization of each data process being presented</w:t>
      </w:r>
    </w:p>
    <w:p w14:paraId="72679EDF" w14:textId="77777777" w:rsidR="004D358F" w:rsidRPr="00CD0433" w:rsidRDefault="004D358F" w:rsidP="007A7268">
      <w:pPr>
        <w:ind w:left="720" w:hanging="720"/>
        <w:rPr>
          <w:sz w:val="20"/>
          <w:szCs w:val="20"/>
        </w:rPr>
      </w:pPr>
    </w:p>
    <w:p w14:paraId="7D79AE23" w14:textId="42383723"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55F40F82" w14:textId="77777777" w:rsidR="00530A33" w:rsidRDefault="0092151B" w:rsidP="00530A33">
      <w:pPr>
        <w:rPr>
          <w:rFonts w:ascii="Garamond" w:hAnsi="Garamond"/>
        </w:rPr>
      </w:pPr>
      <w:r w:rsidRPr="00DA1964">
        <w:rPr>
          <w:rFonts w:ascii="Garamond" w:hAnsi="Garamond"/>
        </w:rPr>
        <w:t>City of Huntsville. (2017, May). Zoning Ordinance. Retrieved from</w:t>
      </w:r>
      <w:r w:rsidR="00530A33">
        <w:rPr>
          <w:rFonts w:ascii="Garamond" w:hAnsi="Garamond"/>
        </w:rPr>
        <w:t xml:space="preserve"> </w:t>
      </w:r>
    </w:p>
    <w:p w14:paraId="3761CD12" w14:textId="77FF0964" w:rsidR="0092151B" w:rsidRPr="00DA1964" w:rsidRDefault="0092151B" w:rsidP="00DA1964">
      <w:pPr>
        <w:ind w:firstLine="720"/>
        <w:rPr>
          <w:rFonts w:ascii="Garamond" w:hAnsi="Garamond"/>
        </w:rPr>
      </w:pPr>
      <w:r w:rsidRPr="00DA1964">
        <w:rPr>
          <w:rFonts w:ascii="Garamond" w:hAnsi="Garamond"/>
        </w:rPr>
        <w:t>http://docs.huntsvilleal.gov/docs/zoning/ZonOrd.pdf</w:t>
      </w:r>
    </w:p>
    <w:p w14:paraId="1438E14A" w14:textId="4B85D205" w:rsidR="0092151B" w:rsidRPr="00DA1964" w:rsidRDefault="0092151B">
      <w:pPr>
        <w:rPr>
          <w:rFonts w:ascii="Garamond" w:hAnsi="Garamond"/>
        </w:rPr>
      </w:pPr>
    </w:p>
    <w:p w14:paraId="45F0CE23" w14:textId="77777777" w:rsidR="00530A33" w:rsidRDefault="0092151B">
      <w:pPr>
        <w:rPr>
          <w:rFonts w:ascii="Garamond" w:hAnsi="Garamond" w:cs="Arial"/>
          <w:color w:val="222222"/>
          <w:shd w:val="clear" w:color="auto" w:fill="FFFFFF"/>
        </w:rPr>
      </w:pPr>
      <w:r w:rsidRPr="00DA1964">
        <w:rPr>
          <w:rFonts w:ascii="Garamond" w:hAnsi="Garamond" w:cs="Arial"/>
          <w:color w:val="222222"/>
          <w:shd w:val="clear" w:color="auto" w:fill="FFFFFF"/>
        </w:rPr>
        <w:t xml:space="preserve">NatureServe. </w:t>
      </w:r>
      <w:r w:rsidR="00A72CE8">
        <w:rPr>
          <w:rFonts w:ascii="Garamond" w:hAnsi="Garamond" w:cs="Arial"/>
          <w:color w:val="222222"/>
          <w:shd w:val="clear" w:color="auto" w:fill="FFFFFF"/>
        </w:rPr>
        <w:t>(</w:t>
      </w:r>
      <w:r w:rsidRPr="00DA1964">
        <w:rPr>
          <w:rFonts w:ascii="Garamond" w:hAnsi="Garamond" w:cs="Arial"/>
          <w:color w:val="222222"/>
          <w:shd w:val="clear" w:color="auto" w:fill="FFFFFF"/>
        </w:rPr>
        <w:t>2014</w:t>
      </w:r>
      <w:r w:rsidR="00A72CE8">
        <w:rPr>
          <w:rFonts w:ascii="Garamond" w:hAnsi="Garamond" w:cs="Arial"/>
          <w:color w:val="222222"/>
          <w:shd w:val="clear" w:color="auto" w:fill="FFFFFF"/>
        </w:rPr>
        <w:t>)</w:t>
      </w:r>
      <w:r w:rsidRPr="00DA1964">
        <w:rPr>
          <w:rFonts w:ascii="Garamond" w:hAnsi="Garamond" w:cs="Arial"/>
          <w:color w:val="222222"/>
          <w:shd w:val="clear" w:color="auto" w:fill="FFFFFF"/>
        </w:rPr>
        <w:t xml:space="preserve">. </w:t>
      </w:r>
      <w:proofErr w:type="spellStart"/>
      <w:r w:rsidRPr="00DA1964">
        <w:rPr>
          <w:rFonts w:ascii="Garamond" w:hAnsi="Garamond" w:cs="Arial"/>
          <w:color w:val="222222"/>
          <w:shd w:val="clear" w:color="auto" w:fill="FFFFFF"/>
        </w:rPr>
        <w:t>Elassoma</w:t>
      </w:r>
      <w:proofErr w:type="spellEnd"/>
      <w:r w:rsidRPr="00DA1964">
        <w:rPr>
          <w:rFonts w:ascii="Garamond" w:hAnsi="Garamond" w:cs="Arial"/>
          <w:color w:val="222222"/>
          <w:shd w:val="clear" w:color="auto" w:fill="FFFFFF"/>
        </w:rPr>
        <w:t xml:space="preserve"> </w:t>
      </w:r>
      <w:proofErr w:type="spellStart"/>
      <w:r w:rsidRPr="00DA1964">
        <w:rPr>
          <w:rFonts w:ascii="Garamond" w:hAnsi="Garamond" w:cs="Arial"/>
          <w:color w:val="222222"/>
          <w:shd w:val="clear" w:color="auto" w:fill="FFFFFF"/>
        </w:rPr>
        <w:t>alabamae</w:t>
      </w:r>
      <w:proofErr w:type="spellEnd"/>
      <w:r w:rsidRPr="00DA1964">
        <w:rPr>
          <w:rFonts w:ascii="Garamond" w:hAnsi="Garamond" w:cs="Arial"/>
          <w:color w:val="222222"/>
          <w:shd w:val="clear" w:color="auto" w:fill="FFFFFF"/>
        </w:rPr>
        <w:t xml:space="preserve">. The IUCN Red List of Threatened Species 2014: </w:t>
      </w:r>
    </w:p>
    <w:p w14:paraId="67D6ECF2" w14:textId="061B7FA7" w:rsidR="0092151B" w:rsidRPr="00DA1964" w:rsidRDefault="0092151B" w:rsidP="00DA1964">
      <w:pPr>
        <w:ind w:firstLine="720"/>
        <w:rPr>
          <w:rFonts w:ascii="Garamond" w:hAnsi="Garamond"/>
        </w:rPr>
      </w:pPr>
      <w:r w:rsidRPr="00DA1964">
        <w:rPr>
          <w:rFonts w:ascii="Garamond" w:hAnsi="Garamond" w:cs="Arial"/>
          <w:color w:val="222222"/>
          <w:shd w:val="clear" w:color="auto" w:fill="FFFFFF"/>
        </w:rPr>
        <w:t>e.T202436A13482095. </w:t>
      </w:r>
      <w:r w:rsidRPr="00DA1964">
        <w:rPr>
          <w:rFonts w:ascii="Garamond" w:hAnsi="Garamond" w:cs="Arial"/>
          <w:shd w:val="clear" w:color="auto" w:fill="FFFFFF"/>
        </w:rPr>
        <w:t>http://dx.doi.org/10.2305/IUCN.UK.2014-3.RLTS.T202436A13482095.en</w:t>
      </w:r>
    </w:p>
    <w:p w14:paraId="1257A72D" w14:textId="47B51F72" w:rsidR="00D44FCF" w:rsidRPr="00DA1964" w:rsidRDefault="00D44FCF">
      <w:pPr>
        <w:rPr>
          <w:rFonts w:ascii="Garamond" w:hAnsi="Garamond"/>
        </w:rPr>
      </w:pPr>
    </w:p>
    <w:p w14:paraId="7808A457" w14:textId="6F4D3669" w:rsidR="00D44FCF" w:rsidRPr="00DA1964" w:rsidRDefault="00D44FCF" w:rsidP="00D44FCF">
      <w:pPr>
        <w:pStyle w:val="NormalWeb"/>
        <w:spacing w:before="0" w:beforeAutospacing="0" w:after="0" w:afterAutospacing="0"/>
        <w:rPr>
          <w:rFonts w:ascii="Garamond" w:hAnsi="Garamond"/>
          <w:sz w:val="22"/>
          <w:szCs w:val="22"/>
        </w:rPr>
      </w:pPr>
      <w:r w:rsidRPr="00DA1964">
        <w:rPr>
          <w:rFonts w:ascii="Garamond" w:hAnsi="Garamond" w:cs="Arial"/>
          <w:color w:val="000000"/>
          <w:sz w:val="22"/>
          <w:szCs w:val="22"/>
        </w:rPr>
        <w:t xml:space="preserve">Stein, B.A. </w:t>
      </w:r>
      <w:r w:rsidR="00A72CE8">
        <w:rPr>
          <w:rFonts w:ascii="Garamond" w:hAnsi="Garamond" w:cs="Arial"/>
          <w:color w:val="000000"/>
          <w:sz w:val="22"/>
          <w:szCs w:val="22"/>
        </w:rPr>
        <w:t>(</w:t>
      </w:r>
      <w:r w:rsidRPr="00DA1964">
        <w:rPr>
          <w:rFonts w:ascii="Garamond" w:hAnsi="Garamond" w:cs="Arial"/>
          <w:color w:val="000000"/>
          <w:sz w:val="22"/>
          <w:szCs w:val="22"/>
        </w:rPr>
        <w:t>2002</w:t>
      </w:r>
      <w:r w:rsidR="00A72CE8">
        <w:rPr>
          <w:rFonts w:ascii="Garamond" w:hAnsi="Garamond" w:cs="Arial"/>
          <w:color w:val="000000"/>
          <w:sz w:val="22"/>
          <w:szCs w:val="22"/>
        </w:rPr>
        <w:t>)</w:t>
      </w:r>
      <w:r w:rsidRPr="00DA1964">
        <w:rPr>
          <w:rFonts w:ascii="Garamond" w:hAnsi="Garamond" w:cs="Arial"/>
          <w:color w:val="000000"/>
          <w:sz w:val="22"/>
          <w:szCs w:val="22"/>
        </w:rPr>
        <w:t>. States of the union: ranking America’s biodiversity. Arlington, Virginia:</w:t>
      </w:r>
    </w:p>
    <w:p w14:paraId="0A8437CD" w14:textId="1B937A58" w:rsidR="00D44FCF" w:rsidRPr="0092151B" w:rsidRDefault="00D44FCF" w:rsidP="00DA1964">
      <w:pPr>
        <w:pStyle w:val="NormalWeb"/>
        <w:spacing w:before="0" w:beforeAutospacing="0" w:after="0" w:afterAutospacing="0"/>
        <w:ind w:firstLine="720"/>
        <w:rPr>
          <w:sz w:val="20"/>
          <w:szCs w:val="20"/>
        </w:rPr>
      </w:pPr>
      <w:r w:rsidRPr="00DA1964">
        <w:rPr>
          <w:rFonts w:ascii="Garamond" w:hAnsi="Garamond" w:cs="Arial"/>
          <w:color w:val="000000"/>
          <w:sz w:val="22"/>
          <w:szCs w:val="22"/>
        </w:rPr>
        <w:t>NatureServe</w:t>
      </w:r>
      <w:r w:rsidR="00A72CE8">
        <w:rPr>
          <w:sz w:val="20"/>
          <w:szCs w:val="20"/>
        </w:rPr>
        <w:t xml:space="preserve">. </w:t>
      </w:r>
    </w:p>
    <w:sectPr w:rsidR="00D44FCF" w:rsidRPr="0092151B"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703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Klug">
    <w15:presenceInfo w15:providerId="None" w15:userId="Margaret Klu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14585"/>
    <w:rsid w:val="00015CFB"/>
    <w:rsid w:val="00020050"/>
    <w:rsid w:val="000263DE"/>
    <w:rsid w:val="00031A6C"/>
    <w:rsid w:val="00073224"/>
    <w:rsid w:val="00073C57"/>
    <w:rsid w:val="00075708"/>
    <w:rsid w:val="00095D93"/>
    <w:rsid w:val="000D7963"/>
    <w:rsid w:val="000E3C1F"/>
    <w:rsid w:val="000E4025"/>
    <w:rsid w:val="000F487D"/>
    <w:rsid w:val="000F76DA"/>
    <w:rsid w:val="00107706"/>
    <w:rsid w:val="00123B69"/>
    <w:rsid w:val="00134C6A"/>
    <w:rsid w:val="001538F2"/>
    <w:rsid w:val="00164AAB"/>
    <w:rsid w:val="001701A9"/>
    <w:rsid w:val="001976DA"/>
    <w:rsid w:val="001A2BEA"/>
    <w:rsid w:val="001A2ECC"/>
    <w:rsid w:val="001B3447"/>
    <w:rsid w:val="001D1B19"/>
    <w:rsid w:val="001E159C"/>
    <w:rsid w:val="002046C4"/>
    <w:rsid w:val="0022183E"/>
    <w:rsid w:val="0022612D"/>
    <w:rsid w:val="00227218"/>
    <w:rsid w:val="0023408F"/>
    <w:rsid w:val="00237053"/>
    <w:rsid w:val="00252981"/>
    <w:rsid w:val="00270833"/>
    <w:rsid w:val="00271DE1"/>
    <w:rsid w:val="00272CD9"/>
    <w:rsid w:val="00273BD3"/>
    <w:rsid w:val="00276572"/>
    <w:rsid w:val="00285042"/>
    <w:rsid w:val="00290705"/>
    <w:rsid w:val="002B6846"/>
    <w:rsid w:val="002C501D"/>
    <w:rsid w:val="002C73BD"/>
    <w:rsid w:val="002D4948"/>
    <w:rsid w:val="002D6CAD"/>
    <w:rsid w:val="002E2D9E"/>
    <w:rsid w:val="002F4EA1"/>
    <w:rsid w:val="00302E59"/>
    <w:rsid w:val="003347A7"/>
    <w:rsid w:val="00334B0C"/>
    <w:rsid w:val="0034326A"/>
    <w:rsid w:val="00347670"/>
    <w:rsid w:val="00353F4B"/>
    <w:rsid w:val="00362915"/>
    <w:rsid w:val="00384B24"/>
    <w:rsid w:val="00394D2B"/>
    <w:rsid w:val="003A622D"/>
    <w:rsid w:val="003B54D0"/>
    <w:rsid w:val="003C28CD"/>
    <w:rsid w:val="003D2EDF"/>
    <w:rsid w:val="003E05C7"/>
    <w:rsid w:val="003E092E"/>
    <w:rsid w:val="0041686A"/>
    <w:rsid w:val="004228B2"/>
    <w:rsid w:val="00453F48"/>
    <w:rsid w:val="00461AA0"/>
    <w:rsid w:val="00467737"/>
    <w:rsid w:val="00476B26"/>
    <w:rsid w:val="00476EA1"/>
    <w:rsid w:val="004840A5"/>
    <w:rsid w:val="004B304D"/>
    <w:rsid w:val="004C0A16"/>
    <w:rsid w:val="004C6555"/>
    <w:rsid w:val="004D358F"/>
    <w:rsid w:val="004F431F"/>
    <w:rsid w:val="004F7850"/>
    <w:rsid w:val="005270CE"/>
    <w:rsid w:val="00530A33"/>
    <w:rsid w:val="0053293F"/>
    <w:rsid w:val="005344D2"/>
    <w:rsid w:val="00542AAA"/>
    <w:rsid w:val="00565EE1"/>
    <w:rsid w:val="00583179"/>
    <w:rsid w:val="00583971"/>
    <w:rsid w:val="00594D0B"/>
    <w:rsid w:val="005A58AE"/>
    <w:rsid w:val="005C1F1C"/>
    <w:rsid w:val="005C3588"/>
    <w:rsid w:val="005C5954"/>
    <w:rsid w:val="005C6FC1"/>
    <w:rsid w:val="005C7EF1"/>
    <w:rsid w:val="005D0E94"/>
    <w:rsid w:val="005D3F60"/>
    <w:rsid w:val="005D7108"/>
    <w:rsid w:val="005E40B8"/>
    <w:rsid w:val="006125BB"/>
    <w:rsid w:val="0061567D"/>
    <w:rsid w:val="00636FAE"/>
    <w:rsid w:val="006452A4"/>
    <w:rsid w:val="006515E3"/>
    <w:rsid w:val="0066180D"/>
    <w:rsid w:val="00676C74"/>
    <w:rsid w:val="006804AC"/>
    <w:rsid w:val="00695D85"/>
    <w:rsid w:val="006A2A26"/>
    <w:rsid w:val="006A7262"/>
    <w:rsid w:val="006B1594"/>
    <w:rsid w:val="006B39A8"/>
    <w:rsid w:val="006B7491"/>
    <w:rsid w:val="006C79E4"/>
    <w:rsid w:val="006E1C6C"/>
    <w:rsid w:val="007059D2"/>
    <w:rsid w:val="007072BA"/>
    <w:rsid w:val="007226AE"/>
    <w:rsid w:val="00735F70"/>
    <w:rsid w:val="00751D6F"/>
    <w:rsid w:val="00752AC5"/>
    <w:rsid w:val="00760B99"/>
    <w:rsid w:val="00770087"/>
    <w:rsid w:val="007715BF"/>
    <w:rsid w:val="00782999"/>
    <w:rsid w:val="007A4F2A"/>
    <w:rsid w:val="007A7268"/>
    <w:rsid w:val="007B73F9"/>
    <w:rsid w:val="007C08E6"/>
    <w:rsid w:val="007F7D8B"/>
    <w:rsid w:val="0080287D"/>
    <w:rsid w:val="008058F8"/>
    <w:rsid w:val="008060AF"/>
    <w:rsid w:val="00806DE6"/>
    <w:rsid w:val="00835C04"/>
    <w:rsid w:val="008403B8"/>
    <w:rsid w:val="00873591"/>
    <w:rsid w:val="00884D62"/>
    <w:rsid w:val="00896D48"/>
    <w:rsid w:val="008A5792"/>
    <w:rsid w:val="008A5931"/>
    <w:rsid w:val="008B3821"/>
    <w:rsid w:val="008D41B1"/>
    <w:rsid w:val="008F2A72"/>
    <w:rsid w:val="00916099"/>
    <w:rsid w:val="0092151B"/>
    <w:rsid w:val="00922F56"/>
    <w:rsid w:val="00937ED2"/>
    <w:rsid w:val="00941956"/>
    <w:rsid w:val="0094514E"/>
    <w:rsid w:val="009479E5"/>
    <w:rsid w:val="00961028"/>
    <w:rsid w:val="00980F4F"/>
    <w:rsid w:val="009812BB"/>
    <w:rsid w:val="00995A7D"/>
    <w:rsid w:val="009A09FD"/>
    <w:rsid w:val="009A492A"/>
    <w:rsid w:val="009B08C3"/>
    <w:rsid w:val="009D7235"/>
    <w:rsid w:val="009E1788"/>
    <w:rsid w:val="009E4CFF"/>
    <w:rsid w:val="009E75B5"/>
    <w:rsid w:val="00A0319C"/>
    <w:rsid w:val="00A07C1D"/>
    <w:rsid w:val="00A07F90"/>
    <w:rsid w:val="00A4473F"/>
    <w:rsid w:val="00A44DD0"/>
    <w:rsid w:val="00A46F34"/>
    <w:rsid w:val="00A502A8"/>
    <w:rsid w:val="00A50CFE"/>
    <w:rsid w:val="00A5463B"/>
    <w:rsid w:val="00A5511F"/>
    <w:rsid w:val="00A60645"/>
    <w:rsid w:val="00A72CE8"/>
    <w:rsid w:val="00A80A92"/>
    <w:rsid w:val="00A8257F"/>
    <w:rsid w:val="00A82C58"/>
    <w:rsid w:val="00A83D36"/>
    <w:rsid w:val="00A90027"/>
    <w:rsid w:val="00AB2804"/>
    <w:rsid w:val="00AE46F5"/>
    <w:rsid w:val="00B14F32"/>
    <w:rsid w:val="00B321BC"/>
    <w:rsid w:val="00B43262"/>
    <w:rsid w:val="00B73203"/>
    <w:rsid w:val="00B73CED"/>
    <w:rsid w:val="00B76BDC"/>
    <w:rsid w:val="00B81E34"/>
    <w:rsid w:val="00B82905"/>
    <w:rsid w:val="00B9571C"/>
    <w:rsid w:val="00B9614C"/>
    <w:rsid w:val="00BA24F9"/>
    <w:rsid w:val="00BB1A3F"/>
    <w:rsid w:val="00BC4EFE"/>
    <w:rsid w:val="00BD0255"/>
    <w:rsid w:val="00BD6522"/>
    <w:rsid w:val="00C057E9"/>
    <w:rsid w:val="00C32A58"/>
    <w:rsid w:val="00C33A8E"/>
    <w:rsid w:val="00C55FC9"/>
    <w:rsid w:val="00C72F1A"/>
    <w:rsid w:val="00C800EF"/>
    <w:rsid w:val="00C82473"/>
    <w:rsid w:val="00C83576"/>
    <w:rsid w:val="00CA0A4F"/>
    <w:rsid w:val="00CA0EED"/>
    <w:rsid w:val="00CA4793"/>
    <w:rsid w:val="00CB421A"/>
    <w:rsid w:val="00CB51DA"/>
    <w:rsid w:val="00CB6407"/>
    <w:rsid w:val="00CC44AF"/>
    <w:rsid w:val="00CC6FF7"/>
    <w:rsid w:val="00CC7683"/>
    <w:rsid w:val="00CD0433"/>
    <w:rsid w:val="00CE4F6F"/>
    <w:rsid w:val="00D07222"/>
    <w:rsid w:val="00D12F5B"/>
    <w:rsid w:val="00D16CAC"/>
    <w:rsid w:val="00D22F4A"/>
    <w:rsid w:val="00D3189E"/>
    <w:rsid w:val="00D3192F"/>
    <w:rsid w:val="00D37025"/>
    <w:rsid w:val="00D44FCF"/>
    <w:rsid w:val="00D520E6"/>
    <w:rsid w:val="00D55491"/>
    <w:rsid w:val="00D639E7"/>
    <w:rsid w:val="00D63B6C"/>
    <w:rsid w:val="00D808DE"/>
    <w:rsid w:val="00DA1964"/>
    <w:rsid w:val="00DA63AB"/>
    <w:rsid w:val="00DB5124"/>
    <w:rsid w:val="00DC6974"/>
    <w:rsid w:val="00E045B2"/>
    <w:rsid w:val="00E05F91"/>
    <w:rsid w:val="00E162C2"/>
    <w:rsid w:val="00E24415"/>
    <w:rsid w:val="00E55138"/>
    <w:rsid w:val="00E60122"/>
    <w:rsid w:val="00E6039B"/>
    <w:rsid w:val="00EB4818"/>
    <w:rsid w:val="00EC3694"/>
    <w:rsid w:val="00ED6B3C"/>
    <w:rsid w:val="00EE57C5"/>
    <w:rsid w:val="00EE5E74"/>
    <w:rsid w:val="00F038E6"/>
    <w:rsid w:val="00F1255A"/>
    <w:rsid w:val="00F20A93"/>
    <w:rsid w:val="00F2154C"/>
    <w:rsid w:val="00F24033"/>
    <w:rsid w:val="00F268BE"/>
    <w:rsid w:val="00F33A53"/>
    <w:rsid w:val="00F52113"/>
    <w:rsid w:val="00F5234B"/>
    <w:rsid w:val="00F722A8"/>
    <w:rsid w:val="00FB1905"/>
    <w:rsid w:val="00FD1BC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FCF"/>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FC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004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DFFD-07B8-4874-8B25-33FF4F22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Nicholas McVey</cp:lastModifiedBy>
  <cp:revision>2</cp:revision>
  <dcterms:created xsi:type="dcterms:W3CDTF">2017-10-25T14:31:00Z</dcterms:created>
  <dcterms:modified xsi:type="dcterms:W3CDTF">2017-10-25T14:31:00Z</dcterms:modified>
</cp:coreProperties>
</file>