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B8DB9" w14:textId="49411E24" w:rsidR="445879DA" w:rsidRDefault="445879DA" w:rsidP="175E4EB4">
      <w:pPr>
        <w:spacing w:after="0"/>
        <w:jc w:val="right"/>
        <w:rPr>
          <w:rFonts w:ascii="Garamond" w:eastAsia="Garamond" w:hAnsi="Garamond" w:cs="Garamond"/>
          <w:b/>
          <w:bCs/>
          <w:color w:val="000000" w:themeColor="text1"/>
          <w:sz w:val="34"/>
          <w:szCs w:val="34"/>
        </w:rPr>
      </w:pPr>
      <w:r w:rsidRPr="175E4EB4">
        <w:rPr>
          <w:rFonts w:ascii="Garamond" w:eastAsia="Garamond" w:hAnsi="Garamond" w:cs="Garamond"/>
          <w:b/>
          <w:bCs/>
          <w:color w:val="000000" w:themeColor="text1"/>
          <w:sz w:val="34"/>
          <w:szCs w:val="34"/>
        </w:rPr>
        <w:t>NASA DEVELOP National Program</w:t>
      </w:r>
    </w:p>
    <w:p w14:paraId="12A66D87" w14:textId="2B5B9E10" w:rsidR="445879DA" w:rsidRDefault="00C57E36" w:rsidP="175E4EB4">
      <w:pPr>
        <w:spacing w:after="0"/>
        <w:jc w:val="right"/>
        <w:rPr>
          <w:rFonts w:ascii="Garamond" w:eastAsia="Garamond" w:hAnsi="Garamond" w:cs="Garamond"/>
          <w:b/>
          <w:bCs/>
          <w:color w:val="000000" w:themeColor="text1"/>
          <w:sz w:val="34"/>
          <w:szCs w:val="34"/>
        </w:rPr>
      </w:pPr>
      <w:r>
        <w:rPr>
          <w:rFonts w:ascii="Garamond" w:eastAsia="Garamond" w:hAnsi="Garamond" w:cs="Garamond"/>
          <w:b/>
          <w:bCs/>
          <w:color w:val="000000" w:themeColor="text1"/>
          <w:sz w:val="34"/>
          <w:szCs w:val="34"/>
        </w:rPr>
        <w:t>North Carolina</w:t>
      </w:r>
      <w:r w:rsidR="445879DA" w:rsidRPr="175E4EB4">
        <w:rPr>
          <w:rFonts w:ascii="Garamond" w:eastAsia="Garamond" w:hAnsi="Garamond" w:cs="Garamond"/>
          <w:b/>
          <w:bCs/>
          <w:color w:val="000000" w:themeColor="text1"/>
          <w:sz w:val="34"/>
          <w:szCs w:val="34"/>
        </w:rPr>
        <w:t xml:space="preserve"> – NCEI </w:t>
      </w:r>
    </w:p>
    <w:p w14:paraId="3FAA301B" w14:textId="5B89271E" w:rsidR="445879DA" w:rsidRDefault="00AD3396" w:rsidP="175E4EB4">
      <w:pPr>
        <w:spacing w:after="0"/>
        <w:jc w:val="right"/>
        <w:rPr>
          <w:rFonts w:ascii="Garamond" w:eastAsia="Garamond" w:hAnsi="Garamond" w:cs="Garamond"/>
          <w:i/>
          <w:iCs/>
          <w:color w:val="000000" w:themeColor="text1"/>
          <w:sz w:val="34"/>
          <w:szCs w:val="34"/>
        </w:rPr>
      </w:pPr>
      <w:r>
        <w:rPr>
          <w:rFonts w:ascii="Garamond" w:eastAsia="Garamond" w:hAnsi="Garamond" w:cs="Garamond"/>
          <w:i/>
          <w:iCs/>
          <w:color w:val="000000" w:themeColor="text1"/>
          <w:sz w:val="34"/>
          <w:szCs w:val="34"/>
        </w:rPr>
        <w:t>Spring</w:t>
      </w:r>
      <w:r w:rsidR="445879DA" w:rsidRPr="175E4EB4">
        <w:rPr>
          <w:rFonts w:ascii="Garamond" w:eastAsia="Garamond" w:hAnsi="Garamond" w:cs="Garamond"/>
          <w:i/>
          <w:iCs/>
          <w:color w:val="000000" w:themeColor="text1"/>
          <w:sz w:val="34"/>
          <w:szCs w:val="34"/>
        </w:rPr>
        <w:t xml:space="preserve"> 2024</w:t>
      </w:r>
    </w:p>
    <w:p w14:paraId="04CB2614" w14:textId="641CEA2E" w:rsidR="316DCBCD" w:rsidRDefault="316DCBCD" w:rsidP="175E4EB4">
      <w:pPr>
        <w:tabs>
          <w:tab w:val="left" w:pos="7329"/>
        </w:tabs>
        <w:spacing w:after="0" w:line="240" w:lineRule="auto"/>
        <w:jc w:val="right"/>
        <w:rPr>
          <w:rFonts w:ascii="Garamond" w:eastAsia="Garamond" w:hAnsi="Garamond" w:cs="Garamond"/>
          <w:sz w:val="40"/>
          <w:szCs w:val="40"/>
        </w:rPr>
      </w:pPr>
    </w:p>
    <w:p w14:paraId="73235078" w14:textId="6BD4CAD2" w:rsidR="00A3146E" w:rsidRDefault="558EB432" w:rsidP="00FE60E2">
      <w:pPr>
        <w:spacing w:after="0" w:line="240" w:lineRule="auto"/>
        <w:jc w:val="right"/>
        <w:rPr>
          <w:rFonts w:ascii="Garamond" w:eastAsia="Garamond" w:hAnsi="Garamond" w:cs="Garamond"/>
          <w:color w:val="000000" w:themeColor="text1"/>
          <w:sz w:val="40"/>
          <w:szCs w:val="40"/>
        </w:rPr>
      </w:pPr>
      <w:r w:rsidRPr="399CD476">
        <w:rPr>
          <w:rFonts w:ascii="Garamond" w:eastAsia="Garamond" w:hAnsi="Garamond" w:cs="Garamond"/>
          <w:color w:val="000000" w:themeColor="text1"/>
          <w:sz w:val="40"/>
          <w:szCs w:val="40"/>
        </w:rPr>
        <w:t xml:space="preserve">Northern </w:t>
      </w:r>
      <w:r w:rsidR="005661FE">
        <w:rPr>
          <w:rFonts w:ascii="Garamond" w:eastAsia="Garamond" w:hAnsi="Garamond" w:cs="Garamond"/>
          <w:color w:val="000000" w:themeColor="text1"/>
          <w:sz w:val="40"/>
          <w:szCs w:val="40"/>
        </w:rPr>
        <w:t xml:space="preserve">&amp; Central </w:t>
      </w:r>
      <w:r w:rsidRPr="399CD476">
        <w:rPr>
          <w:rFonts w:ascii="Garamond" w:eastAsia="Garamond" w:hAnsi="Garamond" w:cs="Garamond"/>
          <w:color w:val="000000" w:themeColor="text1"/>
          <w:sz w:val="40"/>
          <w:szCs w:val="40"/>
        </w:rPr>
        <w:t>Brazil Agriculture</w:t>
      </w:r>
    </w:p>
    <w:p w14:paraId="30FEDFEE" w14:textId="77777777" w:rsidR="00FE60E2" w:rsidRPr="00FE60E2" w:rsidRDefault="00FE60E2" w:rsidP="00FE60E2">
      <w:pPr>
        <w:spacing w:after="0" w:line="240" w:lineRule="auto"/>
        <w:jc w:val="right"/>
        <w:rPr>
          <w:rFonts w:ascii="Garamond" w:eastAsia="Garamond" w:hAnsi="Garamond" w:cs="Garamond"/>
          <w:color w:val="000000" w:themeColor="text1"/>
          <w:sz w:val="40"/>
          <w:szCs w:val="40"/>
        </w:rPr>
      </w:pPr>
    </w:p>
    <w:p w14:paraId="28BCD455" w14:textId="134673AB" w:rsidR="00E31509" w:rsidRDefault="00E31509" w:rsidP="00E31509">
      <w:pPr>
        <w:spacing w:after="0" w:line="240" w:lineRule="auto"/>
        <w:jc w:val="right"/>
        <w:rPr>
          <w:rFonts w:ascii="Garamond" w:eastAsia="Garamond" w:hAnsi="Garamond" w:cs="Garamond"/>
          <w:color w:val="000000" w:themeColor="text1"/>
          <w:sz w:val="28"/>
          <w:szCs w:val="28"/>
        </w:rPr>
      </w:pPr>
      <w:r w:rsidRPr="00E31509">
        <w:rPr>
          <w:rFonts w:ascii="Garamond" w:eastAsia="Garamond" w:hAnsi="Garamond" w:cs="Garamond"/>
          <w:color w:val="000000" w:themeColor="text1"/>
          <w:sz w:val="28"/>
          <w:szCs w:val="28"/>
        </w:rPr>
        <w:t xml:space="preserve">Measuring </w:t>
      </w:r>
      <w:r w:rsidR="00FE60E2">
        <w:rPr>
          <w:rFonts w:ascii="Garamond" w:eastAsia="Garamond" w:hAnsi="Garamond" w:cs="Garamond"/>
          <w:color w:val="000000" w:themeColor="text1"/>
          <w:sz w:val="28"/>
          <w:szCs w:val="28"/>
        </w:rPr>
        <w:t>Soybean</w:t>
      </w:r>
      <w:r w:rsidRPr="00E31509">
        <w:rPr>
          <w:rFonts w:ascii="Garamond" w:eastAsia="Garamond" w:hAnsi="Garamond" w:cs="Garamond"/>
          <w:color w:val="000000" w:themeColor="text1"/>
          <w:sz w:val="28"/>
          <w:szCs w:val="28"/>
        </w:rPr>
        <w:t xml:space="preserve"> Yields in Northern Brazil During El Niño-Southern Oscillation Conditions to Evaluate Trends in Agricultural Production and Support Crop Forecasting, 1984 – 2023</w:t>
      </w:r>
    </w:p>
    <w:p w14:paraId="0F963EE5" w14:textId="77777777" w:rsidR="009830D6" w:rsidRPr="0066138C" w:rsidRDefault="009830D6" w:rsidP="175E4EB4">
      <w:pPr>
        <w:spacing w:after="0" w:line="240" w:lineRule="auto"/>
        <w:rPr>
          <w:rFonts w:ascii="Garamond" w:eastAsia="Garamond" w:hAnsi="Garamond" w:cs="Garamond"/>
          <w:sz w:val="32"/>
          <w:szCs w:val="32"/>
        </w:rPr>
      </w:pPr>
    </w:p>
    <w:p w14:paraId="11F786B3" w14:textId="77777777" w:rsidR="00E578D6" w:rsidRPr="0066138C" w:rsidRDefault="00E578D6" w:rsidP="175E4EB4">
      <w:pPr>
        <w:spacing w:after="0" w:line="240" w:lineRule="auto"/>
        <w:rPr>
          <w:rFonts w:ascii="Garamond" w:eastAsia="Garamond" w:hAnsi="Garamond" w:cs="Garamond"/>
          <w:sz w:val="32"/>
          <w:szCs w:val="32"/>
        </w:rPr>
      </w:pPr>
    </w:p>
    <w:p w14:paraId="5FF73AA5" w14:textId="77777777" w:rsidR="00E578D6" w:rsidRPr="0066138C" w:rsidRDefault="00E578D6" w:rsidP="175E4EB4">
      <w:pPr>
        <w:spacing w:after="0" w:line="240" w:lineRule="auto"/>
        <w:rPr>
          <w:rFonts w:ascii="Garamond" w:eastAsia="Garamond" w:hAnsi="Garamond" w:cs="Garamond"/>
          <w:sz w:val="32"/>
          <w:szCs w:val="32"/>
        </w:rPr>
      </w:pPr>
    </w:p>
    <w:p w14:paraId="2A91BFEF" w14:textId="07966A04" w:rsidR="00E578D6" w:rsidRPr="0066138C" w:rsidRDefault="00E578D6" w:rsidP="175E4EB4">
      <w:pPr>
        <w:spacing w:after="0" w:line="240" w:lineRule="auto"/>
        <w:rPr>
          <w:rFonts w:ascii="Garamond" w:eastAsia="Garamond" w:hAnsi="Garamond" w:cs="Garamond"/>
          <w:sz w:val="32"/>
          <w:szCs w:val="32"/>
        </w:rPr>
      </w:pPr>
    </w:p>
    <w:p w14:paraId="347CEE32" w14:textId="77777777" w:rsidR="00FC670A" w:rsidRPr="0066138C" w:rsidRDefault="00FC670A" w:rsidP="175E4EB4">
      <w:pPr>
        <w:spacing w:after="0" w:line="240" w:lineRule="auto"/>
        <w:jc w:val="center"/>
        <w:rPr>
          <w:rFonts w:ascii="Garamond" w:eastAsia="Garamond" w:hAnsi="Garamond" w:cs="Garamond"/>
          <w:b/>
          <w:bCs/>
          <w:sz w:val="32"/>
          <w:szCs w:val="32"/>
        </w:rPr>
      </w:pPr>
    </w:p>
    <w:p w14:paraId="37CABABF" w14:textId="77777777" w:rsidR="00FC670A" w:rsidRPr="0066138C" w:rsidRDefault="00FC670A" w:rsidP="175E4EB4">
      <w:pPr>
        <w:spacing w:after="0" w:line="240" w:lineRule="auto"/>
        <w:jc w:val="center"/>
        <w:rPr>
          <w:rFonts w:ascii="Garamond" w:eastAsia="Garamond" w:hAnsi="Garamond" w:cs="Garamond"/>
          <w:b/>
          <w:bCs/>
          <w:sz w:val="32"/>
          <w:szCs w:val="32"/>
        </w:rPr>
      </w:pPr>
    </w:p>
    <w:p w14:paraId="776B0F45" w14:textId="5C033021" w:rsidR="0064280B" w:rsidRPr="0066138C" w:rsidRDefault="0064280B" w:rsidP="175E4EB4">
      <w:pPr>
        <w:spacing w:after="0" w:line="240" w:lineRule="auto"/>
        <w:jc w:val="center"/>
        <w:rPr>
          <w:rFonts w:ascii="Garamond" w:eastAsia="Garamond" w:hAnsi="Garamond" w:cs="Garamond"/>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175E4EB4">
        <w:rPr>
          <w:rFonts w:ascii="Garamond" w:eastAsia="Garamond" w:hAnsi="Garamond" w:cs="Garamond"/>
          <w:b/>
          <w:bCs/>
          <w:sz w:val="32"/>
          <w:szCs w:val="32"/>
        </w:rPr>
        <w:t xml:space="preserve">                 </w:t>
      </w:r>
      <w:r w:rsidR="00FB5846" w:rsidRPr="175E4EB4">
        <w:rPr>
          <w:rFonts w:ascii="Garamond" w:eastAsia="Garamond" w:hAnsi="Garamond" w:cs="Garamond"/>
          <w:b/>
          <w:bCs/>
          <w:sz w:val="32"/>
          <w:szCs w:val="32"/>
        </w:rPr>
        <w:t>Technical Report</w:t>
      </w:r>
    </w:p>
    <w:p w14:paraId="6135BAC2" w14:textId="2A11EE66" w:rsidR="00916AAB" w:rsidRPr="0066138C" w:rsidDel="00E6103B" w:rsidRDefault="2DDD8C72" w:rsidP="175E4EB4">
      <w:pPr>
        <w:spacing w:after="0" w:line="240" w:lineRule="auto"/>
        <w:jc w:val="center"/>
        <w:rPr>
          <w:rFonts w:ascii="Garamond" w:eastAsia="Garamond" w:hAnsi="Garamond" w:cs="Garamond"/>
          <w:sz w:val="28"/>
          <w:szCs w:val="28"/>
        </w:rPr>
      </w:pPr>
      <w:r w:rsidRPr="175E4EB4">
        <w:rPr>
          <w:rFonts w:ascii="Garamond" w:eastAsia="Garamond" w:hAnsi="Garamond" w:cs="Garamond"/>
          <w:sz w:val="28"/>
          <w:szCs w:val="28"/>
        </w:rPr>
        <w:t>March 29</w:t>
      </w:r>
      <w:r w:rsidRPr="175E4EB4">
        <w:rPr>
          <w:rFonts w:ascii="Garamond" w:eastAsia="Garamond" w:hAnsi="Garamond" w:cs="Garamond"/>
          <w:sz w:val="28"/>
          <w:szCs w:val="28"/>
          <w:vertAlign w:val="superscript"/>
        </w:rPr>
        <w:t>th</w:t>
      </w:r>
      <w:r w:rsidRPr="175E4EB4">
        <w:rPr>
          <w:rFonts w:ascii="Garamond" w:eastAsia="Garamond" w:hAnsi="Garamond" w:cs="Garamond"/>
          <w:sz w:val="28"/>
          <w:szCs w:val="28"/>
        </w:rPr>
        <w:t>, 2024</w:t>
      </w:r>
    </w:p>
    <w:p w14:paraId="654A8582" w14:textId="77777777" w:rsidR="00916AAB" w:rsidRPr="00AA4C5F" w:rsidRDefault="00916AAB" w:rsidP="175E4EB4">
      <w:pPr>
        <w:spacing w:after="0" w:line="240" w:lineRule="auto"/>
        <w:jc w:val="center"/>
        <w:rPr>
          <w:rFonts w:ascii="Garamond" w:eastAsia="Garamond" w:hAnsi="Garamond" w:cs="Garamond"/>
          <w:sz w:val="20"/>
          <w:szCs w:val="20"/>
        </w:rPr>
      </w:pPr>
    </w:p>
    <w:p w14:paraId="5ABD3B8E" w14:textId="3B60EE13" w:rsidR="0E68338E" w:rsidRDefault="0E68338E" w:rsidP="175E4EB4">
      <w:pPr>
        <w:spacing w:after="0"/>
        <w:jc w:val="center"/>
        <w:rPr>
          <w:rFonts w:ascii="Garamond" w:eastAsia="Garamond" w:hAnsi="Garamond" w:cs="Garamond"/>
          <w:color w:val="000000" w:themeColor="text1"/>
          <w:sz w:val="19"/>
          <w:szCs w:val="19"/>
        </w:rPr>
      </w:pPr>
      <w:r w:rsidRPr="175E4EB4">
        <w:rPr>
          <w:rFonts w:ascii="Garamond" w:eastAsia="Garamond" w:hAnsi="Garamond" w:cs="Garamond"/>
          <w:color w:val="000000" w:themeColor="text1"/>
          <w:sz w:val="19"/>
          <w:szCs w:val="19"/>
        </w:rPr>
        <w:t xml:space="preserve">Devon V. Maloney (Project Lead) </w:t>
      </w:r>
    </w:p>
    <w:p w14:paraId="423B1636" w14:textId="673F0985" w:rsidR="0E68338E" w:rsidRDefault="0E68338E" w:rsidP="175E4EB4">
      <w:pPr>
        <w:spacing w:after="0"/>
        <w:jc w:val="center"/>
        <w:rPr>
          <w:rFonts w:ascii="Garamond" w:eastAsia="Garamond" w:hAnsi="Garamond" w:cs="Garamond"/>
          <w:color w:val="000000" w:themeColor="text1"/>
          <w:sz w:val="19"/>
          <w:szCs w:val="19"/>
        </w:rPr>
      </w:pPr>
      <w:r w:rsidRPr="175E4EB4">
        <w:rPr>
          <w:rFonts w:ascii="Garamond" w:eastAsia="Garamond" w:hAnsi="Garamond" w:cs="Garamond"/>
          <w:color w:val="000000" w:themeColor="text1"/>
          <w:sz w:val="19"/>
          <w:szCs w:val="19"/>
        </w:rPr>
        <w:t>Manpreet K. Singh</w:t>
      </w:r>
    </w:p>
    <w:p w14:paraId="3E9118B6" w14:textId="77777777" w:rsidR="00A9505B" w:rsidRDefault="00A9505B" w:rsidP="00A9505B">
      <w:pPr>
        <w:spacing w:after="0"/>
        <w:jc w:val="center"/>
        <w:rPr>
          <w:rFonts w:ascii="Garamond" w:eastAsia="Garamond" w:hAnsi="Garamond" w:cs="Garamond"/>
          <w:color w:val="000000" w:themeColor="text1"/>
          <w:sz w:val="19"/>
          <w:szCs w:val="19"/>
        </w:rPr>
      </w:pPr>
      <w:r w:rsidRPr="175E4EB4">
        <w:rPr>
          <w:rFonts w:ascii="Garamond" w:eastAsia="Garamond" w:hAnsi="Garamond" w:cs="Garamond"/>
          <w:color w:val="000000" w:themeColor="text1"/>
          <w:sz w:val="19"/>
          <w:szCs w:val="19"/>
        </w:rPr>
        <w:t>Grayson Shanley</w:t>
      </w:r>
      <w:r>
        <w:rPr>
          <w:rFonts w:ascii="Garamond" w:eastAsia="Garamond" w:hAnsi="Garamond" w:cs="Garamond"/>
          <w:color w:val="000000" w:themeColor="text1"/>
          <w:sz w:val="19"/>
          <w:szCs w:val="19"/>
        </w:rPr>
        <w:t xml:space="preserve"> </w:t>
      </w:r>
      <w:r w:rsidRPr="175E4EB4">
        <w:rPr>
          <w:rFonts w:ascii="Garamond" w:eastAsia="Garamond" w:hAnsi="Garamond" w:cs="Garamond"/>
          <w:color w:val="000000" w:themeColor="text1"/>
          <w:sz w:val="19"/>
          <w:szCs w:val="19"/>
        </w:rPr>
        <w:t>Barr</w:t>
      </w:r>
    </w:p>
    <w:p w14:paraId="2BA565E2" w14:textId="594380BA" w:rsidR="0E68338E" w:rsidRDefault="0E68338E" w:rsidP="175E4EB4">
      <w:pPr>
        <w:spacing w:after="0"/>
        <w:jc w:val="center"/>
        <w:rPr>
          <w:rFonts w:ascii="Garamond" w:eastAsia="Garamond" w:hAnsi="Garamond" w:cs="Garamond"/>
          <w:color w:val="000000" w:themeColor="text1"/>
          <w:sz w:val="19"/>
          <w:szCs w:val="19"/>
        </w:rPr>
      </w:pPr>
      <w:r w:rsidRPr="175E4EB4">
        <w:rPr>
          <w:rFonts w:ascii="Garamond" w:eastAsia="Garamond" w:hAnsi="Garamond" w:cs="Garamond"/>
          <w:color w:val="000000" w:themeColor="text1"/>
          <w:sz w:val="19"/>
          <w:szCs w:val="19"/>
        </w:rPr>
        <w:t xml:space="preserve">Sofya Goncharenko </w:t>
      </w:r>
    </w:p>
    <w:p w14:paraId="44AD56F9" w14:textId="310C43C8" w:rsidR="0E68338E" w:rsidRDefault="0E68338E" w:rsidP="175E4EB4">
      <w:pPr>
        <w:spacing w:after="0"/>
        <w:jc w:val="center"/>
        <w:rPr>
          <w:rFonts w:ascii="Garamond" w:eastAsia="Garamond" w:hAnsi="Garamond" w:cs="Garamond"/>
          <w:color w:val="000000" w:themeColor="text1"/>
          <w:sz w:val="19"/>
          <w:szCs w:val="19"/>
        </w:rPr>
      </w:pPr>
    </w:p>
    <w:p w14:paraId="59D315D4" w14:textId="0B7D5455" w:rsidR="0E68338E" w:rsidRDefault="0E68338E" w:rsidP="175E4EB4">
      <w:pPr>
        <w:spacing w:after="0"/>
        <w:jc w:val="center"/>
        <w:rPr>
          <w:rFonts w:ascii="Garamond" w:eastAsia="Garamond" w:hAnsi="Garamond" w:cs="Garamond"/>
          <w:color w:val="000000" w:themeColor="text1"/>
          <w:sz w:val="19"/>
          <w:szCs w:val="19"/>
        </w:rPr>
      </w:pPr>
      <w:r w:rsidRPr="175E4EB4">
        <w:rPr>
          <w:rFonts w:ascii="Garamond" w:eastAsia="Garamond" w:hAnsi="Garamond" w:cs="Garamond"/>
          <w:b/>
          <w:bCs/>
          <w:i/>
          <w:iCs/>
          <w:color w:val="000000" w:themeColor="text1"/>
          <w:sz w:val="19"/>
          <w:szCs w:val="19"/>
        </w:rPr>
        <w:t>Advisors:</w:t>
      </w:r>
      <w:r w:rsidRPr="175E4EB4">
        <w:rPr>
          <w:rFonts w:ascii="Garamond" w:eastAsia="Garamond" w:hAnsi="Garamond" w:cs="Garamond"/>
          <w:color w:val="000000" w:themeColor="text1"/>
          <w:sz w:val="19"/>
          <w:szCs w:val="19"/>
        </w:rPr>
        <w:t xml:space="preserve"> </w:t>
      </w:r>
    </w:p>
    <w:p w14:paraId="707931F3" w14:textId="37F7F73A" w:rsidR="0E68338E" w:rsidRDefault="0E68338E" w:rsidP="175E4EB4">
      <w:pPr>
        <w:spacing w:after="0"/>
        <w:jc w:val="center"/>
        <w:rPr>
          <w:rFonts w:ascii="Garamond" w:eastAsia="Garamond" w:hAnsi="Garamond" w:cs="Garamond"/>
          <w:color w:val="000000" w:themeColor="text1"/>
          <w:sz w:val="19"/>
          <w:szCs w:val="19"/>
        </w:rPr>
      </w:pPr>
      <w:r w:rsidRPr="175E4EB4">
        <w:rPr>
          <w:rFonts w:ascii="Garamond" w:eastAsia="Garamond" w:hAnsi="Garamond" w:cs="Garamond"/>
          <w:color w:val="000000" w:themeColor="text1"/>
          <w:sz w:val="19"/>
          <w:szCs w:val="19"/>
        </w:rPr>
        <w:t xml:space="preserve">Dr. Garrett Graham, North Carolina Institute for Climate Studies (Science Advisor) </w:t>
      </w:r>
    </w:p>
    <w:p w14:paraId="5EFE8070" w14:textId="32AB27C6" w:rsidR="0E68338E" w:rsidRDefault="0E68338E" w:rsidP="175E4EB4">
      <w:pPr>
        <w:spacing w:after="0"/>
        <w:jc w:val="center"/>
        <w:rPr>
          <w:rFonts w:ascii="Garamond" w:eastAsia="Garamond" w:hAnsi="Garamond" w:cs="Garamond"/>
          <w:color w:val="000000" w:themeColor="text1"/>
          <w:sz w:val="19"/>
          <w:szCs w:val="19"/>
        </w:rPr>
      </w:pPr>
      <w:r w:rsidRPr="175E4EB4">
        <w:rPr>
          <w:rFonts w:ascii="Garamond" w:eastAsia="Garamond" w:hAnsi="Garamond" w:cs="Garamond"/>
          <w:color w:val="000000" w:themeColor="text1"/>
          <w:sz w:val="19"/>
          <w:szCs w:val="19"/>
        </w:rPr>
        <w:t xml:space="preserve">Dr. Boyin Huang, NOAA National Centers for Environmental Information (Science Advisor) </w:t>
      </w:r>
    </w:p>
    <w:p w14:paraId="3EB87295" w14:textId="1CA7B778" w:rsidR="0E68338E" w:rsidRDefault="0E68338E" w:rsidP="175E4EB4">
      <w:pPr>
        <w:spacing w:after="0"/>
        <w:jc w:val="center"/>
        <w:rPr>
          <w:rFonts w:ascii="Garamond" w:eastAsia="Garamond" w:hAnsi="Garamond" w:cs="Garamond"/>
          <w:color w:val="000000" w:themeColor="text1"/>
          <w:sz w:val="19"/>
          <w:szCs w:val="19"/>
        </w:rPr>
      </w:pPr>
      <w:r w:rsidRPr="399CD476">
        <w:rPr>
          <w:rFonts w:ascii="Garamond" w:eastAsia="Garamond" w:hAnsi="Garamond" w:cs="Garamond"/>
          <w:color w:val="000000" w:themeColor="text1"/>
          <w:sz w:val="19"/>
          <w:szCs w:val="19"/>
        </w:rPr>
        <w:t>Molly Woloszyn</w:t>
      </w:r>
      <w:r w:rsidR="349ED566" w:rsidRPr="399CD476">
        <w:rPr>
          <w:rFonts w:ascii="Garamond" w:eastAsia="Garamond" w:hAnsi="Garamond" w:cs="Garamond"/>
          <w:color w:val="000000" w:themeColor="text1"/>
          <w:sz w:val="19"/>
          <w:szCs w:val="19"/>
        </w:rPr>
        <w:t xml:space="preserve">, </w:t>
      </w:r>
      <w:r w:rsidRPr="399CD476">
        <w:rPr>
          <w:rFonts w:ascii="Garamond" w:eastAsia="Garamond" w:hAnsi="Garamond" w:cs="Garamond"/>
          <w:color w:val="000000" w:themeColor="text1"/>
          <w:sz w:val="19"/>
          <w:szCs w:val="19"/>
        </w:rPr>
        <w:t>NOAA National Integrated Drought Information System (</w:t>
      </w:r>
      <w:r w:rsidR="00C57E36">
        <w:rPr>
          <w:rFonts w:ascii="Garamond" w:eastAsia="Garamond" w:hAnsi="Garamond" w:cs="Garamond"/>
          <w:color w:val="000000" w:themeColor="text1"/>
          <w:sz w:val="19"/>
          <w:szCs w:val="19"/>
        </w:rPr>
        <w:t xml:space="preserve">Lead </w:t>
      </w:r>
      <w:r w:rsidRPr="399CD476">
        <w:rPr>
          <w:rFonts w:ascii="Garamond" w:eastAsia="Garamond" w:hAnsi="Garamond" w:cs="Garamond"/>
          <w:color w:val="000000" w:themeColor="text1"/>
          <w:sz w:val="19"/>
          <w:szCs w:val="19"/>
        </w:rPr>
        <w:t>Science Advisor)</w:t>
      </w:r>
    </w:p>
    <w:p w14:paraId="29F7BF02" w14:textId="528DC2B7" w:rsidR="0E68338E" w:rsidRDefault="0E68338E" w:rsidP="175E4EB4">
      <w:pPr>
        <w:spacing w:after="0"/>
        <w:jc w:val="center"/>
        <w:rPr>
          <w:rFonts w:ascii="Garamond" w:eastAsia="Garamond" w:hAnsi="Garamond" w:cs="Garamond"/>
          <w:color w:val="000000" w:themeColor="text1"/>
          <w:sz w:val="19"/>
          <w:szCs w:val="19"/>
        </w:rPr>
      </w:pPr>
      <w:r w:rsidRPr="175E4EB4">
        <w:rPr>
          <w:rFonts w:ascii="Garamond" w:eastAsia="Garamond" w:hAnsi="Garamond" w:cs="Garamond"/>
          <w:color w:val="000000" w:themeColor="text1"/>
          <w:sz w:val="19"/>
          <w:szCs w:val="19"/>
        </w:rPr>
        <w:t xml:space="preserve">  </w:t>
      </w:r>
    </w:p>
    <w:p w14:paraId="7E31CC44" w14:textId="3BA210F6" w:rsidR="0E68338E" w:rsidRDefault="0B3015E3" w:rsidP="175E4EB4">
      <w:pPr>
        <w:spacing w:after="0"/>
        <w:jc w:val="center"/>
        <w:rPr>
          <w:rFonts w:ascii="Garamond" w:eastAsia="Garamond" w:hAnsi="Garamond" w:cs="Garamond"/>
          <w:color w:val="000000" w:themeColor="text1"/>
          <w:sz w:val="19"/>
          <w:szCs w:val="19"/>
        </w:rPr>
      </w:pPr>
      <w:r w:rsidRPr="5F820832">
        <w:rPr>
          <w:rFonts w:ascii="Garamond" w:eastAsia="Garamond" w:hAnsi="Garamond" w:cs="Garamond"/>
          <w:b/>
          <w:bCs/>
          <w:i/>
          <w:iCs/>
          <w:color w:val="000000" w:themeColor="text1"/>
          <w:sz w:val="19"/>
          <w:szCs w:val="19"/>
        </w:rPr>
        <w:t>Lead</w:t>
      </w:r>
      <w:r w:rsidR="0E68338E" w:rsidRPr="5F820832">
        <w:rPr>
          <w:rFonts w:ascii="Garamond" w:eastAsia="Garamond" w:hAnsi="Garamond" w:cs="Garamond"/>
          <w:b/>
          <w:bCs/>
          <w:i/>
          <w:iCs/>
          <w:color w:val="000000" w:themeColor="text1"/>
          <w:sz w:val="19"/>
          <w:szCs w:val="19"/>
        </w:rPr>
        <w:t>:</w:t>
      </w:r>
      <w:r w:rsidR="0E68338E" w:rsidRPr="5F820832">
        <w:rPr>
          <w:rFonts w:ascii="Garamond" w:eastAsia="Garamond" w:hAnsi="Garamond" w:cs="Garamond"/>
          <w:color w:val="000000" w:themeColor="text1"/>
          <w:sz w:val="19"/>
          <w:szCs w:val="19"/>
        </w:rPr>
        <w:t xml:space="preserve"> </w:t>
      </w:r>
      <w:r w:rsidR="0E68338E">
        <w:br/>
      </w:r>
      <w:r w:rsidR="0E68338E" w:rsidRPr="5F820832">
        <w:rPr>
          <w:rFonts w:ascii="Garamond" w:eastAsia="Garamond" w:hAnsi="Garamond" w:cs="Garamond"/>
          <w:color w:val="000000" w:themeColor="text1"/>
          <w:sz w:val="19"/>
          <w:szCs w:val="19"/>
        </w:rPr>
        <w:t>Kathryn Caruso (</w:t>
      </w:r>
      <w:r w:rsidR="008B7994" w:rsidRPr="008B7994">
        <w:rPr>
          <w:rFonts w:ascii="Garamond" w:eastAsia="Garamond" w:hAnsi="Garamond" w:cs="Garamond"/>
          <w:color w:val="000000" w:themeColor="text1"/>
          <w:sz w:val="19"/>
          <w:szCs w:val="19"/>
        </w:rPr>
        <w:t>North Carolina - NCEI</w:t>
      </w:r>
      <w:r w:rsidR="0E68338E" w:rsidRPr="5F820832">
        <w:rPr>
          <w:rFonts w:ascii="Garamond" w:eastAsia="Garamond" w:hAnsi="Garamond" w:cs="Garamond"/>
          <w:color w:val="000000" w:themeColor="text1"/>
          <w:sz w:val="19"/>
          <w:szCs w:val="19"/>
        </w:rPr>
        <w:t>)</w:t>
      </w:r>
    </w:p>
    <w:p w14:paraId="4B1305D7" w14:textId="57EFE22D" w:rsidR="316DCBCD" w:rsidRDefault="316DCBCD" w:rsidP="175E4EB4">
      <w:pPr>
        <w:spacing w:after="0" w:line="240" w:lineRule="auto"/>
        <w:jc w:val="center"/>
        <w:rPr>
          <w:rFonts w:ascii="Garamond" w:eastAsia="Garamond" w:hAnsi="Garamond" w:cs="Garamond"/>
          <w:sz w:val="20"/>
          <w:szCs w:val="20"/>
        </w:rPr>
      </w:pPr>
    </w:p>
    <w:p w14:paraId="58D8BC5F" w14:textId="40337955" w:rsidR="2B40B833" w:rsidRDefault="2B40B833" w:rsidP="175E4EB4">
      <w:pPr>
        <w:spacing w:after="0" w:line="240" w:lineRule="auto"/>
        <w:jc w:val="center"/>
        <w:rPr>
          <w:rFonts w:ascii="Garamond" w:eastAsia="Garamond" w:hAnsi="Garamond" w:cs="Garamond"/>
          <w:sz w:val="20"/>
          <w:szCs w:val="20"/>
        </w:rPr>
      </w:pPr>
    </w:p>
    <w:p w14:paraId="1106AEC6" w14:textId="342A98CC" w:rsidR="2B40B833" w:rsidRDefault="2B40B833" w:rsidP="2B40B833">
      <w:pPr>
        <w:spacing w:after="0" w:line="240" w:lineRule="auto"/>
        <w:jc w:val="center"/>
        <w:rPr>
          <w:rFonts w:ascii="Garamond" w:hAnsi="Garamond" w:cs="Arial"/>
          <w:sz w:val="20"/>
          <w:szCs w:val="20"/>
        </w:rPr>
      </w:pPr>
    </w:p>
    <w:p w14:paraId="0F9E6216" w14:textId="617AF33C" w:rsidR="2B40B833" w:rsidRDefault="2B40B833" w:rsidP="2B40B833">
      <w:pPr>
        <w:spacing w:after="0" w:line="240" w:lineRule="auto"/>
        <w:jc w:val="center"/>
        <w:rPr>
          <w:rFonts w:ascii="Garamond" w:hAnsi="Garamond" w:cs="Arial"/>
          <w:sz w:val="20"/>
          <w:szCs w:val="20"/>
        </w:rPr>
      </w:pPr>
    </w:p>
    <w:p w14:paraId="0309053F" w14:textId="5B275AF5" w:rsidR="2B40B833" w:rsidRDefault="2B40B833" w:rsidP="2B40B833">
      <w:pPr>
        <w:spacing w:after="0" w:line="240" w:lineRule="auto"/>
        <w:jc w:val="center"/>
        <w:rPr>
          <w:rFonts w:ascii="Garamond" w:hAnsi="Garamond" w:cs="Arial"/>
          <w:sz w:val="20"/>
          <w:szCs w:val="20"/>
        </w:rPr>
      </w:pPr>
    </w:p>
    <w:p w14:paraId="40CC3852" w14:textId="16251D0B" w:rsidR="2B40B833" w:rsidRDefault="2B40B833" w:rsidP="2B40B833">
      <w:pPr>
        <w:spacing w:after="0" w:line="240" w:lineRule="auto"/>
        <w:jc w:val="center"/>
        <w:rPr>
          <w:rFonts w:ascii="Garamond" w:hAnsi="Garamond" w:cs="Arial"/>
          <w:b/>
          <w:bCs/>
          <w:sz w:val="20"/>
          <w:szCs w:val="20"/>
        </w:rPr>
      </w:pPr>
    </w:p>
    <w:p w14:paraId="2558426B" w14:textId="1A2C6974" w:rsidR="0064280B" w:rsidRPr="0066138C" w:rsidRDefault="0064280B" w:rsidP="316DCBCD">
      <w:pPr>
        <w:spacing w:after="0" w:line="240" w:lineRule="auto"/>
        <w:rPr>
          <w:rFonts w:ascii="Garamond" w:hAnsi="Garamond" w:cs="Arial"/>
          <w:b/>
          <w:bCs/>
          <w:sz w:val="20"/>
          <w:szCs w:val="20"/>
        </w:rPr>
      </w:pPr>
    </w:p>
    <w:p w14:paraId="70FEFC63" w14:textId="4678789D" w:rsidR="006E2A1C" w:rsidRPr="0066138C" w:rsidRDefault="006E2A1C" w:rsidP="316DCBCD">
      <w:pPr>
        <w:pStyle w:val="Heading1"/>
        <w:spacing w:before="0" w:line="240" w:lineRule="auto"/>
        <w:rPr>
          <w:rFonts w:ascii="Garamond" w:hAnsi="Garamond"/>
        </w:rPr>
      </w:pPr>
    </w:p>
    <w:p w14:paraId="1E169273" w14:textId="74E7DB1A" w:rsidR="006E2A1C" w:rsidRPr="0066138C" w:rsidRDefault="5F427185" w:rsidP="316DCBCD">
      <w:pPr>
        <w:spacing w:line="240" w:lineRule="auto"/>
      </w:pPr>
      <w:r>
        <w:br w:type="page"/>
      </w:r>
    </w:p>
    <w:p w14:paraId="45F8C63B" w14:textId="359901F6" w:rsidR="006E2A1C" w:rsidRPr="0066138C" w:rsidRDefault="0606A4F4" w:rsidP="0066138C">
      <w:pPr>
        <w:pStyle w:val="Heading1"/>
        <w:spacing w:before="0" w:line="240" w:lineRule="auto"/>
        <w:rPr>
          <w:rFonts w:ascii="Garamond" w:hAnsi="Garamond"/>
        </w:rPr>
      </w:pPr>
      <w:r w:rsidRPr="399CD476">
        <w:rPr>
          <w:rFonts w:ascii="Garamond" w:hAnsi="Garamond"/>
        </w:rPr>
        <w:lastRenderedPageBreak/>
        <w:t xml:space="preserve">1. Abstract </w:t>
      </w:r>
    </w:p>
    <w:p w14:paraId="58D7FB37" w14:textId="77777777" w:rsidR="00E51DF9" w:rsidRDefault="00E51DF9" w:rsidP="5CC382D7">
      <w:pPr>
        <w:spacing w:after="0" w:line="240" w:lineRule="auto"/>
        <w:contextualSpacing/>
        <w:rPr>
          <w:rFonts w:ascii="Garamond" w:eastAsia="Garamond" w:hAnsi="Garamond" w:cs="Garamond"/>
        </w:rPr>
      </w:pPr>
    </w:p>
    <w:p w14:paraId="3DA149D5" w14:textId="0572C8DE" w:rsidR="4EAB4536" w:rsidRDefault="4EAB4536" w:rsidP="5CC382D7">
      <w:pPr>
        <w:spacing w:after="0" w:line="240" w:lineRule="auto"/>
        <w:contextualSpacing/>
        <w:rPr>
          <w:rFonts w:ascii="Garamond" w:eastAsia="Garamond" w:hAnsi="Garamond" w:cs="Garamond"/>
        </w:rPr>
      </w:pPr>
      <w:r w:rsidRPr="5CC382D7">
        <w:rPr>
          <w:rFonts w:ascii="Garamond" w:eastAsia="Garamond" w:hAnsi="Garamond" w:cs="Garamond"/>
        </w:rPr>
        <w:t>As one of the largest agricultural exporters in the world, Brazil’s crop productivity i</w:t>
      </w:r>
      <w:r w:rsidR="59A1830B" w:rsidRPr="5CC382D7">
        <w:rPr>
          <w:rFonts w:ascii="Garamond" w:eastAsia="Garamond" w:hAnsi="Garamond" w:cs="Garamond"/>
        </w:rPr>
        <w:t xml:space="preserve">s highly </w:t>
      </w:r>
      <w:r w:rsidR="001F54FD">
        <w:rPr>
          <w:rFonts w:ascii="Garamond" w:eastAsia="Garamond" w:hAnsi="Garamond" w:cs="Garamond"/>
        </w:rPr>
        <w:t>influential</w:t>
      </w:r>
      <w:r w:rsidRPr="5CC382D7">
        <w:rPr>
          <w:rFonts w:ascii="Garamond" w:eastAsia="Garamond" w:hAnsi="Garamond" w:cs="Garamond"/>
        </w:rPr>
        <w:t xml:space="preserve"> to the world’s food supply. </w:t>
      </w:r>
      <w:r w:rsidR="05C5A917" w:rsidRPr="5CC382D7">
        <w:rPr>
          <w:rFonts w:ascii="Garamond" w:eastAsia="Garamond" w:hAnsi="Garamond" w:cs="Garamond"/>
        </w:rPr>
        <w:t xml:space="preserve">Crop productivity </w:t>
      </w:r>
      <w:r w:rsidR="47F5E0B9" w:rsidRPr="5CC382D7">
        <w:rPr>
          <w:rFonts w:ascii="Garamond" w:eastAsia="Garamond" w:hAnsi="Garamond" w:cs="Garamond"/>
        </w:rPr>
        <w:t>across</w:t>
      </w:r>
      <w:r w:rsidR="05C5A917" w:rsidRPr="5CC382D7">
        <w:rPr>
          <w:rFonts w:ascii="Garamond" w:eastAsia="Garamond" w:hAnsi="Garamond" w:cs="Garamond"/>
        </w:rPr>
        <w:t xml:space="preserve"> Brazil is </w:t>
      </w:r>
      <w:r w:rsidR="05C5A917" w:rsidRPr="5C27A8F3">
        <w:rPr>
          <w:rFonts w:ascii="Garamond" w:eastAsia="Garamond" w:hAnsi="Garamond" w:cs="Garamond"/>
        </w:rPr>
        <w:t>heav</w:t>
      </w:r>
      <w:r w:rsidR="189B769F" w:rsidRPr="5C27A8F3">
        <w:rPr>
          <w:rFonts w:ascii="Garamond" w:eastAsia="Garamond" w:hAnsi="Garamond" w:cs="Garamond"/>
        </w:rPr>
        <w:t>ily</w:t>
      </w:r>
      <w:r w:rsidR="189B769F" w:rsidRPr="5CC382D7">
        <w:rPr>
          <w:rFonts w:ascii="Garamond" w:eastAsia="Garamond" w:hAnsi="Garamond" w:cs="Garamond"/>
        </w:rPr>
        <w:t xml:space="preserve"> influenced </w:t>
      </w:r>
      <w:r w:rsidR="05C5A917" w:rsidRPr="5CC382D7">
        <w:rPr>
          <w:rFonts w:ascii="Garamond" w:eastAsia="Garamond" w:hAnsi="Garamond" w:cs="Garamond"/>
        </w:rPr>
        <w:t>by climatic factors, such as the El Niño-Southern Oscillation (ENSO)</w:t>
      </w:r>
      <w:r w:rsidR="48F2A857" w:rsidRPr="5CC382D7">
        <w:rPr>
          <w:rFonts w:ascii="Garamond" w:eastAsia="Garamond" w:hAnsi="Garamond" w:cs="Garamond"/>
        </w:rPr>
        <w:t>, which drives spatially heterogenous effects on growing conditions</w:t>
      </w:r>
      <w:r w:rsidR="05C5A917" w:rsidRPr="5CC382D7">
        <w:rPr>
          <w:rFonts w:ascii="Garamond" w:eastAsia="Garamond" w:hAnsi="Garamond" w:cs="Garamond"/>
        </w:rPr>
        <w:t xml:space="preserve">. </w:t>
      </w:r>
      <w:r w:rsidR="6B369CFD" w:rsidRPr="6B46D59E">
        <w:rPr>
          <w:rFonts w:ascii="Garamond" w:eastAsia="Garamond" w:hAnsi="Garamond" w:cs="Garamond"/>
        </w:rPr>
        <w:t>To</w:t>
      </w:r>
      <w:r w:rsidR="6B369CFD" w:rsidRPr="5CC382D7">
        <w:rPr>
          <w:rFonts w:ascii="Garamond" w:eastAsia="Garamond" w:hAnsi="Garamond" w:cs="Garamond"/>
        </w:rPr>
        <w:t xml:space="preserve"> understand the relationship between </w:t>
      </w:r>
      <w:r w:rsidR="271B0A76" w:rsidRPr="5CC382D7">
        <w:rPr>
          <w:rFonts w:ascii="Garamond" w:eastAsia="Garamond" w:hAnsi="Garamond" w:cs="Garamond"/>
        </w:rPr>
        <w:t xml:space="preserve">ENSO </w:t>
      </w:r>
      <w:r w:rsidR="1FFAB9DD" w:rsidRPr="5CC382D7">
        <w:rPr>
          <w:rFonts w:ascii="Garamond" w:eastAsia="Garamond" w:hAnsi="Garamond" w:cs="Garamond"/>
        </w:rPr>
        <w:t>conditions</w:t>
      </w:r>
      <w:r w:rsidR="271B0A76" w:rsidRPr="5CC382D7">
        <w:rPr>
          <w:rFonts w:ascii="Garamond" w:eastAsia="Garamond" w:hAnsi="Garamond" w:cs="Garamond"/>
        </w:rPr>
        <w:t xml:space="preserve"> and </w:t>
      </w:r>
      <w:r w:rsidR="5010EB1A" w:rsidRPr="5CC382D7">
        <w:rPr>
          <w:rFonts w:ascii="Garamond" w:eastAsia="Garamond" w:hAnsi="Garamond" w:cs="Garamond"/>
        </w:rPr>
        <w:t>staple crop</w:t>
      </w:r>
      <w:r w:rsidR="271B0A76" w:rsidRPr="5CC382D7">
        <w:rPr>
          <w:rFonts w:ascii="Garamond" w:eastAsia="Garamond" w:hAnsi="Garamond" w:cs="Garamond"/>
        </w:rPr>
        <w:t xml:space="preserve"> productivity, the team used </w:t>
      </w:r>
      <w:r w:rsidR="7470C644" w:rsidRPr="5CC382D7">
        <w:rPr>
          <w:rFonts w:ascii="Garamond" w:eastAsia="Garamond" w:hAnsi="Garamond" w:cs="Garamond"/>
        </w:rPr>
        <w:t>198</w:t>
      </w:r>
      <w:r w:rsidR="44BF6169" w:rsidRPr="5CC382D7">
        <w:rPr>
          <w:rFonts w:ascii="Garamond" w:eastAsia="Garamond" w:hAnsi="Garamond" w:cs="Garamond"/>
        </w:rPr>
        <w:t>4</w:t>
      </w:r>
      <w:r w:rsidR="7470C644" w:rsidRPr="5CC382D7">
        <w:rPr>
          <w:rFonts w:ascii="Garamond" w:eastAsia="Garamond" w:hAnsi="Garamond" w:cs="Garamond"/>
        </w:rPr>
        <w:t xml:space="preserve"> </w:t>
      </w:r>
      <w:r w:rsidR="17C373C4" w:rsidRPr="5CC382D7">
        <w:rPr>
          <w:rFonts w:ascii="Garamond" w:eastAsia="Garamond" w:hAnsi="Garamond" w:cs="Garamond"/>
        </w:rPr>
        <w:t>– 202</w:t>
      </w:r>
      <w:r w:rsidR="0EC1FD1D" w:rsidRPr="5CC382D7">
        <w:rPr>
          <w:rFonts w:ascii="Garamond" w:eastAsia="Garamond" w:hAnsi="Garamond" w:cs="Garamond"/>
        </w:rPr>
        <w:t>3</w:t>
      </w:r>
      <w:r w:rsidR="17C373C4" w:rsidRPr="5CC382D7">
        <w:rPr>
          <w:rFonts w:ascii="Garamond" w:eastAsia="Garamond" w:hAnsi="Garamond" w:cs="Garamond"/>
        </w:rPr>
        <w:t xml:space="preserve"> </w:t>
      </w:r>
      <w:r w:rsidR="27E18514" w:rsidRPr="5CC382D7">
        <w:rPr>
          <w:rFonts w:ascii="Garamond" w:eastAsia="Garamond" w:hAnsi="Garamond" w:cs="Garamond"/>
        </w:rPr>
        <w:t>climatic data and</w:t>
      </w:r>
      <w:r w:rsidR="6A9C43F2" w:rsidRPr="5CC382D7">
        <w:rPr>
          <w:rFonts w:ascii="Garamond" w:eastAsia="Garamond" w:hAnsi="Garamond" w:cs="Garamond"/>
        </w:rPr>
        <w:t xml:space="preserve"> vegetation </w:t>
      </w:r>
      <w:r w:rsidR="6A9C43F2" w:rsidRPr="6B46D59E">
        <w:rPr>
          <w:rFonts w:ascii="Garamond" w:eastAsia="Garamond" w:hAnsi="Garamond" w:cs="Garamond"/>
        </w:rPr>
        <w:t>ind</w:t>
      </w:r>
      <w:r w:rsidR="5701CF34" w:rsidRPr="6B46D59E">
        <w:rPr>
          <w:rFonts w:ascii="Garamond" w:eastAsia="Garamond" w:hAnsi="Garamond" w:cs="Garamond"/>
        </w:rPr>
        <w:t>ices</w:t>
      </w:r>
      <w:r w:rsidR="02BA973B" w:rsidRPr="5CC382D7">
        <w:rPr>
          <w:rFonts w:ascii="Garamond" w:eastAsia="Garamond" w:hAnsi="Garamond" w:cs="Garamond"/>
        </w:rPr>
        <w:t xml:space="preserve"> </w:t>
      </w:r>
      <w:r w:rsidR="540F0D76" w:rsidRPr="5CC382D7">
        <w:rPr>
          <w:rFonts w:ascii="Garamond" w:eastAsia="Garamond" w:hAnsi="Garamond" w:cs="Garamond"/>
        </w:rPr>
        <w:t xml:space="preserve">for </w:t>
      </w:r>
      <w:r w:rsidR="00DF4AD8">
        <w:rPr>
          <w:rFonts w:ascii="Garamond" w:eastAsia="Garamond" w:hAnsi="Garamond" w:cs="Garamond"/>
        </w:rPr>
        <w:t>four</w:t>
      </w:r>
      <w:r w:rsidR="540F0D76" w:rsidRPr="5CC382D7">
        <w:rPr>
          <w:rFonts w:ascii="Garamond" w:eastAsia="Garamond" w:hAnsi="Garamond" w:cs="Garamond"/>
        </w:rPr>
        <w:t xml:space="preserve"> Brazilian states</w:t>
      </w:r>
      <w:r w:rsidR="302FB4AE" w:rsidRPr="6B46D59E">
        <w:rPr>
          <w:rFonts w:ascii="Garamond" w:eastAsia="Garamond" w:hAnsi="Garamond" w:cs="Garamond"/>
        </w:rPr>
        <w:t>:</w:t>
      </w:r>
      <w:r w:rsidR="540F0D76" w:rsidRPr="5CC382D7">
        <w:rPr>
          <w:rFonts w:ascii="Garamond" w:eastAsia="Garamond" w:hAnsi="Garamond" w:cs="Garamond"/>
        </w:rPr>
        <w:t xml:space="preserve"> </w:t>
      </w:r>
      <w:r w:rsidR="00C47A74" w:rsidRPr="5CC382D7">
        <w:rPr>
          <w:rFonts w:ascii="Garamond" w:eastAsia="Garamond" w:hAnsi="Garamond" w:cs="Garamond"/>
          <w:color w:val="000000" w:themeColor="text1"/>
        </w:rPr>
        <w:t>Bahia</w:t>
      </w:r>
      <w:r w:rsidR="00C47A74">
        <w:rPr>
          <w:rFonts w:ascii="Garamond" w:eastAsia="Garamond" w:hAnsi="Garamond" w:cs="Garamond"/>
          <w:color w:val="000000" w:themeColor="text1"/>
        </w:rPr>
        <w:t xml:space="preserve">, </w:t>
      </w:r>
      <w:r w:rsidR="540F0D76" w:rsidRPr="5CC382D7">
        <w:rPr>
          <w:rFonts w:ascii="Garamond" w:eastAsia="Garamond" w:hAnsi="Garamond" w:cs="Garamond"/>
          <w:color w:val="000000" w:themeColor="text1"/>
        </w:rPr>
        <w:t xml:space="preserve">Mato Grosso, </w:t>
      </w:r>
      <w:r w:rsidR="00C47A74" w:rsidRPr="5CC382D7">
        <w:rPr>
          <w:rFonts w:ascii="Garamond" w:eastAsia="Garamond" w:hAnsi="Garamond" w:cs="Garamond"/>
          <w:color w:val="000000" w:themeColor="text1"/>
        </w:rPr>
        <w:t xml:space="preserve">Pará, </w:t>
      </w:r>
      <w:r w:rsidR="00C47A74">
        <w:rPr>
          <w:rFonts w:ascii="Garamond" w:eastAsia="Garamond" w:hAnsi="Garamond" w:cs="Garamond"/>
          <w:color w:val="000000" w:themeColor="text1"/>
        </w:rPr>
        <w:t xml:space="preserve">and </w:t>
      </w:r>
      <w:r w:rsidR="540F0D76" w:rsidRPr="5CC382D7">
        <w:rPr>
          <w:rFonts w:ascii="Garamond" w:eastAsia="Garamond" w:hAnsi="Garamond" w:cs="Garamond"/>
          <w:color w:val="000000" w:themeColor="text1"/>
        </w:rPr>
        <w:t xml:space="preserve">Tocantins. </w:t>
      </w:r>
      <w:r w:rsidR="2C4D142F" w:rsidRPr="59DE0E03">
        <w:rPr>
          <w:rFonts w:ascii="Garamond" w:eastAsia="Garamond" w:hAnsi="Garamond" w:cs="Garamond"/>
          <w:color w:val="000000" w:themeColor="text1"/>
        </w:rPr>
        <w:t>T</w:t>
      </w:r>
      <w:r w:rsidR="540F0D76" w:rsidRPr="59DE0E03">
        <w:rPr>
          <w:rFonts w:ascii="Garamond" w:eastAsia="Garamond" w:hAnsi="Garamond" w:cs="Garamond"/>
          <w:color w:val="000000" w:themeColor="text1"/>
        </w:rPr>
        <w:t>he</w:t>
      </w:r>
      <w:r w:rsidR="540F0D76" w:rsidRPr="5CC382D7">
        <w:rPr>
          <w:rFonts w:ascii="Garamond" w:eastAsia="Garamond" w:hAnsi="Garamond" w:cs="Garamond"/>
          <w:color w:val="000000" w:themeColor="text1"/>
        </w:rPr>
        <w:t xml:space="preserve"> team focused on </w:t>
      </w:r>
      <w:r w:rsidR="49BCD19B" w:rsidRPr="5CC382D7">
        <w:rPr>
          <w:rFonts w:ascii="Garamond" w:eastAsia="Garamond" w:hAnsi="Garamond" w:cs="Garamond"/>
        </w:rPr>
        <w:t>soybean growing areas</w:t>
      </w:r>
      <w:r w:rsidR="49A339F4" w:rsidRPr="5CC382D7">
        <w:rPr>
          <w:rFonts w:ascii="Garamond" w:eastAsia="Garamond" w:hAnsi="Garamond" w:cs="Garamond"/>
        </w:rPr>
        <w:t xml:space="preserve"> </w:t>
      </w:r>
      <w:r w:rsidR="70A23B61" w:rsidRPr="59DE0E03">
        <w:rPr>
          <w:rFonts w:ascii="Garamond" w:eastAsia="Garamond" w:hAnsi="Garamond" w:cs="Garamond"/>
        </w:rPr>
        <w:t xml:space="preserve">in each state </w:t>
      </w:r>
      <w:r w:rsidR="49A339F4" w:rsidRPr="5CC382D7">
        <w:rPr>
          <w:rFonts w:ascii="Garamond" w:eastAsia="Garamond" w:hAnsi="Garamond" w:cs="Garamond"/>
        </w:rPr>
        <w:t xml:space="preserve">derived from </w:t>
      </w:r>
      <w:r w:rsidR="465B31CA" w:rsidRPr="5CC382D7">
        <w:rPr>
          <w:rFonts w:ascii="Garamond" w:eastAsia="Garamond" w:hAnsi="Garamond" w:cs="Garamond"/>
        </w:rPr>
        <w:t>annual</w:t>
      </w:r>
      <w:r w:rsidR="02732F9A" w:rsidRPr="5CC382D7">
        <w:rPr>
          <w:rFonts w:ascii="Garamond" w:eastAsia="Garamond" w:hAnsi="Garamond" w:cs="Garamond"/>
        </w:rPr>
        <w:t xml:space="preserve"> land use/land cover </w:t>
      </w:r>
      <w:r w:rsidR="47F7022B" w:rsidRPr="5CC382D7">
        <w:rPr>
          <w:rFonts w:ascii="Garamond" w:eastAsia="Garamond" w:hAnsi="Garamond" w:cs="Garamond"/>
        </w:rPr>
        <w:t>classifications</w:t>
      </w:r>
      <w:r w:rsidR="51359FFA" w:rsidRPr="5CC382D7">
        <w:rPr>
          <w:rFonts w:ascii="Garamond" w:eastAsia="Garamond" w:hAnsi="Garamond" w:cs="Garamond"/>
        </w:rPr>
        <w:t xml:space="preserve">. </w:t>
      </w:r>
      <w:r w:rsidR="067F4625" w:rsidRPr="5CC382D7">
        <w:rPr>
          <w:rFonts w:ascii="Garamond" w:eastAsia="Garamond" w:hAnsi="Garamond" w:cs="Garamond"/>
        </w:rPr>
        <w:t xml:space="preserve">Monthly mean </w:t>
      </w:r>
      <w:r w:rsidR="71FCB92D" w:rsidRPr="5CC382D7">
        <w:rPr>
          <w:rFonts w:ascii="Garamond" w:eastAsia="Garamond" w:hAnsi="Garamond" w:cs="Garamond"/>
        </w:rPr>
        <w:t>n</w:t>
      </w:r>
      <w:r w:rsidR="067F4625" w:rsidRPr="5CC382D7">
        <w:rPr>
          <w:rFonts w:ascii="Garamond" w:eastAsia="Garamond" w:hAnsi="Garamond" w:cs="Garamond"/>
        </w:rPr>
        <w:t xml:space="preserve">ormalized </w:t>
      </w:r>
      <w:r w:rsidR="62BE6FDB" w:rsidRPr="5CC382D7">
        <w:rPr>
          <w:rFonts w:ascii="Garamond" w:eastAsia="Garamond" w:hAnsi="Garamond" w:cs="Garamond"/>
        </w:rPr>
        <w:t>d</w:t>
      </w:r>
      <w:r w:rsidR="067F4625" w:rsidRPr="5CC382D7">
        <w:rPr>
          <w:rFonts w:ascii="Garamond" w:eastAsia="Garamond" w:hAnsi="Garamond" w:cs="Garamond"/>
        </w:rPr>
        <w:t xml:space="preserve">ifference </w:t>
      </w:r>
      <w:r w:rsidR="5CB031CE" w:rsidRPr="5CC382D7">
        <w:rPr>
          <w:rFonts w:ascii="Garamond" w:eastAsia="Garamond" w:hAnsi="Garamond" w:cs="Garamond"/>
        </w:rPr>
        <w:t>ve</w:t>
      </w:r>
      <w:r w:rsidR="067F4625" w:rsidRPr="5CC382D7">
        <w:rPr>
          <w:rFonts w:ascii="Garamond" w:eastAsia="Garamond" w:hAnsi="Garamond" w:cs="Garamond"/>
        </w:rPr>
        <w:t xml:space="preserve">getation </w:t>
      </w:r>
      <w:r w:rsidR="05C8CF90" w:rsidRPr="5CC382D7">
        <w:rPr>
          <w:rFonts w:ascii="Garamond" w:eastAsia="Garamond" w:hAnsi="Garamond" w:cs="Garamond"/>
        </w:rPr>
        <w:t>i</w:t>
      </w:r>
      <w:r w:rsidR="067F4625" w:rsidRPr="5CC382D7">
        <w:rPr>
          <w:rFonts w:ascii="Garamond" w:eastAsia="Garamond" w:hAnsi="Garamond" w:cs="Garamond"/>
        </w:rPr>
        <w:t>ndex (NDVI)</w:t>
      </w:r>
      <w:r w:rsidR="3A6E13D5" w:rsidRPr="5CC382D7">
        <w:rPr>
          <w:rFonts w:ascii="Garamond" w:eastAsia="Garamond" w:hAnsi="Garamond" w:cs="Garamond"/>
        </w:rPr>
        <w:t xml:space="preserve"> </w:t>
      </w:r>
      <w:r w:rsidR="680009C8" w:rsidRPr="5CC382D7">
        <w:rPr>
          <w:rFonts w:ascii="Garamond" w:eastAsia="Garamond" w:hAnsi="Garamond" w:cs="Garamond"/>
        </w:rPr>
        <w:t xml:space="preserve">per state </w:t>
      </w:r>
      <w:r w:rsidR="3A6E13D5" w:rsidRPr="5CC382D7">
        <w:rPr>
          <w:rFonts w:ascii="Garamond" w:eastAsia="Garamond" w:hAnsi="Garamond" w:cs="Garamond"/>
        </w:rPr>
        <w:t>w</w:t>
      </w:r>
      <w:r w:rsidR="00EF0A25">
        <w:rPr>
          <w:rFonts w:ascii="Garamond" w:eastAsia="Garamond" w:hAnsi="Garamond" w:cs="Garamond"/>
        </w:rPr>
        <w:t>ere</w:t>
      </w:r>
      <w:r w:rsidR="59DBB229" w:rsidRPr="5CC382D7">
        <w:rPr>
          <w:rFonts w:ascii="Garamond" w:eastAsia="Garamond" w:hAnsi="Garamond" w:cs="Garamond"/>
        </w:rPr>
        <w:t xml:space="preserve"> </w:t>
      </w:r>
      <w:r w:rsidR="3A6E13D5" w:rsidRPr="5CC382D7">
        <w:rPr>
          <w:rFonts w:ascii="Garamond" w:eastAsia="Garamond" w:hAnsi="Garamond" w:cs="Garamond"/>
        </w:rPr>
        <w:t xml:space="preserve">calculated </w:t>
      </w:r>
      <w:r w:rsidR="230E13F1" w:rsidRPr="5CC382D7">
        <w:rPr>
          <w:rFonts w:ascii="Garamond" w:eastAsia="Garamond" w:hAnsi="Garamond" w:cs="Garamond"/>
        </w:rPr>
        <w:t xml:space="preserve">using </w:t>
      </w:r>
      <w:r w:rsidR="195F4425" w:rsidRPr="5CC382D7">
        <w:rPr>
          <w:rFonts w:ascii="Garamond" w:eastAsia="Garamond" w:hAnsi="Garamond" w:cs="Garamond"/>
        </w:rPr>
        <w:t xml:space="preserve">multispectral </w:t>
      </w:r>
      <w:r w:rsidR="230E13F1" w:rsidRPr="5CC382D7">
        <w:rPr>
          <w:rFonts w:ascii="Garamond" w:eastAsia="Garamond" w:hAnsi="Garamond" w:cs="Garamond"/>
        </w:rPr>
        <w:t>imagery</w:t>
      </w:r>
      <w:r w:rsidR="04F3E24D" w:rsidRPr="5CC382D7">
        <w:rPr>
          <w:rFonts w:ascii="Garamond" w:eastAsia="Garamond" w:hAnsi="Garamond" w:cs="Garamond"/>
        </w:rPr>
        <w:t xml:space="preserve"> </w:t>
      </w:r>
      <w:r w:rsidR="271B0A76" w:rsidRPr="5CC382D7">
        <w:rPr>
          <w:rFonts w:ascii="Garamond" w:eastAsia="Garamond" w:hAnsi="Garamond" w:cs="Garamond"/>
        </w:rPr>
        <w:t xml:space="preserve">from the Landsat </w:t>
      </w:r>
      <w:r w:rsidR="4D9EDF01" w:rsidRPr="5CC382D7">
        <w:rPr>
          <w:rFonts w:ascii="Garamond" w:eastAsia="Garamond" w:hAnsi="Garamond" w:cs="Garamond"/>
        </w:rPr>
        <w:t>5</w:t>
      </w:r>
      <w:r w:rsidR="4EA814C5" w:rsidRPr="5CC382D7">
        <w:rPr>
          <w:rFonts w:ascii="Garamond" w:eastAsia="Garamond" w:hAnsi="Garamond" w:cs="Garamond"/>
        </w:rPr>
        <w:t xml:space="preserve"> Thematic Mapper</w:t>
      </w:r>
      <w:r w:rsidR="004E452C">
        <w:rPr>
          <w:rFonts w:ascii="Garamond" w:eastAsia="Garamond" w:hAnsi="Garamond" w:cs="Garamond"/>
        </w:rPr>
        <w:t xml:space="preserve"> (TM)</w:t>
      </w:r>
      <w:r w:rsidR="4D9EDF01" w:rsidRPr="6B46D59E">
        <w:rPr>
          <w:rFonts w:ascii="Garamond" w:eastAsia="Garamond" w:hAnsi="Garamond" w:cs="Garamond"/>
        </w:rPr>
        <w:t>,</w:t>
      </w:r>
      <w:r w:rsidR="4D9EDF01" w:rsidRPr="5CC382D7">
        <w:rPr>
          <w:rFonts w:ascii="Garamond" w:eastAsia="Garamond" w:hAnsi="Garamond" w:cs="Garamond"/>
        </w:rPr>
        <w:t xml:space="preserve"> Landsat 7 Enhanced Thematic Mapper Plus</w:t>
      </w:r>
      <w:r w:rsidR="004E452C">
        <w:rPr>
          <w:rFonts w:ascii="Garamond" w:eastAsia="Garamond" w:hAnsi="Garamond" w:cs="Garamond"/>
        </w:rPr>
        <w:t xml:space="preserve"> (E</w:t>
      </w:r>
      <w:r w:rsidR="003C68D3">
        <w:rPr>
          <w:rFonts w:ascii="Garamond" w:eastAsia="Garamond" w:hAnsi="Garamond" w:cs="Garamond"/>
        </w:rPr>
        <w:t>TM</w:t>
      </w:r>
      <w:r w:rsidR="004E452C">
        <w:rPr>
          <w:rFonts w:ascii="Garamond" w:eastAsia="Garamond" w:hAnsi="Garamond" w:cs="Garamond"/>
        </w:rPr>
        <w:t>+)</w:t>
      </w:r>
      <w:r w:rsidR="4D9EDF01" w:rsidRPr="6B46D59E">
        <w:rPr>
          <w:rFonts w:ascii="Garamond" w:eastAsia="Garamond" w:hAnsi="Garamond" w:cs="Garamond"/>
        </w:rPr>
        <w:t>,</w:t>
      </w:r>
      <w:r w:rsidR="4D9EDF01" w:rsidRPr="5CC382D7">
        <w:rPr>
          <w:rFonts w:ascii="Garamond" w:eastAsia="Garamond" w:hAnsi="Garamond" w:cs="Garamond"/>
        </w:rPr>
        <w:t xml:space="preserve"> and Landsat 8 Operational Land </w:t>
      </w:r>
      <w:r w:rsidR="4D9EDF01" w:rsidRPr="6B46D59E">
        <w:rPr>
          <w:rFonts w:ascii="Garamond" w:eastAsia="Garamond" w:hAnsi="Garamond" w:cs="Garamond"/>
        </w:rPr>
        <w:t>Imager</w:t>
      </w:r>
      <w:r w:rsidR="74D1109C" w:rsidRPr="6B46D59E">
        <w:rPr>
          <w:rFonts w:ascii="Garamond" w:eastAsia="Garamond" w:hAnsi="Garamond" w:cs="Garamond"/>
        </w:rPr>
        <w:t>y</w:t>
      </w:r>
      <w:r w:rsidR="4D9EDF01" w:rsidRPr="5CC382D7">
        <w:rPr>
          <w:rFonts w:ascii="Garamond" w:eastAsia="Garamond" w:hAnsi="Garamond" w:cs="Garamond"/>
        </w:rPr>
        <w:t xml:space="preserve"> </w:t>
      </w:r>
      <w:r w:rsidR="004E452C">
        <w:rPr>
          <w:rFonts w:ascii="Garamond" w:eastAsia="Garamond" w:hAnsi="Garamond" w:cs="Garamond"/>
        </w:rPr>
        <w:t xml:space="preserve">(OLI) </w:t>
      </w:r>
      <w:r w:rsidR="4D9EDF01" w:rsidRPr="5CC382D7">
        <w:rPr>
          <w:rFonts w:ascii="Garamond" w:eastAsia="Garamond" w:hAnsi="Garamond" w:cs="Garamond"/>
        </w:rPr>
        <w:t>sensors</w:t>
      </w:r>
      <w:r w:rsidR="5E6D5717" w:rsidRPr="5CC382D7">
        <w:rPr>
          <w:rFonts w:ascii="Garamond" w:eastAsia="Garamond" w:hAnsi="Garamond" w:cs="Garamond"/>
        </w:rPr>
        <w:t xml:space="preserve">. </w:t>
      </w:r>
      <w:r w:rsidR="005E7B34">
        <w:rPr>
          <w:rFonts w:ascii="Garamond" w:eastAsia="Garamond" w:hAnsi="Garamond" w:cs="Garamond"/>
        </w:rPr>
        <w:t>In addition</w:t>
      </w:r>
      <w:r w:rsidR="0045703D">
        <w:rPr>
          <w:rFonts w:ascii="Garamond" w:eastAsia="Garamond" w:hAnsi="Garamond" w:cs="Garamond"/>
        </w:rPr>
        <w:t>,</w:t>
      </w:r>
      <w:r w:rsidR="005E7B34">
        <w:rPr>
          <w:rFonts w:ascii="Garamond" w:eastAsia="Garamond" w:hAnsi="Garamond" w:cs="Garamond"/>
        </w:rPr>
        <w:t xml:space="preserve"> </w:t>
      </w:r>
      <w:r w:rsidR="000D1C80">
        <w:rPr>
          <w:rFonts w:ascii="Garamond" w:eastAsia="Garamond" w:hAnsi="Garamond" w:cs="Garamond"/>
        </w:rPr>
        <w:t xml:space="preserve">crop </w:t>
      </w:r>
      <w:r w:rsidR="00EB7428">
        <w:rPr>
          <w:rFonts w:ascii="Garamond" w:eastAsia="Garamond" w:hAnsi="Garamond" w:cs="Garamond"/>
        </w:rPr>
        <w:t xml:space="preserve">production </w:t>
      </w:r>
      <w:r w:rsidR="003C68D3">
        <w:rPr>
          <w:rFonts w:ascii="Garamond" w:eastAsia="Garamond" w:hAnsi="Garamond" w:cs="Garamond"/>
        </w:rPr>
        <w:t>indices</w:t>
      </w:r>
      <w:r w:rsidR="307B4CE4" w:rsidRPr="7C57BF1B">
        <w:rPr>
          <w:rFonts w:ascii="Garamond" w:eastAsia="Garamond" w:hAnsi="Garamond" w:cs="Garamond"/>
        </w:rPr>
        <w:t>,</w:t>
      </w:r>
      <w:r w:rsidR="307B4CE4" w:rsidRPr="4B085ED0">
        <w:rPr>
          <w:rFonts w:ascii="Garamond" w:eastAsia="Garamond" w:hAnsi="Garamond" w:cs="Garamond"/>
        </w:rPr>
        <w:t xml:space="preserve"> </w:t>
      </w:r>
      <w:r w:rsidR="307B4CE4" w:rsidRPr="4452C49C">
        <w:rPr>
          <w:rFonts w:ascii="Garamond" w:eastAsia="Garamond" w:hAnsi="Garamond" w:cs="Garamond"/>
        </w:rPr>
        <w:t xml:space="preserve">ENSO </w:t>
      </w:r>
      <w:r w:rsidR="307B4CE4" w:rsidRPr="6CCC854E">
        <w:rPr>
          <w:rFonts w:ascii="Garamond" w:eastAsia="Garamond" w:hAnsi="Garamond" w:cs="Garamond"/>
        </w:rPr>
        <w:t>anomalies</w:t>
      </w:r>
      <w:r w:rsidR="307B4CE4" w:rsidRPr="7C57BF1B">
        <w:rPr>
          <w:rFonts w:ascii="Garamond" w:eastAsia="Garamond" w:hAnsi="Garamond" w:cs="Garamond"/>
        </w:rPr>
        <w:t xml:space="preserve">, temperature, and precipitation data were used in this study. </w:t>
      </w:r>
      <w:r w:rsidR="397A1F09" w:rsidRPr="6B46D59E">
        <w:rPr>
          <w:rFonts w:ascii="Garamond" w:eastAsia="Garamond" w:hAnsi="Garamond" w:cs="Garamond"/>
        </w:rPr>
        <w:t xml:space="preserve">The team found that </w:t>
      </w:r>
      <w:r w:rsidR="039AE2C9" w:rsidRPr="6B46D59E">
        <w:rPr>
          <w:rFonts w:ascii="Garamond" w:eastAsia="Garamond" w:hAnsi="Garamond" w:cs="Garamond"/>
        </w:rPr>
        <w:t xml:space="preserve">although </w:t>
      </w:r>
      <w:r w:rsidR="397A1F09" w:rsidRPr="6B46D59E">
        <w:rPr>
          <w:rFonts w:ascii="Garamond" w:eastAsia="Garamond" w:hAnsi="Garamond" w:cs="Garamond"/>
        </w:rPr>
        <w:t xml:space="preserve">monthly ENSO anomaly </w:t>
      </w:r>
      <w:r w:rsidR="1CCA9D44" w:rsidRPr="6B46D59E">
        <w:rPr>
          <w:rFonts w:ascii="Garamond" w:eastAsia="Garamond" w:hAnsi="Garamond" w:cs="Garamond"/>
        </w:rPr>
        <w:t>did have a positive relationshi</w:t>
      </w:r>
      <w:r w:rsidR="7FB34712" w:rsidRPr="6B46D59E">
        <w:rPr>
          <w:rFonts w:ascii="Garamond" w:eastAsia="Garamond" w:hAnsi="Garamond" w:cs="Garamond"/>
        </w:rPr>
        <w:t>p</w:t>
      </w:r>
      <w:r w:rsidR="1CCA9D44" w:rsidRPr="6B46D59E">
        <w:rPr>
          <w:rFonts w:ascii="Garamond" w:eastAsia="Garamond" w:hAnsi="Garamond" w:cs="Garamond"/>
        </w:rPr>
        <w:t xml:space="preserve"> between temperature and a </w:t>
      </w:r>
      <w:r w:rsidR="59364E9C" w:rsidRPr="6B46D59E">
        <w:rPr>
          <w:rFonts w:ascii="Garamond" w:eastAsia="Garamond" w:hAnsi="Garamond" w:cs="Garamond"/>
        </w:rPr>
        <w:t>slight</w:t>
      </w:r>
      <w:r w:rsidR="1CCA9D44" w:rsidRPr="6B46D59E">
        <w:rPr>
          <w:rFonts w:ascii="Garamond" w:eastAsia="Garamond" w:hAnsi="Garamond" w:cs="Garamond"/>
        </w:rPr>
        <w:t xml:space="preserve"> negative relationship with </w:t>
      </w:r>
      <w:r w:rsidR="7BB1E6BE" w:rsidRPr="6B46D59E">
        <w:rPr>
          <w:rFonts w:ascii="Garamond" w:eastAsia="Garamond" w:hAnsi="Garamond" w:cs="Garamond"/>
        </w:rPr>
        <w:t>precipitation</w:t>
      </w:r>
      <w:r w:rsidR="1CCA9D44" w:rsidRPr="6B46D59E">
        <w:rPr>
          <w:rFonts w:ascii="Garamond" w:eastAsia="Garamond" w:hAnsi="Garamond" w:cs="Garamond"/>
        </w:rPr>
        <w:t xml:space="preserve">, </w:t>
      </w:r>
      <w:proofErr w:type="gramStart"/>
      <w:r w:rsidR="22A90436" w:rsidRPr="6B46D59E">
        <w:rPr>
          <w:rFonts w:ascii="Garamond" w:eastAsia="Garamond" w:hAnsi="Garamond" w:cs="Garamond"/>
        </w:rPr>
        <w:t>ENSO</w:t>
      </w:r>
      <w:proofErr w:type="gramEnd"/>
      <w:r w:rsidR="22A90436" w:rsidRPr="6B46D59E">
        <w:rPr>
          <w:rFonts w:ascii="Garamond" w:eastAsia="Garamond" w:hAnsi="Garamond" w:cs="Garamond"/>
        </w:rPr>
        <w:t xml:space="preserve"> and</w:t>
      </w:r>
      <w:r w:rsidR="397A1F09" w:rsidRPr="6B46D59E">
        <w:rPr>
          <w:rFonts w:ascii="Garamond" w:eastAsia="Garamond" w:hAnsi="Garamond" w:cs="Garamond"/>
        </w:rPr>
        <w:t xml:space="preserve"> monthly soy NDVI</w:t>
      </w:r>
      <w:r w:rsidR="00F173F7">
        <w:rPr>
          <w:rFonts w:ascii="Garamond" w:eastAsia="Garamond" w:hAnsi="Garamond" w:cs="Garamond"/>
        </w:rPr>
        <w:t xml:space="preserve"> </w:t>
      </w:r>
      <w:r w:rsidR="6831890B" w:rsidRPr="04007815">
        <w:rPr>
          <w:rFonts w:ascii="Garamond" w:eastAsia="Garamond" w:hAnsi="Garamond" w:cs="Garamond"/>
        </w:rPr>
        <w:t>were</w:t>
      </w:r>
      <w:r w:rsidR="00F173F7" w:rsidRPr="00F173F7">
        <w:rPr>
          <w:rFonts w:ascii="Garamond" w:eastAsia="Garamond" w:hAnsi="Garamond" w:cs="Garamond"/>
        </w:rPr>
        <w:t xml:space="preserve"> not significantly correlated</w:t>
      </w:r>
      <w:r w:rsidR="0214DD97" w:rsidRPr="6B46D59E">
        <w:rPr>
          <w:rFonts w:ascii="Garamond" w:eastAsia="Garamond" w:hAnsi="Garamond" w:cs="Garamond"/>
        </w:rPr>
        <w:t xml:space="preserve">. </w:t>
      </w:r>
      <w:r w:rsidR="5DD2B75E" w:rsidRPr="04007815">
        <w:rPr>
          <w:rFonts w:ascii="Garamond" w:eastAsia="Garamond" w:hAnsi="Garamond" w:cs="Garamond"/>
        </w:rPr>
        <w:t>Results find no association between ENSO conditions and NDVI in the study area at the state level spatial resolution</w:t>
      </w:r>
      <w:r w:rsidR="008B43B4" w:rsidRPr="008B43B4">
        <w:rPr>
          <w:rFonts w:ascii="Garamond" w:eastAsia="Garamond" w:hAnsi="Garamond" w:cs="Garamond"/>
        </w:rPr>
        <w:t xml:space="preserve"> </w:t>
      </w:r>
      <w:r w:rsidR="008B43B4">
        <w:rPr>
          <w:rFonts w:ascii="Garamond" w:eastAsia="Garamond" w:hAnsi="Garamond" w:cs="Garamond"/>
        </w:rPr>
        <w:t>during the study</w:t>
      </w:r>
      <w:r w:rsidR="008B43B4" w:rsidRPr="04007815">
        <w:rPr>
          <w:rFonts w:ascii="Garamond" w:eastAsia="Garamond" w:hAnsi="Garamond" w:cs="Garamond"/>
        </w:rPr>
        <w:t xml:space="preserve"> period</w:t>
      </w:r>
      <w:r w:rsidR="5DD2B75E" w:rsidRPr="04007815">
        <w:rPr>
          <w:rFonts w:ascii="Garamond" w:eastAsia="Garamond" w:hAnsi="Garamond" w:cs="Garamond"/>
        </w:rPr>
        <w:t>.</w:t>
      </w:r>
      <w:r w:rsidR="7189520F" w:rsidRPr="04007815">
        <w:rPr>
          <w:rFonts w:ascii="Garamond" w:eastAsia="Garamond" w:hAnsi="Garamond" w:cs="Garamond"/>
        </w:rPr>
        <w:t xml:space="preserve"> Furthermore, t</w:t>
      </w:r>
      <w:r w:rsidR="1471B95F" w:rsidRPr="04007815">
        <w:rPr>
          <w:rFonts w:ascii="Garamond" w:eastAsia="Garamond" w:hAnsi="Garamond" w:cs="Garamond"/>
        </w:rPr>
        <w:t>he team</w:t>
      </w:r>
      <w:r w:rsidR="7D7B35D8" w:rsidRPr="6B46D59E">
        <w:rPr>
          <w:rFonts w:ascii="Garamond" w:eastAsia="Garamond" w:hAnsi="Garamond" w:cs="Garamond"/>
        </w:rPr>
        <w:t xml:space="preserve"> found </w:t>
      </w:r>
      <w:r w:rsidR="00A00F77">
        <w:rPr>
          <w:rFonts w:ascii="Garamond" w:eastAsia="Garamond" w:hAnsi="Garamond" w:cs="Garamond"/>
        </w:rPr>
        <w:t xml:space="preserve">that </w:t>
      </w:r>
      <w:r w:rsidR="0471466E" w:rsidRPr="6B46D59E">
        <w:rPr>
          <w:rFonts w:ascii="Garamond" w:eastAsia="Garamond" w:hAnsi="Garamond" w:cs="Garamond"/>
        </w:rPr>
        <w:t xml:space="preserve">there was no correlation between cumulative growing season </w:t>
      </w:r>
      <w:r w:rsidR="5B7C1939" w:rsidRPr="6B46D59E">
        <w:rPr>
          <w:rFonts w:ascii="Garamond" w:eastAsia="Garamond" w:hAnsi="Garamond" w:cs="Garamond"/>
        </w:rPr>
        <w:t xml:space="preserve">soy </w:t>
      </w:r>
      <w:r w:rsidR="0471466E" w:rsidRPr="6B46D59E">
        <w:rPr>
          <w:rFonts w:ascii="Garamond" w:eastAsia="Garamond" w:hAnsi="Garamond" w:cs="Garamond"/>
        </w:rPr>
        <w:t>NDVI and detrended soy production yield</w:t>
      </w:r>
      <w:r w:rsidR="4361BF4B" w:rsidRPr="6B46D59E">
        <w:rPr>
          <w:rFonts w:ascii="Garamond" w:eastAsia="Garamond" w:hAnsi="Garamond" w:cs="Garamond"/>
        </w:rPr>
        <w:t xml:space="preserve"> for this study region</w:t>
      </w:r>
      <w:r w:rsidR="00B17069">
        <w:rPr>
          <w:rFonts w:ascii="Garamond" w:eastAsia="Garamond" w:hAnsi="Garamond" w:cs="Garamond"/>
        </w:rPr>
        <w:t xml:space="preserve"> at the spatial and temporal scale of the analysis</w:t>
      </w:r>
      <w:r w:rsidR="4361BF4B" w:rsidRPr="6B46D59E">
        <w:rPr>
          <w:rFonts w:ascii="Garamond" w:eastAsia="Garamond" w:hAnsi="Garamond" w:cs="Garamond"/>
        </w:rPr>
        <w:t>.</w:t>
      </w:r>
      <w:r w:rsidR="00290104">
        <w:rPr>
          <w:rFonts w:ascii="Garamond" w:eastAsia="Garamond" w:hAnsi="Garamond" w:cs="Garamond"/>
        </w:rPr>
        <w:t xml:space="preserve"> </w:t>
      </w:r>
      <w:r w:rsidR="00351824">
        <w:rPr>
          <w:rFonts w:ascii="Garamond" w:eastAsia="Garamond" w:hAnsi="Garamond" w:cs="Garamond"/>
        </w:rPr>
        <w:t xml:space="preserve">Findings from this </w:t>
      </w:r>
      <w:r w:rsidR="00A31B67">
        <w:rPr>
          <w:rFonts w:ascii="Garamond" w:eastAsia="Garamond" w:hAnsi="Garamond" w:cs="Garamond"/>
        </w:rPr>
        <w:t>project</w:t>
      </w:r>
      <w:r w:rsidR="00351824">
        <w:rPr>
          <w:rFonts w:ascii="Garamond" w:eastAsia="Garamond" w:hAnsi="Garamond" w:cs="Garamond"/>
        </w:rPr>
        <w:t xml:space="preserve"> will be used by the </w:t>
      </w:r>
      <w:r w:rsidR="3AA09134" w:rsidRPr="5B91732A">
        <w:rPr>
          <w:rFonts w:ascii="Garamond" w:eastAsia="Garamond" w:hAnsi="Garamond" w:cs="Garamond"/>
        </w:rPr>
        <w:t>United States Department of Agriculture’s Foreign Agriculture Service to inform crop productivity forecasting.</w:t>
      </w:r>
    </w:p>
    <w:p w14:paraId="481F3742" w14:textId="3B07DD3F" w:rsidR="5F427185" w:rsidRDefault="5F427185" w:rsidP="5F427185">
      <w:pPr>
        <w:spacing w:after="0" w:line="240" w:lineRule="auto"/>
        <w:contextualSpacing/>
        <w:rPr>
          <w:rFonts w:ascii="Garamond" w:eastAsia="Garamond" w:hAnsi="Garamond" w:cs="Garamond"/>
        </w:rPr>
      </w:pPr>
    </w:p>
    <w:p w14:paraId="350BBE67" w14:textId="60F7FBFC" w:rsidR="00770650" w:rsidRPr="0066138C" w:rsidRDefault="5F427185" w:rsidP="64F8C289">
      <w:pPr>
        <w:spacing w:after="0" w:line="240" w:lineRule="auto"/>
        <w:contextualSpacing/>
        <w:rPr>
          <w:rFonts w:ascii="Garamond" w:hAnsi="Garamond" w:cs="Arial"/>
          <w:b/>
          <w:bCs/>
        </w:rPr>
      </w:pPr>
      <w:r w:rsidRPr="399CD476">
        <w:rPr>
          <w:rFonts w:ascii="Garamond" w:hAnsi="Garamond" w:cs="Arial"/>
          <w:b/>
          <w:bCs/>
        </w:rPr>
        <w:t>Key Terms</w:t>
      </w:r>
    </w:p>
    <w:p w14:paraId="40BAAAEC" w14:textId="5F903CF9" w:rsidR="006E6EFF" w:rsidRDefault="57995376" w:rsidP="175E4EB4">
      <w:pPr>
        <w:spacing w:after="0" w:line="240" w:lineRule="auto"/>
        <w:rPr>
          <w:rFonts w:ascii="Garamond" w:eastAsia="Garamond" w:hAnsi="Garamond" w:cs="Garamond"/>
        </w:rPr>
      </w:pPr>
      <w:r w:rsidRPr="175E4EB4">
        <w:rPr>
          <w:rFonts w:ascii="Garamond" w:hAnsi="Garamond" w:cs="Arial"/>
        </w:rPr>
        <w:t xml:space="preserve">Remote sensing, Landsat, </w:t>
      </w:r>
      <w:r w:rsidR="000771BD">
        <w:rPr>
          <w:rFonts w:ascii="Garamond" w:hAnsi="Garamond" w:cs="Arial"/>
        </w:rPr>
        <w:t xml:space="preserve">soybean </w:t>
      </w:r>
      <w:r w:rsidRPr="175E4EB4">
        <w:rPr>
          <w:rFonts w:ascii="Garamond" w:hAnsi="Garamond" w:cs="Arial"/>
        </w:rPr>
        <w:t>crop prod</w:t>
      </w:r>
      <w:r w:rsidRPr="175E4EB4">
        <w:rPr>
          <w:rFonts w:ascii="Garamond" w:eastAsia="Garamond" w:hAnsi="Garamond" w:cs="Garamond"/>
        </w:rPr>
        <w:t>uctivity, Brazil, El Niño</w:t>
      </w:r>
      <w:bookmarkStart w:id="0" w:name="_Toc334198720"/>
      <w:r w:rsidR="00F945AD">
        <w:rPr>
          <w:rFonts w:ascii="Garamond" w:eastAsia="Garamond" w:hAnsi="Garamond" w:cs="Garamond"/>
        </w:rPr>
        <w:t>, NDVI</w:t>
      </w:r>
      <w:r w:rsidR="006E6EFF">
        <w:rPr>
          <w:rFonts w:ascii="Garamond" w:eastAsia="Garamond" w:hAnsi="Garamond" w:cs="Garamond"/>
        </w:rPr>
        <w:t>, El Niño Southern Oscillation (ENSO)</w:t>
      </w:r>
    </w:p>
    <w:p w14:paraId="12AB3859" w14:textId="4DDE2AE3" w:rsidR="0066138C" w:rsidRPr="0066138C" w:rsidRDefault="0066138C" w:rsidP="5F427185">
      <w:pPr>
        <w:spacing w:after="0" w:line="240" w:lineRule="auto"/>
        <w:rPr>
          <w:rFonts w:ascii="Garamond" w:hAnsi="Garamond" w:cs="Arial"/>
        </w:rPr>
      </w:pPr>
    </w:p>
    <w:p w14:paraId="2FB6D409" w14:textId="7D2B3A05" w:rsidR="00FB5846" w:rsidRPr="0066138C" w:rsidRDefault="5F427185" w:rsidP="0066138C">
      <w:pPr>
        <w:pStyle w:val="Heading1"/>
        <w:spacing w:before="0" w:line="240" w:lineRule="auto"/>
        <w:rPr>
          <w:rFonts w:ascii="Garamond" w:hAnsi="Garamond"/>
        </w:rPr>
      </w:pPr>
      <w:r w:rsidRPr="399CD476">
        <w:rPr>
          <w:rFonts w:ascii="Garamond" w:hAnsi="Garamond"/>
        </w:rPr>
        <w:t>2. Introduction</w:t>
      </w:r>
      <w:bookmarkEnd w:id="0"/>
    </w:p>
    <w:p w14:paraId="0BC9602B" w14:textId="77777777" w:rsidR="00E51DF9" w:rsidRDefault="00E51DF9" w:rsidP="417BB973">
      <w:pPr>
        <w:spacing w:after="0" w:line="240" w:lineRule="auto"/>
        <w:rPr>
          <w:rFonts w:ascii="Garamond" w:eastAsia="Garamond" w:hAnsi="Garamond" w:cs="Garamond"/>
          <w:b/>
          <w:bCs/>
          <w:i/>
          <w:iCs/>
        </w:rPr>
      </w:pPr>
    </w:p>
    <w:p w14:paraId="6E9D66A8" w14:textId="04034060" w:rsidR="00CC7C94" w:rsidRPr="0066243C" w:rsidRDefault="4A7C3B64" w:rsidP="417BB973">
      <w:pPr>
        <w:spacing w:after="0" w:line="240" w:lineRule="auto"/>
        <w:rPr>
          <w:rFonts w:ascii="Garamond" w:eastAsia="Garamond" w:hAnsi="Garamond" w:cs="Garamond"/>
          <w:i/>
          <w:iCs/>
          <w:color w:val="000000" w:themeColor="text1"/>
        </w:rPr>
      </w:pPr>
      <w:r w:rsidRPr="0066243C">
        <w:rPr>
          <w:rFonts w:ascii="Garamond" w:eastAsia="Garamond" w:hAnsi="Garamond" w:cs="Garamond"/>
          <w:b/>
          <w:bCs/>
          <w:i/>
          <w:iCs/>
        </w:rPr>
        <w:t>2.1 Background Information</w:t>
      </w:r>
      <w:r w:rsidRPr="0066243C">
        <w:rPr>
          <w:rFonts w:ascii="Garamond" w:eastAsia="Garamond" w:hAnsi="Garamond" w:cs="Garamond"/>
          <w:i/>
          <w:iCs/>
        </w:rPr>
        <w:t xml:space="preserve"> </w:t>
      </w:r>
    </w:p>
    <w:p w14:paraId="26A2CB0F" w14:textId="44561FB8" w:rsidR="001F54FD" w:rsidRDefault="4527981C" w:rsidP="1EDE2785">
      <w:pPr>
        <w:spacing w:after="0" w:line="240" w:lineRule="auto"/>
        <w:rPr>
          <w:rFonts w:ascii="Garamond" w:eastAsia="Garamond" w:hAnsi="Garamond" w:cs="Garamond"/>
        </w:rPr>
      </w:pPr>
      <w:r w:rsidRPr="39C682CB">
        <w:rPr>
          <w:rFonts w:ascii="Garamond" w:eastAsia="Garamond" w:hAnsi="Garamond" w:cs="Garamond"/>
        </w:rPr>
        <w:t xml:space="preserve">Brazil </w:t>
      </w:r>
      <w:r w:rsidR="1AC16C42" w:rsidRPr="39C682CB">
        <w:rPr>
          <w:rFonts w:ascii="Garamond" w:eastAsia="Garamond" w:hAnsi="Garamond" w:cs="Garamond"/>
        </w:rPr>
        <w:t>serve</w:t>
      </w:r>
      <w:r w:rsidR="51AD4CF2" w:rsidRPr="39C682CB">
        <w:rPr>
          <w:rFonts w:ascii="Garamond" w:eastAsia="Garamond" w:hAnsi="Garamond" w:cs="Garamond"/>
        </w:rPr>
        <w:t>s</w:t>
      </w:r>
      <w:r w:rsidR="1AC16C42" w:rsidRPr="39C682CB">
        <w:rPr>
          <w:rFonts w:ascii="Garamond" w:eastAsia="Garamond" w:hAnsi="Garamond" w:cs="Garamond"/>
        </w:rPr>
        <w:t xml:space="preserve"> as a top </w:t>
      </w:r>
      <w:r w:rsidR="20D89EDB" w:rsidRPr="39C682CB">
        <w:rPr>
          <w:rFonts w:ascii="Garamond" w:eastAsia="Garamond" w:hAnsi="Garamond" w:cs="Garamond"/>
        </w:rPr>
        <w:t>five</w:t>
      </w:r>
      <w:r w:rsidR="1AC16C42" w:rsidRPr="39C682CB">
        <w:rPr>
          <w:rFonts w:ascii="Garamond" w:eastAsia="Garamond" w:hAnsi="Garamond" w:cs="Garamond"/>
        </w:rPr>
        <w:t xml:space="preserve"> </w:t>
      </w:r>
      <w:r w:rsidR="10148FE8" w:rsidRPr="39C682CB">
        <w:rPr>
          <w:rFonts w:ascii="Garamond" w:eastAsia="Garamond" w:hAnsi="Garamond" w:cs="Garamond"/>
        </w:rPr>
        <w:t xml:space="preserve">global </w:t>
      </w:r>
      <w:r w:rsidR="00204E8F">
        <w:rPr>
          <w:rFonts w:ascii="Garamond" w:eastAsia="Garamond" w:hAnsi="Garamond" w:cs="Garamond"/>
        </w:rPr>
        <w:t xml:space="preserve">agricultural </w:t>
      </w:r>
      <w:r w:rsidR="1AC16C42" w:rsidRPr="39C682CB">
        <w:rPr>
          <w:rFonts w:ascii="Garamond" w:eastAsia="Garamond" w:hAnsi="Garamond" w:cs="Garamond"/>
        </w:rPr>
        <w:t>producer with ov</w:t>
      </w:r>
      <w:r w:rsidR="725E7B13" w:rsidRPr="39C682CB">
        <w:rPr>
          <w:rFonts w:ascii="Garamond" w:eastAsia="Garamond" w:hAnsi="Garamond" w:cs="Garamond"/>
        </w:rPr>
        <w:t xml:space="preserve">er thirty </w:t>
      </w:r>
      <w:r w:rsidR="18BCD3A7" w:rsidRPr="39C682CB">
        <w:rPr>
          <w:rFonts w:ascii="Garamond" w:eastAsia="Garamond" w:hAnsi="Garamond" w:cs="Garamond"/>
        </w:rPr>
        <w:t xml:space="preserve">agriculture commodities grown on </w:t>
      </w:r>
      <w:r w:rsidR="29AB13D6" w:rsidRPr="39C682CB">
        <w:rPr>
          <w:rFonts w:ascii="Garamond" w:eastAsia="Garamond" w:hAnsi="Garamond" w:cs="Garamond"/>
        </w:rPr>
        <w:t xml:space="preserve">its </w:t>
      </w:r>
      <w:r w:rsidR="18BCD3A7" w:rsidRPr="39C682CB">
        <w:rPr>
          <w:rFonts w:ascii="Garamond" w:eastAsia="Garamond" w:hAnsi="Garamond" w:cs="Garamond"/>
        </w:rPr>
        <w:t>arable land</w:t>
      </w:r>
      <w:r w:rsidR="07128DD3" w:rsidRPr="39C682CB">
        <w:rPr>
          <w:rFonts w:ascii="Garamond" w:eastAsia="Garamond" w:hAnsi="Garamond" w:cs="Garamond"/>
        </w:rPr>
        <w:t xml:space="preserve"> </w:t>
      </w:r>
      <w:r w:rsidR="6B35012E" w:rsidRPr="39C682CB">
        <w:rPr>
          <w:rFonts w:ascii="Garamond" w:eastAsia="Garamond" w:hAnsi="Garamond" w:cs="Garamond"/>
        </w:rPr>
        <w:t xml:space="preserve">(Valdes, 2022). </w:t>
      </w:r>
      <w:r w:rsidR="56DFCEC7" w:rsidRPr="39C682CB">
        <w:rPr>
          <w:rFonts w:ascii="Garamond" w:eastAsia="Garamond" w:hAnsi="Garamond" w:cs="Garamond"/>
        </w:rPr>
        <w:t xml:space="preserve">Soybean </w:t>
      </w:r>
      <w:r w:rsidR="151CB223" w:rsidRPr="4D1E0AD7">
        <w:rPr>
          <w:rFonts w:ascii="Garamond" w:eastAsia="Garamond" w:hAnsi="Garamond" w:cs="Garamond"/>
        </w:rPr>
        <w:t xml:space="preserve">is one </w:t>
      </w:r>
      <w:r w:rsidR="007B6AF0">
        <w:rPr>
          <w:rFonts w:ascii="Garamond" w:eastAsia="Garamond" w:hAnsi="Garamond" w:cs="Garamond"/>
        </w:rPr>
        <w:t xml:space="preserve">of </w:t>
      </w:r>
      <w:r w:rsidR="00EA46C0">
        <w:rPr>
          <w:rFonts w:ascii="Garamond" w:eastAsia="Garamond" w:hAnsi="Garamond" w:cs="Garamond"/>
        </w:rPr>
        <w:t xml:space="preserve">the </w:t>
      </w:r>
      <w:r w:rsidR="151CB223" w:rsidRPr="1084D4A8">
        <w:rPr>
          <w:rFonts w:ascii="Garamond" w:eastAsia="Garamond" w:hAnsi="Garamond" w:cs="Garamond"/>
        </w:rPr>
        <w:t>key</w:t>
      </w:r>
      <w:r w:rsidR="00EA46C0">
        <w:rPr>
          <w:rFonts w:ascii="Garamond" w:eastAsia="Garamond" w:hAnsi="Garamond" w:cs="Garamond"/>
        </w:rPr>
        <w:t xml:space="preserve"> </w:t>
      </w:r>
      <w:r w:rsidR="00093790" w:rsidRPr="39C682CB">
        <w:rPr>
          <w:rFonts w:ascii="Garamond" w:eastAsia="Garamond" w:hAnsi="Garamond" w:cs="Garamond"/>
        </w:rPr>
        <w:t>crops</w:t>
      </w:r>
      <w:r w:rsidR="00EA46C0">
        <w:rPr>
          <w:rFonts w:ascii="Garamond" w:eastAsia="Garamond" w:hAnsi="Garamond" w:cs="Garamond"/>
        </w:rPr>
        <w:t xml:space="preserve"> </w:t>
      </w:r>
      <w:r w:rsidR="00AB4BE4">
        <w:rPr>
          <w:rFonts w:ascii="Garamond" w:eastAsia="Garamond" w:hAnsi="Garamond" w:cs="Garamond"/>
        </w:rPr>
        <w:t xml:space="preserve">produced </w:t>
      </w:r>
      <w:r w:rsidR="00EA46C0">
        <w:rPr>
          <w:rFonts w:ascii="Garamond" w:eastAsia="Garamond" w:hAnsi="Garamond" w:cs="Garamond"/>
        </w:rPr>
        <w:t xml:space="preserve">in Brazil in terms of </w:t>
      </w:r>
      <w:r w:rsidR="00AB4BE4">
        <w:rPr>
          <w:rFonts w:ascii="Garamond" w:eastAsia="Garamond" w:hAnsi="Garamond" w:cs="Garamond"/>
        </w:rPr>
        <w:t xml:space="preserve">annual </w:t>
      </w:r>
      <w:r w:rsidR="00EA46C0">
        <w:rPr>
          <w:rFonts w:ascii="Garamond" w:eastAsia="Garamond" w:hAnsi="Garamond" w:cs="Garamond"/>
        </w:rPr>
        <w:t xml:space="preserve">production by weight and </w:t>
      </w:r>
      <w:r w:rsidR="00AB4BE4">
        <w:rPr>
          <w:rFonts w:ascii="Garamond" w:eastAsia="Garamond" w:hAnsi="Garamond" w:cs="Garamond"/>
        </w:rPr>
        <w:t>annual area harvested</w:t>
      </w:r>
      <w:r w:rsidR="00C87173">
        <w:rPr>
          <w:rFonts w:ascii="Garamond" w:eastAsia="Garamond" w:hAnsi="Garamond" w:cs="Garamond"/>
        </w:rPr>
        <w:t>,</w:t>
      </w:r>
      <w:r w:rsidR="00AB4BE4">
        <w:rPr>
          <w:rFonts w:ascii="Garamond" w:eastAsia="Garamond" w:hAnsi="Garamond" w:cs="Garamond"/>
        </w:rPr>
        <w:t xml:space="preserve"> and consequently </w:t>
      </w:r>
      <w:r w:rsidR="00E862E7">
        <w:rPr>
          <w:rFonts w:ascii="Garamond" w:eastAsia="Garamond" w:hAnsi="Garamond" w:cs="Garamond"/>
        </w:rPr>
        <w:t xml:space="preserve">has </w:t>
      </w:r>
      <w:r w:rsidR="00AB4BE4">
        <w:rPr>
          <w:rFonts w:ascii="Garamond" w:eastAsia="Garamond" w:hAnsi="Garamond" w:cs="Garamond"/>
        </w:rPr>
        <w:t>a significant</w:t>
      </w:r>
      <w:r w:rsidR="00E862E7">
        <w:rPr>
          <w:rFonts w:ascii="Garamond" w:eastAsia="Garamond" w:hAnsi="Garamond" w:cs="Garamond"/>
        </w:rPr>
        <w:t xml:space="preserve"> local</w:t>
      </w:r>
      <w:r w:rsidR="00AB4BE4">
        <w:rPr>
          <w:rFonts w:ascii="Garamond" w:eastAsia="Garamond" w:hAnsi="Garamond" w:cs="Garamond"/>
        </w:rPr>
        <w:t xml:space="preserve"> economic impact </w:t>
      </w:r>
      <w:r w:rsidR="001F54FD" w:rsidRPr="39C682CB">
        <w:rPr>
          <w:rFonts w:ascii="Garamond" w:eastAsia="Garamond" w:hAnsi="Garamond" w:cs="Garamond"/>
        </w:rPr>
        <w:t>(</w:t>
      </w:r>
      <w:r w:rsidR="00E71414">
        <w:rPr>
          <w:rFonts w:ascii="Garamond" w:eastAsia="Garamond" w:hAnsi="Garamond" w:cs="Garamond"/>
        </w:rPr>
        <w:t xml:space="preserve">USDA </w:t>
      </w:r>
      <w:r w:rsidR="000D7211">
        <w:rPr>
          <w:rFonts w:ascii="Garamond" w:eastAsia="Garamond" w:hAnsi="Garamond" w:cs="Garamond"/>
        </w:rPr>
        <w:t xml:space="preserve">FAS IPAD, 2024; </w:t>
      </w:r>
      <w:proofErr w:type="spellStart"/>
      <w:r w:rsidR="001F54FD" w:rsidRPr="39C682CB">
        <w:rPr>
          <w:rFonts w:ascii="Garamond" w:eastAsia="Garamond" w:hAnsi="Garamond" w:cs="Garamond"/>
        </w:rPr>
        <w:t>Cattelan</w:t>
      </w:r>
      <w:proofErr w:type="spellEnd"/>
      <w:r w:rsidR="001F54FD" w:rsidRPr="39C682CB">
        <w:rPr>
          <w:rFonts w:ascii="Garamond" w:eastAsia="Garamond" w:hAnsi="Garamond" w:cs="Garamond"/>
        </w:rPr>
        <w:t xml:space="preserve"> and </w:t>
      </w:r>
      <w:proofErr w:type="spellStart"/>
      <w:r w:rsidR="001F54FD" w:rsidRPr="39C682CB">
        <w:rPr>
          <w:rFonts w:ascii="Garamond" w:eastAsia="Garamond" w:hAnsi="Garamond" w:cs="Garamond"/>
        </w:rPr>
        <w:t>Dall’Agnol</w:t>
      </w:r>
      <w:proofErr w:type="spellEnd"/>
      <w:r w:rsidR="001F54FD" w:rsidRPr="39C682CB">
        <w:rPr>
          <w:rFonts w:ascii="Garamond" w:eastAsia="Garamond" w:hAnsi="Garamond" w:cs="Garamond"/>
        </w:rPr>
        <w:t>, 2017)</w:t>
      </w:r>
      <w:r w:rsidR="38F810A6" w:rsidRPr="39C682CB">
        <w:rPr>
          <w:rFonts w:ascii="Garamond" w:eastAsia="Garamond" w:hAnsi="Garamond" w:cs="Garamond"/>
        </w:rPr>
        <w:t>.</w:t>
      </w:r>
      <w:r w:rsidR="46F4A2C3" w:rsidRPr="39C682CB">
        <w:rPr>
          <w:rFonts w:ascii="Garamond" w:eastAsia="Garamond" w:hAnsi="Garamond" w:cs="Garamond"/>
        </w:rPr>
        <w:t xml:space="preserve"> </w:t>
      </w:r>
      <w:r w:rsidR="7E0AA748" w:rsidRPr="7B8EF17E">
        <w:rPr>
          <w:rFonts w:ascii="Garamond" w:eastAsia="Garamond" w:hAnsi="Garamond" w:cs="Garamond"/>
        </w:rPr>
        <w:t>F</w:t>
      </w:r>
      <w:r w:rsidR="00E32487">
        <w:rPr>
          <w:rFonts w:ascii="Garamond" w:eastAsia="Garamond" w:hAnsi="Garamond" w:cs="Garamond"/>
        </w:rPr>
        <w:t>r</w:t>
      </w:r>
      <w:r w:rsidR="7E0AA748" w:rsidRPr="7B8EF17E">
        <w:rPr>
          <w:rFonts w:ascii="Garamond" w:eastAsia="Garamond" w:hAnsi="Garamond" w:cs="Garamond"/>
        </w:rPr>
        <w:t>om market year 2013</w:t>
      </w:r>
      <w:r w:rsidR="00EF3A25">
        <w:rPr>
          <w:rFonts w:ascii="Garamond" w:eastAsia="Garamond" w:hAnsi="Garamond" w:cs="Garamond"/>
        </w:rPr>
        <w:t>–</w:t>
      </w:r>
      <w:r w:rsidR="7E0AA748" w:rsidRPr="7B8EF17E">
        <w:rPr>
          <w:rFonts w:ascii="Garamond" w:eastAsia="Garamond" w:hAnsi="Garamond" w:cs="Garamond"/>
        </w:rPr>
        <w:t>2014 to market year 2022</w:t>
      </w:r>
      <w:r w:rsidR="00EF3A25">
        <w:rPr>
          <w:rFonts w:ascii="Garamond" w:eastAsia="Garamond" w:hAnsi="Garamond" w:cs="Garamond"/>
        </w:rPr>
        <w:t>–</w:t>
      </w:r>
      <w:r w:rsidR="7E0AA748" w:rsidRPr="7B8EF17E">
        <w:rPr>
          <w:rFonts w:ascii="Garamond" w:eastAsia="Garamond" w:hAnsi="Garamond" w:cs="Garamond"/>
        </w:rPr>
        <w:t>2023,</w:t>
      </w:r>
      <w:r w:rsidR="46F4A2C3" w:rsidRPr="39C682CB">
        <w:rPr>
          <w:rFonts w:ascii="Garamond" w:eastAsia="Garamond" w:hAnsi="Garamond" w:cs="Garamond"/>
        </w:rPr>
        <w:t xml:space="preserve"> soybean production </w:t>
      </w:r>
      <w:r w:rsidR="7E0AA748" w:rsidRPr="7B8EF17E">
        <w:rPr>
          <w:rFonts w:ascii="Garamond" w:eastAsia="Garamond" w:hAnsi="Garamond" w:cs="Garamond"/>
        </w:rPr>
        <w:t xml:space="preserve">increased from </w:t>
      </w:r>
      <w:r w:rsidR="00206B2E">
        <w:rPr>
          <w:rFonts w:ascii="Garamond" w:eastAsia="Garamond" w:hAnsi="Garamond" w:cs="Garamond"/>
        </w:rPr>
        <w:t xml:space="preserve">2.9 tons/hectare to 3.4 tons/hectare </w:t>
      </w:r>
      <w:r w:rsidR="56C70248" w:rsidRPr="7B8EF17E">
        <w:rPr>
          <w:rFonts w:ascii="Garamond" w:eastAsia="Garamond" w:hAnsi="Garamond" w:cs="Garamond"/>
        </w:rPr>
        <w:t>(</w:t>
      </w:r>
      <w:r w:rsidR="56C70248" w:rsidRPr="7B8EF17E">
        <w:rPr>
          <w:rFonts w:ascii="Garamond" w:eastAsia="Garamond" w:hAnsi="Garamond" w:cs="Garamond"/>
          <w:color w:val="000000" w:themeColor="text1"/>
        </w:rPr>
        <w:t xml:space="preserve">FAS IPAD, 2024). </w:t>
      </w:r>
      <w:r w:rsidR="12EE771B" w:rsidRPr="7B8EF17E">
        <w:rPr>
          <w:rFonts w:ascii="Garamond" w:eastAsia="Garamond" w:hAnsi="Garamond" w:cs="Garamond"/>
        </w:rPr>
        <w:t>In</w:t>
      </w:r>
      <w:r w:rsidR="00EF3A25">
        <w:rPr>
          <w:rFonts w:ascii="Garamond" w:eastAsia="Garamond" w:hAnsi="Garamond" w:cs="Garamond"/>
        </w:rPr>
        <w:t xml:space="preserve"> addition, in</w:t>
      </w:r>
      <w:r w:rsidR="12EE771B" w:rsidRPr="7B8EF17E">
        <w:rPr>
          <w:rFonts w:ascii="Garamond" w:eastAsia="Garamond" w:hAnsi="Garamond" w:cs="Garamond"/>
        </w:rPr>
        <w:t xml:space="preserve"> recent years, </w:t>
      </w:r>
      <w:r w:rsidR="46F4A2C3" w:rsidRPr="7B8EF17E">
        <w:rPr>
          <w:rFonts w:ascii="Garamond" w:eastAsia="Garamond" w:hAnsi="Garamond" w:cs="Garamond"/>
        </w:rPr>
        <w:t xml:space="preserve">soybean production </w:t>
      </w:r>
      <w:r w:rsidR="19DB5C82" w:rsidRPr="7B8EF17E">
        <w:rPr>
          <w:rFonts w:ascii="Garamond" w:eastAsia="Garamond" w:hAnsi="Garamond" w:cs="Garamond"/>
        </w:rPr>
        <w:t>has</w:t>
      </w:r>
      <w:r w:rsidR="46F4A2C3" w:rsidRPr="39C682CB">
        <w:rPr>
          <w:rFonts w:ascii="Garamond" w:eastAsia="Garamond" w:hAnsi="Garamond" w:cs="Garamond"/>
        </w:rPr>
        <w:t xml:space="preserve"> expanded northward in</w:t>
      </w:r>
      <w:r w:rsidR="5EC442F0" w:rsidRPr="39C682CB">
        <w:rPr>
          <w:rFonts w:ascii="Garamond" w:eastAsia="Garamond" w:hAnsi="Garamond" w:cs="Garamond"/>
        </w:rPr>
        <w:t>to</w:t>
      </w:r>
      <w:r w:rsidR="46F4A2C3" w:rsidRPr="39C682CB">
        <w:rPr>
          <w:rFonts w:ascii="Garamond" w:eastAsia="Garamond" w:hAnsi="Garamond" w:cs="Garamond"/>
        </w:rPr>
        <w:t xml:space="preserve"> </w:t>
      </w:r>
      <w:r w:rsidR="71DEF5B1" w:rsidRPr="39C682CB">
        <w:rPr>
          <w:rFonts w:ascii="Garamond" w:eastAsia="Garamond" w:hAnsi="Garamond" w:cs="Garamond"/>
        </w:rPr>
        <w:t xml:space="preserve">the </w:t>
      </w:r>
      <w:r w:rsidR="46F4A2C3" w:rsidRPr="39C682CB">
        <w:rPr>
          <w:rFonts w:ascii="Garamond" w:eastAsia="Garamond" w:hAnsi="Garamond" w:cs="Garamond"/>
        </w:rPr>
        <w:t>northeastern interior of Brazil</w:t>
      </w:r>
      <w:r w:rsidR="00433D50">
        <w:rPr>
          <w:rFonts w:ascii="Garamond" w:eastAsia="Garamond" w:hAnsi="Garamond" w:cs="Garamond"/>
        </w:rPr>
        <w:t xml:space="preserve"> (</w:t>
      </w:r>
      <w:proofErr w:type="spellStart"/>
      <w:r w:rsidR="003247B1" w:rsidRPr="00F53C7F">
        <w:rPr>
          <w:rFonts w:ascii="Garamond" w:eastAsia="Garamond" w:hAnsi="Garamond" w:cs="Garamond"/>
          <w:color w:val="222222"/>
        </w:rPr>
        <w:t>Colussi</w:t>
      </w:r>
      <w:proofErr w:type="spellEnd"/>
      <w:r w:rsidR="003247B1">
        <w:rPr>
          <w:rFonts w:ascii="Garamond" w:eastAsia="Garamond" w:hAnsi="Garamond" w:cs="Garamond"/>
          <w:color w:val="222222"/>
        </w:rPr>
        <w:t xml:space="preserve"> </w:t>
      </w:r>
      <w:r w:rsidR="003247B1" w:rsidRPr="00F53C7F">
        <w:rPr>
          <w:rFonts w:ascii="Garamond" w:eastAsia="Garamond" w:hAnsi="Garamond" w:cs="Garamond"/>
          <w:color w:val="222222"/>
        </w:rPr>
        <w:t xml:space="preserve">&amp; </w:t>
      </w:r>
      <w:proofErr w:type="spellStart"/>
      <w:r w:rsidR="003247B1" w:rsidRPr="00F53C7F">
        <w:rPr>
          <w:rFonts w:ascii="Garamond" w:eastAsia="Garamond" w:hAnsi="Garamond" w:cs="Garamond"/>
          <w:color w:val="222222"/>
        </w:rPr>
        <w:t>Schnitkey</w:t>
      </w:r>
      <w:proofErr w:type="spellEnd"/>
      <w:r w:rsidR="003247B1" w:rsidRPr="00F53C7F">
        <w:rPr>
          <w:rFonts w:ascii="Garamond" w:eastAsia="Garamond" w:hAnsi="Garamond" w:cs="Garamond"/>
          <w:color w:val="222222"/>
        </w:rPr>
        <w:t>, 2021)</w:t>
      </w:r>
      <w:r w:rsidR="46F4A2C3" w:rsidRPr="39C682CB">
        <w:rPr>
          <w:rFonts w:ascii="Garamond" w:eastAsia="Garamond" w:hAnsi="Garamond" w:cs="Garamond"/>
        </w:rPr>
        <w:t xml:space="preserve">. </w:t>
      </w:r>
      <w:r w:rsidR="73F1F5A5" w:rsidRPr="39C682CB">
        <w:rPr>
          <w:rFonts w:ascii="Garamond" w:eastAsia="Garamond" w:hAnsi="Garamond" w:cs="Garamond"/>
        </w:rPr>
        <w:t>Although t</w:t>
      </w:r>
      <w:r w:rsidR="6FF61042" w:rsidRPr="39C682CB">
        <w:rPr>
          <w:rFonts w:ascii="Garamond" w:eastAsia="Garamond" w:hAnsi="Garamond" w:cs="Garamond"/>
        </w:rPr>
        <w:t>here are many factors that impact Brazil</w:t>
      </w:r>
      <w:r w:rsidR="34780E90" w:rsidRPr="39C682CB">
        <w:rPr>
          <w:rFonts w:ascii="Garamond" w:eastAsia="Garamond" w:hAnsi="Garamond" w:cs="Garamond"/>
        </w:rPr>
        <w:t>ian</w:t>
      </w:r>
      <w:r w:rsidR="6FF61042" w:rsidRPr="39C682CB">
        <w:rPr>
          <w:rFonts w:ascii="Garamond" w:eastAsia="Garamond" w:hAnsi="Garamond" w:cs="Garamond"/>
        </w:rPr>
        <w:t xml:space="preserve"> agriculture</w:t>
      </w:r>
      <w:r w:rsidR="34780E90" w:rsidRPr="39C682CB">
        <w:rPr>
          <w:rFonts w:ascii="Garamond" w:eastAsia="Garamond" w:hAnsi="Garamond" w:cs="Garamond"/>
        </w:rPr>
        <w:t xml:space="preserve"> production</w:t>
      </w:r>
      <w:r w:rsidR="00BC1F30">
        <w:rPr>
          <w:rFonts w:ascii="Garamond" w:eastAsia="Garamond" w:hAnsi="Garamond" w:cs="Garamond"/>
        </w:rPr>
        <w:t>—</w:t>
      </w:r>
      <w:r w:rsidR="34B8DB7E" w:rsidRPr="39C682CB">
        <w:rPr>
          <w:rFonts w:ascii="Garamond" w:eastAsia="Garamond" w:hAnsi="Garamond" w:cs="Garamond"/>
        </w:rPr>
        <w:t>including</w:t>
      </w:r>
      <w:r w:rsidR="6FF61042" w:rsidRPr="39C682CB">
        <w:rPr>
          <w:rFonts w:ascii="Garamond" w:eastAsia="Garamond" w:hAnsi="Garamond" w:cs="Garamond"/>
        </w:rPr>
        <w:t xml:space="preserve"> the implementation of </w:t>
      </w:r>
      <w:r w:rsidR="106D6B8A" w:rsidRPr="39C682CB">
        <w:rPr>
          <w:rFonts w:ascii="Garamond" w:eastAsia="Garamond" w:hAnsi="Garamond" w:cs="Garamond"/>
        </w:rPr>
        <w:t>agricultur</w:t>
      </w:r>
      <w:r w:rsidR="001F54FD">
        <w:rPr>
          <w:rFonts w:ascii="Garamond" w:eastAsia="Garamond" w:hAnsi="Garamond" w:cs="Garamond"/>
        </w:rPr>
        <w:t xml:space="preserve">al </w:t>
      </w:r>
      <w:r w:rsidR="106D6B8A" w:rsidRPr="39C682CB">
        <w:rPr>
          <w:rFonts w:ascii="Garamond" w:eastAsia="Garamond" w:hAnsi="Garamond" w:cs="Garamond"/>
        </w:rPr>
        <w:t>technology, access to financing, and urbanization</w:t>
      </w:r>
      <w:r w:rsidR="00BC1F30">
        <w:rPr>
          <w:rFonts w:ascii="Garamond" w:eastAsia="Garamond" w:hAnsi="Garamond" w:cs="Garamond"/>
        </w:rPr>
        <w:t>—</w:t>
      </w:r>
      <w:r w:rsidR="0CAAC307" w:rsidRPr="39C682CB">
        <w:rPr>
          <w:rFonts w:ascii="Garamond" w:eastAsia="Garamond" w:hAnsi="Garamond" w:cs="Garamond"/>
        </w:rPr>
        <w:t xml:space="preserve">climate variability serves as a </w:t>
      </w:r>
      <w:r w:rsidR="378E6110" w:rsidRPr="39C682CB">
        <w:rPr>
          <w:rFonts w:ascii="Garamond" w:eastAsia="Garamond" w:hAnsi="Garamond" w:cs="Garamond"/>
        </w:rPr>
        <w:t>significant</w:t>
      </w:r>
      <w:r w:rsidR="0CAAC307" w:rsidRPr="39C682CB">
        <w:rPr>
          <w:rFonts w:ascii="Garamond" w:eastAsia="Garamond" w:hAnsi="Garamond" w:cs="Garamond"/>
        </w:rPr>
        <w:t xml:space="preserve"> factor that impacts</w:t>
      </w:r>
      <w:r w:rsidR="0097758A">
        <w:rPr>
          <w:rFonts w:ascii="Garamond" w:eastAsia="Garamond" w:hAnsi="Garamond" w:cs="Garamond"/>
        </w:rPr>
        <w:t xml:space="preserve"> soybean </w:t>
      </w:r>
      <w:r w:rsidR="00581A37">
        <w:rPr>
          <w:rFonts w:ascii="Garamond" w:eastAsia="Garamond" w:hAnsi="Garamond" w:cs="Garamond"/>
        </w:rPr>
        <w:t>harvest</w:t>
      </w:r>
      <w:r w:rsidR="001F54FD">
        <w:rPr>
          <w:rFonts w:ascii="Garamond" w:eastAsia="Garamond" w:hAnsi="Garamond" w:cs="Garamond"/>
        </w:rPr>
        <w:t xml:space="preserve"> (</w:t>
      </w:r>
      <w:r w:rsidR="000B2C14" w:rsidRPr="000B2C14">
        <w:rPr>
          <w:rFonts w:ascii="Garamond" w:eastAsia="Garamond" w:hAnsi="Garamond" w:cs="Garamond"/>
        </w:rPr>
        <w:t>Reis</w:t>
      </w:r>
      <w:r w:rsidR="0097758A">
        <w:rPr>
          <w:rFonts w:ascii="Garamond" w:eastAsia="Garamond" w:hAnsi="Garamond" w:cs="Garamond"/>
        </w:rPr>
        <w:t xml:space="preserve"> et al., 2020</w:t>
      </w:r>
      <w:r w:rsidR="001F54FD">
        <w:rPr>
          <w:rFonts w:ascii="Garamond" w:eastAsia="Garamond" w:hAnsi="Garamond" w:cs="Garamond"/>
        </w:rPr>
        <w:t>)</w:t>
      </w:r>
      <w:r w:rsidR="0CAAC307" w:rsidRPr="39C682CB">
        <w:rPr>
          <w:rFonts w:ascii="Garamond" w:eastAsia="Garamond" w:hAnsi="Garamond" w:cs="Garamond"/>
        </w:rPr>
        <w:t xml:space="preserve">. </w:t>
      </w:r>
    </w:p>
    <w:p w14:paraId="244B8AFA" w14:textId="77777777" w:rsidR="001F54FD" w:rsidRDefault="001F54FD" w:rsidP="1EDE2785">
      <w:pPr>
        <w:spacing w:after="0" w:line="240" w:lineRule="auto"/>
        <w:rPr>
          <w:rFonts w:ascii="Garamond" w:eastAsia="Garamond" w:hAnsi="Garamond" w:cs="Garamond"/>
        </w:rPr>
      </w:pPr>
    </w:p>
    <w:p w14:paraId="023A4E11" w14:textId="44772DBE" w:rsidR="00085A4E" w:rsidRPr="00DB1C37" w:rsidRDefault="002421DB" w:rsidP="00EB40C7">
      <w:pPr>
        <w:spacing w:after="0" w:line="240" w:lineRule="auto"/>
        <w:rPr>
          <w:rFonts w:ascii="Garamond" w:eastAsia="Garamond" w:hAnsi="Garamond" w:cs="Garamond"/>
          <w:color w:val="000000" w:themeColor="text1"/>
        </w:rPr>
      </w:pPr>
      <w:r>
        <w:rPr>
          <w:rFonts w:ascii="Garamond" w:eastAsia="Garamond" w:hAnsi="Garamond" w:cs="Garamond"/>
        </w:rPr>
        <w:t>One phenomenon that contributes to increased climat</w:t>
      </w:r>
      <w:r w:rsidR="003509B0">
        <w:rPr>
          <w:rFonts w:ascii="Garamond" w:eastAsia="Garamond" w:hAnsi="Garamond" w:cs="Garamond"/>
        </w:rPr>
        <w:t>ic</w:t>
      </w:r>
      <w:r>
        <w:rPr>
          <w:rFonts w:ascii="Garamond" w:eastAsia="Garamond" w:hAnsi="Garamond" w:cs="Garamond"/>
        </w:rPr>
        <w:t xml:space="preserve"> </w:t>
      </w:r>
      <w:r w:rsidR="003509B0">
        <w:rPr>
          <w:rFonts w:ascii="Garamond" w:eastAsia="Garamond" w:hAnsi="Garamond" w:cs="Garamond"/>
        </w:rPr>
        <w:t>variability</w:t>
      </w:r>
      <w:r w:rsidR="006461A9">
        <w:rPr>
          <w:rFonts w:ascii="Garamond" w:eastAsia="Garamond" w:hAnsi="Garamond" w:cs="Garamond"/>
        </w:rPr>
        <w:t xml:space="preserve"> </w:t>
      </w:r>
      <w:r w:rsidR="00BC1F30">
        <w:rPr>
          <w:rFonts w:ascii="Garamond" w:eastAsia="Garamond" w:hAnsi="Garamond" w:cs="Garamond"/>
        </w:rPr>
        <w:t xml:space="preserve">in Brazil </w:t>
      </w:r>
      <w:r w:rsidR="006461A9">
        <w:rPr>
          <w:rFonts w:ascii="Garamond" w:eastAsia="Garamond" w:hAnsi="Garamond" w:cs="Garamond"/>
        </w:rPr>
        <w:t>is</w:t>
      </w:r>
      <w:r>
        <w:rPr>
          <w:rFonts w:ascii="Garamond" w:eastAsia="Garamond" w:hAnsi="Garamond" w:cs="Garamond"/>
        </w:rPr>
        <w:t xml:space="preserve"> the </w:t>
      </w:r>
      <w:r w:rsidR="53E61077" w:rsidRPr="39C682CB">
        <w:rPr>
          <w:rFonts w:ascii="Garamond" w:eastAsia="Garamond" w:hAnsi="Garamond" w:cs="Garamond"/>
          <w:color w:val="000000" w:themeColor="text1"/>
        </w:rPr>
        <w:t>El</w:t>
      </w:r>
      <w:r w:rsidR="6D5FE627" w:rsidRPr="39C682CB">
        <w:rPr>
          <w:rFonts w:ascii="Garamond" w:eastAsia="Garamond" w:hAnsi="Garamond" w:cs="Garamond"/>
          <w:color w:val="000000" w:themeColor="text1"/>
        </w:rPr>
        <w:t xml:space="preserve"> </w:t>
      </w:r>
      <w:r w:rsidR="53E61077" w:rsidRPr="39C682CB">
        <w:rPr>
          <w:rFonts w:ascii="Garamond" w:eastAsia="Garamond" w:hAnsi="Garamond" w:cs="Garamond"/>
          <w:color w:val="000000" w:themeColor="text1"/>
        </w:rPr>
        <w:t>Niño</w:t>
      </w:r>
      <w:r w:rsidR="006D1E11">
        <w:rPr>
          <w:rFonts w:ascii="Lora" w:eastAsia="Lora" w:hAnsi="Lora" w:cs="Lora"/>
          <w:color w:val="000000" w:themeColor="text1"/>
        </w:rPr>
        <w:t>-</w:t>
      </w:r>
      <w:r w:rsidR="53E61077" w:rsidRPr="39C682CB">
        <w:rPr>
          <w:rFonts w:ascii="Garamond" w:eastAsia="Garamond" w:hAnsi="Garamond" w:cs="Garamond"/>
          <w:color w:val="000000" w:themeColor="text1"/>
        </w:rPr>
        <w:t>Southern Oscillation (ENSO)</w:t>
      </w:r>
      <w:r w:rsidR="00A444DD">
        <w:rPr>
          <w:rFonts w:ascii="Garamond" w:eastAsia="Garamond" w:hAnsi="Garamond" w:cs="Garamond"/>
          <w:color w:val="000000" w:themeColor="text1"/>
        </w:rPr>
        <w:t xml:space="preserve">, which </w:t>
      </w:r>
      <w:r w:rsidR="00A5135F">
        <w:rPr>
          <w:rFonts w:ascii="Garamond" w:eastAsia="Garamond" w:hAnsi="Garamond" w:cs="Garamond"/>
          <w:color w:val="000000" w:themeColor="text1"/>
        </w:rPr>
        <w:t>result</w:t>
      </w:r>
      <w:r w:rsidR="00A444DD">
        <w:rPr>
          <w:rFonts w:ascii="Garamond" w:eastAsia="Garamond" w:hAnsi="Garamond" w:cs="Garamond"/>
          <w:color w:val="000000" w:themeColor="text1"/>
        </w:rPr>
        <w:t>s</w:t>
      </w:r>
      <w:r w:rsidR="00A5135F">
        <w:rPr>
          <w:rFonts w:ascii="Garamond" w:eastAsia="Garamond" w:hAnsi="Garamond" w:cs="Garamond"/>
          <w:color w:val="000000" w:themeColor="text1"/>
        </w:rPr>
        <w:t xml:space="preserve"> from </w:t>
      </w:r>
      <w:r w:rsidR="003509B0">
        <w:rPr>
          <w:rFonts w:ascii="Garamond" w:eastAsia="Garamond" w:hAnsi="Garamond" w:cs="Garamond"/>
          <w:color w:val="000000" w:themeColor="text1"/>
        </w:rPr>
        <w:t xml:space="preserve">irregular </w:t>
      </w:r>
      <w:r w:rsidR="003509B0" w:rsidRPr="003509B0">
        <w:rPr>
          <w:rFonts w:ascii="Garamond" w:eastAsia="Garamond" w:hAnsi="Garamond" w:cs="Garamond"/>
          <w:color w:val="000000" w:themeColor="text1"/>
        </w:rPr>
        <w:t>variation in winds and sea surface temperatures over the tropical Pacific Ocean</w:t>
      </w:r>
      <w:r w:rsidR="003509B0">
        <w:rPr>
          <w:rFonts w:ascii="Garamond" w:eastAsia="Garamond" w:hAnsi="Garamond" w:cs="Garamond"/>
          <w:color w:val="000000" w:themeColor="text1"/>
        </w:rPr>
        <w:t xml:space="preserve"> </w:t>
      </w:r>
      <w:r w:rsidR="397F7E39" w:rsidRPr="6502806A">
        <w:rPr>
          <w:rFonts w:ascii="Garamond" w:eastAsia="Garamond" w:hAnsi="Garamond" w:cs="Garamond"/>
          <w:color w:val="000000" w:themeColor="text1"/>
        </w:rPr>
        <w:t>(</w:t>
      </w:r>
      <w:proofErr w:type="spellStart"/>
      <w:r w:rsidR="397F7E39" w:rsidRPr="6502806A">
        <w:rPr>
          <w:rFonts w:ascii="Garamond" w:eastAsia="Garamond" w:hAnsi="Garamond" w:cs="Garamond"/>
          <w:color w:val="000000" w:themeColor="text1"/>
        </w:rPr>
        <w:t>Cirino</w:t>
      </w:r>
      <w:proofErr w:type="spellEnd"/>
      <w:r w:rsidR="397F7E39" w:rsidRPr="6502806A">
        <w:rPr>
          <w:rFonts w:ascii="Garamond" w:eastAsia="Garamond" w:hAnsi="Garamond" w:cs="Garamond"/>
          <w:color w:val="000000" w:themeColor="text1"/>
        </w:rPr>
        <w:t xml:space="preserve"> et al., 2015). </w:t>
      </w:r>
      <w:r w:rsidR="00826AEF">
        <w:rPr>
          <w:rFonts w:ascii="Garamond" w:eastAsia="Garamond" w:hAnsi="Garamond" w:cs="Garamond"/>
          <w:color w:val="000000" w:themeColor="text1"/>
        </w:rPr>
        <w:t>ENSO</w:t>
      </w:r>
      <w:r w:rsidR="003509B0" w:rsidRPr="6502806A">
        <w:rPr>
          <w:rFonts w:ascii="Garamond" w:eastAsia="Garamond" w:hAnsi="Garamond" w:cs="Garamond"/>
          <w:color w:val="000000" w:themeColor="text1"/>
        </w:rPr>
        <w:t xml:space="preserve"> </w:t>
      </w:r>
      <w:r w:rsidR="00826AEF">
        <w:rPr>
          <w:rFonts w:ascii="Garamond" w:eastAsia="Garamond" w:hAnsi="Garamond" w:cs="Garamond"/>
          <w:color w:val="000000" w:themeColor="text1"/>
        </w:rPr>
        <w:t xml:space="preserve">conditions </w:t>
      </w:r>
      <w:r w:rsidR="5DE802F8" w:rsidRPr="04007815">
        <w:rPr>
          <w:rFonts w:ascii="Garamond" w:eastAsia="Garamond" w:hAnsi="Garamond" w:cs="Garamond"/>
          <w:color w:val="000000" w:themeColor="text1"/>
        </w:rPr>
        <w:t>affect</w:t>
      </w:r>
      <w:r w:rsidR="003509B0" w:rsidRPr="003509B0">
        <w:rPr>
          <w:rFonts w:ascii="Garamond" w:eastAsia="Garamond" w:hAnsi="Garamond" w:cs="Garamond"/>
          <w:color w:val="000000" w:themeColor="text1"/>
        </w:rPr>
        <w:t xml:space="preserve"> the climate of the tropics and subtropics</w:t>
      </w:r>
      <w:r w:rsidR="00725559">
        <w:rPr>
          <w:rFonts w:ascii="Garamond" w:eastAsia="Garamond" w:hAnsi="Garamond" w:cs="Garamond"/>
          <w:color w:val="000000" w:themeColor="text1"/>
        </w:rPr>
        <w:t xml:space="preserve"> (</w:t>
      </w:r>
      <w:proofErr w:type="spellStart"/>
      <w:r w:rsidR="00725559" w:rsidRPr="39C682CB">
        <w:rPr>
          <w:rFonts w:ascii="Garamond" w:eastAsia="Garamond" w:hAnsi="Garamond" w:cs="Garamond"/>
          <w:color w:val="000000" w:themeColor="text1"/>
        </w:rPr>
        <w:t>Cirino</w:t>
      </w:r>
      <w:proofErr w:type="spellEnd"/>
      <w:r w:rsidR="00725559" w:rsidRPr="39C682CB">
        <w:rPr>
          <w:rFonts w:ascii="Garamond" w:eastAsia="Garamond" w:hAnsi="Garamond" w:cs="Garamond"/>
          <w:color w:val="000000" w:themeColor="text1"/>
        </w:rPr>
        <w:t xml:space="preserve"> et al., 2015</w:t>
      </w:r>
      <w:r w:rsidR="00725559">
        <w:rPr>
          <w:rFonts w:ascii="Garamond" w:eastAsia="Garamond" w:hAnsi="Garamond" w:cs="Garamond"/>
          <w:color w:val="000000" w:themeColor="text1"/>
        </w:rPr>
        <w:t xml:space="preserve">). </w:t>
      </w:r>
      <w:r w:rsidR="1F843A42" w:rsidRPr="39C682CB">
        <w:rPr>
          <w:rFonts w:ascii="Garamond" w:eastAsia="Garamond" w:hAnsi="Garamond" w:cs="Garamond"/>
          <w:color w:val="000000" w:themeColor="text1"/>
        </w:rPr>
        <w:t>Northeastern</w:t>
      </w:r>
      <w:r w:rsidR="76FFA7D9" w:rsidRPr="39C682CB">
        <w:rPr>
          <w:rFonts w:ascii="Garamond" w:eastAsia="Garamond" w:hAnsi="Garamond" w:cs="Garamond"/>
          <w:color w:val="000000" w:themeColor="text1"/>
        </w:rPr>
        <w:t xml:space="preserve"> Brazil </w:t>
      </w:r>
      <w:r w:rsidR="2FB139A6" w:rsidRPr="39C682CB">
        <w:rPr>
          <w:rFonts w:ascii="Garamond" w:eastAsia="Garamond" w:hAnsi="Garamond" w:cs="Garamond"/>
          <w:color w:val="000000" w:themeColor="text1"/>
        </w:rPr>
        <w:t xml:space="preserve">is </w:t>
      </w:r>
      <w:r w:rsidR="0A5A3DA3" w:rsidRPr="39C682CB">
        <w:rPr>
          <w:rFonts w:ascii="Garamond" w:eastAsia="Garamond" w:hAnsi="Garamond" w:cs="Garamond"/>
          <w:color w:val="000000" w:themeColor="text1"/>
        </w:rPr>
        <w:t xml:space="preserve">particularly </w:t>
      </w:r>
      <w:r w:rsidR="2FB139A6" w:rsidRPr="39C682CB">
        <w:rPr>
          <w:rFonts w:ascii="Garamond" w:eastAsia="Garamond" w:hAnsi="Garamond" w:cs="Garamond"/>
          <w:color w:val="000000" w:themeColor="text1"/>
        </w:rPr>
        <w:t>vulnerable to ENSO effects</w:t>
      </w:r>
      <w:r w:rsidR="10FC0E3F" w:rsidRPr="39C682CB">
        <w:rPr>
          <w:rFonts w:ascii="Garamond" w:eastAsia="Garamond" w:hAnsi="Garamond" w:cs="Garamond"/>
          <w:color w:val="000000" w:themeColor="text1"/>
        </w:rPr>
        <w:t xml:space="preserve">, which </w:t>
      </w:r>
      <w:r w:rsidR="6F189012" w:rsidRPr="06267C53">
        <w:rPr>
          <w:rFonts w:ascii="Garamond" w:eastAsia="Garamond" w:hAnsi="Garamond" w:cs="Garamond"/>
          <w:color w:val="000000" w:themeColor="text1"/>
        </w:rPr>
        <w:t xml:space="preserve">result in </w:t>
      </w:r>
      <w:r w:rsidR="2FB139A6" w:rsidRPr="39C682CB">
        <w:rPr>
          <w:rFonts w:ascii="Garamond" w:eastAsia="Garamond" w:hAnsi="Garamond" w:cs="Garamond"/>
          <w:color w:val="000000" w:themeColor="text1"/>
        </w:rPr>
        <w:t xml:space="preserve">drier than normal conditions and lower than normal </w:t>
      </w:r>
      <w:r w:rsidR="15131C21" w:rsidRPr="39C682CB">
        <w:rPr>
          <w:rFonts w:ascii="Garamond" w:eastAsia="Garamond" w:hAnsi="Garamond" w:cs="Garamond"/>
          <w:color w:val="000000" w:themeColor="text1"/>
        </w:rPr>
        <w:t>precipitation (</w:t>
      </w:r>
      <w:proofErr w:type="spellStart"/>
      <w:r w:rsidR="0AFB4C2B" w:rsidRPr="39C682CB">
        <w:rPr>
          <w:rFonts w:ascii="Garamond" w:eastAsia="Garamond" w:hAnsi="Garamond" w:cs="Garamond"/>
          <w:color w:val="000000" w:themeColor="text1"/>
        </w:rPr>
        <w:t>Cirino</w:t>
      </w:r>
      <w:proofErr w:type="spellEnd"/>
      <w:r w:rsidR="0AFB4C2B" w:rsidRPr="39C682CB">
        <w:rPr>
          <w:rFonts w:ascii="Garamond" w:eastAsia="Garamond" w:hAnsi="Garamond" w:cs="Garamond"/>
          <w:color w:val="000000" w:themeColor="text1"/>
        </w:rPr>
        <w:t xml:space="preserve"> et al., 2015).</w:t>
      </w:r>
      <w:r w:rsidR="7E23DC7C" w:rsidRPr="39C682CB">
        <w:rPr>
          <w:rFonts w:ascii="Garamond" w:eastAsia="Garamond" w:hAnsi="Garamond" w:cs="Garamond"/>
          <w:color w:val="000000" w:themeColor="text1"/>
        </w:rPr>
        <w:t xml:space="preserve"> </w:t>
      </w:r>
      <w:r w:rsidR="243DFC05" w:rsidRPr="1E7E6F32">
        <w:rPr>
          <w:rFonts w:ascii="Garamond" w:eastAsia="Garamond" w:hAnsi="Garamond" w:cs="Garamond"/>
          <w:color w:val="000000" w:themeColor="text1"/>
        </w:rPr>
        <w:t xml:space="preserve">As weather </w:t>
      </w:r>
      <w:r w:rsidR="243DFC05" w:rsidRPr="1A514515">
        <w:rPr>
          <w:rFonts w:ascii="Garamond" w:eastAsia="Garamond" w:hAnsi="Garamond" w:cs="Garamond"/>
          <w:color w:val="000000" w:themeColor="text1"/>
        </w:rPr>
        <w:t>is a primary determinant</w:t>
      </w:r>
      <w:r w:rsidR="243DFC05" w:rsidRPr="387BB071">
        <w:rPr>
          <w:rFonts w:ascii="Garamond" w:eastAsia="Garamond" w:hAnsi="Garamond" w:cs="Garamond"/>
          <w:color w:val="000000" w:themeColor="text1"/>
        </w:rPr>
        <w:t xml:space="preserve"> of agricultural productivity, </w:t>
      </w:r>
      <w:r w:rsidR="620B70D3" w:rsidRPr="63AB4363">
        <w:rPr>
          <w:rFonts w:ascii="Garamond" w:eastAsia="Garamond" w:hAnsi="Garamond" w:cs="Garamond"/>
          <w:color w:val="000000" w:themeColor="text1"/>
        </w:rPr>
        <w:t>ENSO</w:t>
      </w:r>
      <w:r w:rsidR="004227E4">
        <w:rPr>
          <w:rFonts w:ascii="Garamond" w:eastAsia="Garamond" w:hAnsi="Garamond" w:cs="Garamond"/>
          <w:color w:val="000000" w:themeColor="text1"/>
        </w:rPr>
        <w:t>-</w:t>
      </w:r>
      <w:r w:rsidR="620B70D3" w:rsidRPr="63AB4363">
        <w:rPr>
          <w:rFonts w:ascii="Garamond" w:eastAsia="Garamond" w:hAnsi="Garamond" w:cs="Garamond"/>
          <w:color w:val="000000" w:themeColor="text1"/>
        </w:rPr>
        <w:t xml:space="preserve">related events can </w:t>
      </w:r>
      <w:r w:rsidR="620B70D3" w:rsidRPr="553A3E46">
        <w:rPr>
          <w:rFonts w:ascii="Garamond" w:eastAsia="Garamond" w:hAnsi="Garamond" w:cs="Garamond"/>
          <w:color w:val="000000" w:themeColor="text1"/>
        </w:rPr>
        <w:t>lead to a</w:t>
      </w:r>
      <w:r w:rsidR="243DFC05" w:rsidRPr="553A3E46">
        <w:rPr>
          <w:rFonts w:ascii="Garamond" w:eastAsia="Garamond" w:hAnsi="Garamond" w:cs="Garamond"/>
          <w:color w:val="000000" w:themeColor="text1"/>
        </w:rPr>
        <w:t xml:space="preserve"> </w:t>
      </w:r>
      <w:r w:rsidR="620B70D3" w:rsidRPr="71D94ACA">
        <w:rPr>
          <w:rFonts w:ascii="Garamond" w:eastAsia="Garamond" w:hAnsi="Garamond" w:cs="Garamond"/>
          <w:color w:val="000000" w:themeColor="text1"/>
        </w:rPr>
        <w:t xml:space="preserve">loss in </w:t>
      </w:r>
      <w:r w:rsidR="04A4B86B" w:rsidRPr="0B5E28A5">
        <w:rPr>
          <w:rFonts w:ascii="Garamond" w:eastAsia="Garamond" w:hAnsi="Garamond" w:cs="Garamond"/>
          <w:color w:val="000000" w:themeColor="text1"/>
        </w:rPr>
        <w:t xml:space="preserve">crop </w:t>
      </w:r>
      <w:r w:rsidR="620B70D3" w:rsidRPr="71D94ACA">
        <w:rPr>
          <w:rFonts w:ascii="Garamond" w:eastAsia="Garamond" w:hAnsi="Garamond" w:cs="Garamond"/>
          <w:color w:val="000000" w:themeColor="text1"/>
        </w:rPr>
        <w:t>production</w:t>
      </w:r>
      <w:r w:rsidR="243DFC05" w:rsidRPr="71D94ACA">
        <w:rPr>
          <w:rFonts w:ascii="Garamond" w:eastAsia="Garamond" w:hAnsi="Garamond" w:cs="Garamond"/>
          <w:color w:val="000000" w:themeColor="text1"/>
        </w:rPr>
        <w:t xml:space="preserve"> </w:t>
      </w:r>
      <w:r w:rsidR="59EE6EFC" w:rsidRPr="63DB127A">
        <w:rPr>
          <w:rFonts w:ascii="Garamond" w:eastAsia="Garamond" w:hAnsi="Garamond" w:cs="Garamond"/>
          <w:color w:val="000000" w:themeColor="text1"/>
        </w:rPr>
        <w:t xml:space="preserve">yields </w:t>
      </w:r>
      <w:r w:rsidR="1CF6DAD0" w:rsidRPr="723BA60E">
        <w:rPr>
          <w:rFonts w:ascii="Garamond" w:eastAsia="Garamond" w:hAnsi="Garamond" w:cs="Garamond"/>
          <w:color w:val="000000" w:themeColor="text1"/>
        </w:rPr>
        <w:t>due</w:t>
      </w:r>
      <w:r w:rsidR="1CF6DAD0" w:rsidRPr="34B81EFB">
        <w:rPr>
          <w:rFonts w:ascii="Garamond" w:eastAsia="Garamond" w:hAnsi="Garamond" w:cs="Garamond"/>
          <w:color w:val="000000" w:themeColor="text1"/>
        </w:rPr>
        <w:t xml:space="preserve"> to</w:t>
      </w:r>
      <w:r w:rsidR="620B70D3" w:rsidRPr="35FE87DF">
        <w:rPr>
          <w:rFonts w:ascii="Garamond" w:eastAsia="Garamond" w:hAnsi="Garamond" w:cs="Garamond"/>
          <w:color w:val="000000" w:themeColor="text1"/>
        </w:rPr>
        <w:t xml:space="preserve"> </w:t>
      </w:r>
      <w:r w:rsidR="620B70D3" w:rsidRPr="19AB62B6">
        <w:rPr>
          <w:rFonts w:ascii="Garamond" w:eastAsia="Garamond" w:hAnsi="Garamond" w:cs="Garamond"/>
          <w:color w:val="000000" w:themeColor="text1"/>
        </w:rPr>
        <w:t>flooding and severe droughts</w:t>
      </w:r>
      <w:r w:rsidR="243DFC05" w:rsidRPr="19AB62B6">
        <w:rPr>
          <w:rFonts w:ascii="Garamond" w:eastAsia="Garamond" w:hAnsi="Garamond" w:cs="Garamond"/>
          <w:color w:val="000000" w:themeColor="text1"/>
        </w:rPr>
        <w:t xml:space="preserve"> </w:t>
      </w:r>
      <w:r w:rsidR="620B70D3" w:rsidRPr="72155814">
        <w:rPr>
          <w:rFonts w:ascii="Garamond" w:eastAsia="Garamond" w:hAnsi="Garamond" w:cs="Garamond"/>
          <w:color w:val="000000" w:themeColor="text1"/>
        </w:rPr>
        <w:t>(</w:t>
      </w:r>
      <w:proofErr w:type="spellStart"/>
      <w:r w:rsidR="620B70D3" w:rsidRPr="72155814">
        <w:rPr>
          <w:rFonts w:ascii="Garamond" w:eastAsia="Garamond" w:hAnsi="Garamond" w:cs="Garamond"/>
          <w:color w:val="000000" w:themeColor="text1"/>
        </w:rPr>
        <w:t>Cirino</w:t>
      </w:r>
      <w:proofErr w:type="spellEnd"/>
      <w:r w:rsidR="620B70D3" w:rsidRPr="72155814">
        <w:rPr>
          <w:rFonts w:ascii="Garamond" w:eastAsia="Garamond" w:hAnsi="Garamond" w:cs="Garamond"/>
          <w:color w:val="000000" w:themeColor="text1"/>
        </w:rPr>
        <w:t xml:space="preserve"> et al., 2015</w:t>
      </w:r>
      <w:r w:rsidR="620B70D3" w:rsidRPr="34B81EFB">
        <w:rPr>
          <w:rFonts w:ascii="Garamond" w:eastAsia="Garamond" w:hAnsi="Garamond" w:cs="Garamond"/>
          <w:color w:val="000000" w:themeColor="text1"/>
        </w:rPr>
        <w:t>)</w:t>
      </w:r>
      <w:r w:rsidR="50748806" w:rsidRPr="34B81EFB">
        <w:rPr>
          <w:rFonts w:ascii="Garamond" w:eastAsia="Garamond" w:hAnsi="Garamond" w:cs="Garamond"/>
          <w:color w:val="000000" w:themeColor="text1"/>
        </w:rPr>
        <w:t xml:space="preserve">. </w:t>
      </w:r>
      <w:r w:rsidR="00DE24FD">
        <w:rPr>
          <w:rFonts w:ascii="Garamond" w:eastAsia="Garamond" w:hAnsi="Garamond" w:cs="Garamond"/>
          <w:color w:val="000000" w:themeColor="text1"/>
        </w:rPr>
        <w:t xml:space="preserve">Crop production declines </w:t>
      </w:r>
      <w:r w:rsidR="073965A9" w:rsidRPr="0CACF7AF">
        <w:rPr>
          <w:rFonts w:ascii="Garamond" w:eastAsia="Garamond" w:hAnsi="Garamond" w:cs="Garamond"/>
          <w:color w:val="000000" w:themeColor="text1"/>
        </w:rPr>
        <w:t>are linked</w:t>
      </w:r>
      <w:r w:rsidR="243DFC05" w:rsidRPr="4B0A059A">
        <w:rPr>
          <w:rFonts w:ascii="Garamond" w:eastAsia="Garamond" w:hAnsi="Garamond" w:cs="Garamond"/>
          <w:color w:val="000000" w:themeColor="text1"/>
        </w:rPr>
        <w:t xml:space="preserve"> </w:t>
      </w:r>
      <w:r w:rsidR="243DFC05" w:rsidRPr="4B0A059A">
        <w:rPr>
          <w:rFonts w:ascii="Garamond" w:eastAsia="Garamond" w:hAnsi="Garamond" w:cs="Garamond"/>
          <w:color w:val="000000" w:themeColor="text1"/>
        </w:rPr>
        <w:t xml:space="preserve">to </w:t>
      </w:r>
      <w:r w:rsidR="243DFC05" w:rsidRPr="34B81EFB">
        <w:rPr>
          <w:rFonts w:ascii="Garamond" w:eastAsia="Garamond" w:hAnsi="Garamond" w:cs="Garamond"/>
          <w:color w:val="000000" w:themeColor="text1"/>
        </w:rPr>
        <w:t>soci</w:t>
      </w:r>
      <w:r w:rsidR="3ED4E1B5" w:rsidRPr="34B81EFB">
        <w:rPr>
          <w:rFonts w:ascii="Garamond" w:eastAsia="Garamond" w:hAnsi="Garamond" w:cs="Garamond"/>
          <w:color w:val="000000" w:themeColor="text1"/>
        </w:rPr>
        <w:t>oeconomic</w:t>
      </w:r>
      <w:r w:rsidR="243DFC05" w:rsidRPr="64BDF02F">
        <w:rPr>
          <w:rFonts w:ascii="Garamond" w:eastAsia="Garamond" w:hAnsi="Garamond" w:cs="Garamond"/>
          <w:color w:val="000000" w:themeColor="text1"/>
        </w:rPr>
        <w:t xml:space="preserve"> costs including an increase in food </w:t>
      </w:r>
      <w:r w:rsidR="243DFC05" w:rsidRPr="20C9703E">
        <w:rPr>
          <w:rFonts w:ascii="Garamond" w:eastAsia="Garamond" w:hAnsi="Garamond" w:cs="Garamond"/>
          <w:color w:val="000000" w:themeColor="text1"/>
        </w:rPr>
        <w:t>prices</w:t>
      </w:r>
      <w:r w:rsidR="243DFC05" w:rsidRPr="46131812">
        <w:rPr>
          <w:rFonts w:ascii="Garamond" w:eastAsia="Garamond" w:hAnsi="Garamond" w:cs="Garamond"/>
          <w:color w:val="000000" w:themeColor="text1"/>
        </w:rPr>
        <w:t>,</w:t>
      </w:r>
      <w:r w:rsidR="243DFC05" w:rsidRPr="20C9703E">
        <w:rPr>
          <w:rFonts w:ascii="Garamond" w:eastAsia="Garamond" w:hAnsi="Garamond" w:cs="Garamond"/>
          <w:color w:val="000000" w:themeColor="text1"/>
        </w:rPr>
        <w:t xml:space="preserve"> both locally and </w:t>
      </w:r>
      <w:r w:rsidR="243DFC05" w:rsidRPr="46131812">
        <w:rPr>
          <w:rFonts w:ascii="Garamond" w:eastAsia="Garamond" w:hAnsi="Garamond" w:cs="Garamond"/>
          <w:color w:val="000000" w:themeColor="text1"/>
        </w:rPr>
        <w:t>globally,</w:t>
      </w:r>
      <w:r w:rsidR="243DFC05" w:rsidRPr="5D1E46F6">
        <w:rPr>
          <w:rFonts w:ascii="Garamond" w:eastAsia="Garamond" w:hAnsi="Garamond" w:cs="Garamond"/>
          <w:color w:val="000000" w:themeColor="text1"/>
        </w:rPr>
        <w:t xml:space="preserve"> and a decrease in rural income</w:t>
      </w:r>
      <w:r w:rsidR="39B2797F" w:rsidRPr="5FA6B70D">
        <w:rPr>
          <w:rFonts w:ascii="Garamond" w:eastAsia="Garamond" w:hAnsi="Garamond" w:cs="Garamond"/>
          <w:color w:val="000000" w:themeColor="text1"/>
        </w:rPr>
        <w:t xml:space="preserve"> </w:t>
      </w:r>
      <w:r w:rsidR="44128510" w:rsidRPr="34B81EFB">
        <w:rPr>
          <w:rFonts w:ascii="Garamond" w:eastAsia="Garamond" w:hAnsi="Garamond" w:cs="Garamond"/>
          <w:color w:val="000000" w:themeColor="text1"/>
        </w:rPr>
        <w:t>that negatively impact</w:t>
      </w:r>
      <w:r w:rsidR="00DE24FD">
        <w:rPr>
          <w:rFonts w:ascii="Garamond" w:eastAsia="Garamond" w:hAnsi="Garamond" w:cs="Garamond"/>
          <w:color w:val="000000" w:themeColor="text1"/>
        </w:rPr>
        <w:t>s</w:t>
      </w:r>
      <w:r w:rsidR="44128510" w:rsidRPr="34B81EFB">
        <w:rPr>
          <w:rFonts w:ascii="Garamond" w:eastAsia="Garamond" w:hAnsi="Garamond" w:cs="Garamond"/>
          <w:color w:val="000000" w:themeColor="text1"/>
        </w:rPr>
        <w:t xml:space="preserve"> farmers</w:t>
      </w:r>
      <w:r w:rsidR="39B2797F" w:rsidRPr="34B81EFB">
        <w:rPr>
          <w:rFonts w:ascii="Garamond" w:eastAsia="Garamond" w:hAnsi="Garamond" w:cs="Garamond"/>
          <w:color w:val="000000" w:themeColor="text1"/>
        </w:rPr>
        <w:t xml:space="preserve"> </w:t>
      </w:r>
      <w:r w:rsidR="39B2797F" w:rsidRPr="6CEF0F2A">
        <w:rPr>
          <w:rFonts w:ascii="Garamond" w:eastAsia="Garamond" w:hAnsi="Garamond" w:cs="Garamond"/>
          <w:color w:val="000000" w:themeColor="text1"/>
        </w:rPr>
        <w:t>(</w:t>
      </w:r>
      <w:proofErr w:type="spellStart"/>
      <w:r w:rsidR="39B2797F" w:rsidRPr="6CEF0F2A">
        <w:rPr>
          <w:rFonts w:ascii="Garamond" w:eastAsia="Garamond" w:hAnsi="Garamond" w:cs="Garamond"/>
          <w:color w:val="000000" w:themeColor="text1"/>
        </w:rPr>
        <w:t>Cirino</w:t>
      </w:r>
      <w:proofErr w:type="spellEnd"/>
      <w:r w:rsidR="39B2797F" w:rsidRPr="6CAA183B">
        <w:rPr>
          <w:rFonts w:ascii="Garamond" w:eastAsia="Garamond" w:hAnsi="Garamond" w:cs="Garamond"/>
          <w:color w:val="000000" w:themeColor="text1"/>
        </w:rPr>
        <w:t xml:space="preserve"> et al., 2015). </w:t>
      </w:r>
      <w:r w:rsidR="06568900" w:rsidRPr="76881EAB">
        <w:rPr>
          <w:rFonts w:ascii="Garamond" w:eastAsia="Garamond" w:hAnsi="Garamond" w:cs="Garamond"/>
          <w:color w:val="000000" w:themeColor="text1"/>
        </w:rPr>
        <w:t>As ENSO conditions drive global patterns</w:t>
      </w:r>
      <w:r w:rsidR="024A41F5" w:rsidRPr="76881EAB">
        <w:rPr>
          <w:rFonts w:ascii="Garamond" w:eastAsia="Garamond" w:hAnsi="Garamond" w:cs="Garamond"/>
          <w:color w:val="000000" w:themeColor="text1"/>
        </w:rPr>
        <w:t xml:space="preserve"> of temperature and precipitation, m</w:t>
      </w:r>
      <w:r w:rsidR="2029903F" w:rsidRPr="76881EAB">
        <w:rPr>
          <w:rFonts w:ascii="Garamond" w:eastAsia="Garamond" w:hAnsi="Garamond" w:cs="Garamond"/>
          <w:color w:val="000000" w:themeColor="text1"/>
        </w:rPr>
        <w:t xml:space="preserve">ultiple </w:t>
      </w:r>
      <w:r w:rsidR="4AFB9B5D" w:rsidRPr="76881EAB">
        <w:rPr>
          <w:rFonts w:ascii="Garamond" w:eastAsia="Garamond" w:hAnsi="Garamond" w:cs="Garamond"/>
          <w:color w:val="000000" w:themeColor="text1"/>
        </w:rPr>
        <w:t>simultaneous</w:t>
      </w:r>
      <w:r w:rsidR="2029903F" w:rsidRPr="76881EAB">
        <w:rPr>
          <w:rFonts w:ascii="Garamond" w:eastAsia="Garamond" w:hAnsi="Garamond" w:cs="Garamond"/>
          <w:color w:val="000000" w:themeColor="text1"/>
        </w:rPr>
        <w:t xml:space="preserve"> crop </w:t>
      </w:r>
      <w:r w:rsidR="1C3B041D" w:rsidRPr="76881EAB">
        <w:rPr>
          <w:rFonts w:ascii="Garamond" w:eastAsia="Garamond" w:hAnsi="Garamond" w:cs="Garamond"/>
          <w:color w:val="000000" w:themeColor="text1"/>
        </w:rPr>
        <w:t xml:space="preserve">failures due to </w:t>
      </w:r>
      <w:r w:rsidR="1C3B041D" w:rsidRPr="596444DD">
        <w:rPr>
          <w:rFonts w:ascii="Garamond" w:eastAsia="Garamond" w:hAnsi="Garamond" w:cs="Garamond"/>
          <w:color w:val="000000" w:themeColor="text1"/>
        </w:rPr>
        <w:t>climatic</w:t>
      </w:r>
      <w:r w:rsidR="1C3B041D" w:rsidRPr="76881EAB">
        <w:rPr>
          <w:rFonts w:ascii="Garamond" w:eastAsia="Garamond" w:hAnsi="Garamond" w:cs="Garamond"/>
          <w:color w:val="000000" w:themeColor="text1"/>
        </w:rPr>
        <w:t xml:space="preserve"> variability can lead to global scale crises</w:t>
      </w:r>
      <w:r w:rsidR="237D4833" w:rsidRPr="6502806A">
        <w:rPr>
          <w:rFonts w:ascii="Garamond" w:eastAsia="Garamond" w:hAnsi="Garamond" w:cs="Garamond"/>
          <w:color w:val="000000" w:themeColor="text1"/>
        </w:rPr>
        <w:t xml:space="preserve"> including</w:t>
      </w:r>
      <w:r w:rsidR="12298279" w:rsidRPr="76881EAB">
        <w:rPr>
          <w:rFonts w:ascii="Garamond" w:eastAsia="Garamond" w:hAnsi="Garamond" w:cs="Garamond"/>
          <w:color w:val="000000" w:themeColor="text1"/>
        </w:rPr>
        <w:t xml:space="preserve"> food insecurity (Anderson et al., 2017). </w:t>
      </w:r>
      <w:r w:rsidR="5CB6DDD4" w:rsidRPr="0F8DD4B5">
        <w:rPr>
          <w:rFonts w:ascii="Garamond" w:eastAsia="Garamond" w:hAnsi="Garamond" w:cs="Garamond"/>
          <w:color w:val="000000" w:themeColor="text1"/>
        </w:rPr>
        <w:t xml:space="preserve">Consequently, due to ENSO conditions, </w:t>
      </w:r>
      <w:r w:rsidR="5CB6DDD4" w:rsidRPr="0F8DD4B5">
        <w:rPr>
          <w:rFonts w:ascii="Garamond" w:eastAsia="Garamond" w:hAnsi="Garamond" w:cs="Garamond"/>
        </w:rPr>
        <w:t xml:space="preserve">Brazil faces </w:t>
      </w:r>
      <w:r w:rsidR="008B5433">
        <w:rPr>
          <w:rFonts w:ascii="Garamond" w:eastAsia="Garamond" w:hAnsi="Garamond" w:cs="Garamond"/>
        </w:rPr>
        <w:t xml:space="preserve">potential </w:t>
      </w:r>
      <w:r w:rsidR="5CB6DDD4" w:rsidRPr="0F8DD4B5">
        <w:rPr>
          <w:rFonts w:ascii="Garamond" w:eastAsia="Garamond" w:hAnsi="Garamond" w:cs="Garamond"/>
        </w:rPr>
        <w:t xml:space="preserve">reductions in agricultural productivity, which </w:t>
      </w:r>
      <w:r w:rsidR="00095C7F">
        <w:rPr>
          <w:rFonts w:ascii="Garamond" w:eastAsia="Garamond" w:hAnsi="Garamond" w:cs="Garamond"/>
        </w:rPr>
        <w:t xml:space="preserve">may </w:t>
      </w:r>
      <w:r w:rsidR="5CB6DDD4" w:rsidRPr="0F8DD4B5">
        <w:rPr>
          <w:rFonts w:ascii="Garamond" w:eastAsia="Garamond" w:hAnsi="Garamond" w:cs="Garamond"/>
          <w:color w:val="000000" w:themeColor="text1"/>
        </w:rPr>
        <w:t xml:space="preserve">impact the global </w:t>
      </w:r>
      <w:r w:rsidR="003722DC">
        <w:rPr>
          <w:rFonts w:ascii="Garamond" w:eastAsia="Garamond" w:hAnsi="Garamond" w:cs="Garamond"/>
          <w:color w:val="000000" w:themeColor="text1"/>
        </w:rPr>
        <w:t>food supply</w:t>
      </w:r>
      <w:r w:rsidR="5CB6DDD4" w:rsidRPr="0F8DD4B5">
        <w:rPr>
          <w:rFonts w:ascii="Garamond" w:eastAsia="Garamond" w:hAnsi="Garamond" w:cs="Garamond"/>
          <w:color w:val="000000" w:themeColor="text1"/>
        </w:rPr>
        <w:t xml:space="preserve">. </w:t>
      </w:r>
    </w:p>
    <w:p w14:paraId="6BE30328" w14:textId="578B00DE" w:rsidR="00085A4E" w:rsidRDefault="000E1434" w:rsidP="003866CE">
      <w:pPr>
        <w:spacing w:after="0" w:line="240" w:lineRule="auto"/>
        <w:ind w:left="720" w:hanging="720"/>
        <w:jc w:val="center"/>
        <w:rPr>
          <w:rFonts w:ascii="Garamond" w:eastAsia="Garamond" w:hAnsi="Garamond" w:cs="Garamond"/>
          <w:i/>
          <w:iCs/>
        </w:rPr>
      </w:pPr>
      <w:r w:rsidRPr="003D66B7">
        <w:rPr>
          <w:rFonts w:ascii="Garamond" w:eastAsia="Garamond" w:hAnsi="Garamond" w:cs="Garamond"/>
          <w:i/>
          <w:iCs/>
          <w:noProof/>
        </w:rPr>
        <w:lastRenderedPageBreak/>
        <mc:AlternateContent>
          <mc:Choice Requires="wps">
            <w:drawing>
              <wp:anchor distT="0" distB="0" distL="114300" distR="114300" simplePos="0" relativeHeight="251658241" behindDoc="0" locked="0" layoutInCell="1" allowOverlap="1" wp14:anchorId="04E2EE95" wp14:editId="66A69467">
                <wp:simplePos x="0" y="0"/>
                <wp:positionH relativeFrom="column">
                  <wp:posOffset>1250949</wp:posOffset>
                </wp:positionH>
                <wp:positionV relativeFrom="paragraph">
                  <wp:posOffset>2994025</wp:posOffset>
                </wp:positionV>
                <wp:extent cx="1273175" cy="701040"/>
                <wp:effectExtent l="12700" t="12700" r="9525" b="10160"/>
                <wp:wrapNone/>
                <wp:docPr id="43" name="Rectangle 42">
                  <a:extLst xmlns:a="http://schemas.openxmlformats.org/drawingml/2006/main">
                    <a:ext uri="{FF2B5EF4-FFF2-40B4-BE49-F238E27FC236}">
                      <a16:creationId xmlns:a16="http://schemas.microsoft.com/office/drawing/2014/main" id="{927E5393-3038-1693-FA60-1CFA9596918F}"/>
                    </a:ext>
                  </a:extLst>
                </wp:docPr>
                <wp:cNvGraphicFramePr/>
                <a:graphic xmlns:a="http://schemas.openxmlformats.org/drawingml/2006/main">
                  <a:graphicData uri="http://schemas.microsoft.com/office/word/2010/wordprocessingShape">
                    <wps:wsp>
                      <wps:cNvSpPr/>
                      <wps:spPr>
                        <a:xfrm>
                          <a:off x="0" y="0"/>
                          <a:ext cx="1273175" cy="7010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v:rect id="Rectangle 42" style="position:absolute;margin-left:98.5pt;margin-top:235.75pt;width:100.25pt;height:55.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w14:anchorId="34E6F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"/>
            </w:pict>
          </mc:Fallback>
        </mc:AlternateContent>
      </w:r>
      <w:r w:rsidRPr="003D66B7">
        <w:rPr>
          <w:rFonts w:ascii="Garamond" w:eastAsia="Garamond" w:hAnsi="Garamond" w:cs="Garamond"/>
          <w:i/>
          <w:iCs/>
          <w:noProof/>
        </w:rPr>
        <mc:AlternateContent>
          <mc:Choice Requires="wps">
            <w:drawing>
              <wp:anchor distT="0" distB="0" distL="114300" distR="114300" simplePos="0" relativeHeight="251658242" behindDoc="0" locked="0" layoutInCell="1" allowOverlap="1" wp14:anchorId="1CCD2958" wp14:editId="4487EC63">
                <wp:simplePos x="0" y="0"/>
                <wp:positionH relativeFrom="column">
                  <wp:posOffset>1433195</wp:posOffset>
                </wp:positionH>
                <wp:positionV relativeFrom="paragraph">
                  <wp:posOffset>3048000</wp:posOffset>
                </wp:positionV>
                <wp:extent cx="391160" cy="224155"/>
                <wp:effectExtent l="0" t="0" r="2540" b="4445"/>
                <wp:wrapNone/>
                <wp:docPr id="41" name="Rectangle 40">
                  <a:extLst xmlns:a="http://schemas.openxmlformats.org/drawingml/2006/main">
                    <a:ext uri="{FF2B5EF4-FFF2-40B4-BE49-F238E27FC236}">
                      <a16:creationId xmlns:a16="http://schemas.microsoft.com/office/drawing/2014/main" id="{084017BE-1534-CF4F-8BC2-9801A6926A21}"/>
                    </a:ext>
                  </a:extLst>
                </wp:docPr>
                <wp:cNvGraphicFramePr/>
                <a:graphic xmlns:a="http://schemas.openxmlformats.org/drawingml/2006/main">
                  <a:graphicData uri="http://schemas.microsoft.com/office/word/2010/wordprocessingShape">
                    <wps:wsp>
                      <wps:cNvSpPr/>
                      <wps:spPr>
                        <a:xfrm>
                          <a:off x="0" y="0"/>
                          <a:ext cx="391160" cy="224155"/>
                        </a:xfrm>
                        <a:prstGeom prst="rect">
                          <a:avLst/>
                        </a:prstGeom>
                        <a:solidFill>
                          <a:srgbClr val="CAAB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v:rect id="Rectangle 40" style="position:absolute;margin-left:112.85pt;margin-top:240pt;width:30.8pt;height:17.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aab99" stroked="f" strokeweight="2pt" w14:anchorId="5280F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"/>
            </w:pict>
          </mc:Fallback>
        </mc:AlternateContent>
      </w:r>
      <w:r w:rsidRPr="003D66B7">
        <w:rPr>
          <w:rFonts w:ascii="Garamond" w:eastAsia="Garamond" w:hAnsi="Garamond" w:cs="Garamond"/>
          <w:i/>
          <w:iCs/>
          <w:noProof/>
        </w:rPr>
        <mc:AlternateContent>
          <mc:Choice Requires="wps">
            <w:drawing>
              <wp:anchor distT="0" distB="0" distL="114300" distR="114300" simplePos="0" relativeHeight="251658243" behindDoc="0" locked="0" layoutInCell="1" allowOverlap="1" wp14:anchorId="7868F9E0" wp14:editId="282C3F5F">
                <wp:simplePos x="0" y="0"/>
                <wp:positionH relativeFrom="column">
                  <wp:posOffset>1433195</wp:posOffset>
                </wp:positionH>
                <wp:positionV relativeFrom="paragraph">
                  <wp:posOffset>3364230</wp:posOffset>
                </wp:positionV>
                <wp:extent cx="391160" cy="224155"/>
                <wp:effectExtent l="0" t="0" r="2540" b="4445"/>
                <wp:wrapNone/>
                <wp:docPr id="42" name="Rectangle 41">
                  <a:extLst xmlns:a="http://schemas.openxmlformats.org/drawingml/2006/main">
                    <a:ext uri="{FF2B5EF4-FFF2-40B4-BE49-F238E27FC236}">
                      <a16:creationId xmlns:a16="http://schemas.microsoft.com/office/drawing/2014/main" id="{8335B2A0-9DC7-A4DA-F623-AB421284B257}"/>
                    </a:ext>
                  </a:extLst>
                </wp:docPr>
                <wp:cNvGraphicFramePr/>
                <a:graphic xmlns:a="http://schemas.openxmlformats.org/drawingml/2006/main">
                  <a:graphicData uri="http://schemas.microsoft.com/office/word/2010/wordprocessingShape">
                    <wps:wsp>
                      <wps:cNvSpPr/>
                      <wps:spPr>
                        <a:xfrm>
                          <a:off x="0" y="0"/>
                          <a:ext cx="391160" cy="224155"/>
                        </a:xfrm>
                        <a:prstGeom prst="rect">
                          <a:avLst/>
                        </a:prstGeom>
                        <a:solidFill>
                          <a:srgbClr val="EAEE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v:rect id="Rectangle 41" style="position:absolute;margin-left:112.85pt;margin-top:264.9pt;width:30.8pt;height:17.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aeeeb" stroked="f" strokeweight="2pt" w14:anchorId="3D504A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"/>
            </w:pict>
          </mc:Fallback>
        </mc:AlternateContent>
      </w:r>
      <w:r w:rsidRPr="003D66B7">
        <w:rPr>
          <w:rFonts w:ascii="Garamond" w:eastAsia="Garamond" w:hAnsi="Garamond" w:cs="Garamond"/>
          <w:i/>
          <w:iCs/>
          <w:noProof/>
        </w:rPr>
        <mc:AlternateContent>
          <mc:Choice Requires="wps">
            <w:drawing>
              <wp:anchor distT="0" distB="0" distL="114300" distR="114300" simplePos="0" relativeHeight="251658244" behindDoc="0" locked="0" layoutInCell="1" allowOverlap="1" wp14:anchorId="32369728" wp14:editId="33BE576A">
                <wp:simplePos x="0" y="0"/>
                <wp:positionH relativeFrom="column">
                  <wp:posOffset>1830705</wp:posOffset>
                </wp:positionH>
                <wp:positionV relativeFrom="paragraph">
                  <wp:posOffset>3027045</wp:posOffset>
                </wp:positionV>
                <wp:extent cx="1614170" cy="327660"/>
                <wp:effectExtent l="0" t="0" r="0" b="0"/>
                <wp:wrapNone/>
                <wp:docPr id="44" name="Text Placeholder 16">
                  <a:extLst xmlns:a="http://schemas.openxmlformats.org/drawingml/2006/main">
                    <a:ext uri="{FF2B5EF4-FFF2-40B4-BE49-F238E27FC236}">
                      <a16:creationId xmlns:a16="http://schemas.microsoft.com/office/drawing/2014/main" id="{24221C2F-7FDA-CC3A-43F4-B04F4A711D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327660"/>
                        </a:xfrm>
                        <a:prstGeom prst="rect">
                          <a:avLst/>
                        </a:prstGeom>
                      </wps:spPr>
                      <wps:txbx>
                        <w:txbxContent>
                          <w:p w14:paraId="6B6F7F1E" w14:textId="77777777" w:rsidR="003D66B7" w:rsidRPr="003866CE" w:rsidRDefault="003D66B7" w:rsidP="00F61800">
                            <w:pPr>
                              <w:spacing w:line="240" w:lineRule="auto"/>
                              <w:rPr>
                                <w:rFonts w:ascii="Garamond" w:hAnsi="Garamond" w:cs="Arial"/>
                                <w:color w:val="000000" w:themeColor="text1"/>
                                <w:kern w:val="24"/>
                                <w:sz w:val="21"/>
                                <w:szCs w:val="21"/>
                              </w:rPr>
                            </w:pPr>
                            <w:r w:rsidRPr="003866CE">
                              <w:rPr>
                                <w:rFonts w:ascii="Garamond" w:hAnsi="Garamond" w:cs="Arial"/>
                                <w:color w:val="000000" w:themeColor="text1"/>
                                <w:kern w:val="24"/>
                                <w:sz w:val="21"/>
                                <w:szCs w:val="21"/>
                              </w:rPr>
                              <w:t>Study area</w:t>
                            </w:r>
                          </w:p>
                        </w:txbxContent>
                      </wps:txbx>
                      <wps:bodyPr lIns="91440" tIns="45720" rIns="91440" bIns="45720" numCol="1" spcCol="640080" anchor="t"/>
                    </wps:wsp>
                  </a:graphicData>
                </a:graphic>
                <wp14:sizeRelH relativeFrom="margin">
                  <wp14:pctWidth>0</wp14:pctWidth>
                </wp14:sizeRelH>
                <wp14:sizeRelV relativeFrom="margin">
                  <wp14:pctHeight>0</wp14:pctHeight>
                </wp14:sizeRelV>
              </wp:anchor>
            </w:drawing>
          </mc:Choice>
          <mc:Fallback>
            <w:pict>
              <v:shapetype w14:anchorId="32369728" id="_x0000_t202" coordsize="21600,21600" o:spt="202" path="m,l,21600r21600,l21600,xe">
                <v:stroke joinstyle="miter"/>
                <v:path gradientshapeok="t" o:connecttype="rect"/>
              </v:shapetype>
              <v:shape id="_x0000_s1026" type="#_x0000_t202" style="position:absolute;left:0;text-align:left;margin-left:144.15pt;margin-top:238.35pt;width:127.1pt;height:25.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" filled="f" stroked="f">
                <v:textbox>
                  <w:txbxContent>
                    <w:p w14:paraId="6B6F7F1E" w14:textId="77777777" w:rsidR="003D66B7" w:rsidRPr="003866CE" w:rsidRDefault="003D66B7" w:rsidP="00F61800">
                      <w:pPr>
                        <w:spacing w:line="240" w:lineRule="auto"/>
                        <w:rPr>
                          <w:rFonts w:ascii="Garamond" w:hAnsi="Garamond" w:cs="Arial"/>
                          <w:color w:val="000000" w:themeColor="text1"/>
                          <w:kern w:val="24"/>
                          <w:sz w:val="21"/>
                          <w:szCs w:val="21"/>
                        </w:rPr>
                      </w:pPr>
                      <w:r w:rsidRPr="003866CE">
                        <w:rPr>
                          <w:rFonts w:ascii="Garamond" w:hAnsi="Garamond" w:cs="Arial"/>
                          <w:color w:val="000000" w:themeColor="text1"/>
                          <w:kern w:val="24"/>
                          <w:sz w:val="21"/>
                          <w:szCs w:val="21"/>
                        </w:rPr>
                        <w:t>Study area</w:t>
                      </w:r>
                    </w:p>
                  </w:txbxContent>
                </v:textbox>
              </v:shape>
            </w:pict>
          </mc:Fallback>
        </mc:AlternateContent>
      </w:r>
      <w:r w:rsidRPr="003D66B7">
        <w:rPr>
          <w:rFonts w:ascii="Garamond" w:eastAsia="Garamond" w:hAnsi="Garamond" w:cs="Garamond"/>
          <w:i/>
          <w:iCs/>
          <w:noProof/>
        </w:rPr>
        <mc:AlternateContent>
          <mc:Choice Requires="wps">
            <w:drawing>
              <wp:anchor distT="0" distB="0" distL="114300" distR="114300" simplePos="0" relativeHeight="251658245" behindDoc="0" locked="0" layoutInCell="1" allowOverlap="1" wp14:anchorId="1EFC64F7" wp14:editId="6968373E">
                <wp:simplePos x="0" y="0"/>
                <wp:positionH relativeFrom="column">
                  <wp:posOffset>1830705</wp:posOffset>
                </wp:positionH>
                <wp:positionV relativeFrom="paragraph">
                  <wp:posOffset>3372485</wp:posOffset>
                </wp:positionV>
                <wp:extent cx="1269365" cy="346710"/>
                <wp:effectExtent l="0" t="0" r="0" b="0"/>
                <wp:wrapNone/>
                <wp:docPr id="46" name="Text Placeholder 16">
                  <a:extLst xmlns:a="http://schemas.openxmlformats.org/drawingml/2006/main">
                    <a:ext uri="{FF2B5EF4-FFF2-40B4-BE49-F238E27FC236}">
                      <a16:creationId xmlns:a16="http://schemas.microsoft.com/office/drawing/2014/main" id="{5D4AB42D-19C6-DB3B-DE27-569458C039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9365" cy="346710"/>
                        </a:xfrm>
                        <a:prstGeom prst="rect">
                          <a:avLst/>
                        </a:prstGeom>
                      </wps:spPr>
                      <wps:txbx>
                        <w:txbxContent>
                          <w:p w14:paraId="2F6C803C" w14:textId="77777777" w:rsidR="003D66B7" w:rsidRPr="003866CE" w:rsidRDefault="003D66B7" w:rsidP="005000D5">
                            <w:pPr>
                              <w:rPr>
                                <w:rFonts w:ascii="Garamond" w:hAnsi="Garamond" w:cs="Arial"/>
                                <w:color w:val="000000" w:themeColor="text1"/>
                                <w:kern w:val="24"/>
                                <w:sz w:val="21"/>
                                <w:szCs w:val="21"/>
                              </w:rPr>
                            </w:pPr>
                            <w:r w:rsidRPr="003866CE">
                              <w:rPr>
                                <w:rFonts w:ascii="Garamond" w:hAnsi="Garamond" w:cs="Arial"/>
                                <w:color w:val="000000" w:themeColor="text1"/>
                                <w:kern w:val="24"/>
                                <w:sz w:val="21"/>
                                <w:szCs w:val="21"/>
                              </w:rPr>
                              <w:t>Brazil</w:t>
                            </w:r>
                          </w:p>
                        </w:txbxContent>
                      </wps:txbx>
                      <wps:bodyPr lIns="91440" tIns="45720" rIns="91440" bIns="45720" numCol="1" spcCol="640080" anchor="t"/>
                    </wps:wsp>
                  </a:graphicData>
                </a:graphic>
                <wp14:sizeRelH relativeFrom="margin">
                  <wp14:pctWidth>0</wp14:pctWidth>
                </wp14:sizeRelH>
                <wp14:sizeRelV relativeFrom="margin">
                  <wp14:pctHeight>0</wp14:pctHeight>
                </wp14:sizeRelV>
              </wp:anchor>
            </w:drawing>
          </mc:Choice>
          <mc:Fallback>
            <w:pict>
              <v:shape w14:anchorId="1EFC64F7" id="_x0000_s1027" type="#_x0000_t202" style="position:absolute;left:0;text-align:left;margin-left:144.15pt;margin-top:265.55pt;width:99.95pt;height:27.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" filled="f" stroked="f">
                <v:textbox>
                  <w:txbxContent>
                    <w:p w14:paraId="2F6C803C" w14:textId="77777777" w:rsidR="003D66B7" w:rsidRPr="003866CE" w:rsidRDefault="003D66B7" w:rsidP="005000D5">
                      <w:pPr>
                        <w:rPr>
                          <w:rFonts w:ascii="Garamond" w:hAnsi="Garamond" w:cs="Arial"/>
                          <w:color w:val="000000" w:themeColor="text1"/>
                          <w:kern w:val="24"/>
                          <w:sz w:val="21"/>
                          <w:szCs w:val="21"/>
                        </w:rPr>
                      </w:pPr>
                      <w:r w:rsidRPr="003866CE">
                        <w:rPr>
                          <w:rFonts w:ascii="Garamond" w:hAnsi="Garamond" w:cs="Arial"/>
                          <w:color w:val="000000" w:themeColor="text1"/>
                          <w:kern w:val="24"/>
                          <w:sz w:val="21"/>
                          <w:szCs w:val="21"/>
                        </w:rPr>
                        <w:t>Brazil</w:t>
                      </w:r>
                    </w:p>
                  </w:txbxContent>
                </v:textbox>
              </v:shape>
            </w:pict>
          </mc:Fallback>
        </mc:AlternateContent>
      </w:r>
      <w:r w:rsidR="007E42D6" w:rsidRPr="00A9293B">
        <w:rPr>
          <w:rFonts w:ascii="Garamond" w:eastAsia="Garamond" w:hAnsi="Garamond" w:cs="Garamond"/>
          <w:i/>
          <w:iCs/>
          <w:noProof/>
        </w:rPr>
        <mc:AlternateContent>
          <mc:Choice Requires="wps">
            <w:drawing>
              <wp:anchor distT="0" distB="0" distL="114300" distR="114300" simplePos="0" relativeHeight="251658246" behindDoc="0" locked="0" layoutInCell="1" allowOverlap="1" wp14:anchorId="2F3A8FD6" wp14:editId="272EBAF2">
                <wp:simplePos x="0" y="0"/>
                <wp:positionH relativeFrom="column">
                  <wp:posOffset>3641090</wp:posOffset>
                </wp:positionH>
                <wp:positionV relativeFrom="paragraph">
                  <wp:posOffset>3411220</wp:posOffset>
                </wp:positionV>
                <wp:extent cx="330200" cy="288925"/>
                <wp:effectExtent l="0" t="0" r="0" b="0"/>
                <wp:wrapNone/>
                <wp:docPr id="47" name="Text Placeholder 16">
                  <a:extLst xmlns:a="http://schemas.openxmlformats.org/drawingml/2006/main">
                    <a:ext uri="{FF2B5EF4-FFF2-40B4-BE49-F238E27FC236}">
                      <a16:creationId xmlns:a16="http://schemas.microsoft.com/office/drawing/2014/main" id="{B7C2387A-52B8-9A3F-8137-9EEB9C72C7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88925"/>
                        </a:xfrm>
                        <a:prstGeom prst="rect">
                          <a:avLst/>
                        </a:prstGeom>
                      </wps:spPr>
                      <wps:txbx>
                        <w:txbxContent>
                          <w:p w14:paraId="7D4A308D" w14:textId="77777777" w:rsidR="00A9293B" w:rsidRPr="00A9293B" w:rsidRDefault="00A9293B" w:rsidP="00A9293B">
                            <w:pPr>
                              <w:rPr>
                                <w:rFonts w:ascii="Garamond" w:hAnsi="Garamond" w:cs="Arial"/>
                                <w:color w:val="BFBFBF" w:themeColor="background1" w:themeShade="BF"/>
                                <w:kern w:val="24"/>
                                <w:sz w:val="16"/>
                                <w:szCs w:val="16"/>
                              </w:rPr>
                            </w:pPr>
                            <w:r w:rsidRPr="00A9293B">
                              <w:rPr>
                                <w:rFonts w:ascii="Garamond" w:hAnsi="Garamond" w:cs="Arial"/>
                                <w:color w:val="BFBFBF" w:themeColor="background1" w:themeShade="BF"/>
                                <w:kern w:val="24"/>
                                <w:sz w:val="16"/>
                                <w:szCs w:val="16"/>
                              </w:rPr>
                              <w:t>0</w:t>
                            </w:r>
                          </w:p>
                        </w:txbxContent>
                      </wps:txbx>
                      <wps:bodyPr lIns="91440" tIns="45720" rIns="91440" bIns="45720" numCol="1" spcCol="640080" anchor="t"/>
                    </wps:wsp>
                  </a:graphicData>
                </a:graphic>
              </wp:anchor>
            </w:drawing>
          </mc:Choice>
          <mc:Fallback>
            <w:pict>
              <v:shape w14:anchorId="2F3A8FD6" id="_x0000_s1028" type="#_x0000_t202" style="position:absolute;left:0;text-align:left;margin-left:286.7pt;margin-top:268.6pt;width:26pt;height:22.7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" filled="f" stroked="f">
                <v:textbox>
                  <w:txbxContent>
                    <w:p w14:paraId="7D4A308D" w14:textId="77777777" w:rsidR="00A9293B" w:rsidRPr="00A9293B" w:rsidRDefault="00A9293B" w:rsidP="00A9293B">
                      <w:pPr>
                        <w:rPr>
                          <w:rFonts w:ascii="Garamond" w:hAnsi="Garamond" w:cs="Arial"/>
                          <w:color w:val="BFBFBF" w:themeColor="background1" w:themeShade="BF"/>
                          <w:kern w:val="24"/>
                          <w:sz w:val="16"/>
                          <w:szCs w:val="16"/>
                        </w:rPr>
                      </w:pPr>
                      <w:r w:rsidRPr="00A9293B">
                        <w:rPr>
                          <w:rFonts w:ascii="Garamond" w:hAnsi="Garamond" w:cs="Arial"/>
                          <w:color w:val="BFBFBF" w:themeColor="background1" w:themeShade="BF"/>
                          <w:kern w:val="24"/>
                          <w:sz w:val="16"/>
                          <w:szCs w:val="16"/>
                        </w:rPr>
                        <w:t>0</w:t>
                      </w:r>
                    </w:p>
                  </w:txbxContent>
                </v:textbox>
              </v:shape>
            </w:pict>
          </mc:Fallback>
        </mc:AlternateContent>
      </w:r>
      <w:r w:rsidR="007E42D6" w:rsidRPr="00A9293B">
        <w:rPr>
          <w:rFonts w:ascii="Garamond" w:eastAsia="Garamond" w:hAnsi="Garamond" w:cs="Garamond"/>
          <w:i/>
          <w:iCs/>
          <w:noProof/>
        </w:rPr>
        <mc:AlternateContent>
          <mc:Choice Requires="wps">
            <w:drawing>
              <wp:anchor distT="0" distB="0" distL="114300" distR="114300" simplePos="0" relativeHeight="251658247" behindDoc="0" locked="0" layoutInCell="1" allowOverlap="1" wp14:anchorId="25EF76CC" wp14:editId="46C6A4F7">
                <wp:simplePos x="0" y="0"/>
                <wp:positionH relativeFrom="column">
                  <wp:posOffset>4101465</wp:posOffset>
                </wp:positionH>
                <wp:positionV relativeFrom="paragraph">
                  <wp:posOffset>3411220</wp:posOffset>
                </wp:positionV>
                <wp:extent cx="521335" cy="288925"/>
                <wp:effectExtent l="0" t="0" r="0" b="0"/>
                <wp:wrapNone/>
                <wp:docPr id="49" name="Text Placeholder 16">
                  <a:extLst xmlns:a="http://schemas.openxmlformats.org/drawingml/2006/main">
                    <a:ext uri="{FF2B5EF4-FFF2-40B4-BE49-F238E27FC236}">
                      <a16:creationId xmlns:a16="http://schemas.microsoft.com/office/drawing/2014/main" id="{2A8DF55A-F50F-8999-E96B-E401DF9F18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5" cy="288925"/>
                        </a:xfrm>
                        <a:prstGeom prst="rect">
                          <a:avLst/>
                        </a:prstGeom>
                      </wps:spPr>
                      <wps:txbx>
                        <w:txbxContent>
                          <w:p w14:paraId="22359F24" w14:textId="77777777" w:rsidR="00A9293B" w:rsidRPr="00A9293B" w:rsidRDefault="00A9293B" w:rsidP="00A9293B">
                            <w:pPr>
                              <w:rPr>
                                <w:rFonts w:ascii="Garamond" w:hAnsi="Garamond" w:cs="Arial"/>
                                <w:color w:val="BFBFBF" w:themeColor="background1" w:themeShade="BF"/>
                                <w:kern w:val="24"/>
                                <w:sz w:val="16"/>
                                <w:szCs w:val="16"/>
                              </w:rPr>
                            </w:pPr>
                            <w:r w:rsidRPr="00A9293B">
                              <w:rPr>
                                <w:rFonts w:ascii="Garamond" w:hAnsi="Garamond" w:cs="Arial"/>
                                <w:color w:val="BFBFBF" w:themeColor="background1" w:themeShade="BF"/>
                                <w:kern w:val="24"/>
                                <w:sz w:val="16"/>
                                <w:szCs w:val="16"/>
                              </w:rPr>
                              <w:t>500</w:t>
                            </w:r>
                          </w:p>
                        </w:txbxContent>
                      </wps:txbx>
                      <wps:bodyPr lIns="91440" tIns="45720" rIns="91440" bIns="45720" numCol="1" spcCol="640080" anchor="t"/>
                    </wps:wsp>
                  </a:graphicData>
                </a:graphic>
              </wp:anchor>
            </w:drawing>
          </mc:Choice>
          <mc:Fallback>
            <w:pict>
              <v:shape w14:anchorId="25EF76CC" id="_x0000_s1029" type="#_x0000_t202" style="position:absolute;left:0;text-align:left;margin-left:322.95pt;margin-top:268.6pt;width:41.05pt;height:22.7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" filled="f" stroked="f">
                <v:textbox>
                  <w:txbxContent>
                    <w:p w14:paraId="22359F24" w14:textId="77777777" w:rsidR="00A9293B" w:rsidRPr="00A9293B" w:rsidRDefault="00A9293B" w:rsidP="00A9293B">
                      <w:pPr>
                        <w:rPr>
                          <w:rFonts w:ascii="Garamond" w:hAnsi="Garamond" w:cs="Arial"/>
                          <w:color w:val="BFBFBF" w:themeColor="background1" w:themeShade="BF"/>
                          <w:kern w:val="24"/>
                          <w:sz w:val="16"/>
                          <w:szCs w:val="16"/>
                        </w:rPr>
                      </w:pPr>
                      <w:r w:rsidRPr="00A9293B">
                        <w:rPr>
                          <w:rFonts w:ascii="Garamond" w:hAnsi="Garamond" w:cs="Arial"/>
                          <w:color w:val="BFBFBF" w:themeColor="background1" w:themeShade="BF"/>
                          <w:kern w:val="24"/>
                          <w:sz w:val="16"/>
                          <w:szCs w:val="16"/>
                        </w:rPr>
                        <w:t>500</w:t>
                      </w:r>
                    </w:p>
                  </w:txbxContent>
                </v:textbox>
              </v:shape>
            </w:pict>
          </mc:Fallback>
        </mc:AlternateContent>
      </w:r>
      <w:r w:rsidR="007E42D6" w:rsidRPr="00A9293B">
        <w:rPr>
          <w:rFonts w:ascii="Garamond" w:eastAsia="Garamond" w:hAnsi="Garamond" w:cs="Garamond"/>
          <w:i/>
          <w:iCs/>
          <w:noProof/>
        </w:rPr>
        <mc:AlternateContent>
          <mc:Choice Requires="wps">
            <w:drawing>
              <wp:anchor distT="0" distB="0" distL="114300" distR="114300" simplePos="0" relativeHeight="251658248" behindDoc="0" locked="0" layoutInCell="1" allowOverlap="1" wp14:anchorId="03ED3B26" wp14:editId="4DB36368">
                <wp:simplePos x="0" y="0"/>
                <wp:positionH relativeFrom="column">
                  <wp:posOffset>4507865</wp:posOffset>
                </wp:positionH>
                <wp:positionV relativeFrom="paragraph">
                  <wp:posOffset>3422015</wp:posOffset>
                </wp:positionV>
                <wp:extent cx="574040" cy="288925"/>
                <wp:effectExtent l="0" t="0" r="0" b="0"/>
                <wp:wrapNone/>
                <wp:docPr id="50" name="Text Placeholder 16">
                  <a:extLst xmlns:a="http://schemas.openxmlformats.org/drawingml/2006/main">
                    <a:ext uri="{FF2B5EF4-FFF2-40B4-BE49-F238E27FC236}">
                      <a16:creationId xmlns:a16="http://schemas.microsoft.com/office/drawing/2014/main" id="{099953EA-4BB7-C8A2-E585-F89DE06A91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288925"/>
                        </a:xfrm>
                        <a:prstGeom prst="rect">
                          <a:avLst/>
                        </a:prstGeom>
                      </wps:spPr>
                      <wps:txbx>
                        <w:txbxContent>
                          <w:p w14:paraId="7E26DC99" w14:textId="77777777" w:rsidR="00A9293B" w:rsidRPr="00A9293B" w:rsidRDefault="00A9293B" w:rsidP="00A9293B">
                            <w:pPr>
                              <w:rPr>
                                <w:rFonts w:ascii="Garamond" w:hAnsi="Garamond" w:cs="Arial"/>
                                <w:color w:val="BFBFBF" w:themeColor="background1" w:themeShade="BF"/>
                                <w:kern w:val="24"/>
                                <w:sz w:val="16"/>
                                <w:szCs w:val="16"/>
                              </w:rPr>
                            </w:pPr>
                            <w:r w:rsidRPr="00A9293B">
                              <w:rPr>
                                <w:rFonts w:ascii="Garamond" w:hAnsi="Garamond" w:cs="Arial"/>
                                <w:color w:val="BFBFBF" w:themeColor="background1" w:themeShade="BF"/>
                                <w:kern w:val="24"/>
                                <w:sz w:val="16"/>
                                <w:szCs w:val="16"/>
                              </w:rPr>
                              <w:t>1,000km</w:t>
                            </w:r>
                          </w:p>
                        </w:txbxContent>
                      </wps:txbx>
                      <wps:bodyPr wrap="square" lIns="91440" tIns="45720" rIns="91440" bIns="45720" numCol="1" spcCol="640080" anchor="t"/>
                    </wps:wsp>
                  </a:graphicData>
                </a:graphic>
                <wp14:sizeRelH relativeFrom="margin">
                  <wp14:pctWidth>0</wp14:pctWidth>
                </wp14:sizeRelH>
              </wp:anchor>
            </w:drawing>
          </mc:Choice>
          <mc:Fallback>
            <w:pict>
              <v:shape w14:anchorId="03ED3B26" id="_x0000_s1030" type="#_x0000_t202" style="position:absolute;left:0;text-align:left;margin-left:354.95pt;margin-top:269.45pt;width:45.2pt;height:22.7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" filled="f" stroked="f">
                <v:textbox>
                  <w:txbxContent>
                    <w:p w14:paraId="7E26DC99" w14:textId="77777777" w:rsidR="00A9293B" w:rsidRPr="00A9293B" w:rsidRDefault="00A9293B" w:rsidP="00A9293B">
                      <w:pPr>
                        <w:rPr>
                          <w:rFonts w:ascii="Garamond" w:hAnsi="Garamond" w:cs="Arial"/>
                          <w:color w:val="BFBFBF" w:themeColor="background1" w:themeShade="BF"/>
                          <w:kern w:val="24"/>
                          <w:sz w:val="16"/>
                          <w:szCs w:val="16"/>
                        </w:rPr>
                      </w:pPr>
                      <w:r w:rsidRPr="00A9293B">
                        <w:rPr>
                          <w:rFonts w:ascii="Garamond" w:hAnsi="Garamond" w:cs="Arial"/>
                          <w:color w:val="BFBFBF" w:themeColor="background1" w:themeShade="BF"/>
                          <w:kern w:val="24"/>
                          <w:sz w:val="16"/>
                          <w:szCs w:val="16"/>
                        </w:rPr>
                        <w:t>1,000km</w:t>
                      </w:r>
                    </w:p>
                  </w:txbxContent>
                </v:textbox>
              </v:shape>
            </w:pict>
          </mc:Fallback>
        </mc:AlternateContent>
      </w:r>
      <w:r w:rsidR="00D313A0" w:rsidRPr="00F81FBA">
        <w:rPr>
          <w:rFonts w:ascii="Garamond" w:eastAsia="Garamond" w:hAnsi="Garamond" w:cs="Garamond"/>
          <w:noProof/>
        </w:rPr>
        <mc:AlternateContent>
          <mc:Choice Requires="wps">
            <w:drawing>
              <wp:anchor distT="0" distB="0" distL="114300" distR="114300" simplePos="0" relativeHeight="251658249" behindDoc="0" locked="0" layoutInCell="1" allowOverlap="1" wp14:anchorId="1D03D5C2" wp14:editId="75F97827">
                <wp:simplePos x="0" y="0"/>
                <wp:positionH relativeFrom="column">
                  <wp:posOffset>3141980</wp:posOffset>
                </wp:positionH>
                <wp:positionV relativeFrom="paragraph">
                  <wp:posOffset>866775</wp:posOffset>
                </wp:positionV>
                <wp:extent cx="443346" cy="332278"/>
                <wp:effectExtent l="0" t="0" r="0" b="0"/>
                <wp:wrapNone/>
                <wp:docPr id="34" name="Text Placeholder 16">
                  <a:extLst xmlns:a="http://schemas.openxmlformats.org/drawingml/2006/main">
                    <a:ext uri="{FF2B5EF4-FFF2-40B4-BE49-F238E27FC236}">
                      <a16:creationId xmlns:a16="http://schemas.microsoft.com/office/drawing/2014/main" id="{40DCE318-59D5-4F66-4F96-13C1DF3BDB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346" cy="332278"/>
                        </a:xfrm>
                        <a:prstGeom prst="rect">
                          <a:avLst/>
                        </a:prstGeom>
                      </wps:spPr>
                      <wps:txbx>
                        <w:txbxContent>
                          <w:p w14:paraId="332D725E" w14:textId="77777777" w:rsidR="00F81FBA" w:rsidRPr="00F81FBA" w:rsidRDefault="00F81FBA" w:rsidP="00F81FBA">
                            <w:pPr>
                              <w:rPr>
                                <w:rFonts w:ascii="Garamond" w:hAnsi="Garamond" w:cs="Arial"/>
                                <w:color w:val="FFFFFF" w:themeColor="background1"/>
                                <w:kern w:val="24"/>
                                <w:sz w:val="24"/>
                                <w:szCs w:val="24"/>
                              </w:rPr>
                            </w:pPr>
                            <w:r w:rsidRPr="00F81FBA">
                              <w:rPr>
                                <w:rFonts w:ascii="Garamond" w:hAnsi="Garamond" w:cs="Arial"/>
                                <w:color w:val="FFFFFF" w:themeColor="background1"/>
                                <w:kern w:val="24"/>
                                <w:sz w:val="24"/>
                                <w:szCs w:val="24"/>
                              </w:rPr>
                              <w:t>PA</w:t>
                            </w:r>
                          </w:p>
                        </w:txbxContent>
                      </wps:txbx>
                      <wps:bodyPr wrap="square" lIns="91440" tIns="45720" rIns="91440" bIns="45720" numCol="1" spcCol="640080" anchor="t">
                        <a:noAutofit/>
                      </wps:bodyPr>
                    </wps:wsp>
                  </a:graphicData>
                </a:graphic>
                <wp14:sizeRelH relativeFrom="margin">
                  <wp14:pctWidth>0</wp14:pctWidth>
                </wp14:sizeRelH>
                <wp14:sizeRelV relativeFrom="margin">
                  <wp14:pctHeight>0</wp14:pctHeight>
                </wp14:sizeRelV>
              </wp:anchor>
            </w:drawing>
          </mc:Choice>
          <mc:Fallback>
            <w:pict>
              <v:shape w14:anchorId="1D03D5C2" id="_x0000_s1031" type="#_x0000_t202" style="position:absolute;left:0;text-align:left;margin-left:247.4pt;margin-top:68.25pt;width:34.9pt;height:26.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" filled="f" stroked="f">
                <v:textbox>
                  <w:txbxContent>
                    <w:p w14:paraId="332D725E" w14:textId="77777777" w:rsidR="00F81FBA" w:rsidRPr="00F81FBA" w:rsidRDefault="00F81FBA" w:rsidP="00F81FBA">
                      <w:pPr>
                        <w:rPr>
                          <w:rFonts w:ascii="Garamond" w:hAnsi="Garamond" w:cs="Arial"/>
                          <w:color w:val="FFFFFF" w:themeColor="background1"/>
                          <w:kern w:val="24"/>
                          <w:sz w:val="24"/>
                          <w:szCs w:val="24"/>
                        </w:rPr>
                      </w:pPr>
                      <w:r w:rsidRPr="00F81FBA">
                        <w:rPr>
                          <w:rFonts w:ascii="Garamond" w:hAnsi="Garamond" w:cs="Arial"/>
                          <w:color w:val="FFFFFF" w:themeColor="background1"/>
                          <w:kern w:val="24"/>
                          <w:sz w:val="24"/>
                          <w:szCs w:val="24"/>
                        </w:rPr>
                        <w:t>PA</w:t>
                      </w:r>
                    </w:p>
                  </w:txbxContent>
                </v:textbox>
              </v:shape>
            </w:pict>
          </mc:Fallback>
        </mc:AlternateContent>
      </w:r>
      <w:r w:rsidR="00AD7ED6" w:rsidRPr="00F81FBA">
        <w:rPr>
          <w:rFonts w:ascii="Garamond" w:eastAsia="Garamond" w:hAnsi="Garamond" w:cs="Garamond"/>
          <w:noProof/>
        </w:rPr>
        <mc:AlternateContent>
          <mc:Choice Requires="wps">
            <w:drawing>
              <wp:anchor distT="0" distB="0" distL="114300" distR="114300" simplePos="0" relativeHeight="251658251" behindDoc="0" locked="0" layoutInCell="1" allowOverlap="1" wp14:anchorId="7D744821" wp14:editId="7E83552B">
                <wp:simplePos x="0" y="0"/>
                <wp:positionH relativeFrom="column">
                  <wp:posOffset>4117340</wp:posOffset>
                </wp:positionH>
                <wp:positionV relativeFrom="paragraph">
                  <wp:posOffset>1539240</wp:posOffset>
                </wp:positionV>
                <wp:extent cx="443346" cy="332278"/>
                <wp:effectExtent l="0" t="0" r="0" b="0"/>
                <wp:wrapNone/>
                <wp:docPr id="40" name="Text Placeholder 16">
                  <a:extLst xmlns:a="http://schemas.openxmlformats.org/drawingml/2006/main">
                    <a:ext uri="{FF2B5EF4-FFF2-40B4-BE49-F238E27FC236}">
                      <a16:creationId xmlns:a16="http://schemas.microsoft.com/office/drawing/2014/main" id="{93B13060-A744-B8B8-F64E-455E4F43D8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346" cy="332278"/>
                        </a:xfrm>
                        <a:prstGeom prst="rect">
                          <a:avLst/>
                        </a:prstGeom>
                      </wps:spPr>
                      <wps:txbx>
                        <w:txbxContent>
                          <w:p w14:paraId="4BEF5E3A" w14:textId="77777777" w:rsidR="00F81FBA" w:rsidRPr="00F81FBA" w:rsidRDefault="00F81FBA" w:rsidP="00F81FBA">
                            <w:pPr>
                              <w:rPr>
                                <w:rFonts w:ascii="Garamond" w:hAnsi="Garamond" w:cs="Arial"/>
                                <w:color w:val="FFFFFF" w:themeColor="background1"/>
                                <w:kern w:val="24"/>
                                <w:sz w:val="24"/>
                                <w:szCs w:val="24"/>
                              </w:rPr>
                            </w:pPr>
                            <w:r w:rsidRPr="00F81FBA">
                              <w:rPr>
                                <w:rFonts w:ascii="Garamond" w:hAnsi="Garamond" w:cs="Arial"/>
                                <w:color w:val="FFFFFF" w:themeColor="background1"/>
                                <w:kern w:val="24"/>
                                <w:sz w:val="24"/>
                                <w:szCs w:val="24"/>
                              </w:rPr>
                              <w:t>BA</w:t>
                            </w:r>
                          </w:p>
                        </w:txbxContent>
                      </wps:txbx>
                      <wps:bodyPr wrap="square" lIns="91440" tIns="45720" rIns="91440" bIns="45720" numCol="1" spcCol="640080" anchor="t">
                        <a:noAutofit/>
                      </wps:bodyPr>
                    </wps:wsp>
                  </a:graphicData>
                </a:graphic>
                <wp14:sizeRelH relativeFrom="margin">
                  <wp14:pctWidth>0</wp14:pctWidth>
                </wp14:sizeRelH>
                <wp14:sizeRelV relativeFrom="margin">
                  <wp14:pctHeight>0</wp14:pctHeight>
                </wp14:sizeRelV>
              </wp:anchor>
            </w:drawing>
          </mc:Choice>
          <mc:Fallback>
            <w:pict>
              <v:shape w14:anchorId="7D744821" id="_x0000_s1032" type="#_x0000_t202" style="position:absolute;left:0;text-align:left;margin-left:324.2pt;margin-top:121.2pt;width:34.9pt;height:26.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" filled="f" stroked="f">
                <v:textbox>
                  <w:txbxContent>
                    <w:p w14:paraId="4BEF5E3A" w14:textId="77777777" w:rsidR="00F81FBA" w:rsidRPr="00F81FBA" w:rsidRDefault="00F81FBA" w:rsidP="00F81FBA">
                      <w:pPr>
                        <w:rPr>
                          <w:rFonts w:ascii="Garamond" w:hAnsi="Garamond" w:cs="Arial"/>
                          <w:color w:val="FFFFFF" w:themeColor="background1"/>
                          <w:kern w:val="24"/>
                          <w:sz w:val="24"/>
                          <w:szCs w:val="24"/>
                        </w:rPr>
                      </w:pPr>
                      <w:r w:rsidRPr="00F81FBA">
                        <w:rPr>
                          <w:rFonts w:ascii="Garamond" w:hAnsi="Garamond" w:cs="Arial"/>
                          <w:color w:val="FFFFFF" w:themeColor="background1"/>
                          <w:kern w:val="24"/>
                          <w:sz w:val="24"/>
                          <w:szCs w:val="24"/>
                        </w:rPr>
                        <w:t>BA</w:t>
                      </w:r>
                    </w:p>
                  </w:txbxContent>
                </v:textbox>
              </v:shape>
            </w:pict>
          </mc:Fallback>
        </mc:AlternateContent>
      </w:r>
      <w:r w:rsidR="00AD7ED6" w:rsidRPr="00F81FBA">
        <w:rPr>
          <w:rFonts w:ascii="Garamond" w:eastAsia="Garamond" w:hAnsi="Garamond" w:cs="Garamond"/>
          <w:noProof/>
        </w:rPr>
        <mc:AlternateContent>
          <mc:Choice Requires="wps">
            <w:drawing>
              <wp:anchor distT="0" distB="0" distL="114300" distR="114300" simplePos="0" relativeHeight="251658252" behindDoc="0" locked="0" layoutInCell="1" allowOverlap="1" wp14:anchorId="2000AA86" wp14:editId="0F674D22">
                <wp:simplePos x="0" y="0"/>
                <wp:positionH relativeFrom="column">
                  <wp:posOffset>3518997</wp:posOffset>
                </wp:positionH>
                <wp:positionV relativeFrom="paragraph">
                  <wp:posOffset>1376218</wp:posOffset>
                </wp:positionV>
                <wp:extent cx="443346" cy="332278"/>
                <wp:effectExtent l="0" t="0" r="0" b="0"/>
                <wp:wrapNone/>
                <wp:docPr id="694694017" name="Text Placeholde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346" cy="332278"/>
                        </a:xfrm>
                        <a:prstGeom prst="rect">
                          <a:avLst/>
                        </a:prstGeom>
                      </wps:spPr>
                      <wps:txbx>
                        <w:txbxContent>
                          <w:p w14:paraId="40D23412" w14:textId="5EAE7C03" w:rsidR="00AD7ED6" w:rsidRPr="00F81FBA" w:rsidRDefault="00AD7ED6" w:rsidP="00AD7ED6">
                            <w:pPr>
                              <w:rPr>
                                <w:rFonts w:ascii="Garamond" w:hAnsi="Garamond" w:cs="Arial"/>
                                <w:color w:val="FFFFFF" w:themeColor="background1"/>
                                <w:kern w:val="24"/>
                                <w:sz w:val="24"/>
                                <w:szCs w:val="24"/>
                              </w:rPr>
                            </w:pPr>
                            <w:r w:rsidRPr="00F81FBA">
                              <w:rPr>
                                <w:rFonts w:ascii="Garamond" w:hAnsi="Garamond" w:cs="Arial"/>
                                <w:color w:val="FFFFFF" w:themeColor="background1"/>
                                <w:kern w:val="24"/>
                                <w:sz w:val="24"/>
                                <w:szCs w:val="24"/>
                              </w:rPr>
                              <w:t>T</w:t>
                            </w:r>
                            <w:r>
                              <w:rPr>
                                <w:rFonts w:ascii="Garamond" w:hAnsi="Garamond" w:cs="Arial"/>
                                <w:color w:val="FFFFFF" w:themeColor="background1"/>
                                <w:kern w:val="24"/>
                                <w:sz w:val="24"/>
                                <w:szCs w:val="24"/>
                              </w:rPr>
                              <w:t>O</w:t>
                            </w:r>
                          </w:p>
                        </w:txbxContent>
                      </wps:txbx>
                      <wps:bodyPr wrap="square" lIns="91440" tIns="45720" rIns="91440" bIns="45720" numCol="1" spcCol="640080" anchor="t">
                        <a:noAutofit/>
                      </wps:bodyPr>
                    </wps:wsp>
                  </a:graphicData>
                </a:graphic>
                <wp14:sizeRelH relativeFrom="margin">
                  <wp14:pctWidth>0</wp14:pctWidth>
                </wp14:sizeRelH>
                <wp14:sizeRelV relativeFrom="margin">
                  <wp14:pctHeight>0</wp14:pctHeight>
                </wp14:sizeRelV>
              </wp:anchor>
            </w:drawing>
          </mc:Choice>
          <mc:Fallback>
            <w:pict>
              <v:shape w14:anchorId="2000AA86" id="_x0000_s1033" type="#_x0000_t202" style="position:absolute;left:0;text-align:left;margin-left:277.1pt;margin-top:108.35pt;width:34.9pt;height:26.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" filled="f" stroked="f">
                <v:textbox>
                  <w:txbxContent>
                    <w:p w14:paraId="40D23412" w14:textId="5EAE7C03" w:rsidR="00AD7ED6" w:rsidRPr="00F81FBA" w:rsidRDefault="00AD7ED6" w:rsidP="00AD7ED6">
                      <w:pPr>
                        <w:rPr>
                          <w:rFonts w:ascii="Garamond" w:hAnsi="Garamond" w:cs="Arial"/>
                          <w:color w:val="FFFFFF" w:themeColor="background1"/>
                          <w:kern w:val="24"/>
                          <w:sz w:val="24"/>
                          <w:szCs w:val="24"/>
                        </w:rPr>
                      </w:pPr>
                      <w:r w:rsidRPr="00F81FBA">
                        <w:rPr>
                          <w:rFonts w:ascii="Garamond" w:hAnsi="Garamond" w:cs="Arial"/>
                          <w:color w:val="FFFFFF" w:themeColor="background1"/>
                          <w:kern w:val="24"/>
                          <w:sz w:val="24"/>
                          <w:szCs w:val="24"/>
                        </w:rPr>
                        <w:t>T</w:t>
                      </w:r>
                      <w:r>
                        <w:rPr>
                          <w:rFonts w:ascii="Garamond" w:hAnsi="Garamond" w:cs="Arial"/>
                          <w:color w:val="FFFFFF" w:themeColor="background1"/>
                          <w:kern w:val="24"/>
                          <w:sz w:val="24"/>
                          <w:szCs w:val="24"/>
                        </w:rPr>
                        <w:t>O</w:t>
                      </w:r>
                    </w:p>
                  </w:txbxContent>
                </v:textbox>
              </v:shape>
            </w:pict>
          </mc:Fallback>
        </mc:AlternateContent>
      </w:r>
      <w:r w:rsidR="00AD7ED6" w:rsidRPr="00F81FBA">
        <w:rPr>
          <w:rFonts w:ascii="Garamond" w:eastAsia="Garamond" w:hAnsi="Garamond" w:cs="Garamond"/>
          <w:noProof/>
        </w:rPr>
        <mc:AlternateContent>
          <mc:Choice Requires="wps">
            <w:drawing>
              <wp:anchor distT="0" distB="0" distL="114300" distR="114300" simplePos="0" relativeHeight="251658250" behindDoc="0" locked="0" layoutInCell="1" allowOverlap="1" wp14:anchorId="38A4D95A" wp14:editId="0906C43B">
                <wp:simplePos x="0" y="0"/>
                <wp:positionH relativeFrom="column">
                  <wp:posOffset>2796136</wp:posOffset>
                </wp:positionH>
                <wp:positionV relativeFrom="paragraph">
                  <wp:posOffset>1597025</wp:posOffset>
                </wp:positionV>
                <wp:extent cx="443346" cy="332278"/>
                <wp:effectExtent l="0" t="0" r="0" b="0"/>
                <wp:wrapNone/>
                <wp:docPr id="35" name="Text Placeholder 16">
                  <a:extLst xmlns:a="http://schemas.openxmlformats.org/drawingml/2006/main">
                    <a:ext uri="{FF2B5EF4-FFF2-40B4-BE49-F238E27FC236}">
                      <a16:creationId xmlns:a16="http://schemas.microsoft.com/office/drawing/2014/main" id="{486ECCD1-F783-BD62-CF54-AEE1A74340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346" cy="332278"/>
                        </a:xfrm>
                        <a:prstGeom prst="rect">
                          <a:avLst/>
                        </a:prstGeom>
                      </wps:spPr>
                      <wps:txbx>
                        <w:txbxContent>
                          <w:p w14:paraId="71894A79" w14:textId="77777777" w:rsidR="00F81FBA" w:rsidRPr="00F81FBA" w:rsidRDefault="00F81FBA" w:rsidP="00F81FBA">
                            <w:pPr>
                              <w:rPr>
                                <w:rFonts w:ascii="Garamond" w:hAnsi="Garamond" w:cs="Arial"/>
                                <w:color w:val="FFFFFF" w:themeColor="background1"/>
                                <w:kern w:val="24"/>
                                <w:sz w:val="24"/>
                                <w:szCs w:val="24"/>
                              </w:rPr>
                            </w:pPr>
                            <w:r w:rsidRPr="00F81FBA">
                              <w:rPr>
                                <w:rFonts w:ascii="Garamond" w:hAnsi="Garamond" w:cs="Arial"/>
                                <w:color w:val="FFFFFF" w:themeColor="background1"/>
                                <w:kern w:val="24"/>
                                <w:sz w:val="24"/>
                                <w:szCs w:val="24"/>
                              </w:rPr>
                              <w:t>MT</w:t>
                            </w:r>
                          </w:p>
                        </w:txbxContent>
                      </wps:txbx>
                      <wps:bodyPr wrap="square" lIns="91440" tIns="45720" rIns="91440" bIns="45720" numCol="1" spcCol="640080" anchor="t">
                        <a:noAutofit/>
                      </wps:bodyPr>
                    </wps:wsp>
                  </a:graphicData>
                </a:graphic>
                <wp14:sizeRelH relativeFrom="margin">
                  <wp14:pctWidth>0</wp14:pctWidth>
                </wp14:sizeRelH>
                <wp14:sizeRelV relativeFrom="margin">
                  <wp14:pctHeight>0</wp14:pctHeight>
                </wp14:sizeRelV>
              </wp:anchor>
            </w:drawing>
          </mc:Choice>
          <mc:Fallback>
            <w:pict>
              <v:shape w14:anchorId="38A4D95A" id="_x0000_s1034" type="#_x0000_t202" style="position:absolute;left:0;text-align:left;margin-left:220.15pt;margin-top:125.75pt;width:34.9pt;height:26.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" filled="f" stroked="f">
                <v:textbox>
                  <w:txbxContent>
                    <w:p w14:paraId="71894A79" w14:textId="77777777" w:rsidR="00F81FBA" w:rsidRPr="00F81FBA" w:rsidRDefault="00F81FBA" w:rsidP="00F81FBA">
                      <w:pPr>
                        <w:rPr>
                          <w:rFonts w:ascii="Garamond" w:hAnsi="Garamond" w:cs="Arial"/>
                          <w:color w:val="FFFFFF" w:themeColor="background1"/>
                          <w:kern w:val="24"/>
                          <w:sz w:val="24"/>
                          <w:szCs w:val="24"/>
                        </w:rPr>
                      </w:pPr>
                      <w:r w:rsidRPr="00F81FBA">
                        <w:rPr>
                          <w:rFonts w:ascii="Garamond" w:hAnsi="Garamond" w:cs="Arial"/>
                          <w:color w:val="FFFFFF" w:themeColor="background1"/>
                          <w:kern w:val="24"/>
                          <w:sz w:val="24"/>
                          <w:szCs w:val="24"/>
                        </w:rPr>
                        <w:t>MT</w:t>
                      </w:r>
                    </w:p>
                  </w:txbxContent>
                </v:textbox>
              </v:shape>
            </w:pict>
          </mc:Fallback>
        </mc:AlternateContent>
      </w:r>
      <w:r w:rsidR="00F81FBA">
        <w:rPr>
          <w:noProof/>
        </w:rPr>
        <mc:AlternateContent>
          <mc:Choice Requires="wps">
            <w:drawing>
              <wp:inline distT="0" distB="0" distL="114300" distR="114300" wp14:anchorId="0EB4F928" wp14:editId="63A2CBB8">
                <wp:extent cx="443346" cy="332278"/>
                <wp:effectExtent l="0" t="0" r="0" b="0"/>
                <wp:docPr id="1085165947" name="Text Placeholder 16">
                  <a:extLst xmlns:a="http://schemas.openxmlformats.org/drawingml/2006/main">
                    <a:ext uri="{FF2B5EF4-FFF2-40B4-BE49-F238E27FC236}">
                      <a16:creationId xmlns:a16="http://schemas.microsoft.com/office/drawing/2014/main" id="{EC338CC1-412F-DE69-4C28-DFAE7A6001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346" cy="332278"/>
                        </a:xfrm>
                        <a:prstGeom prst="rect">
                          <a:avLst/>
                        </a:prstGeom>
                      </wps:spPr>
                      <wps:txbx>
                        <w:txbxContent>
                          <w:p w14:paraId="3AFB0B5A" w14:textId="77777777" w:rsidR="00F81FBA" w:rsidRPr="00F81FBA" w:rsidRDefault="00F81FBA" w:rsidP="00F81FBA">
                            <w:pPr>
                              <w:rPr>
                                <w:rFonts w:ascii="Garamond" w:hAnsi="Garamond" w:cs="Arial"/>
                                <w:color w:val="FFFFFF" w:themeColor="background1"/>
                                <w:kern w:val="24"/>
                                <w:sz w:val="24"/>
                                <w:szCs w:val="24"/>
                              </w:rPr>
                            </w:pPr>
                            <w:r w:rsidRPr="00F81FBA">
                              <w:rPr>
                                <w:rFonts w:ascii="Garamond" w:hAnsi="Garamond" w:cs="Arial"/>
                                <w:color w:val="FFFFFF" w:themeColor="background1"/>
                                <w:kern w:val="24"/>
                                <w:sz w:val="24"/>
                                <w:szCs w:val="24"/>
                              </w:rPr>
                              <w:t>TO</w:t>
                            </w:r>
                          </w:p>
                        </w:txbxContent>
                      </wps:txbx>
                      <wps:bodyPr wrap="square" lIns="91440" tIns="45720" rIns="91440" bIns="45720" numCol="1" spcCol="640080" anchor="t">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v:shape id="Text Placeholder 16" style="width:34.9pt;height:26.15pt;visibility:visible;mso-wrap-style:square;mso-left-percent:-10001;mso-top-percent:-10001;mso-position-horizontal:absolute;mso-position-horizontal-relative:char;mso-position-vertical:absolute;mso-position-vertical-relative:line;mso-left-percent:-10001;mso-top-percent:-10001;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" w14:anchorId="0EB4F928">
                <v:textbox>
                  <w:txbxContent>
                    <w:p w:rsidRPr="00F81FBA" w:rsidR="00F81FBA" w:rsidP="00F81FBA" w:rsidRDefault="00F81FBA" w14:paraId="3AFB0B5A" w14:textId="77777777">
                      <w:pPr>
                        <w:rPr>
                          <w:rFonts w:ascii="Garamond" w:hAnsi="Garamond" w:cs="Arial"/>
                          <w:color w:val="FFFFFF" w:themeColor="background1"/>
                          <w:kern w:val="24"/>
                          <w:sz w:val="24"/>
                          <w:szCs w:val="24"/>
                        </w:rPr>
                      </w:pPr>
                      <w:r w:rsidRPr="00F81FBA">
                        <w:rPr>
                          <w:rFonts w:ascii="Garamond" w:hAnsi="Garamond" w:cs="Arial"/>
                          <w:color w:val="FFFFFF" w:themeColor="background1"/>
                          <w:kern w:val="24"/>
                          <w:sz w:val="24"/>
                          <w:szCs w:val="24"/>
                        </w:rPr>
                        <w:t>TO</w:t>
                      </w:r>
                    </w:p>
                  </w:txbxContent>
                </v:textbox>
                <w10:anchorlock/>
              </v:shape>
            </w:pict>
          </mc:Fallback>
        </mc:AlternateContent>
      </w:r>
      <w:r w:rsidR="003D66B7" w:rsidRPr="003D66B7">
        <w:rPr>
          <w:rFonts w:ascii="Garamond" w:eastAsia="Garamond" w:hAnsi="Garamond" w:cs="Garamond"/>
          <w:i/>
          <w:iCs/>
          <w:noProof/>
        </w:rPr>
        <w:drawing>
          <wp:inline distT="0" distB="0" distL="0" distR="0" wp14:anchorId="63796C2C" wp14:editId="1918E929">
            <wp:extent cx="3700130" cy="3697977"/>
            <wp:effectExtent l="0" t="0" r="0" b="0"/>
            <wp:docPr id="4" name="Picture 3" descr="A map of the country&#10;&#10;Description automatically generated">
              <a:extLst xmlns:a="http://schemas.openxmlformats.org/drawingml/2006/main">
                <a:ext uri="{FF2B5EF4-FFF2-40B4-BE49-F238E27FC236}">
                  <a16:creationId xmlns:a16="http://schemas.microsoft.com/office/drawing/2014/main" id="{CC483F5A-5870-DA81-3EB6-1E72FF0B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country&#10;&#10;Description automatically generated">
                      <a:extLst>
                        <a:ext uri="{FF2B5EF4-FFF2-40B4-BE49-F238E27FC236}">
                          <a16:creationId xmlns:a16="http://schemas.microsoft.com/office/drawing/2014/main" id="{CC483F5A-5870-DA81-3EB6-1E72FF0B178C}"/>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098" t="4660" r="33285" b="5473"/>
                    <a:stretch/>
                  </pic:blipFill>
                  <pic:spPr>
                    <a:xfrm>
                      <a:off x="0" y="0"/>
                      <a:ext cx="3719286" cy="3717122"/>
                    </a:xfrm>
                    <a:prstGeom prst="rect">
                      <a:avLst/>
                    </a:prstGeom>
                  </pic:spPr>
                </pic:pic>
              </a:graphicData>
            </a:graphic>
          </wp:inline>
        </w:drawing>
      </w:r>
    </w:p>
    <w:p w14:paraId="4CB9502B" w14:textId="799C4822" w:rsidR="00085A4E" w:rsidRDefault="00085A4E" w:rsidP="00854738">
      <w:pPr>
        <w:spacing w:after="0" w:line="240" w:lineRule="auto"/>
        <w:ind w:left="720" w:hanging="720"/>
        <w:jc w:val="center"/>
        <w:rPr>
          <w:rFonts w:ascii="Garamond" w:eastAsia="Garamond" w:hAnsi="Garamond" w:cs="Garamond"/>
          <w:i/>
          <w:iCs/>
        </w:rPr>
      </w:pPr>
    </w:p>
    <w:p w14:paraId="7193BFFA" w14:textId="0241B366" w:rsidR="00085A4E" w:rsidRDefault="00624FCA" w:rsidP="00F66117">
      <w:pPr>
        <w:spacing w:after="0" w:line="240" w:lineRule="auto"/>
        <w:ind w:left="720" w:hanging="720"/>
        <w:jc w:val="center"/>
        <w:rPr>
          <w:rFonts w:ascii="Garamond" w:eastAsia="Garamond" w:hAnsi="Garamond" w:cs="Garamond"/>
        </w:rPr>
      </w:pPr>
      <w:r>
        <w:rPr>
          <w:rFonts w:ascii="Garamond" w:eastAsia="Garamond" w:hAnsi="Garamond" w:cs="Garamond"/>
          <w:i/>
          <w:iCs/>
        </w:rPr>
        <w:t xml:space="preserve">Figure </w:t>
      </w:r>
      <w:r w:rsidR="001F54FD">
        <w:rPr>
          <w:rFonts w:ascii="Garamond" w:eastAsia="Garamond" w:hAnsi="Garamond" w:cs="Garamond"/>
          <w:i/>
          <w:iCs/>
        </w:rPr>
        <w:t>1</w:t>
      </w:r>
      <w:r>
        <w:rPr>
          <w:rFonts w:ascii="Garamond" w:eastAsia="Garamond" w:hAnsi="Garamond" w:cs="Garamond"/>
          <w:i/>
          <w:iCs/>
        </w:rPr>
        <w:t xml:space="preserve">. </w:t>
      </w:r>
      <w:r w:rsidR="0004213F">
        <w:rPr>
          <w:rFonts w:ascii="Garamond" w:eastAsia="Garamond" w:hAnsi="Garamond" w:cs="Garamond"/>
        </w:rPr>
        <w:t>The study site in</w:t>
      </w:r>
      <w:r>
        <w:rPr>
          <w:rFonts w:ascii="Garamond" w:eastAsia="Garamond" w:hAnsi="Garamond" w:cs="Garamond"/>
        </w:rPr>
        <w:t xml:space="preserve"> </w:t>
      </w:r>
      <w:r w:rsidR="318A906E" w:rsidRPr="06267C53">
        <w:rPr>
          <w:rFonts w:ascii="Garamond" w:eastAsia="Garamond" w:hAnsi="Garamond" w:cs="Garamond"/>
        </w:rPr>
        <w:t>n</w:t>
      </w:r>
      <w:r>
        <w:rPr>
          <w:rFonts w:ascii="Garamond" w:eastAsia="Garamond" w:hAnsi="Garamond" w:cs="Garamond"/>
        </w:rPr>
        <w:t xml:space="preserve">orthern Brazil </w:t>
      </w:r>
      <w:r w:rsidR="0004213F">
        <w:rPr>
          <w:rFonts w:ascii="Garamond" w:eastAsia="Garamond" w:hAnsi="Garamond" w:cs="Garamond"/>
        </w:rPr>
        <w:t>encompassed</w:t>
      </w:r>
      <w:r w:rsidR="00B02A04">
        <w:rPr>
          <w:rFonts w:ascii="Garamond" w:eastAsia="Garamond" w:hAnsi="Garamond" w:cs="Garamond"/>
        </w:rPr>
        <w:t xml:space="preserve"> the states of </w:t>
      </w:r>
      <w:r w:rsidR="005E3CB9">
        <w:rPr>
          <w:rFonts w:ascii="Garamond" w:eastAsia="Garamond" w:hAnsi="Garamond" w:cs="Garamond"/>
        </w:rPr>
        <w:t>Bahia (BA)</w:t>
      </w:r>
      <w:r w:rsidR="005E3CB9">
        <w:rPr>
          <w:rFonts w:ascii="Garamond" w:eastAsia="Garamond" w:hAnsi="Garamond" w:cs="Garamond"/>
        </w:rPr>
        <w:t xml:space="preserve">, </w:t>
      </w:r>
      <w:r w:rsidR="00B02A04">
        <w:rPr>
          <w:rFonts w:ascii="Garamond" w:eastAsia="Garamond" w:hAnsi="Garamond" w:cs="Garamond"/>
        </w:rPr>
        <w:t>Mato Gross</w:t>
      </w:r>
      <w:r w:rsidR="009A3411">
        <w:rPr>
          <w:rFonts w:ascii="Garamond" w:eastAsia="Garamond" w:hAnsi="Garamond" w:cs="Garamond"/>
        </w:rPr>
        <w:t>o (MT)</w:t>
      </w:r>
      <w:r w:rsidR="00B02A04">
        <w:rPr>
          <w:rFonts w:ascii="Garamond" w:eastAsia="Garamond" w:hAnsi="Garamond" w:cs="Garamond"/>
        </w:rPr>
        <w:t xml:space="preserve">, </w:t>
      </w:r>
      <w:r w:rsidR="005E3CB9">
        <w:rPr>
          <w:rFonts w:ascii="Garamond" w:eastAsia="Garamond" w:hAnsi="Garamond" w:cs="Garamond"/>
        </w:rPr>
        <w:t xml:space="preserve">Pará (PA), </w:t>
      </w:r>
      <w:r w:rsidR="005E3CB9">
        <w:rPr>
          <w:rFonts w:ascii="Garamond" w:eastAsia="Garamond" w:hAnsi="Garamond" w:cs="Garamond"/>
        </w:rPr>
        <w:t xml:space="preserve">and </w:t>
      </w:r>
      <w:r w:rsidR="00B02A04">
        <w:rPr>
          <w:rFonts w:ascii="Garamond" w:eastAsia="Garamond" w:hAnsi="Garamond" w:cs="Garamond"/>
        </w:rPr>
        <w:t>Tocantins</w:t>
      </w:r>
      <w:r w:rsidR="00A33FA1">
        <w:rPr>
          <w:rFonts w:ascii="Garamond" w:eastAsia="Garamond" w:hAnsi="Garamond" w:cs="Garamond"/>
        </w:rPr>
        <w:t xml:space="preserve"> (TO</w:t>
      </w:r>
      <w:r w:rsidR="00A33FA1" w:rsidRPr="11DC4100">
        <w:rPr>
          <w:rFonts w:ascii="Garamond" w:eastAsia="Garamond" w:hAnsi="Garamond" w:cs="Garamond"/>
        </w:rPr>
        <w:t>)</w:t>
      </w:r>
      <w:r w:rsidR="005E3CB9">
        <w:rPr>
          <w:rFonts w:ascii="Garamond" w:eastAsia="Garamond" w:hAnsi="Garamond" w:cs="Garamond"/>
        </w:rPr>
        <w:t>.</w:t>
      </w:r>
      <w:r w:rsidR="005D506F">
        <w:rPr>
          <w:rFonts w:ascii="Garamond" w:eastAsia="Garamond" w:hAnsi="Garamond" w:cs="Garamond"/>
        </w:rPr>
        <w:t xml:space="preserve"> </w:t>
      </w:r>
      <w:r w:rsidR="00362E49">
        <w:rPr>
          <w:rFonts w:ascii="Garamond" w:eastAsia="Garamond" w:hAnsi="Garamond" w:cs="Garamond"/>
        </w:rPr>
        <w:t>Base</w:t>
      </w:r>
      <w:r w:rsidR="00D7579F">
        <w:rPr>
          <w:rFonts w:ascii="Garamond" w:eastAsia="Garamond" w:hAnsi="Garamond" w:cs="Garamond"/>
        </w:rPr>
        <w:t xml:space="preserve"> </w:t>
      </w:r>
      <w:r w:rsidR="00362E49">
        <w:rPr>
          <w:rFonts w:ascii="Garamond" w:eastAsia="Garamond" w:hAnsi="Garamond" w:cs="Garamond"/>
        </w:rPr>
        <w:t>map layer: Google Satellite.</w:t>
      </w:r>
    </w:p>
    <w:p w14:paraId="6B7936FE" w14:textId="77777777" w:rsidR="000F07FC" w:rsidRDefault="000F07FC" w:rsidP="00F66117">
      <w:pPr>
        <w:spacing w:after="0" w:line="240" w:lineRule="auto"/>
        <w:rPr>
          <w:rFonts w:ascii="Garamond" w:eastAsia="Garamond" w:hAnsi="Garamond" w:cs="Garamond"/>
        </w:rPr>
      </w:pPr>
    </w:p>
    <w:p w14:paraId="7D599061" w14:textId="1752DA0A" w:rsidR="000F07FC" w:rsidRPr="00F24056" w:rsidRDefault="000F07FC" w:rsidP="417BB973">
      <w:pPr>
        <w:spacing w:after="0" w:line="240" w:lineRule="auto"/>
        <w:rPr>
          <w:rFonts w:ascii="Garamond" w:eastAsia="Garamond" w:hAnsi="Garamond" w:cs="Garamond"/>
          <w:i/>
          <w:iCs/>
          <w:color w:val="000000" w:themeColor="text1"/>
        </w:rPr>
      </w:pPr>
      <w:r w:rsidRPr="00F24056">
        <w:rPr>
          <w:rFonts w:ascii="Garamond" w:eastAsia="Garamond" w:hAnsi="Garamond" w:cs="Garamond"/>
          <w:b/>
          <w:bCs/>
          <w:i/>
          <w:iCs/>
        </w:rPr>
        <w:t>2.</w:t>
      </w:r>
      <w:r w:rsidR="3845EA23" w:rsidRPr="00F24056">
        <w:rPr>
          <w:rFonts w:ascii="Garamond" w:eastAsia="Garamond" w:hAnsi="Garamond" w:cs="Garamond"/>
          <w:b/>
          <w:bCs/>
          <w:i/>
          <w:iCs/>
        </w:rPr>
        <w:t>2</w:t>
      </w:r>
      <w:r w:rsidRPr="00F24056">
        <w:rPr>
          <w:rFonts w:ascii="Garamond" w:eastAsia="Garamond" w:hAnsi="Garamond" w:cs="Garamond"/>
          <w:b/>
          <w:bCs/>
          <w:i/>
          <w:iCs/>
        </w:rPr>
        <w:t xml:space="preserve"> Study Area</w:t>
      </w:r>
      <w:r w:rsidR="000C05A7" w:rsidRPr="00F24056">
        <w:rPr>
          <w:rFonts w:ascii="Garamond" w:eastAsia="Garamond" w:hAnsi="Garamond" w:cs="Garamond"/>
          <w:b/>
          <w:bCs/>
          <w:i/>
          <w:iCs/>
        </w:rPr>
        <w:t xml:space="preserve"> and Perio</w:t>
      </w:r>
      <w:r w:rsidR="7ADD37AE" w:rsidRPr="00F24056">
        <w:rPr>
          <w:rFonts w:ascii="Garamond" w:eastAsia="Garamond" w:hAnsi="Garamond" w:cs="Garamond"/>
          <w:b/>
          <w:bCs/>
          <w:i/>
          <w:iCs/>
        </w:rPr>
        <w:t>d</w:t>
      </w:r>
      <w:r w:rsidR="7ADD37AE" w:rsidRPr="0097421F">
        <w:rPr>
          <w:rFonts w:ascii="Garamond" w:eastAsia="Garamond" w:hAnsi="Garamond" w:cs="Garamond"/>
          <w:b/>
          <w:bCs/>
          <w:i/>
          <w:iCs/>
        </w:rPr>
        <w:t xml:space="preserve"> </w:t>
      </w:r>
    </w:p>
    <w:p w14:paraId="37113915" w14:textId="6D850940" w:rsidR="000F07FC" w:rsidRDefault="009F5D0B" w:rsidP="386A146E">
      <w:pPr>
        <w:spacing w:after="0" w:line="240" w:lineRule="auto"/>
        <w:rPr>
          <w:rFonts w:ascii="Garamond" w:eastAsia="Garamond" w:hAnsi="Garamond" w:cs="Garamond"/>
          <w:color w:val="000000" w:themeColor="text1"/>
        </w:rPr>
      </w:pPr>
      <w:r w:rsidRPr="00F24056">
        <w:rPr>
          <w:rFonts w:ascii="Garamond" w:eastAsia="Garamond" w:hAnsi="Garamond" w:cs="Garamond"/>
          <w:color w:val="000000" w:themeColor="text1"/>
        </w:rPr>
        <w:t>Upon the recommendation of project partners, t</w:t>
      </w:r>
      <w:r w:rsidR="130FF57C" w:rsidRPr="00F24056">
        <w:rPr>
          <w:rFonts w:ascii="Garamond" w:eastAsia="Garamond" w:hAnsi="Garamond" w:cs="Garamond"/>
          <w:color w:val="000000" w:themeColor="text1"/>
        </w:rPr>
        <w:t>h</w:t>
      </w:r>
      <w:r w:rsidRPr="00F24056">
        <w:rPr>
          <w:rFonts w:ascii="Garamond" w:eastAsia="Garamond" w:hAnsi="Garamond" w:cs="Garamond"/>
          <w:color w:val="000000" w:themeColor="text1"/>
        </w:rPr>
        <w:t>e analysis</w:t>
      </w:r>
      <w:r w:rsidR="130FF57C" w:rsidRPr="00F24056">
        <w:rPr>
          <w:rFonts w:ascii="Garamond" w:eastAsia="Garamond" w:hAnsi="Garamond" w:cs="Garamond"/>
          <w:color w:val="000000" w:themeColor="text1"/>
        </w:rPr>
        <w:t xml:space="preserve"> focuses on four states in Brazil: </w:t>
      </w:r>
      <w:r w:rsidR="00ED5223" w:rsidRPr="5CC382D7">
        <w:rPr>
          <w:rFonts w:ascii="Garamond" w:eastAsia="Garamond" w:hAnsi="Garamond" w:cs="Garamond"/>
          <w:color w:val="000000" w:themeColor="text1"/>
        </w:rPr>
        <w:t>Bahia</w:t>
      </w:r>
      <w:r w:rsidR="00ED5223">
        <w:rPr>
          <w:rFonts w:ascii="Garamond" w:eastAsia="Garamond" w:hAnsi="Garamond" w:cs="Garamond"/>
          <w:color w:val="000000" w:themeColor="text1"/>
        </w:rPr>
        <w:t xml:space="preserve">, </w:t>
      </w:r>
      <w:r w:rsidR="00ED5223" w:rsidRPr="5CC382D7">
        <w:rPr>
          <w:rFonts w:ascii="Garamond" w:eastAsia="Garamond" w:hAnsi="Garamond" w:cs="Garamond"/>
          <w:color w:val="000000" w:themeColor="text1"/>
        </w:rPr>
        <w:t xml:space="preserve">Mato Grosso, Pará, </w:t>
      </w:r>
      <w:r w:rsidR="00ED5223">
        <w:rPr>
          <w:rFonts w:ascii="Garamond" w:eastAsia="Garamond" w:hAnsi="Garamond" w:cs="Garamond"/>
          <w:color w:val="000000" w:themeColor="text1"/>
        </w:rPr>
        <w:t xml:space="preserve">and </w:t>
      </w:r>
      <w:r w:rsidR="00ED5223" w:rsidRPr="5CC382D7">
        <w:rPr>
          <w:rFonts w:ascii="Garamond" w:eastAsia="Garamond" w:hAnsi="Garamond" w:cs="Garamond"/>
          <w:color w:val="000000" w:themeColor="text1"/>
        </w:rPr>
        <w:t>Tocantins</w:t>
      </w:r>
      <w:r w:rsidR="130FF57C" w:rsidRPr="48AD2408">
        <w:rPr>
          <w:rFonts w:ascii="Garamond" w:eastAsia="Garamond" w:hAnsi="Garamond" w:cs="Garamond"/>
        </w:rPr>
        <w:t xml:space="preserve"> (Figure </w:t>
      </w:r>
      <w:r w:rsidR="001F54FD" w:rsidRPr="48AD2408">
        <w:rPr>
          <w:rFonts w:ascii="Garamond" w:eastAsia="Garamond" w:hAnsi="Garamond" w:cs="Garamond"/>
        </w:rPr>
        <w:t>1</w:t>
      </w:r>
      <w:r w:rsidR="130FF57C" w:rsidRPr="48AD2408">
        <w:rPr>
          <w:rFonts w:ascii="Garamond" w:eastAsia="Garamond" w:hAnsi="Garamond" w:cs="Garamond"/>
        </w:rPr>
        <w:t xml:space="preserve">). Each state is unique in its </w:t>
      </w:r>
      <w:r w:rsidR="1523C5A5" w:rsidRPr="48AD2408">
        <w:rPr>
          <w:rFonts w:ascii="Garamond" w:eastAsia="Garamond" w:hAnsi="Garamond" w:cs="Garamond"/>
        </w:rPr>
        <w:t>environment</w:t>
      </w:r>
      <w:r w:rsidR="656AECE1" w:rsidRPr="386A146E">
        <w:rPr>
          <w:rFonts w:ascii="Garamond" w:eastAsia="Garamond" w:hAnsi="Garamond" w:cs="Garamond"/>
        </w:rPr>
        <w:t>,</w:t>
      </w:r>
      <w:r w:rsidR="130FF57C" w:rsidRPr="48AD2408">
        <w:rPr>
          <w:rFonts w:ascii="Garamond" w:eastAsia="Garamond" w:hAnsi="Garamond" w:cs="Garamond"/>
        </w:rPr>
        <w:t xml:space="preserve"> play</w:t>
      </w:r>
      <w:r w:rsidR="003554A4" w:rsidRPr="48AD2408">
        <w:rPr>
          <w:rFonts w:ascii="Garamond" w:eastAsia="Garamond" w:hAnsi="Garamond" w:cs="Garamond"/>
        </w:rPr>
        <w:t>s</w:t>
      </w:r>
      <w:r w:rsidR="130FF57C" w:rsidRPr="48AD2408">
        <w:rPr>
          <w:rFonts w:ascii="Garamond" w:eastAsia="Garamond" w:hAnsi="Garamond" w:cs="Garamond"/>
        </w:rPr>
        <w:t xml:space="preserve"> a crucial role </w:t>
      </w:r>
      <w:r w:rsidR="003554A4" w:rsidRPr="48AD2408">
        <w:rPr>
          <w:rFonts w:ascii="Garamond" w:eastAsia="Garamond" w:hAnsi="Garamond" w:cs="Garamond"/>
        </w:rPr>
        <w:t>in</w:t>
      </w:r>
      <w:r w:rsidR="130FF57C" w:rsidRPr="48AD2408">
        <w:rPr>
          <w:rFonts w:ascii="Garamond" w:eastAsia="Garamond" w:hAnsi="Garamond" w:cs="Garamond"/>
        </w:rPr>
        <w:t xml:space="preserve"> Brazil’s agricultural sector</w:t>
      </w:r>
      <w:r w:rsidR="509353C2" w:rsidRPr="386A146E">
        <w:rPr>
          <w:rFonts w:ascii="Garamond" w:eastAsia="Garamond" w:hAnsi="Garamond" w:cs="Garamond"/>
        </w:rPr>
        <w:t>,</w:t>
      </w:r>
      <w:r w:rsidR="436AA8EE" w:rsidRPr="386A146E">
        <w:rPr>
          <w:rFonts w:ascii="Garamond" w:eastAsia="Garamond" w:hAnsi="Garamond" w:cs="Garamond"/>
        </w:rPr>
        <w:t xml:space="preserve"> and </w:t>
      </w:r>
      <w:r w:rsidR="003A70D7">
        <w:rPr>
          <w:rFonts w:ascii="Garamond" w:eastAsia="Garamond" w:hAnsi="Garamond" w:cs="Garamond"/>
        </w:rPr>
        <w:t>is</w:t>
      </w:r>
      <w:r w:rsidR="436AA8EE" w:rsidRPr="386A146E">
        <w:rPr>
          <w:rFonts w:ascii="Garamond" w:eastAsia="Garamond" w:hAnsi="Garamond" w:cs="Garamond"/>
        </w:rPr>
        <w:t xml:space="preserve"> considerably impacted by ENSO conditions</w:t>
      </w:r>
      <w:r w:rsidR="004A2882">
        <w:rPr>
          <w:rFonts w:ascii="Garamond" w:eastAsia="Garamond" w:hAnsi="Garamond" w:cs="Garamond"/>
        </w:rPr>
        <w:t xml:space="preserve"> </w:t>
      </w:r>
      <w:r w:rsidR="005D506F">
        <w:rPr>
          <w:rFonts w:ascii="Garamond" w:eastAsia="Garamond" w:hAnsi="Garamond" w:cs="Garamond"/>
        </w:rPr>
        <w:t>(</w:t>
      </w:r>
      <w:proofErr w:type="spellStart"/>
      <w:r w:rsidR="005D506F" w:rsidRPr="4859E33F">
        <w:rPr>
          <w:rFonts w:ascii="Garamond" w:eastAsia="Garamond" w:hAnsi="Garamond" w:cs="Garamond"/>
          <w:color w:val="000000" w:themeColor="text1"/>
        </w:rPr>
        <w:t>Cirino</w:t>
      </w:r>
      <w:proofErr w:type="spellEnd"/>
      <w:r w:rsidR="005D506F">
        <w:rPr>
          <w:rFonts w:ascii="Garamond" w:eastAsia="Garamond" w:hAnsi="Garamond" w:cs="Garamond"/>
          <w:color w:val="000000" w:themeColor="text1"/>
        </w:rPr>
        <w:t xml:space="preserve"> et al., 2015)</w:t>
      </w:r>
      <w:r w:rsidR="130FF57C" w:rsidRPr="386A146E">
        <w:rPr>
          <w:rFonts w:ascii="Garamond" w:eastAsia="Garamond" w:hAnsi="Garamond" w:cs="Garamond"/>
        </w:rPr>
        <w:t xml:space="preserve">. </w:t>
      </w:r>
      <w:r w:rsidR="003309AB" w:rsidRPr="48AD2408">
        <w:rPr>
          <w:rFonts w:ascii="Garamond" w:eastAsia="Garamond" w:hAnsi="Garamond" w:cs="Garamond"/>
        </w:rPr>
        <w:t xml:space="preserve">The study area encompasses multiple eco-regions, including the Amazon rainforest, cerrado (savannah), and caatinga (dry forest). </w:t>
      </w:r>
      <w:r w:rsidR="003A70D7">
        <w:rPr>
          <w:rFonts w:ascii="Garamond" w:eastAsia="Garamond" w:hAnsi="Garamond" w:cs="Garamond"/>
        </w:rPr>
        <w:t xml:space="preserve">In addition, </w:t>
      </w:r>
      <w:r w:rsidR="003A70D7">
        <w:rPr>
          <w:rFonts w:ascii="Garamond" w:eastAsia="Garamond" w:hAnsi="Garamond" w:cs="Garamond"/>
          <w:color w:val="000000" w:themeColor="text1"/>
        </w:rPr>
        <w:t>t</w:t>
      </w:r>
      <w:r w:rsidR="5C0FE8D8" w:rsidRPr="386A146E">
        <w:rPr>
          <w:rFonts w:ascii="Garamond" w:eastAsia="Garamond" w:hAnsi="Garamond" w:cs="Garamond"/>
          <w:color w:val="000000" w:themeColor="text1"/>
        </w:rPr>
        <w:t>he</w:t>
      </w:r>
      <w:r w:rsidR="002941E4">
        <w:rPr>
          <w:rFonts w:ascii="Garamond" w:eastAsia="Garamond" w:hAnsi="Garamond" w:cs="Garamond"/>
          <w:color w:val="000000" w:themeColor="text1"/>
        </w:rPr>
        <w:t xml:space="preserve"> study area</w:t>
      </w:r>
      <w:r w:rsidR="5C0FE8D8" w:rsidRPr="386A146E">
        <w:rPr>
          <w:rFonts w:ascii="Garamond" w:eastAsia="Garamond" w:hAnsi="Garamond" w:cs="Garamond"/>
          <w:color w:val="000000" w:themeColor="text1"/>
        </w:rPr>
        <w:t xml:space="preserve"> states</w:t>
      </w:r>
      <w:r w:rsidR="003A70D7">
        <w:rPr>
          <w:rFonts w:ascii="Garamond" w:eastAsia="Garamond" w:hAnsi="Garamond" w:cs="Garamond"/>
          <w:color w:val="000000" w:themeColor="text1"/>
        </w:rPr>
        <w:t xml:space="preserve"> </w:t>
      </w:r>
      <w:r w:rsidR="5C0FE8D8" w:rsidRPr="386A146E">
        <w:rPr>
          <w:rFonts w:ascii="Garamond" w:eastAsia="Garamond" w:hAnsi="Garamond" w:cs="Garamond"/>
          <w:color w:val="000000" w:themeColor="text1"/>
        </w:rPr>
        <w:t>account for the largest production of soybean in Brazil, making the</w:t>
      </w:r>
      <w:r w:rsidR="003A70D7">
        <w:rPr>
          <w:rFonts w:ascii="Garamond" w:eastAsia="Garamond" w:hAnsi="Garamond" w:cs="Garamond"/>
          <w:color w:val="000000" w:themeColor="text1"/>
        </w:rPr>
        <w:t xml:space="preserve"> region</w:t>
      </w:r>
      <w:r w:rsidR="5C0FE8D8" w:rsidRPr="386A146E">
        <w:rPr>
          <w:rFonts w:ascii="Garamond" w:eastAsia="Garamond" w:hAnsi="Garamond" w:cs="Garamond"/>
          <w:color w:val="000000" w:themeColor="text1"/>
        </w:rPr>
        <w:t xml:space="preserve"> important to </w:t>
      </w:r>
      <w:r w:rsidR="002941E4">
        <w:rPr>
          <w:rFonts w:ascii="Garamond" w:eastAsia="Garamond" w:hAnsi="Garamond" w:cs="Garamond"/>
          <w:color w:val="000000" w:themeColor="text1"/>
        </w:rPr>
        <w:t xml:space="preserve">food supply </w:t>
      </w:r>
      <w:r w:rsidR="0021175B">
        <w:rPr>
          <w:rFonts w:ascii="Garamond" w:eastAsia="Garamond" w:hAnsi="Garamond" w:cs="Garamond"/>
          <w:color w:val="000000" w:themeColor="text1"/>
        </w:rPr>
        <w:t xml:space="preserve">in </w:t>
      </w:r>
      <w:r w:rsidR="5C0FE8D8" w:rsidRPr="386A146E">
        <w:rPr>
          <w:rFonts w:ascii="Garamond" w:eastAsia="Garamond" w:hAnsi="Garamond" w:cs="Garamond"/>
          <w:color w:val="000000" w:themeColor="text1"/>
        </w:rPr>
        <w:t>both Brazil and global</w:t>
      </w:r>
      <w:r w:rsidR="0021175B">
        <w:rPr>
          <w:rFonts w:ascii="Garamond" w:eastAsia="Garamond" w:hAnsi="Garamond" w:cs="Garamond"/>
          <w:color w:val="000000" w:themeColor="text1"/>
        </w:rPr>
        <w:t xml:space="preserve">ly </w:t>
      </w:r>
      <w:r w:rsidR="5C0FE8D8" w:rsidRPr="386A146E">
        <w:rPr>
          <w:rFonts w:ascii="Garamond" w:eastAsia="Garamond" w:hAnsi="Garamond" w:cs="Garamond"/>
          <w:color w:val="000000" w:themeColor="text1"/>
        </w:rPr>
        <w:t>(FAS IPAD, 2024).</w:t>
      </w:r>
      <w:r w:rsidR="130FF57C" w:rsidRPr="48AD2408">
        <w:rPr>
          <w:rFonts w:ascii="Garamond" w:eastAsia="Garamond" w:hAnsi="Garamond" w:cs="Garamond"/>
        </w:rPr>
        <w:t xml:space="preserve"> The study period for this project falls between 1984 and </w:t>
      </w:r>
      <w:r w:rsidR="0064181B" w:rsidRPr="48AD2408">
        <w:rPr>
          <w:rFonts w:ascii="Garamond" w:eastAsia="Garamond" w:hAnsi="Garamond" w:cs="Garamond"/>
        </w:rPr>
        <w:t>2023 and</w:t>
      </w:r>
      <w:r w:rsidR="130FF57C" w:rsidRPr="48AD2408">
        <w:rPr>
          <w:rFonts w:ascii="Garamond" w:eastAsia="Garamond" w:hAnsi="Garamond" w:cs="Garamond"/>
        </w:rPr>
        <w:t xml:space="preserve"> </w:t>
      </w:r>
      <w:r w:rsidR="3B8D2BC4" w:rsidRPr="11DC4100">
        <w:rPr>
          <w:rFonts w:ascii="Garamond" w:eastAsia="Garamond" w:hAnsi="Garamond" w:cs="Garamond"/>
        </w:rPr>
        <w:t>analyzes each year</w:t>
      </w:r>
      <w:r w:rsidR="130FF57C" w:rsidRPr="48AD2408">
        <w:rPr>
          <w:rFonts w:ascii="Garamond" w:eastAsia="Garamond" w:hAnsi="Garamond" w:cs="Garamond"/>
        </w:rPr>
        <w:t xml:space="preserve"> </w:t>
      </w:r>
      <w:r w:rsidR="24C75239" w:rsidRPr="5C655C3B">
        <w:rPr>
          <w:rFonts w:ascii="Garamond" w:eastAsia="Garamond" w:hAnsi="Garamond" w:cs="Garamond"/>
        </w:rPr>
        <w:t xml:space="preserve">for relationships between </w:t>
      </w:r>
      <w:r w:rsidR="24C75239" w:rsidRPr="596444DD">
        <w:rPr>
          <w:rFonts w:ascii="Garamond" w:eastAsia="Garamond" w:hAnsi="Garamond" w:cs="Garamond"/>
        </w:rPr>
        <w:t>climatic</w:t>
      </w:r>
      <w:r w:rsidR="24C75239" w:rsidRPr="5C655C3B">
        <w:rPr>
          <w:rFonts w:ascii="Garamond" w:eastAsia="Garamond" w:hAnsi="Garamond" w:cs="Garamond"/>
        </w:rPr>
        <w:t xml:space="preserve"> variables and </w:t>
      </w:r>
      <w:r w:rsidR="000F13DF">
        <w:rPr>
          <w:rFonts w:ascii="Garamond" w:eastAsia="Garamond" w:hAnsi="Garamond" w:cs="Garamond"/>
        </w:rPr>
        <w:t xml:space="preserve">measures of </w:t>
      </w:r>
      <w:r w:rsidR="24C75239" w:rsidRPr="5C655C3B">
        <w:rPr>
          <w:rFonts w:ascii="Garamond" w:eastAsia="Garamond" w:hAnsi="Garamond" w:cs="Garamond"/>
        </w:rPr>
        <w:t>soybean</w:t>
      </w:r>
      <w:r w:rsidR="000F13DF">
        <w:rPr>
          <w:rFonts w:ascii="Garamond" w:eastAsia="Garamond" w:hAnsi="Garamond" w:cs="Garamond"/>
        </w:rPr>
        <w:t xml:space="preserve"> production. </w:t>
      </w:r>
      <w:r w:rsidR="00834C63">
        <w:rPr>
          <w:rFonts w:ascii="Garamond" w:eastAsia="Garamond" w:hAnsi="Garamond" w:cs="Garamond"/>
        </w:rPr>
        <w:t xml:space="preserve"> </w:t>
      </w:r>
      <w:r w:rsidR="130FF57C" w:rsidRPr="48AD2408">
        <w:rPr>
          <w:rFonts w:ascii="Garamond" w:eastAsia="Garamond" w:hAnsi="Garamond" w:cs="Garamond"/>
        </w:rPr>
        <w:t xml:space="preserve"> </w:t>
      </w:r>
      <w:r w:rsidR="130FF57C" w:rsidRPr="5C655C3B">
        <w:rPr>
          <w:rFonts w:ascii="Garamond" w:eastAsia="Garamond" w:hAnsi="Garamond" w:cs="Garamond"/>
        </w:rPr>
        <w:t xml:space="preserve"> </w:t>
      </w:r>
      <w:r w:rsidR="130FF57C" w:rsidRPr="6502806A">
        <w:rPr>
          <w:rFonts w:ascii="Garamond" w:eastAsia="Garamond" w:hAnsi="Garamond" w:cs="Garamond"/>
        </w:rPr>
        <w:t xml:space="preserve"> </w:t>
      </w:r>
    </w:p>
    <w:p w14:paraId="2257160E" w14:textId="1BE4D62D" w:rsidR="386A146E" w:rsidRDefault="386A146E" w:rsidP="386A146E">
      <w:pPr>
        <w:spacing w:after="0" w:line="240" w:lineRule="auto"/>
        <w:rPr>
          <w:rFonts w:ascii="Garamond" w:eastAsia="Garamond" w:hAnsi="Garamond" w:cs="Garamond"/>
          <w:color w:val="000000" w:themeColor="text1"/>
        </w:rPr>
      </w:pPr>
    </w:p>
    <w:p w14:paraId="1F7A5328" w14:textId="7158C77F" w:rsidR="000F07FC" w:rsidRDefault="6C7C12C9" w:rsidP="00C23AE5">
      <w:pPr>
        <w:spacing w:after="0" w:line="240" w:lineRule="auto"/>
        <w:rPr>
          <w:rFonts w:ascii="Garamond" w:eastAsia="Garamond" w:hAnsi="Garamond" w:cs="Garamond"/>
          <w:color w:val="000000" w:themeColor="text1"/>
        </w:rPr>
      </w:pPr>
      <w:r w:rsidRPr="39C682CB">
        <w:rPr>
          <w:rFonts w:ascii="Garamond" w:eastAsia="Garamond" w:hAnsi="Garamond" w:cs="Garamond"/>
          <w:color w:val="000000" w:themeColor="text1"/>
        </w:rPr>
        <w:t xml:space="preserve">Pará, located in </w:t>
      </w:r>
      <w:r w:rsidR="2F889835" w:rsidRPr="39C682CB">
        <w:rPr>
          <w:rFonts w:ascii="Garamond" w:eastAsia="Garamond" w:hAnsi="Garamond" w:cs="Garamond"/>
          <w:color w:val="000000" w:themeColor="text1"/>
        </w:rPr>
        <w:t>northern</w:t>
      </w:r>
      <w:r w:rsidRPr="39C682CB">
        <w:rPr>
          <w:rFonts w:ascii="Garamond" w:eastAsia="Garamond" w:hAnsi="Garamond" w:cs="Garamond"/>
          <w:color w:val="000000" w:themeColor="text1"/>
        </w:rPr>
        <w:t xml:space="preserve"> Brazil, experiences </w:t>
      </w:r>
      <w:r w:rsidR="50BD8B18" w:rsidRPr="39C682CB">
        <w:rPr>
          <w:rFonts w:ascii="Garamond" w:eastAsia="Garamond" w:hAnsi="Garamond" w:cs="Garamond"/>
          <w:color w:val="000000" w:themeColor="text1"/>
        </w:rPr>
        <w:t>tropical</w:t>
      </w:r>
      <w:r w:rsidRPr="39C682CB">
        <w:rPr>
          <w:rFonts w:ascii="Garamond" w:eastAsia="Garamond" w:hAnsi="Garamond" w:cs="Garamond"/>
          <w:color w:val="000000" w:themeColor="text1"/>
        </w:rPr>
        <w:t xml:space="preserve"> weather and strong rains (Martorano et al., 2016). </w:t>
      </w:r>
      <w:r w:rsidR="5644C73C" w:rsidRPr="39C682CB">
        <w:rPr>
          <w:rFonts w:ascii="Garamond" w:eastAsia="Garamond" w:hAnsi="Garamond" w:cs="Garamond"/>
          <w:color w:val="000000" w:themeColor="text1"/>
        </w:rPr>
        <w:t>A dominant hydro</w:t>
      </w:r>
      <w:r w:rsidR="5EDB518E" w:rsidRPr="39C682CB">
        <w:rPr>
          <w:rFonts w:ascii="Garamond" w:eastAsia="Garamond" w:hAnsi="Garamond" w:cs="Garamond"/>
          <w:color w:val="000000" w:themeColor="text1"/>
        </w:rPr>
        <w:t xml:space="preserve">logical feature of the state is the Amazon River, which </w:t>
      </w:r>
      <w:r w:rsidR="15D563CF" w:rsidRPr="39C682CB">
        <w:rPr>
          <w:rFonts w:ascii="Garamond" w:eastAsia="Garamond" w:hAnsi="Garamond" w:cs="Garamond"/>
          <w:color w:val="000000" w:themeColor="text1"/>
        </w:rPr>
        <w:t xml:space="preserve">crosses the state for about 500 miles (800 km) before </w:t>
      </w:r>
      <w:r w:rsidR="1FB049D7" w:rsidRPr="39C682CB">
        <w:rPr>
          <w:rFonts w:ascii="Garamond" w:eastAsia="Garamond" w:hAnsi="Garamond" w:cs="Garamond"/>
          <w:color w:val="000000" w:themeColor="text1"/>
        </w:rPr>
        <w:t>entering the Atlantic Ocean</w:t>
      </w:r>
      <w:r w:rsidR="04AA2D03" w:rsidRPr="39C682CB">
        <w:rPr>
          <w:rFonts w:ascii="Garamond" w:eastAsia="Garamond" w:hAnsi="Garamond" w:cs="Garamond"/>
          <w:color w:val="000000" w:themeColor="text1"/>
        </w:rPr>
        <w:t xml:space="preserve"> </w:t>
      </w:r>
      <w:r w:rsidR="001F54FD" w:rsidRPr="39C682CB">
        <w:rPr>
          <w:rFonts w:ascii="Garamond" w:eastAsia="Garamond" w:hAnsi="Garamond" w:cs="Garamond"/>
          <w:color w:val="000000" w:themeColor="text1"/>
        </w:rPr>
        <w:t xml:space="preserve">(Martorano et al., 2016). </w:t>
      </w:r>
      <w:r w:rsidR="3E89D1B4" w:rsidRPr="39C682CB">
        <w:rPr>
          <w:rFonts w:ascii="Garamond" w:eastAsia="Garamond" w:hAnsi="Garamond" w:cs="Garamond"/>
          <w:color w:val="000000" w:themeColor="text1"/>
        </w:rPr>
        <w:t>Over the past 40 years, t</w:t>
      </w:r>
      <w:r w:rsidRPr="39C682CB">
        <w:rPr>
          <w:rFonts w:ascii="Garamond" w:eastAsia="Garamond" w:hAnsi="Garamond" w:cs="Garamond"/>
          <w:color w:val="000000" w:themeColor="text1"/>
        </w:rPr>
        <w:t>he state has experienced high rates of deforestation for development and agricultural purposes (Carvalho et al., 2019).</w:t>
      </w:r>
    </w:p>
    <w:p w14:paraId="7E35D987" w14:textId="2EF13C01" w:rsidR="4E56B852" w:rsidRDefault="4E56B852" w:rsidP="00C23AE5">
      <w:pPr>
        <w:spacing w:after="0" w:line="240" w:lineRule="auto"/>
        <w:rPr>
          <w:rFonts w:ascii="Garamond" w:eastAsia="Garamond" w:hAnsi="Garamond" w:cs="Garamond"/>
          <w:color w:val="000000" w:themeColor="text1"/>
        </w:rPr>
      </w:pPr>
    </w:p>
    <w:p w14:paraId="395BBCDF" w14:textId="501F9D27" w:rsidR="0A105CB9" w:rsidRDefault="568CDA07" w:rsidP="00C23AE5">
      <w:pPr>
        <w:spacing w:line="240" w:lineRule="auto"/>
        <w:rPr>
          <w:rFonts w:ascii="Garamond" w:eastAsia="Garamond" w:hAnsi="Garamond" w:cs="Garamond"/>
          <w:color w:val="000000" w:themeColor="text1"/>
        </w:rPr>
      </w:pPr>
      <w:r w:rsidRPr="39C682CB">
        <w:rPr>
          <w:rFonts w:ascii="Garamond" w:eastAsia="Garamond" w:hAnsi="Garamond" w:cs="Garamond"/>
          <w:color w:val="000000" w:themeColor="text1"/>
        </w:rPr>
        <w:t xml:space="preserve">Mato Grosso is unique in that the </w:t>
      </w:r>
      <w:r w:rsidR="006E371B">
        <w:rPr>
          <w:rFonts w:ascii="Garamond" w:eastAsia="Garamond" w:hAnsi="Garamond" w:cs="Garamond"/>
          <w:color w:val="000000" w:themeColor="text1"/>
        </w:rPr>
        <w:t xml:space="preserve">state contains both rainforest and </w:t>
      </w:r>
      <w:r w:rsidR="00463BD2">
        <w:rPr>
          <w:rFonts w:ascii="Garamond" w:eastAsia="Garamond" w:hAnsi="Garamond" w:cs="Garamond"/>
          <w:color w:val="000000" w:themeColor="text1"/>
        </w:rPr>
        <w:t>savannah</w:t>
      </w:r>
      <w:r w:rsidR="006E371B">
        <w:rPr>
          <w:rFonts w:ascii="Garamond" w:eastAsia="Garamond" w:hAnsi="Garamond" w:cs="Garamond"/>
          <w:color w:val="000000" w:themeColor="text1"/>
        </w:rPr>
        <w:t xml:space="preserve"> ecosystems (</w:t>
      </w:r>
      <w:r w:rsidR="006E371B" w:rsidRPr="39C682CB">
        <w:rPr>
          <w:rFonts w:ascii="Garamond" w:eastAsia="Garamond" w:hAnsi="Garamond" w:cs="Garamond"/>
          <w:color w:val="000000" w:themeColor="text1"/>
        </w:rPr>
        <w:t>Arvor et al., 201</w:t>
      </w:r>
      <w:r w:rsidR="006E371B">
        <w:rPr>
          <w:rFonts w:ascii="Garamond" w:eastAsia="Garamond" w:hAnsi="Garamond" w:cs="Garamond"/>
          <w:color w:val="000000" w:themeColor="text1"/>
        </w:rPr>
        <w:t xml:space="preserve">5). </w:t>
      </w:r>
      <w:r w:rsidR="00463BD2">
        <w:rPr>
          <w:rFonts w:ascii="Garamond" w:eastAsia="Garamond" w:hAnsi="Garamond" w:cs="Garamond"/>
          <w:color w:val="000000" w:themeColor="text1"/>
        </w:rPr>
        <w:t>The n</w:t>
      </w:r>
      <w:r w:rsidRPr="39C682CB">
        <w:rPr>
          <w:rFonts w:ascii="Garamond" w:eastAsia="Garamond" w:hAnsi="Garamond" w:cs="Garamond"/>
          <w:color w:val="000000" w:themeColor="text1"/>
        </w:rPr>
        <w:t>orthern region of the state is part of the transition between the Amazon and cerrado biomes</w:t>
      </w:r>
      <w:r w:rsidR="00463BD2">
        <w:rPr>
          <w:rFonts w:ascii="Garamond" w:eastAsia="Garamond" w:hAnsi="Garamond" w:cs="Garamond"/>
          <w:color w:val="000000" w:themeColor="text1"/>
        </w:rPr>
        <w:t>,</w:t>
      </w:r>
      <w:r w:rsidRPr="39C682CB">
        <w:rPr>
          <w:rFonts w:ascii="Garamond" w:eastAsia="Garamond" w:hAnsi="Garamond" w:cs="Garamond"/>
          <w:color w:val="000000" w:themeColor="text1"/>
        </w:rPr>
        <w:t xml:space="preserve"> while the southern region is </w:t>
      </w:r>
      <w:r w:rsidR="001F54FD">
        <w:rPr>
          <w:rFonts w:ascii="Garamond" w:eastAsia="Garamond" w:hAnsi="Garamond" w:cs="Garamond"/>
          <w:color w:val="000000" w:themeColor="text1"/>
        </w:rPr>
        <w:t xml:space="preserve">entirely </w:t>
      </w:r>
      <w:r w:rsidRPr="39C682CB">
        <w:rPr>
          <w:rFonts w:ascii="Garamond" w:eastAsia="Garamond" w:hAnsi="Garamond" w:cs="Garamond"/>
          <w:color w:val="000000" w:themeColor="text1"/>
        </w:rPr>
        <w:t xml:space="preserve">part of the cerrado biome (Heinemann et al., 2021). Similar to Pará, Mato Grosso </w:t>
      </w:r>
      <w:r w:rsidR="00463BD2">
        <w:rPr>
          <w:rFonts w:ascii="Garamond" w:eastAsia="Garamond" w:hAnsi="Garamond" w:cs="Garamond"/>
          <w:color w:val="000000" w:themeColor="text1"/>
        </w:rPr>
        <w:t xml:space="preserve">has </w:t>
      </w:r>
      <w:r w:rsidRPr="39C682CB">
        <w:rPr>
          <w:rFonts w:ascii="Garamond" w:eastAsia="Garamond" w:hAnsi="Garamond" w:cs="Garamond"/>
          <w:color w:val="000000" w:themeColor="text1"/>
        </w:rPr>
        <w:t xml:space="preserve">also experienced deforestation </w:t>
      </w:r>
      <w:r w:rsidR="09C500DE" w:rsidRPr="7845F652">
        <w:rPr>
          <w:rFonts w:ascii="Garamond" w:eastAsia="Garamond" w:hAnsi="Garamond" w:cs="Garamond"/>
          <w:color w:val="000000" w:themeColor="text1"/>
        </w:rPr>
        <w:t>of</w:t>
      </w:r>
      <w:r w:rsidRPr="39C682CB">
        <w:rPr>
          <w:rFonts w:ascii="Garamond" w:eastAsia="Garamond" w:hAnsi="Garamond" w:cs="Garamond"/>
          <w:color w:val="000000" w:themeColor="text1"/>
        </w:rPr>
        <w:t xml:space="preserve"> convert forest</w:t>
      </w:r>
      <w:r w:rsidR="00463BD2">
        <w:rPr>
          <w:rFonts w:ascii="Garamond" w:eastAsia="Garamond" w:hAnsi="Garamond" w:cs="Garamond"/>
          <w:color w:val="000000" w:themeColor="text1"/>
        </w:rPr>
        <w:t>ed</w:t>
      </w:r>
      <w:r w:rsidRPr="39C682CB">
        <w:rPr>
          <w:rFonts w:ascii="Garamond" w:eastAsia="Garamond" w:hAnsi="Garamond" w:cs="Garamond"/>
          <w:color w:val="000000" w:themeColor="text1"/>
        </w:rPr>
        <w:t xml:space="preserve"> areas to cropland (Richards et al., 2015). </w:t>
      </w:r>
      <w:r w:rsidR="00463BD2">
        <w:rPr>
          <w:rFonts w:ascii="Garamond" w:eastAsia="Garamond" w:hAnsi="Garamond" w:cs="Garamond"/>
          <w:color w:val="000000" w:themeColor="text1"/>
        </w:rPr>
        <w:t xml:space="preserve">Mato Grosso </w:t>
      </w:r>
      <w:r w:rsidR="00B92568">
        <w:rPr>
          <w:rFonts w:ascii="Garamond" w:eastAsia="Garamond" w:hAnsi="Garamond" w:cs="Garamond"/>
          <w:color w:val="000000" w:themeColor="text1"/>
        </w:rPr>
        <w:t xml:space="preserve">produces the </w:t>
      </w:r>
      <w:r w:rsidR="69C0E67A" w:rsidRPr="39C682CB">
        <w:rPr>
          <w:rFonts w:ascii="Garamond" w:eastAsia="Garamond" w:hAnsi="Garamond" w:cs="Garamond"/>
          <w:color w:val="000000" w:themeColor="text1"/>
        </w:rPr>
        <w:t xml:space="preserve">largest </w:t>
      </w:r>
      <w:r w:rsidR="00B92568">
        <w:rPr>
          <w:rFonts w:ascii="Garamond" w:eastAsia="Garamond" w:hAnsi="Garamond" w:cs="Garamond"/>
          <w:color w:val="000000" w:themeColor="text1"/>
        </w:rPr>
        <w:t xml:space="preserve">amount of </w:t>
      </w:r>
      <w:r w:rsidRPr="39C682CB">
        <w:rPr>
          <w:rFonts w:ascii="Garamond" w:eastAsia="Garamond" w:hAnsi="Garamond" w:cs="Garamond"/>
          <w:color w:val="000000" w:themeColor="text1"/>
        </w:rPr>
        <w:t>soybean</w:t>
      </w:r>
      <w:r w:rsidR="00B92568">
        <w:rPr>
          <w:rFonts w:ascii="Garamond" w:eastAsia="Garamond" w:hAnsi="Garamond" w:cs="Garamond"/>
          <w:color w:val="000000" w:themeColor="text1"/>
        </w:rPr>
        <w:t>s</w:t>
      </w:r>
      <w:r w:rsidRPr="39C682CB">
        <w:rPr>
          <w:rFonts w:ascii="Garamond" w:eastAsia="Garamond" w:hAnsi="Garamond" w:cs="Garamond"/>
          <w:color w:val="000000" w:themeColor="text1"/>
        </w:rPr>
        <w:t xml:space="preserve"> </w:t>
      </w:r>
      <w:r w:rsidR="546551C0" w:rsidRPr="39C682CB">
        <w:rPr>
          <w:rFonts w:ascii="Garamond" w:eastAsia="Garamond" w:hAnsi="Garamond" w:cs="Garamond"/>
          <w:color w:val="000000" w:themeColor="text1"/>
        </w:rPr>
        <w:t xml:space="preserve">in </w:t>
      </w:r>
      <w:r w:rsidR="452090BA" w:rsidRPr="39C682CB">
        <w:rPr>
          <w:rFonts w:ascii="Garamond" w:eastAsia="Garamond" w:hAnsi="Garamond" w:cs="Garamond"/>
          <w:color w:val="000000" w:themeColor="text1"/>
        </w:rPr>
        <w:t>Brazil</w:t>
      </w:r>
      <w:r w:rsidR="00B92568">
        <w:rPr>
          <w:rFonts w:ascii="Garamond" w:eastAsia="Garamond" w:hAnsi="Garamond" w:cs="Garamond"/>
          <w:color w:val="000000" w:themeColor="text1"/>
        </w:rPr>
        <w:t xml:space="preserve"> in addition to </w:t>
      </w:r>
      <w:r w:rsidR="00353CBA">
        <w:rPr>
          <w:rFonts w:ascii="Garamond" w:eastAsia="Garamond" w:hAnsi="Garamond" w:cs="Garamond"/>
          <w:color w:val="000000" w:themeColor="text1"/>
        </w:rPr>
        <w:t>substantial amounts of corn and cotton</w:t>
      </w:r>
      <w:r w:rsidR="36EDBED5" w:rsidRPr="39C682CB">
        <w:rPr>
          <w:rFonts w:ascii="Garamond" w:eastAsia="Garamond" w:hAnsi="Garamond" w:cs="Garamond"/>
          <w:color w:val="000000" w:themeColor="text1"/>
        </w:rPr>
        <w:t xml:space="preserve"> </w:t>
      </w:r>
      <w:r w:rsidRPr="39C682CB">
        <w:rPr>
          <w:rFonts w:ascii="Garamond" w:eastAsia="Garamond" w:hAnsi="Garamond" w:cs="Garamond"/>
          <w:color w:val="000000" w:themeColor="text1"/>
        </w:rPr>
        <w:t>(</w:t>
      </w:r>
      <w:r w:rsidR="4C1CBC98" w:rsidRPr="39C682CB">
        <w:rPr>
          <w:rFonts w:ascii="Garamond" w:eastAsia="Garamond" w:hAnsi="Garamond" w:cs="Garamond"/>
          <w:color w:val="000000" w:themeColor="text1"/>
        </w:rPr>
        <w:t>USDA</w:t>
      </w:r>
      <w:r w:rsidR="26D67B64" w:rsidRPr="39C682CB">
        <w:rPr>
          <w:rFonts w:ascii="Garamond" w:eastAsia="Garamond" w:hAnsi="Garamond" w:cs="Garamond"/>
          <w:color w:val="000000" w:themeColor="text1"/>
        </w:rPr>
        <w:t>, 2024</w:t>
      </w:r>
      <w:r w:rsidR="10E32A9C" w:rsidRPr="39C682CB">
        <w:rPr>
          <w:rFonts w:ascii="Garamond" w:eastAsia="Garamond" w:hAnsi="Garamond" w:cs="Garamond"/>
          <w:color w:val="000000" w:themeColor="text1"/>
        </w:rPr>
        <w:t xml:space="preserve">; </w:t>
      </w:r>
      <w:r w:rsidRPr="39C682CB">
        <w:rPr>
          <w:rFonts w:ascii="Garamond" w:eastAsia="Garamond" w:hAnsi="Garamond" w:cs="Garamond"/>
          <w:color w:val="000000" w:themeColor="text1"/>
        </w:rPr>
        <w:t>Richards et al., 2015</w:t>
      </w:r>
      <w:r w:rsidR="00353CBA">
        <w:rPr>
          <w:rFonts w:ascii="Garamond" w:eastAsia="Garamond" w:hAnsi="Garamond" w:cs="Garamond"/>
          <w:color w:val="000000" w:themeColor="text1"/>
        </w:rPr>
        <w:t>;</w:t>
      </w:r>
      <w:r w:rsidR="00353CBA" w:rsidRPr="00353CBA">
        <w:rPr>
          <w:rFonts w:ascii="Garamond" w:eastAsia="Garamond" w:hAnsi="Garamond" w:cs="Garamond"/>
          <w:color w:val="000000" w:themeColor="text1"/>
        </w:rPr>
        <w:t xml:space="preserve"> </w:t>
      </w:r>
      <w:r w:rsidR="00353CBA" w:rsidRPr="39C682CB">
        <w:rPr>
          <w:rFonts w:ascii="Garamond" w:eastAsia="Garamond" w:hAnsi="Garamond" w:cs="Garamond"/>
          <w:color w:val="000000" w:themeColor="text1"/>
        </w:rPr>
        <w:t>Arvor et al., 2014</w:t>
      </w:r>
      <w:r w:rsidRPr="39C682CB">
        <w:rPr>
          <w:rFonts w:ascii="Garamond" w:eastAsia="Garamond" w:hAnsi="Garamond" w:cs="Garamond"/>
          <w:color w:val="000000" w:themeColor="text1"/>
        </w:rPr>
        <w:t>).</w:t>
      </w:r>
      <w:r w:rsidR="36EDBED5" w:rsidRPr="39C682CB">
        <w:rPr>
          <w:rFonts w:ascii="Garamond" w:eastAsia="Garamond" w:hAnsi="Garamond" w:cs="Garamond"/>
          <w:color w:val="000000" w:themeColor="text1"/>
        </w:rPr>
        <w:t xml:space="preserve"> </w:t>
      </w:r>
    </w:p>
    <w:p w14:paraId="2B5D9521" w14:textId="7E7B400F" w:rsidR="00E131A4" w:rsidRDefault="01027887" w:rsidP="00C23AE5">
      <w:pPr>
        <w:spacing w:line="240" w:lineRule="auto"/>
        <w:rPr>
          <w:rFonts w:ascii="Garamond" w:eastAsia="Garamond" w:hAnsi="Garamond" w:cs="Garamond"/>
          <w:color w:val="000000" w:themeColor="text1"/>
        </w:rPr>
      </w:pPr>
      <w:r w:rsidRPr="39C682CB">
        <w:rPr>
          <w:rFonts w:ascii="Garamond" w:eastAsia="Garamond" w:hAnsi="Garamond" w:cs="Garamond"/>
          <w:color w:val="000000" w:themeColor="text1"/>
        </w:rPr>
        <w:t>The climate in Tocantins is generally sub</w:t>
      </w:r>
      <w:r w:rsidR="038CC6F9" w:rsidRPr="39C682CB">
        <w:rPr>
          <w:rFonts w:ascii="Garamond" w:eastAsia="Garamond" w:hAnsi="Garamond" w:cs="Garamond"/>
          <w:color w:val="000000" w:themeColor="text1"/>
        </w:rPr>
        <w:t>tropical</w:t>
      </w:r>
      <w:r w:rsidR="00A767C7">
        <w:rPr>
          <w:rFonts w:ascii="Garamond" w:eastAsia="Garamond" w:hAnsi="Garamond" w:cs="Garamond"/>
          <w:color w:val="000000" w:themeColor="text1"/>
        </w:rPr>
        <w:t>,</w:t>
      </w:r>
      <w:r w:rsidR="2203EA5A" w:rsidRPr="39C682CB">
        <w:rPr>
          <w:rFonts w:ascii="Garamond" w:eastAsia="Garamond" w:hAnsi="Garamond" w:cs="Garamond"/>
          <w:color w:val="000000" w:themeColor="text1"/>
        </w:rPr>
        <w:t xml:space="preserve"> and </w:t>
      </w:r>
      <w:r w:rsidR="5AC3FF24" w:rsidRPr="39C682CB">
        <w:rPr>
          <w:rFonts w:ascii="Garamond" w:eastAsia="Garamond" w:hAnsi="Garamond" w:cs="Garamond"/>
          <w:color w:val="000000" w:themeColor="text1"/>
        </w:rPr>
        <w:t xml:space="preserve">the state is considered to be Brazil’s </w:t>
      </w:r>
      <w:r w:rsidR="5AC3FF24" w:rsidRPr="6344184C">
        <w:rPr>
          <w:rFonts w:ascii="Garamond" w:eastAsia="Garamond" w:hAnsi="Garamond" w:cs="Garamond"/>
          <w:color w:val="000000" w:themeColor="text1"/>
        </w:rPr>
        <w:t>new</w:t>
      </w:r>
      <w:r w:rsidR="0257EC6B" w:rsidRPr="6344184C">
        <w:rPr>
          <w:rFonts w:ascii="Garamond" w:eastAsia="Garamond" w:hAnsi="Garamond" w:cs="Garamond"/>
          <w:color w:val="000000" w:themeColor="text1"/>
        </w:rPr>
        <w:t>est</w:t>
      </w:r>
      <w:r w:rsidR="5AC3FF24" w:rsidRPr="39C682CB">
        <w:rPr>
          <w:rFonts w:ascii="Garamond" w:eastAsia="Garamond" w:hAnsi="Garamond" w:cs="Garamond"/>
          <w:color w:val="000000" w:themeColor="text1"/>
        </w:rPr>
        <w:t xml:space="preserve"> </w:t>
      </w:r>
      <w:r w:rsidR="52361246" w:rsidRPr="39C682CB">
        <w:rPr>
          <w:rFonts w:ascii="Garamond" w:eastAsia="Garamond" w:hAnsi="Garamond" w:cs="Garamond"/>
          <w:color w:val="000000" w:themeColor="text1"/>
        </w:rPr>
        <w:t>agricultural</w:t>
      </w:r>
      <w:r w:rsidR="5AC3FF24" w:rsidRPr="39C682CB">
        <w:rPr>
          <w:rFonts w:ascii="Garamond" w:eastAsia="Garamond" w:hAnsi="Garamond" w:cs="Garamond"/>
          <w:color w:val="000000" w:themeColor="text1"/>
        </w:rPr>
        <w:t xml:space="preserve"> frontier (</w:t>
      </w:r>
      <w:proofErr w:type="spellStart"/>
      <w:r w:rsidR="08DF4805" w:rsidRPr="39C682CB">
        <w:rPr>
          <w:rFonts w:ascii="Garamond" w:eastAsia="Garamond" w:hAnsi="Garamond" w:cs="Garamond"/>
          <w:color w:val="000000" w:themeColor="text1"/>
        </w:rPr>
        <w:t>Avanzi</w:t>
      </w:r>
      <w:proofErr w:type="spellEnd"/>
      <w:r w:rsidR="08DF4805" w:rsidRPr="39C682CB">
        <w:rPr>
          <w:rFonts w:ascii="Garamond" w:eastAsia="Garamond" w:hAnsi="Garamond" w:cs="Garamond"/>
          <w:color w:val="000000" w:themeColor="text1"/>
        </w:rPr>
        <w:t xml:space="preserve"> et al., 2019).</w:t>
      </w:r>
      <w:r w:rsidR="6B74D6DE" w:rsidRPr="39C682CB">
        <w:rPr>
          <w:rFonts w:ascii="Garamond" w:eastAsia="Garamond" w:hAnsi="Garamond" w:cs="Garamond"/>
          <w:color w:val="000000" w:themeColor="text1"/>
        </w:rPr>
        <w:t xml:space="preserve"> </w:t>
      </w:r>
      <w:r w:rsidR="6F4B4151" w:rsidRPr="39C682CB">
        <w:rPr>
          <w:rFonts w:ascii="Garamond" w:eastAsia="Garamond" w:hAnsi="Garamond" w:cs="Garamond"/>
          <w:color w:val="000000" w:themeColor="text1"/>
        </w:rPr>
        <w:t xml:space="preserve">Economic activities in Tocantins are focused </w:t>
      </w:r>
      <w:r w:rsidR="00174751" w:rsidRPr="6344184C">
        <w:rPr>
          <w:rFonts w:ascii="Garamond" w:eastAsia="Garamond" w:hAnsi="Garamond" w:cs="Garamond"/>
          <w:color w:val="000000" w:themeColor="text1"/>
        </w:rPr>
        <w:t>on</w:t>
      </w:r>
      <w:r w:rsidR="6F4B4151" w:rsidRPr="39C682CB">
        <w:rPr>
          <w:rFonts w:ascii="Garamond" w:eastAsia="Garamond" w:hAnsi="Garamond" w:cs="Garamond"/>
          <w:color w:val="000000" w:themeColor="text1"/>
        </w:rPr>
        <w:t xml:space="preserve"> cattle breeding, forestry</w:t>
      </w:r>
      <w:r w:rsidR="005A5B78">
        <w:rPr>
          <w:rFonts w:ascii="Garamond" w:eastAsia="Garamond" w:hAnsi="Garamond" w:cs="Garamond"/>
          <w:color w:val="000000" w:themeColor="text1"/>
        </w:rPr>
        <w:t>,</w:t>
      </w:r>
      <w:r w:rsidR="6F4B4151" w:rsidRPr="39C682CB">
        <w:rPr>
          <w:rFonts w:ascii="Garamond" w:eastAsia="Garamond" w:hAnsi="Garamond" w:cs="Garamond"/>
          <w:color w:val="000000" w:themeColor="text1"/>
        </w:rPr>
        <w:t xml:space="preserve"> and grain production of </w:t>
      </w:r>
      <w:r w:rsidR="04193762" w:rsidRPr="39C682CB">
        <w:rPr>
          <w:rFonts w:ascii="Garamond" w:eastAsia="Garamond" w:hAnsi="Garamond" w:cs="Garamond"/>
          <w:color w:val="000000" w:themeColor="text1"/>
        </w:rPr>
        <w:t>soybean, corn</w:t>
      </w:r>
      <w:r w:rsidR="7A314FEA" w:rsidRPr="39C682CB">
        <w:rPr>
          <w:rFonts w:ascii="Garamond" w:eastAsia="Garamond" w:hAnsi="Garamond" w:cs="Garamond"/>
          <w:color w:val="000000" w:themeColor="text1"/>
        </w:rPr>
        <w:t>,</w:t>
      </w:r>
      <w:r w:rsidR="04193762" w:rsidRPr="39C682CB">
        <w:rPr>
          <w:rFonts w:ascii="Garamond" w:eastAsia="Garamond" w:hAnsi="Garamond" w:cs="Garamond"/>
          <w:color w:val="000000" w:themeColor="text1"/>
        </w:rPr>
        <w:t xml:space="preserve"> and rice </w:t>
      </w:r>
      <w:r w:rsidR="001F54FD" w:rsidRPr="39C682CB">
        <w:rPr>
          <w:rFonts w:ascii="Garamond" w:eastAsia="Garamond" w:hAnsi="Garamond" w:cs="Garamond"/>
          <w:color w:val="000000" w:themeColor="text1"/>
        </w:rPr>
        <w:t>(</w:t>
      </w:r>
      <w:proofErr w:type="spellStart"/>
      <w:r w:rsidR="001F54FD" w:rsidRPr="39C682CB">
        <w:rPr>
          <w:rFonts w:ascii="Garamond" w:eastAsia="Garamond" w:hAnsi="Garamond" w:cs="Garamond"/>
          <w:color w:val="000000" w:themeColor="text1"/>
        </w:rPr>
        <w:t>Avanzi</w:t>
      </w:r>
      <w:proofErr w:type="spellEnd"/>
      <w:r w:rsidR="001F54FD" w:rsidRPr="39C682CB">
        <w:rPr>
          <w:rFonts w:ascii="Garamond" w:eastAsia="Garamond" w:hAnsi="Garamond" w:cs="Garamond"/>
          <w:color w:val="000000" w:themeColor="text1"/>
        </w:rPr>
        <w:t xml:space="preserve"> et al., 2019). </w:t>
      </w:r>
      <w:r w:rsidR="52C982AD" w:rsidRPr="39C682CB">
        <w:rPr>
          <w:rFonts w:ascii="Garamond" w:eastAsia="Garamond" w:hAnsi="Garamond" w:cs="Garamond"/>
          <w:color w:val="000000" w:themeColor="text1"/>
        </w:rPr>
        <w:t xml:space="preserve">Rainfall in Tocantins is quite variable as the </w:t>
      </w:r>
      <w:r w:rsidR="52C982AD" w:rsidRPr="39C682CB">
        <w:rPr>
          <w:rFonts w:ascii="Garamond" w:eastAsia="Garamond" w:hAnsi="Garamond" w:cs="Garamond"/>
          <w:color w:val="000000" w:themeColor="text1"/>
        </w:rPr>
        <w:lastRenderedPageBreak/>
        <w:t xml:space="preserve">northern part of the state is located within the </w:t>
      </w:r>
      <w:r w:rsidR="79DD8489" w:rsidRPr="39C682CB">
        <w:rPr>
          <w:rFonts w:ascii="Garamond" w:eastAsia="Garamond" w:hAnsi="Garamond" w:cs="Garamond"/>
          <w:color w:val="000000" w:themeColor="text1"/>
        </w:rPr>
        <w:t>Amazon biome</w:t>
      </w:r>
      <w:r w:rsidR="004F2CE3">
        <w:rPr>
          <w:rFonts w:ascii="Garamond" w:eastAsia="Garamond" w:hAnsi="Garamond" w:cs="Garamond"/>
          <w:color w:val="000000" w:themeColor="text1"/>
        </w:rPr>
        <w:t xml:space="preserve"> whereas </w:t>
      </w:r>
      <w:r w:rsidR="0755018C" w:rsidRPr="39C682CB">
        <w:rPr>
          <w:rFonts w:ascii="Garamond" w:eastAsia="Garamond" w:hAnsi="Garamond" w:cs="Garamond"/>
          <w:color w:val="000000" w:themeColor="text1"/>
        </w:rPr>
        <w:t xml:space="preserve">the </w:t>
      </w:r>
      <w:r w:rsidR="62FB53B5" w:rsidRPr="39C682CB">
        <w:rPr>
          <w:rFonts w:ascii="Garamond" w:eastAsia="Garamond" w:hAnsi="Garamond" w:cs="Garamond"/>
          <w:color w:val="000000" w:themeColor="text1"/>
        </w:rPr>
        <w:t xml:space="preserve">southern part of the state is located within the cerrado biome, which experiences a substantially longer dry season between </w:t>
      </w:r>
      <w:r w:rsidR="7F4EEFB0" w:rsidRPr="39C682CB">
        <w:rPr>
          <w:rFonts w:ascii="Garamond" w:eastAsia="Garamond" w:hAnsi="Garamond" w:cs="Garamond"/>
          <w:color w:val="000000" w:themeColor="text1"/>
        </w:rPr>
        <w:t xml:space="preserve">May and September </w:t>
      </w:r>
      <w:r w:rsidR="0D3D43EA" w:rsidRPr="39C682CB">
        <w:rPr>
          <w:rFonts w:ascii="Garamond" w:eastAsia="Garamond" w:hAnsi="Garamond" w:cs="Garamond"/>
          <w:color w:val="000000" w:themeColor="text1"/>
        </w:rPr>
        <w:t>(</w:t>
      </w:r>
      <w:proofErr w:type="spellStart"/>
      <w:r w:rsidR="7F4EEFB0" w:rsidRPr="39C682CB">
        <w:rPr>
          <w:rFonts w:ascii="Garamond" w:eastAsia="Garamond" w:hAnsi="Garamond" w:cs="Garamond"/>
          <w:color w:val="000000" w:themeColor="text1"/>
        </w:rPr>
        <w:t>Avanzi</w:t>
      </w:r>
      <w:proofErr w:type="spellEnd"/>
      <w:r w:rsidR="7F4EEFB0" w:rsidRPr="39C682CB">
        <w:rPr>
          <w:rFonts w:ascii="Garamond" w:eastAsia="Garamond" w:hAnsi="Garamond" w:cs="Garamond"/>
          <w:color w:val="000000" w:themeColor="text1"/>
        </w:rPr>
        <w:t xml:space="preserve"> et al., 2019). </w:t>
      </w:r>
      <w:r w:rsidR="3E2A68A2" w:rsidRPr="39C682CB">
        <w:rPr>
          <w:rFonts w:ascii="Garamond" w:eastAsia="Garamond" w:hAnsi="Garamond" w:cs="Garamond"/>
          <w:color w:val="000000" w:themeColor="text1"/>
        </w:rPr>
        <w:t xml:space="preserve"> </w:t>
      </w:r>
    </w:p>
    <w:p w14:paraId="0361BEF5" w14:textId="6D52EB60" w:rsidR="0A105CB9" w:rsidRDefault="7A9BE222" w:rsidP="64C13B69">
      <w:pPr>
        <w:spacing w:after="0" w:line="240" w:lineRule="auto"/>
        <w:rPr>
          <w:rFonts w:ascii="Garamond" w:eastAsia="Garamond" w:hAnsi="Garamond" w:cs="Garamond"/>
          <w:color w:val="000000" w:themeColor="text1"/>
        </w:rPr>
      </w:pPr>
      <w:r w:rsidRPr="39C682CB">
        <w:rPr>
          <w:rFonts w:ascii="Garamond" w:eastAsia="Garamond" w:hAnsi="Garamond" w:cs="Garamond"/>
          <w:color w:val="000000" w:themeColor="text1"/>
        </w:rPr>
        <w:t xml:space="preserve">Located on the eastern coast of Brazil, </w:t>
      </w:r>
      <w:r w:rsidR="5890E9FC" w:rsidRPr="39C682CB">
        <w:rPr>
          <w:rFonts w:ascii="Garamond" w:eastAsia="Garamond" w:hAnsi="Garamond" w:cs="Garamond"/>
          <w:color w:val="000000" w:themeColor="text1"/>
        </w:rPr>
        <w:t>Bahia</w:t>
      </w:r>
      <w:r w:rsidR="7B578173" w:rsidRPr="39C682CB">
        <w:rPr>
          <w:rFonts w:ascii="Garamond" w:eastAsia="Garamond" w:hAnsi="Garamond" w:cs="Garamond"/>
          <w:color w:val="000000" w:themeColor="text1"/>
        </w:rPr>
        <w:t xml:space="preserve"> is </w:t>
      </w:r>
      <w:r w:rsidR="406BBA10" w:rsidRPr="39C682CB">
        <w:rPr>
          <w:rFonts w:ascii="Garamond" w:eastAsia="Garamond" w:hAnsi="Garamond" w:cs="Garamond"/>
          <w:color w:val="000000" w:themeColor="text1"/>
        </w:rPr>
        <w:t xml:space="preserve">situated </w:t>
      </w:r>
      <w:r w:rsidR="5B2F0798" w:rsidRPr="39C682CB">
        <w:rPr>
          <w:rFonts w:ascii="Garamond" w:eastAsia="Garamond" w:hAnsi="Garamond" w:cs="Garamond"/>
          <w:color w:val="000000" w:themeColor="text1"/>
        </w:rPr>
        <w:t xml:space="preserve">in the </w:t>
      </w:r>
      <w:r w:rsidR="7C335E39" w:rsidRPr="39C682CB">
        <w:rPr>
          <w:rFonts w:ascii="Garamond" w:eastAsia="Garamond" w:hAnsi="Garamond" w:cs="Garamond"/>
          <w:color w:val="000000" w:themeColor="text1"/>
        </w:rPr>
        <w:t>transition</w:t>
      </w:r>
      <w:r w:rsidR="5B2F0798" w:rsidRPr="39C682CB">
        <w:rPr>
          <w:rFonts w:ascii="Garamond" w:eastAsia="Garamond" w:hAnsi="Garamond" w:cs="Garamond"/>
          <w:color w:val="000000" w:themeColor="text1"/>
        </w:rPr>
        <w:t xml:space="preserve"> between cerrado and ca</w:t>
      </w:r>
      <w:r w:rsidR="7C335E39" w:rsidRPr="39C682CB">
        <w:rPr>
          <w:rFonts w:ascii="Garamond" w:eastAsia="Garamond" w:hAnsi="Garamond" w:cs="Garamond"/>
          <w:color w:val="000000" w:themeColor="text1"/>
        </w:rPr>
        <w:t>a</w:t>
      </w:r>
      <w:r w:rsidR="5B2F0798" w:rsidRPr="39C682CB">
        <w:rPr>
          <w:rFonts w:ascii="Garamond" w:eastAsia="Garamond" w:hAnsi="Garamond" w:cs="Garamond"/>
          <w:color w:val="000000" w:themeColor="text1"/>
        </w:rPr>
        <w:t>tinga</w:t>
      </w:r>
      <w:r w:rsidR="00163775">
        <w:rPr>
          <w:rFonts w:ascii="Garamond" w:eastAsia="Garamond" w:hAnsi="Garamond" w:cs="Garamond"/>
          <w:color w:val="000000" w:themeColor="text1"/>
        </w:rPr>
        <w:t xml:space="preserve"> biomes</w:t>
      </w:r>
      <w:r w:rsidR="5B2F0798" w:rsidRPr="39C682CB">
        <w:rPr>
          <w:rFonts w:ascii="Garamond" w:eastAsia="Garamond" w:hAnsi="Garamond" w:cs="Garamond"/>
          <w:color w:val="000000" w:themeColor="text1"/>
        </w:rPr>
        <w:t xml:space="preserve"> </w:t>
      </w:r>
      <w:r w:rsidR="3EC37E73" w:rsidRPr="39C682CB">
        <w:rPr>
          <w:rFonts w:ascii="Garamond" w:eastAsia="Garamond" w:hAnsi="Garamond" w:cs="Garamond"/>
          <w:color w:val="000000" w:themeColor="text1"/>
        </w:rPr>
        <w:t>(</w:t>
      </w:r>
      <w:proofErr w:type="spellStart"/>
      <w:r w:rsidR="1728DEAF" w:rsidRPr="39C682CB">
        <w:rPr>
          <w:rFonts w:ascii="Garamond" w:eastAsia="Garamond" w:hAnsi="Garamond" w:cs="Garamond"/>
          <w:color w:val="222222"/>
        </w:rPr>
        <w:t>Batistella</w:t>
      </w:r>
      <w:proofErr w:type="spellEnd"/>
      <w:r w:rsidR="1728DEAF" w:rsidRPr="39C682CB">
        <w:rPr>
          <w:rFonts w:ascii="Garamond" w:eastAsia="Garamond" w:hAnsi="Garamond" w:cs="Garamond"/>
          <w:color w:val="222222"/>
        </w:rPr>
        <w:t xml:space="preserve"> &amp; Valladares, 2009</w:t>
      </w:r>
      <w:r w:rsidR="71AE4A49" w:rsidRPr="39C682CB">
        <w:rPr>
          <w:rFonts w:ascii="Garamond" w:eastAsia="Garamond" w:hAnsi="Garamond" w:cs="Garamond"/>
          <w:color w:val="000000" w:themeColor="text1"/>
        </w:rPr>
        <w:t>)</w:t>
      </w:r>
      <w:r w:rsidR="7B578173" w:rsidRPr="39C682CB">
        <w:rPr>
          <w:rFonts w:ascii="Garamond" w:eastAsia="Garamond" w:hAnsi="Garamond" w:cs="Garamond"/>
          <w:color w:val="000000" w:themeColor="text1"/>
        </w:rPr>
        <w:t xml:space="preserve">. </w:t>
      </w:r>
      <w:r w:rsidR="42B6B429" w:rsidRPr="39C682CB">
        <w:rPr>
          <w:rFonts w:ascii="Garamond" w:eastAsia="Garamond" w:hAnsi="Garamond" w:cs="Garamond"/>
          <w:color w:val="000000" w:themeColor="text1"/>
        </w:rPr>
        <w:t>Since the 1</w:t>
      </w:r>
      <w:r w:rsidR="406BBA10" w:rsidRPr="39C682CB">
        <w:rPr>
          <w:rFonts w:ascii="Garamond" w:eastAsia="Garamond" w:hAnsi="Garamond" w:cs="Garamond"/>
          <w:color w:val="000000" w:themeColor="text1"/>
        </w:rPr>
        <w:t>9</w:t>
      </w:r>
      <w:r w:rsidR="42B6B429" w:rsidRPr="39C682CB">
        <w:rPr>
          <w:rFonts w:ascii="Garamond" w:eastAsia="Garamond" w:hAnsi="Garamond" w:cs="Garamond"/>
          <w:color w:val="000000" w:themeColor="text1"/>
        </w:rPr>
        <w:t>80’s</w:t>
      </w:r>
      <w:r w:rsidR="7564D58A" w:rsidRPr="39C682CB">
        <w:rPr>
          <w:rFonts w:ascii="Garamond" w:eastAsia="Garamond" w:hAnsi="Garamond" w:cs="Garamond"/>
          <w:color w:val="000000" w:themeColor="text1"/>
        </w:rPr>
        <w:t xml:space="preserve">, farmers in the region have heavily invested in the production of </w:t>
      </w:r>
      <w:r w:rsidR="4D43FDBE" w:rsidRPr="39C682CB">
        <w:rPr>
          <w:rFonts w:ascii="Garamond" w:eastAsia="Garamond" w:hAnsi="Garamond" w:cs="Garamond"/>
          <w:color w:val="000000" w:themeColor="text1"/>
        </w:rPr>
        <w:t xml:space="preserve">grains, </w:t>
      </w:r>
      <w:r w:rsidR="766CFE17" w:rsidRPr="6ADC1E47">
        <w:rPr>
          <w:rFonts w:ascii="Garamond" w:eastAsia="Garamond" w:hAnsi="Garamond" w:cs="Garamond"/>
          <w:color w:val="000000" w:themeColor="text1"/>
        </w:rPr>
        <w:t>primarily</w:t>
      </w:r>
      <w:r w:rsidR="4D43FDBE" w:rsidRPr="39C682CB">
        <w:rPr>
          <w:rFonts w:ascii="Garamond" w:eastAsia="Garamond" w:hAnsi="Garamond" w:cs="Garamond"/>
          <w:color w:val="000000" w:themeColor="text1"/>
        </w:rPr>
        <w:t xml:space="preserve"> soybean and corn </w:t>
      </w:r>
      <w:r w:rsidR="001F54FD" w:rsidRPr="39C682CB">
        <w:rPr>
          <w:rFonts w:ascii="Garamond" w:eastAsia="Garamond" w:hAnsi="Garamond" w:cs="Garamond"/>
          <w:color w:val="000000" w:themeColor="text1"/>
        </w:rPr>
        <w:t>(</w:t>
      </w:r>
      <w:proofErr w:type="spellStart"/>
      <w:r w:rsidR="001F54FD" w:rsidRPr="39C682CB">
        <w:rPr>
          <w:rFonts w:ascii="Garamond" w:eastAsia="Garamond" w:hAnsi="Garamond" w:cs="Garamond"/>
          <w:color w:val="222222"/>
        </w:rPr>
        <w:t>Batistella</w:t>
      </w:r>
      <w:proofErr w:type="spellEnd"/>
      <w:r w:rsidR="001F54FD" w:rsidRPr="39C682CB">
        <w:rPr>
          <w:rFonts w:ascii="Garamond" w:eastAsia="Garamond" w:hAnsi="Garamond" w:cs="Garamond"/>
          <w:color w:val="222222"/>
        </w:rPr>
        <w:t xml:space="preserve"> &amp; Valladares, 2009</w:t>
      </w:r>
      <w:r w:rsidR="001F54FD" w:rsidRPr="39C682CB">
        <w:rPr>
          <w:rFonts w:ascii="Garamond" w:eastAsia="Garamond" w:hAnsi="Garamond" w:cs="Garamond"/>
          <w:color w:val="000000" w:themeColor="text1"/>
        </w:rPr>
        <w:t xml:space="preserve">). </w:t>
      </w:r>
      <w:r w:rsidR="30EC03E8" w:rsidRPr="39C682CB">
        <w:rPr>
          <w:rFonts w:ascii="Garamond" w:eastAsia="Garamond" w:hAnsi="Garamond" w:cs="Garamond"/>
          <w:color w:val="000000" w:themeColor="text1"/>
        </w:rPr>
        <w:t xml:space="preserve">Bahia has </w:t>
      </w:r>
      <w:r w:rsidR="7702F2EA" w:rsidRPr="39C682CB">
        <w:rPr>
          <w:rFonts w:ascii="Garamond" w:eastAsia="Garamond" w:hAnsi="Garamond" w:cs="Garamond"/>
          <w:color w:val="000000" w:themeColor="text1"/>
        </w:rPr>
        <w:t>two well</w:t>
      </w:r>
      <w:r w:rsidR="00E53EDF">
        <w:rPr>
          <w:rFonts w:ascii="Garamond" w:eastAsia="Garamond" w:hAnsi="Garamond" w:cs="Garamond"/>
          <w:color w:val="000000" w:themeColor="text1"/>
        </w:rPr>
        <w:t>-</w:t>
      </w:r>
      <w:r w:rsidR="7702F2EA" w:rsidRPr="39C682CB">
        <w:rPr>
          <w:rFonts w:ascii="Garamond" w:eastAsia="Garamond" w:hAnsi="Garamond" w:cs="Garamond"/>
          <w:color w:val="000000" w:themeColor="text1"/>
        </w:rPr>
        <w:t>defined seasons:</w:t>
      </w:r>
      <w:r w:rsidR="2DC3BC19" w:rsidRPr="39C682CB">
        <w:rPr>
          <w:rFonts w:ascii="Garamond" w:eastAsia="Garamond" w:hAnsi="Garamond" w:cs="Garamond"/>
          <w:color w:val="000000" w:themeColor="text1"/>
        </w:rPr>
        <w:t xml:space="preserve"> a dry season with mild temperatures between May and September and a hot and rainy season between October and April </w:t>
      </w:r>
      <w:r w:rsidR="709C6599" w:rsidRPr="6344184C">
        <w:rPr>
          <w:rFonts w:ascii="Garamond" w:eastAsia="Garamond" w:hAnsi="Garamond" w:cs="Garamond"/>
          <w:color w:val="000000" w:themeColor="text1"/>
        </w:rPr>
        <w:t>which are crucial months for soybean production</w:t>
      </w:r>
      <w:r w:rsidR="2DC3BC19" w:rsidRPr="6344184C">
        <w:rPr>
          <w:rFonts w:ascii="Garamond" w:eastAsia="Garamond" w:hAnsi="Garamond" w:cs="Garamond"/>
          <w:color w:val="000000" w:themeColor="text1"/>
        </w:rPr>
        <w:t xml:space="preserve"> </w:t>
      </w:r>
      <w:r w:rsidR="2DC3BC19" w:rsidRPr="39C682CB">
        <w:rPr>
          <w:rFonts w:ascii="Garamond" w:eastAsia="Garamond" w:hAnsi="Garamond" w:cs="Garamond"/>
          <w:color w:val="000000" w:themeColor="text1"/>
        </w:rPr>
        <w:t>(</w:t>
      </w:r>
      <w:proofErr w:type="spellStart"/>
      <w:r w:rsidR="1728DEAF" w:rsidRPr="39C682CB">
        <w:rPr>
          <w:rFonts w:ascii="Garamond" w:eastAsia="Garamond" w:hAnsi="Garamond" w:cs="Garamond"/>
          <w:color w:val="222222"/>
        </w:rPr>
        <w:t>Batistella</w:t>
      </w:r>
      <w:proofErr w:type="spellEnd"/>
      <w:r w:rsidR="1728DEAF" w:rsidRPr="39C682CB">
        <w:rPr>
          <w:rFonts w:ascii="Garamond" w:eastAsia="Garamond" w:hAnsi="Garamond" w:cs="Garamond"/>
          <w:color w:val="222222"/>
        </w:rPr>
        <w:t xml:space="preserve"> &amp; Valladares, 2009</w:t>
      </w:r>
      <w:r w:rsidR="2DC3BC19" w:rsidRPr="39C682CB">
        <w:rPr>
          <w:rFonts w:ascii="Garamond" w:eastAsia="Garamond" w:hAnsi="Garamond" w:cs="Garamond"/>
          <w:color w:val="000000" w:themeColor="text1"/>
        </w:rPr>
        <w:t>).</w:t>
      </w:r>
      <w:r w:rsidR="7702F2EA" w:rsidRPr="39C682CB">
        <w:rPr>
          <w:rFonts w:ascii="Garamond" w:eastAsia="Garamond" w:hAnsi="Garamond" w:cs="Garamond"/>
          <w:color w:val="000000" w:themeColor="text1"/>
        </w:rPr>
        <w:t xml:space="preserve"> </w:t>
      </w:r>
      <w:r w:rsidR="4F3EE19B" w:rsidRPr="1C18B5AD">
        <w:rPr>
          <w:rFonts w:ascii="Garamond" w:eastAsia="Garamond" w:hAnsi="Garamond" w:cs="Garamond"/>
          <w:color w:val="000000" w:themeColor="text1"/>
        </w:rPr>
        <w:t>Like</w:t>
      </w:r>
      <w:r w:rsidR="00EB5C12">
        <w:rPr>
          <w:rFonts w:ascii="Garamond" w:eastAsia="Garamond" w:hAnsi="Garamond" w:cs="Garamond"/>
          <w:color w:val="000000" w:themeColor="text1"/>
        </w:rPr>
        <w:t xml:space="preserve"> Tocantins and Mato Grosso, t</w:t>
      </w:r>
      <w:r w:rsidR="7B578173" w:rsidRPr="39C682CB">
        <w:rPr>
          <w:rFonts w:ascii="Garamond" w:eastAsia="Garamond" w:hAnsi="Garamond" w:cs="Garamond"/>
          <w:color w:val="000000" w:themeColor="text1"/>
        </w:rPr>
        <w:t xml:space="preserve">he </w:t>
      </w:r>
      <w:r w:rsidR="1FB049D7" w:rsidRPr="39C682CB">
        <w:rPr>
          <w:rFonts w:ascii="Garamond" w:eastAsia="Garamond" w:hAnsi="Garamond" w:cs="Garamond"/>
          <w:color w:val="000000" w:themeColor="text1"/>
        </w:rPr>
        <w:t xml:space="preserve">soybean </w:t>
      </w:r>
      <w:r w:rsidR="7B578173" w:rsidRPr="39C682CB">
        <w:rPr>
          <w:rFonts w:ascii="Garamond" w:eastAsia="Garamond" w:hAnsi="Garamond" w:cs="Garamond"/>
          <w:color w:val="000000" w:themeColor="text1"/>
        </w:rPr>
        <w:t xml:space="preserve">planting season occurs between October and December, while the harvest </w:t>
      </w:r>
      <w:r w:rsidR="06718414" w:rsidRPr="39C682CB">
        <w:rPr>
          <w:rFonts w:ascii="Garamond" w:eastAsia="Garamond" w:hAnsi="Garamond" w:cs="Garamond"/>
          <w:color w:val="000000" w:themeColor="text1"/>
        </w:rPr>
        <w:t xml:space="preserve">season typically occurs between </w:t>
      </w:r>
      <w:r w:rsidR="0D3A4B28" w:rsidRPr="39C682CB">
        <w:rPr>
          <w:rFonts w:ascii="Garamond" w:eastAsia="Garamond" w:hAnsi="Garamond" w:cs="Garamond"/>
          <w:color w:val="000000" w:themeColor="text1"/>
        </w:rPr>
        <w:t>March through May (USDA</w:t>
      </w:r>
      <w:r w:rsidR="4EEF049C" w:rsidRPr="39C682CB">
        <w:rPr>
          <w:rFonts w:ascii="Garamond" w:eastAsia="Garamond" w:hAnsi="Garamond" w:cs="Garamond"/>
          <w:color w:val="000000" w:themeColor="text1"/>
        </w:rPr>
        <w:t>, 2024</w:t>
      </w:r>
      <w:r w:rsidR="0D3A4B28" w:rsidRPr="39C682CB">
        <w:rPr>
          <w:rFonts w:ascii="Garamond" w:eastAsia="Garamond" w:hAnsi="Garamond" w:cs="Garamond"/>
          <w:color w:val="000000" w:themeColor="text1"/>
        </w:rPr>
        <w:t xml:space="preserve">). </w:t>
      </w:r>
    </w:p>
    <w:p w14:paraId="23A28631" w14:textId="6B4B414F" w:rsidR="0A105CB9" w:rsidRDefault="0A105CB9" w:rsidP="0A105CB9">
      <w:pPr>
        <w:spacing w:after="0" w:line="240" w:lineRule="auto"/>
        <w:ind w:left="720" w:hanging="720"/>
        <w:rPr>
          <w:rFonts w:ascii="Garamond" w:eastAsia="Garamond" w:hAnsi="Garamond" w:cs="Garamond"/>
        </w:rPr>
      </w:pPr>
    </w:p>
    <w:p w14:paraId="325127B8" w14:textId="1D565EE4" w:rsidR="36F086E5" w:rsidRPr="00F24056" w:rsidRDefault="36F086E5" w:rsidP="417BB973">
      <w:pPr>
        <w:spacing w:after="0" w:line="240" w:lineRule="auto"/>
        <w:rPr>
          <w:rFonts w:ascii="Garamond" w:eastAsia="Garamond" w:hAnsi="Garamond" w:cs="Garamond"/>
          <w:i/>
          <w:iCs/>
          <w:color w:val="000000" w:themeColor="text1"/>
        </w:rPr>
      </w:pPr>
      <w:r w:rsidRPr="00F24056">
        <w:rPr>
          <w:rFonts w:ascii="Garamond" w:eastAsia="Garamond" w:hAnsi="Garamond" w:cs="Garamond"/>
          <w:b/>
          <w:bCs/>
          <w:i/>
          <w:iCs/>
        </w:rPr>
        <w:t xml:space="preserve">2.3 Project Partners &amp; Objectives </w:t>
      </w:r>
    </w:p>
    <w:p w14:paraId="2AFCB5B9" w14:textId="0C5B63CA" w:rsidR="00EF859D" w:rsidRDefault="70904EF4" w:rsidP="00E32C91">
      <w:pPr>
        <w:spacing w:line="240" w:lineRule="auto"/>
        <w:rPr>
          <w:rFonts w:ascii="Garamond" w:eastAsia="Garamond" w:hAnsi="Garamond" w:cs="Garamond"/>
        </w:rPr>
      </w:pPr>
      <w:r w:rsidRPr="5750357D">
        <w:rPr>
          <w:rFonts w:ascii="Garamond" w:eastAsia="Garamond" w:hAnsi="Garamond" w:cs="Garamond"/>
        </w:rPr>
        <w:t>Th</w:t>
      </w:r>
      <w:r w:rsidR="167A8178" w:rsidRPr="5750357D">
        <w:rPr>
          <w:rFonts w:ascii="Garamond" w:eastAsia="Garamond" w:hAnsi="Garamond" w:cs="Garamond"/>
        </w:rPr>
        <w:t>is</w:t>
      </w:r>
      <w:r w:rsidR="00987FF5">
        <w:rPr>
          <w:rFonts w:ascii="Garamond" w:eastAsia="Garamond" w:hAnsi="Garamond" w:cs="Garamond"/>
        </w:rPr>
        <w:t xml:space="preserve"> </w:t>
      </w:r>
      <w:r w:rsidRPr="39C682CB">
        <w:rPr>
          <w:rFonts w:ascii="Garamond" w:eastAsia="Garamond" w:hAnsi="Garamond" w:cs="Garamond"/>
        </w:rPr>
        <w:t xml:space="preserve">project collaborated with the United States Department of Agriculture (USDA) Foreign Agricultural Services (FAS) International Production Assessment Division (IPAD) for Brazil and the USDA Office of the Chief Economist and World Agricultural Outlook Board. The USDA FAS plays a crucial role in international activities through trade, development of the global market, and the collection and analysis of market information with a goal to inform </w:t>
      </w:r>
      <w:r w:rsidRPr="3D5B8C32">
        <w:rPr>
          <w:rFonts w:ascii="Garamond" w:eastAsia="Garamond" w:hAnsi="Garamond" w:cs="Garamond"/>
        </w:rPr>
        <w:t>U</w:t>
      </w:r>
      <w:r w:rsidR="677A5C09" w:rsidRPr="3D5B8C32">
        <w:rPr>
          <w:rFonts w:ascii="Garamond" w:eastAsia="Garamond" w:hAnsi="Garamond" w:cs="Garamond"/>
        </w:rPr>
        <w:t>S</w:t>
      </w:r>
      <w:r w:rsidRPr="39C682CB">
        <w:rPr>
          <w:rFonts w:ascii="Garamond" w:eastAsia="Garamond" w:hAnsi="Garamond" w:cs="Garamond"/>
        </w:rPr>
        <w:t xml:space="preserve"> decision making related to agricultural exports. T</w:t>
      </w:r>
      <w:r w:rsidR="001E1333">
        <w:rPr>
          <w:rFonts w:ascii="Garamond" w:eastAsia="Garamond" w:hAnsi="Garamond" w:cs="Garamond"/>
        </w:rPr>
        <w:t>he</w:t>
      </w:r>
      <w:r w:rsidR="007F5FF0">
        <w:rPr>
          <w:rFonts w:ascii="Garamond" w:eastAsia="Garamond" w:hAnsi="Garamond" w:cs="Garamond"/>
        </w:rPr>
        <w:t xml:space="preserve"> work</w:t>
      </w:r>
      <w:r w:rsidRPr="39C682CB">
        <w:rPr>
          <w:rFonts w:ascii="Garamond" w:eastAsia="Garamond" w:hAnsi="Garamond" w:cs="Garamond"/>
        </w:rPr>
        <w:t xml:space="preserve"> involves using geospatial data, statistical analysis, and crop classification to study the impact of climatic variability on agriculture production yield. IPAD assesses two key aspects of international </w:t>
      </w:r>
      <w:r w:rsidR="6D305212" w:rsidRPr="39C682CB">
        <w:rPr>
          <w:rFonts w:ascii="Garamond" w:eastAsia="Garamond" w:hAnsi="Garamond" w:cs="Garamond"/>
        </w:rPr>
        <w:t>agriculture</w:t>
      </w:r>
      <w:r w:rsidRPr="39C682CB">
        <w:rPr>
          <w:rFonts w:ascii="Garamond" w:eastAsia="Garamond" w:hAnsi="Garamond" w:cs="Garamond"/>
        </w:rPr>
        <w:t xml:space="preserve">: </w:t>
      </w:r>
      <w:r w:rsidR="006E6889">
        <w:rPr>
          <w:rFonts w:ascii="Garamond" w:eastAsia="Garamond" w:hAnsi="Garamond" w:cs="Garamond"/>
        </w:rPr>
        <w:t>g</w:t>
      </w:r>
      <w:r w:rsidRPr="39C682CB">
        <w:rPr>
          <w:rFonts w:ascii="Garamond" w:eastAsia="Garamond" w:hAnsi="Garamond" w:cs="Garamond"/>
        </w:rPr>
        <w:t xml:space="preserve">lobal agricultural production outlook and conditions that impact international food security. </w:t>
      </w:r>
    </w:p>
    <w:p w14:paraId="701A61E4" w14:textId="24D589D4" w:rsidR="3830A7BB" w:rsidRDefault="09438C5C" w:rsidP="3830A7BB">
      <w:pPr>
        <w:spacing w:after="0" w:line="240" w:lineRule="auto"/>
        <w:rPr>
          <w:rFonts w:ascii="Garamond" w:eastAsia="Garamond" w:hAnsi="Garamond" w:cs="Garamond"/>
        </w:rPr>
      </w:pPr>
      <w:r w:rsidRPr="49A21B5A">
        <w:rPr>
          <w:rFonts w:ascii="Garamond" w:eastAsia="Garamond" w:hAnsi="Garamond" w:cs="Garamond"/>
          <w:color w:val="000000" w:themeColor="text1"/>
        </w:rPr>
        <w:t>With the return of El Niño</w:t>
      </w:r>
      <w:r w:rsidRPr="49A21B5A">
        <w:rPr>
          <w:rFonts w:ascii="Garamond" w:eastAsia="Garamond" w:hAnsi="Garamond" w:cs="Garamond"/>
        </w:rPr>
        <w:t xml:space="preserve"> </w:t>
      </w:r>
      <w:r w:rsidR="1E3728FF" w:rsidRPr="49A21B5A">
        <w:rPr>
          <w:rFonts w:ascii="Garamond" w:eastAsia="Garamond" w:hAnsi="Garamond" w:cs="Garamond"/>
        </w:rPr>
        <w:t xml:space="preserve">conditions </w:t>
      </w:r>
      <w:r w:rsidRPr="49A21B5A">
        <w:rPr>
          <w:rFonts w:ascii="Garamond" w:eastAsia="Garamond" w:hAnsi="Garamond" w:cs="Garamond"/>
        </w:rPr>
        <w:t xml:space="preserve">in 2023, the </w:t>
      </w:r>
      <w:r w:rsidR="007D4793">
        <w:rPr>
          <w:rFonts w:ascii="Garamond" w:eastAsia="Garamond" w:hAnsi="Garamond" w:cs="Garamond"/>
        </w:rPr>
        <w:t xml:space="preserve">project </w:t>
      </w:r>
      <w:r w:rsidRPr="49A21B5A">
        <w:rPr>
          <w:rFonts w:ascii="Garamond" w:eastAsia="Garamond" w:hAnsi="Garamond" w:cs="Garamond"/>
        </w:rPr>
        <w:t>partners were interested in assessing the impact of ENSO on soy</w:t>
      </w:r>
      <w:r w:rsidR="00F00CA9" w:rsidRPr="49A21B5A">
        <w:rPr>
          <w:rFonts w:ascii="Garamond" w:eastAsia="Garamond" w:hAnsi="Garamond" w:cs="Garamond"/>
        </w:rPr>
        <w:t xml:space="preserve">bean </w:t>
      </w:r>
      <w:r w:rsidRPr="49A21B5A">
        <w:rPr>
          <w:rFonts w:ascii="Garamond" w:eastAsia="Garamond" w:hAnsi="Garamond" w:cs="Garamond"/>
        </w:rPr>
        <w:t xml:space="preserve">crop production </w:t>
      </w:r>
      <w:r w:rsidR="00F00CA9" w:rsidRPr="49A21B5A">
        <w:rPr>
          <w:rFonts w:ascii="Garamond" w:eastAsia="Garamond" w:hAnsi="Garamond" w:cs="Garamond"/>
        </w:rPr>
        <w:t xml:space="preserve">yield </w:t>
      </w:r>
      <w:r w:rsidRPr="49A21B5A">
        <w:rPr>
          <w:rFonts w:ascii="Garamond" w:eastAsia="Garamond" w:hAnsi="Garamond" w:cs="Garamond"/>
        </w:rPr>
        <w:t xml:space="preserve">in Brazil. </w:t>
      </w:r>
      <w:r w:rsidR="00BD4EF4" w:rsidRPr="49A21B5A">
        <w:rPr>
          <w:rFonts w:ascii="Garamond" w:eastAsia="Garamond" w:hAnsi="Garamond" w:cs="Garamond"/>
        </w:rPr>
        <w:t>U</w:t>
      </w:r>
      <w:r w:rsidRPr="49A21B5A">
        <w:rPr>
          <w:rFonts w:ascii="Garamond" w:eastAsia="Garamond" w:hAnsi="Garamond" w:cs="Garamond"/>
        </w:rPr>
        <w:t xml:space="preserve">sing geospatial </w:t>
      </w:r>
      <w:r w:rsidR="009A1206">
        <w:rPr>
          <w:rFonts w:ascii="Garamond" w:eastAsia="Garamond" w:hAnsi="Garamond" w:cs="Garamond"/>
        </w:rPr>
        <w:t xml:space="preserve">data </w:t>
      </w:r>
      <w:r w:rsidRPr="49A21B5A">
        <w:rPr>
          <w:rFonts w:ascii="Garamond" w:eastAsia="Garamond" w:hAnsi="Garamond" w:cs="Garamond"/>
        </w:rPr>
        <w:t xml:space="preserve">and data analysis, </w:t>
      </w:r>
      <w:r w:rsidR="00BD4EF4" w:rsidRPr="49A21B5A">
        <w:rPr>
          <w:rFonts w:ascii="Garamond" w:eastAsia="Garamond" w:hAnsi="Garamond" w:cs="Garamond"/>
        </w:rPr>
        <w:t xml:space="preserve">the project </w:t>
      </w:r>
      <w:r w:rsidR="4BC4CE4A" w:rsidRPr="06267C53">
        <w:rPr>
          <w:rFonts w:ascii="Garamond" w:eastAsia="Garamond" w:hAnsi="Garamond" w:cs="Garamond"/>
        </w:rPr>
        <w:t>aim</w:t>
      </w:r>
      <w:r w:rsidR="11709FB2" w:rsidRPr="06267C53">
        <w:rPr>
          <w:rFonts w:ascii="Garamond" w:eastAsia="Garamond" w:hAnsi="Garamond" w:cs="Garamond"/>
        </w:rPr>
        <w:t>ed</w:t>
      </w:r>
      <w:r w:rsidRPr="49A21B5A">
        <w:rPr>
          <w:rFonts w:ascii="Garamond" w:eastAsia="Garamond" w:hAnsi="Garamond" w:cs="Garamond"/>
        </w:rPr>
        <w:t xml:space="preserve"> to </w:t>
      </w:r>
      <w:r w:rsidR="00D47B23">
        <w:rPr>
          <w:rFonts w:ascii="Garamond" w:eastAsia="Garamond" w:hAnsi="Garamond" w:cs="Garamond"/>
        </w:rPr>
        <w:t>support p</w:t>
      </w:r>
      <w:r w:rsidRPr="49A21B5A">
        <w:rPr>
          <w:rFonts w:ascii="Garamond" w:eastAsia="Garamond" w:hAnsi="Garamond" w:cs="Garamond"/>
        </w:rPr>
        <w:t xml:space="preserve">artner’s efforts to produce crop production outlooks for </w:t>
      </w:r>
      <w:r w:rsidR="00C55EA1" w:rsidRPr="00C55EA1">
        <w:rPr>
          <w:rFonts w:ascii="Garamond" w:eastAsia="Garamond" w:hAnsi="Garamond" w:cs="Garamond"/>
        </w:rPr>
        <w:t>northern and central Brazilian states</w:t>
      </w:r>
      <w:r w:rsidRPr="49A21B5A">
        <w:rPr>
          <w:rFonts w:ascii="Garamond" w:eastAsia="Garamond" w:hAnsi="Garamond" w:cs="Garamond"/>
        </w:rPr>
        <w:t xml:space="preserve">. </w:t>
      </w:r>
      <w:r w:rsidR="002E049D" w:rsidRPr="49A21B5A">
        <w:rPr>
          <w:rFonts w:ascii="Garamond" w:eastAsia="Garamond" w:hAnsi="Garamond" w:cs="Garamond"/>
        </w:rPr>
        <w:t xml:space="preserve">Modeling crop production outlooks </w:t>
      </w:r>
      <w:r w:rsidR="4BC4CE4A" w:rsidRPr="06267C53">
        <w:rPr>
          <w:rFonts w:ascii="Garamond" w:eastAsia="Garamond" w:hAnsi="Garamond" w:cs="Garamond"/>
        </w:rPr>
        <w:t>involve</w:t>
      </w:r>
      <w:r w:rsidR="569DCC60" w:rsidRPr="06267C53">
        <w:rPr>
          <w:rFonts w:ascii="Garamond" w:eastAsia="Garamond" w:hAnsi="Garamond" w:cs="Garamond"/>
        </w:rPr>
        <w:t>d</w:t>
      </w:r>
      <w:r w:rsidRPr="49A21B5A">
        <w:rPr>
          <w:rFonts w:ascii="Garamond" w:eastAsia="Garamond" w:hAnsi="Garamond" w:cs="Garamond"/>
        </w:rPr>
        <w:t xml:space="preserve"> the following </w:t>
      </w:r>
      <w:r w:rsidR="00A22921" w:rsidRPr="49A21B5A">
        <w:rPr>
          <w:rFonts w:ascii="Garamond" w:eastAsia="Garamond" w:hAnsi="Garamond" w:cs="Garamond"/>
        </w:rPr>
        <w:t>objectives</w:t>
      </w:r>
      <w:r w:rsidRPr="49A21B5A">
        <w:rPr>
          <w:rFonts w:ascii="Garamond" w:eastAsia="Garamond" w:hAnsi="Garamond" w:cs="Garamond"/>
        </w:rPr>
        <w:t xml:space="preserve">: 1) </w:t>
      </w:r>
      <w:r w:rsidR="2BBD943B" w:rsidRPr="49A21B5A">
        <w:rPr>
          <w:rFonts w:ascii="Garamond" w:eastAsia="Garamond" w:hAnsi="Garamond" w:cs="Garamond"/>
        </w:rPr>
        <w:t>p</w:t>
      </w:r>
      <w:r w:rsidRPr="49A21B5A">
        <w:rPr>
          <w:rFonts w:ascii="Garamond" w:eastAsia="Garamond" w:hAnsi="Garamond" w:cs="Garamond"/>
        </w:rPr>
        <w:t>roduce a geospatial analysis displaying the relationship between crop</w:t>
      </w:r>
      <w:r w:rsidR="2B7FB95F" w:rsidRPr="49A21B5A">
        <w:rPr>
          <w:rFonts w:ascii="Garamond" w:eastAsia="Garamond" w:hAnsi="Garamond" w:cs="Garamond"/>
        </w:rPr>
        <w:t>s</w:t>
      </w:r>
      <w:r w:rsidRPr="49A21B5A">
        <w:rPr>
          <w:rFonts w:ascii="Garamond" w:eastAsia="Garamond" w:hAnsi="Garamond" w:cs="Garamond"/>
        </w:rPr>
        <w:t xml:space="preserve"> and ENSO conditions, 2) produce a time series analysis from 1984 to 2023 comparing crop yield and environmental condition</w:t>
      </w:r>
      <w:r w:rsidR="0F86171D" w:rsidRPr="49A21B5A">
        <w:rPr>
          <w:rFonts w:ascii="Garamond" w:eastAsia="Garamond" w:hAnsi="Garamond" w:cs="Garamond"/>
        </w:rPr>
        <w:t>s</w:t>
      </w:r>
      <w:r w:rsidRPr="49A21B5A">
        <w:rPr>
          <w:rFonts w:ascii="Garamond" w:eastAsia="Garamond" w:hAnsi="Garamond" w:cs="Garamond"/>
        </w:rPr>
        <w:t xml:space="preserve"> during ENSO phases, and 3) conduct</w:t>
      </w:r>
      <w:r w:rsidR="00715938" w:rsidRPr="49A21B5A">
        <w:rPr>
          <w:rFonts w:ascii="Garamond" w:eastAsia="Garamond" w:hAnsi="Garamond" w:cs="Garamond"/>
        </w:rPr>
        <w:t xml:space="preserve"> statistical</w:t>
      </w:r>
      <w:r w:rsidRPr="49A21B5A">
        <w:rPr>
          <w:rFonts w:ascii="Garamond" w:eastAsia="Garamond" w:hAnsi="Garamond" w:cs="Garamond"/>
        </w:rPr>
        <w:t xml:space="preserve"> analysis</w:t>
      </w:r>
      <w:r w:rsidR="00715938" w:rsidRPr="49A21B5A">
        <w:rPr>
          <w:rFonts w:ascii="Garamond" w:eastAsia="Garamond" w:hAnsi="Garamond" w:cs="Garamond"/>
        </w:rPr>
        <w:t xml:space="preserve"> </w:t>
      </w:r>
      <w:r w:rsidRPr="49A21B5A">
        <w:rPr>
          <w:rFonts w:ascii="Garamond" w:eastAsia="Garamond" w:hAnsi="Garamond" w:cs="Garamond"/>
        </w:rPr>
        <w:t xml:space="preserve">to </w:t>
      </w:r>
      <w:r w:rsidR="00715938" w:rsidRPr="49A21B5A">
        <w:rPr>
          <w:rFonts w:ascii="Garamond" w:eastAsia="Garamond" w:hAnsi="Garamond" w:cs="Garamond"/>
        </w:rPr>
        <w:t xml:space="preserve">examine </w:t>
      </w:r>
      <w:r w:rsidRPr="49A21B5A">
        <w:rPr>
          <w:rFonts w:ascii="Garamond" w:eastAsia="Garamond" w:hAnsi="Garamond" w:cs="Garamond"/>
        </w:rPr>
        <w:t>relationship</w:t>
      </w:r>
      <w:r w:rsidR="00715938" w:rsidRPr="49A21B5A">
        <w:rPr>
          <w:rFonts w:ascii="Garamond" w:eastAsia="Garamond" w:hAnsi="Garamond" w:cs="Garamond"/>
        </w:rPr>
        <w:t>s</w:t>
      </w:r>
      <w:r w:rsidRPr="49A21B5A">
        <w:rPr>
          <w:rFonts w:ascii="Garamond" w:eastAsia="Garamond" w:hAnsi="Garamond" w:cs="Garamond"/>
        </w:rPr>
        <w:t xml:space="preserve"> between </w:t>
      </w:r>
      <w:r w:rsidR="00647E83" w:rsidRPr="49A21B5A">
        <w:rPr>
          <w:rFonts w:ascii="Garamond" w:eastAsia="Garamond" w:hAnsi="Garamond" w:cs="Garamond"/>
        </w:rPr>
        <w:t xml:space="preserve">soybean </w:t>
      </w:r>
      <w:r w:rsidRPr="49A21B5A">
        <w:rPr>
          <w:rFonts w:ascii="Garamond" w:eastAsia="Garamond" w:hAnsi="Garamond" w:cs="Garamond"/>
        </w:rPr>
        <w:t>crop yield</w:t>
      </w:r>
      <w:r w:rsidR="00715938" w:rsidRPr="49A21B5A">
        <w:rPr>
          <w:rFonts w:ascii="Garamond" w:eastAsia="Garamond" w:hAnsi="Garamond" w:cs="Garamond"/>
        </w:rPr>
        <w:t xml:space="preserve">, </w:t>
      </w:r>
      <w:r w:rsidR="00833CF1">
        <w:rPr>
          <w:rFonts w:ascii="Garamond" w:eastAsia="Garamond" w:hAnsi="Garamond" w:cs="Garamond"/>
        </w:rPr>
        <w:t>normalized difference vegetation index (</w:t>
      </w:r>
      <w:r w:rsidR="00715938" w:rsidRPr="49A21B5A">
        <w:rPr>
          <w:rFonts w:ascii="Garamond" w:eastAsia="Garamond" w:hAnsi="Garamond" w:cs="Garamond"/>
        </w:rPr>
        <w:t>NDVI</w:t>
      </w:r>
      <w:r w:rsidR="00833CF1">
        <w:rPr>
          <w:rFonts w:ascii="Garamond" w:eastAsia="Garamond" w:hAnsi="Garamond" w:cs="Garamond"/>
        </w:rPr>
        <w:t>)</w:t>
      </w:r>
      <w:r w:rsidR="00715938" w:rsidRPr="49A21B5A">
        <w:rPr>
          <w:rFonts w:ascii="Garamond" w:eastAsia="Garamond" w:hAnsi="Garamond" w:cs="Garamond"/>
        </w:rPr>
        <w:t>,</w:t>
      </w:r>
      <w:r w:rsidRPr="49A21B5A">
        <w:rPr>
          <w:rFonts w:ascii="Garamond" w:eastAsia="Garamond" w:hAnsi="Garamond" w:cs="Garamond"/>
        </w:rPr>
        <w:t xml:space="preserve"> and</w:t>
      </w:r>
      <w:r w:rsidR="00715938" w:rsidRPr="49A21B5A">
        <w:rPr>
          <w:rFonts w:ascii="Garamond" w:eastAsia="Garamond" w:hAnsi="Garamond" w:cs="Garamond"/>
        </w:rPr>
        <w:t xml:space="preserve"> temperature, precipitation, and </w:t>
      </w:r>
      <w:r w:rsidRPr="49A21B5A">
        <w:rPr>
          <w:rFonts w:ascii="Garamond" w:eastAsia="Garamond" w:hAnsi="Garamond" w:cs="Garamond"/>
        </w:rPr>
        <w:t xml:space="preserve">ENSO conditions. The findings from this project </w:t>
      </w:r>
      <w:r w:rsidR="004A717B">
        <w:rPr>
          <w:rFonts w:ascii="Garamond" w:eastAsia="Garamond" w:hAnsi="Garamond" w:cs="Garamond"/>
        </w:rPr>
        <w:t>can be</w:t>
      </w:r>
      <w:r w:rsidR="004A717B" w:rsidRPr="49A21B5A">
        <w:rPr>
          <w:rFonts w:ascii="Garamond" w:eastAsia="Garamond" w:hAnsi="Garamond" w:cs="Garamond"/>
        </w:rPr>
        <w:t xml:space="preserve"> </w:t>
      </w:r>
      <w:r w:rsidRPr="49A21B5A">
        <w:rPr>
          <w:rFonts w:ascii="Garamond" w:eastAsia="Garamond" w:hAnsi="Garamond" w:cs="Garamond"/>
        </w:rPr>
        <w:t>used by partners to evaluate the impact of ENSO on crop production at the state level from 1984 to 2023 and</w:t>
      </w:r>
      <w:r w:rsidR="009A1206">
        <w:rPr>
          <w:rFonts w:ascii="Garamond" w:eastAsia="Garamond" w:hAnsi="Garamond" w:cs="Garamond"/>
        </w:rPr>
        <w:t xml:space="preserve"> to</w:t>
      </w:r>
      <w:r w:rsidRPr="49A21B5A">
        <w:rPr>
          <w:rFonts w:ascii="Garamond" w:eastAsia="Garamond" w:hAnsi="Garamond" w:cs="Garamond"/>
        </w:rPr>
        <w:t xml:space="preserve"> inform crop production outlooks during </w:t>
      </w:r>
      <w:r w:rsidR="040DF4EF" w:rsidRPr="49A21B5A">
        <w:rPr>
          <w:rFonts w:ascii="Garamond" w:eastAsia="Garamond" w:hAnsi="Garamond" w:cs="Garamond"/>
        </w:rPr>
        <w:t xml:space="preserve">future </w:t>
      </w:r>
      <w:r w:rsidRPr="49A21B5A">
        <w:rPr>
          <w:rFonts w:ascii="Garamond" w:eastAsia="Garamond" w:hAnsi="Garamond" w:cs="Garamond"/>
        </w:rPr>
        <w:t>El Niño years.</w:t>
      </w:r>
    </w:p>
    <w:p w14:paraId="32246489" w14:textId="763AF306" w:rsidR="25F5CD53" w:rsidRDefault="25F5CD53" w:rsidP="25F5CD53">
      <w:pPr>
        <w:spacing w:after="0" w:line="240" w:lineRule="auto"/>
        <w:rPr>
          <w:rFonts w:ascii="Garamond" w:eastAsia="Garamond" w:hAnsi="Garamond" w:cs="Garamond"/>
          <w:color w:val="000000" w:themeColor="text1"/>
        </w:rPr>
      </w:pPr>
    </w:p>
    <w:p w14:paraId="705A5AC3" w14:textId="1E87A73D" w:rsidR="3827DAAA" w:rsidRPr="00F24056" w:rsidRDefault="3827DAAA" w:rsidP="25F5CD53">
      <w:pPr>
        <w:spacing w:after="0" w:line="240" w:lineRule="auto"/>
        <w:rPr>
          <w:rFonts w:ascii="Garamond" w:eastAsia="Garamond" w:hAnsi="Garamond" w:cs="Garamond"/>
          <w:i/>
          <w:iCs/>
          <w:color w:val="000000" w:themeColor="text1"/>
        </w:rPr>
      </w:pPr>
      <w:r w:rsidRPr="00F24056">
        <w:rPr>
          <w:rFonts w:ascii="Garamond" w:eastAsia="Garamond" w:hAnsi="Garamond" w:cs="Garamond"/>
          <w:b/>
          <w:bCs/>
          <w:i/>
          <w:iCs/>
          <w:color w:val="000000" w:themeColor="text1"/>
        </w:rPr>
        <w:t>2.4 Scientific Basis</w:t>
      </w:r>
    </w:p>
    <w:p w14:paraId="058D3038" w14:textId="188D876E" w:rsidR="005D65C6" w:rsidRDefault="63508922" w:rsidP="006E28AB">
      <w:pPr>
        <w:spacing w:after="0" w:line="240" w:lineRule="auto"/>
        <w:rPr>
          <w:rFonts w:ascii="Garamond" w:eastAsia="Garamond" w:hAnsi="Garamond" w:cs="Garamond"/>
          <w:color w:val="000000" w:themeColor="text1"/>
        </w:rPr>
      </w:pPr>
      <w:r w:rsidRPr="39C682CB">
        <w:rPr>
          <w:rFonts w:ascii="Garamond" w:eastAsia="Garamond" w:hAnsi="Garamond" w:cs="Garamond"/>
          <w:color w:val="000000" w:themeColor="text1"/>
        </w:rPr>
        <w:t xml:space="preserve">Previous literature analyzing the impacts of ENSO conditions on crop production utilized </w:t>
      </w:r>
      <w:r w:rsidR="00897B2F">
        <w:rPr>
          <w:rFonts w:ascii="Garamond" w:eastAsia="Garamond" w:hAnsi="Garamond" w:cs="Garamond"/>
          <w:color w:val="000000" w:themeColor="text1"/>
        </w:rPr>
        <w:t xml:space="preserve">a variety of </w:t>
      </w:r>
      <w:r w:rsidR="13F0ACAB" w:rsidRPr="318CCA6E">
        <w:rPr>
          <w:rFonts w:ascii="Garamond" w:eastAsia="Garamond" w:hAnsi="Garamond" w:cs="Garamond"/>
          <w:color w:val="000000" w:themeColor="text1"/>
        </w:rPr>
        <w:t>method</w:t>
      </w:r>
      <w:r w:rsidR="00813EA8">
        <w:rPr>
          <w:rFonts w:ascii="Garamond" w:eastAsia="Garamond" w:hAnsi="Garamond" w:cs="Garamond"/>
          <w:color w:val="000000" w:themeColor="text1"/>
        </w:rPr>
        <w:t>s</w:t>
      </w:r>
      <w:r w:rsidR="13F0ACAB" w:rsidRPr="633F7409">
        <w:rPr>
          <w:rFonts w:ascii="Garamond" w:eastAsia="Garamond" w:hAnsi="Garamond" w:cs="Garamond"/>
          <w:color w:val="000000" w:themeColor="text1"/>
        </w:rPr>
        <w:t>,</w:t>
      </w:r>
      <w:r w:rsidR="13F0ACAB" w:rsidRPr="318CCA6E">
        <w:rPr>
          <w:rFonts w:ascii="Garamond" w:eastAsia="Garamond" w:hAnsi="Garamond" w:cs="Garamond"/>
          <w:color w:val="000000" w:themeColor="text1"/>
        </w:rPr>
        <w:t xml:space="preserve"> such as </w:t>
      </w:r>
      <w:r w:rsidR="00781AC3" w:rsidRPr="318CCA6E">
        <w:rPr>
          <w:rFonts w:ascii="Garamond" w:eastAsia="Garamond" w:hAnsi="Garamond" w:cs="Garamond"/>
          <w:color w:val="000000" w:themeColor="text1"/>
        </w:rPr>
        <w:t>remote</w:t>
      </w:r>
      <w:r w:rsidR="00781AC3">
        <w:rPr>
          <w:rFonts w:ascii="Garamond" w:eastAsia="Garamond" w:hAnsi="Garamond" w:cs="Garamond"/>
          <w:color w:val="000000" w:themeColor="text1"/>
        </w:rPr>
        <w:t xml:space="preserve"> sensing</w:t>
      </w:r>
      <w:r w:rsidRPr="39C682CB">
        <w:rPr>
          <w:rFonts w:ascii="Garamond" w:eastAsia="Garamond" w:hAnsi="Garamond" w:cs="Garamond"/>
          <w:color w:val="000000" w:themeColor="text1"/>
        </w:rPr>
        <w:t xml:space="preserve"> and data analysis</w:t>
      </w:r>
      <w:r w:rsidR="626C2F81" w:rsidRPr="6C80CDC9">
        <w:rPr>
          <w:rFonts w:ascii="Garamond" w:eastAsia="Garamond" w:hAnsi="Garamond" w:cs="Garamond"/>
          <w:color w:val="000000" w:themeColor="text1"/>
        </w:rPr>
        <w:t>,</w:t>
      </w:r>
      <w:r w:rsidRPr="39C682CB">
        <w:rPr>
          <w:rFonts w:ascii="Garamond" w:eastAsia="Garamond" w:hAnsi="Garamond" w:cs="Garamond"/>
          <w:color w:val="000000" w:themeColor="text1"/>
        </w:rPr>
        <w:t xml:space="preserve"> </w:t>
      </w:r>
      <w:r w:rsidR="00D24287">
        <w:rPr>
          <w:rFonts w:ascii="Garamond" w:eastAsia="Garamond" w:hAnsi="Garamond" w:cs="Garamond"/>
          <w:color w:val="000000" w:themeColor="text1"/>
        </w:rPr>
        <w:t>to examine the influence of</w:t>
      </w:r>
      <w:r w:rsidRPr="39C682CB">
        <w:rPr>
          <w:rFonts w:ascii="Garamond" w:eastAsia="Garamond" w:hAnsi="Garamond" w:cs="Garamond"/>
          <w:color w:val="000000" w:themeColor="text1"/>
        </w:rPr>
        <w:t xml:space="preserve"> soil type</w:t>
      </w:r>
      <w:r w:rsidR="0ABCBAF5" w:rsidRPr="549A80FE">
        <w:rPr>
          <w:rFonts w:ascii="Garamond" w:eastAsia="Garamond" w:hAnsi="Garamond" w:cs="Garamond"/>
          <w:color w:val="000000" w:themeColor="text1"/>
        </w:rPr>
        <w:t xml:space="preserve"> and </w:t>
      </w:r>
      <w:r w:rsidRPr="39C682CB">
        <w:rPr>
          <w:rFonts w:ascii="Garamond" w:eastAsia="Garamond" w:hAnsi="Garamond" w:cs="Garamond"/>
          <w:color w:val="000000" w:themeColor="text1"/>
        </w:rPr>
        <w:t>meteorological variables</w:t>
      </w:r>
      <w:r w:rsidR="1A8692BD" w:rsidRPr="549A80FE">
        <w:rPr>
          <w:rFonts w:ascii="Garamond" w:eastAsia="Garamond" w:hAnsi="Garamond" w:cs="Garamond"/>
          <w:color w:val="000000" w:themeColor="text1"/>
        </w:rPr>
        <w:t xml:space="preserve"> on </w:t>
      </w:r>
      <w:r w:rsidRPr="39C682CB">
        <w:rPr>
          <w:rFonts w:ascii="Garamond" w:eastAsia="Garamond" w:hAnsi="Garamond" w:cs="Garamond"/>
          <w:color w:val="000000" w:themeColor="text1"/>
        </w:rPr>
        <w:t>agriculture production</w:t>
      </w:r>
      <w:r w:rsidR="2783037F" w:rsidRPr="549A80FE">
        <w:rPr>
          <w:rFonts w:ascii="Garamond" w:eastAsia="Garamond" w:hAnsi="Garamond" w:cs="Garamond"/>
          <w:color w:val="000000" w:themeColor="text1"/>
        </w:rPr>
        <w:t xml:space="preserve"> in Brazil</w:t>
      </w:r>
      <w:r w:rsidRPr="39C682CB">
        <w:rPr>
          <w:rFonts w:ascii="Garamond" w:eastAsia="Garamond" w:hAnsi="Garamond" w:cs="Garamond"/>
          <w:color w:val="000000" w:themeColor="text1"/>
        </w:rPr>
        <w:t xml:space="preserve">. </w:t>
      </w:r>
    </w:p>
    <w:p w14:paraId="7A51030E" w14:textId="77777777" w:rsidR="005D65C6" w:rsidRDefault="005D65C6" w:rsidP="006E28AB">
      <w:pPr>
        <w:spacing w:after="0" w:line="240" w:lineRule="auto"/>
        <w:rPr>
          <w:rFonts w:ascii="Garamond" w:eastAsia="Garamond" w:hAnsi="Garamond" w:cs="Garamond"/>
          <w:color w:val="000000" w:themeColor="text1"/>
        </w:rPr>
      </w:pPr>
    </w:p>
    <w:p w14:paraId="389CE637" w14:textId="0B49EFF6" w:rsidR="00BA132A" w:rsidRDefault="63508922" w:rsidP="006E28AB">
      <w:pPr>
        <w:spacing w:after="0" w:line="240" w:lineRule="auto"/>
        <w:rPr>
          <w:rFonts w:ascii="Garamond" w:eastAsia="Garamond" w:hAnsi="Garamond" w:cs="Garamond"/>
        </w:rPr>
      </w:pPr>
      <w:r w:rsidRPr="39C682CB">
        <w:rPr>
          <w:rFonts w:ascii="Garamond" w:eastAsia="Garamond" w:hAnsi="Garamond" w:cs="Garamond"/>
          <w:color w:val="000000" w:themeColor="text1"/>
        </w:rPr>
        <w:t xml:space="preserve">When </w:t>
      </w:r>
      <w:r w:rsidR="00B42EB2">
        <w:rPr>
          <w:rFonts w:ascii="Garamond" w:eastAsia="Garamond" w:hAnsi="Garamond" w:cs="Garamond"/>
          <w:color w:val="000000" w:themeColor="text1"/>
        </w:rPr>
        <w:t>examining</w:t>
      </w:r>
      <w:r w:rsidRPr="39C682CB">
        <w:rPr>
          <w:rFonts w:ascii="Garamond" w:eastAsia="Garamond" w:hAnsi="Garamond" w:cs="Garamond"/>
          <w:color w:val="000000" w:themeColor="text1"/>
        </w:rPr>
        <w:t xml:space="preserve"> ENSO anomalies and conditions, </w:t>
      </w:r>
      <w:r w:rsidR="00C37B41">
        <w:rPr>
          <w:rFonts w:ascii="Garamond" w:eastAsia="Garamond" w:hAnsi="Garamond" w:cs="Garamond"/>
          <w:color w:val="000000" w:themeColor="text1"/>
        </w:rPr>
        <w:t>past studies</w:t>
      </w:r>
      <w:r w:rsidR="00C37B41" w:rsidRPr="39C682CB">
        <w:rPr>
          <w:rFonts w:ascii="Garamond" w:eastAsia="Garamond" w:hAnsi="Garamond" w:cs="Garamond"/>
          <w:color w:val="000000" w:themeColor="text1"/>
        </w:rPr>
        <w:t xml:space="preserve"> </w:t>
      </w:r>
      <w:r w:rsidRPr="39C682CB">
        <w:rPr>
          <w:rFonts w:ascii="Garamond" w:eastAsia="Garamond" w:hAnsi="Garamond" w:cs="Garamond"/>
          <w:color w:val="000000" w:themeColor="text1"/>
        </w:rPr>
        <w:t>primarily use</w:t>
      </w:r>
      <w:r w:rsidR="00C37B41">
        <w:rPr>
          <w:rFonts w:ascii="Garamond" w:eastAsia="Garamond" w:hAnsi="Garamond" w:cs="Garamond"/>
          <w:color w:val="000000" w:themeColor="text1"/>
        </w:rPr>
        <w:t>d</w:t>
      </w:r>
      <w:r w:rsidRPr="39C682CB">
        <w:rPr>
          <w:rFonts w:ascii="Garamond" w:eastAsia="Garamond" w:hAnsi="Garamond" w:cs="Garamond"/>
          <w:color w:val="000000" w:themeColor="text1"/>
        </w:rPr>
        <w:t xml:space="preserve"> sea surface temperature </w:t>
      </w:r>
      <w:r w:rsidR="609F4730" w:rsidRPr="39C682CB">
        <w:rPr>
          <w:rFonts w:ascii="Garamond" w:eastAsia="Garamond" w:hAnsi="Garamond" w:cs="Garamond"/>
          <w:color w:val="000000" w:themeColor="text1"/>
        </w:rPr>
        <w:t xml:space="preserve">(SST) </w:t>
      </w:r>
      <w:r w:rsidR="00F91374">
        <w:rPr>
          <w:rFonts w:ascii="Garamond" w:eastAsia="Garamond" w:hAnsi="Garamond" w:cs="Garamond"/>
          <w:color w:val="000000" w:themeColor="text1"/>
        </w:rPr>
        <w:t xml:space="preserve">anomalies to identify El </w:t>
      </w:r>
      <w:r w:rsidR="00F91374" w:rsidRPr="39C682CB">
        <w:rPr>
          <w:rFonts w:ascii="Garamond" w:eastAsia="Garamond" w:hAnsi="Garamond" w:cs="Garamond"/>
        </w:rPr>
        <w:t>Niño or La Niña conditions</w:t>
      </w:r>
      <w:r w:rsidR="00F91374">
        <w:rPr>
          <w:rFonts w:ascii="Garamond" w:eastAsia="Garamond" w:hAnsi="Garamond" w:cs="Garamond"/>
        </w:rPr>
        <w:t xml:space="preserve">. </w:t>
      </w:r>
      <w:r w:rsidR="47E01072" w:rsidRPr="1C1A1673">
        <w:rPr>
          <w:rFonts w:ascii="Garamond" w:eastAsia="Garamond" w:hAnsi="Garamond" w:cs="Garamond"/>
        </w:rPr>
        <w:t>T</w:t>
      </w:r>
      <w:r w:rsidR="00C958AE" w:rsidRPr="1C1A1673">
        <w:rPr>
          <w:rFonts w:ascii="Garamond" w:eastAsia="Garamond" w:hAnsi="Garamond" w:cs="Garamond"/>
        </w:rPr>
        <w:t>he Oceanic Niño Index</w:t>
      </w:r>
      <w:r w:rsidR="005635F2">
        <w:rPr>
          <w:rFonts w:ascii="Garamond" w:eastAsia="Garamond" w:hAnsi="Garamond" w:cs="Garamond"/>
        </w:rPr>
        <w:t xml:space="preserve"> </w:t>
      </w:r>
      <w:r w:rsidR="009274C8">
        <w:rPr>
          <w:rFonts w:ascii="Garamond" w:eastAsia="Garamond" w:hAnsi="Garamond" w:cs="Garamond"/>
        </w:rPr>
        <w:t xml:space="preserve">defines </w:t>
      </w:r>
      <w:r w:rsidR="0006758F">
        <w:rPr>
          <w:rFonts w:ascii="Garamond" w:eastAsia="Garamond" w:hAnsi="Garamond" w:cs="Garamond"/>
        </w:rPr>
        <w:t xml:space="preserve">El Niño </w:t>
      </w:r>
      <w:r w:rsidR="009274C8">
        <w:rPr>
          <w:rFonts w:ascii="Garamond" w:eastAsia="Garamond" w:hAnsi="Garamond" w:cs="Garamond"/>
        </w:rPr>
        <w:t xml:space="preserve">as a phenomenon </w:t>
      </w:r>
      <w:r w:rsidR="002D047F">
        <w:rPr>
          <w:rFonts w:ascii="Garamond" w:eastAsia="Garamond" w:hAnsi="Garamond" w:cs="Garamond"/>
        </w:rPr>
        <w:t xml:space="preserve">that occurs </w:t>
      </w:r>
      <w:r w:rsidR="005635F2">
        <w:rPr>
          <w:rFonts w:ascii="Garamond" w:eastAsia="Garamond" w:hAnsi="Garamond" w:cs="Garamond"/>
        </w:rPr>
        <w:t xml:space="preserve">in the equatorial Pacific Ocean </w:t>
      </w:r>
      <w:r w:rsidR="002D047F">
        <w:rPr>
          <w:rFonts w:ascii="Garamond" w:eastAsia="Garamond" w:hAnsi="Garamond" w:cs="Garamond"/>
        </w:rPr>
        <w:t xml:space="preserve">when the 3-month running mean of SST anomalies is above or below </w:t>
      </w:r>
      <w:r w:rsidR="000B53AD">
        <w:rPr>
          <w:rFonts w:ascii="Garamond" w:eastAsia="Garamond" w:hAnsi="Garamond" w:cs="Garamond"/>
        </w:rPr>
        <w:t xml:space="preserve">the threshold of </w:t>
      </w:r>
      <w:r w:rsidR="000B53AD" w:rsidRPr="39C682CB">
        <w:rPr>
          <w:rFonts w:ascii="Garamond" w:eastAsia="Garamond" w:hAnsi="Garamond" w:cs="Garamond"/>
        </w:rPr>
        <w:t>±0.5º</w:t>
      </w:r>
      <w:r w:rsidR="0064181B">
        <w:rPr>
          <w:rFonts w:ascii="Garamond" w:eastAsia="Garamond" w:hAnsi="Garamond" w:cs="Garamond"/>
        </w:rPr>
        <w:t xml:space="preserve"> </w:t>
      </w:r>
      <w:r w:rsidR="000B53AD" w:rsidRPr="39C682CB">
        <w:rPr>
          <w:rFonts w:ascii="Garamond" w:eastAsia="Garamond" w:hAnsi="Garamond" w:cs="Garamond"/>
        </w:rPr>
        <w:t>C</w:t>
      </w:r>
      <w:r w:rsidR="00A27033">
        <w:rPr>
          <w:rFonts w:ascii="Garamond" w:eastAsia="Garamond" w:hAnsi="Garamond" w:cs="Garamond"/>
        </w:rPr>
        <w:t xml:space="preserve"> </w:t>
      </w:r>
      <w:r w:rsidR="0005721E">
        <w:rPr>
          <w:rFonts w:ascii="Garamond" w:eastAsia="Garamond" w:hAnsi="Garamond" w:cs="Garamond"/>
        </w:rPr>
        <w:t>(NOAA, 2024).</w:t>
      </w:r>
      <w:r w:rsidR="00A27033">
        <w:rPr>
          <w:rStyle w:val="CommentReference"/>
        </w:rPr>
        <w:t xml:space="preserve"> </w:t>
      </w:r>
      <w:r w:rsidRPr="39C682CB">
        <w:rPr>
          <w:rFonts w:ascii="Garamond" w:eastAsia="Garamond" w:hAnsi="Garamond" w:cs="Garamond"/>
        </w:rPr>
        <w:t>More specifically, values lower than -0.5º</w:t>
      </w:r>
      <w:r w:rsidR="0064181B">
        <w:rPr>
          <w:rFonts w:ascii="Garamond" w:eastAsia="Garamond" w:hAnsi="Garamond" w:cs="Garamond"/>
        </w:rPr>
        <w:t xml:space="preserve"> </w:t>
      </w:r>
      <w:r w:rsidRPr="39C682CB">
        <w:rPr>
          <w:rFonts w:ascii="Garamond" w:eastAsia="Garamond" w:hAnsi="Garamond" w:cs="Garamond"/>
        </w:rPr>
        <w:t xml:space="preserve">C are </w:t>
      </w:r>
      <w:r w:rsidR="38F0EBC4" w:rsidRPr="39C682CB">
        <w:rPr>
          <w:rFonts w:ascii="Garamond" w:eastAsia="Garamond" w:hAnsi="Garamond" w:cs="Garamond"/>
        </w:rPr>
        <w:t xml:space="preserve">classified as </w:t>
      </w:r>
      <w:r w:rsidRPr="39C682CB">
        <w:rPr>
          <w:rFonts w:ascii="Garamond" w:eastAsia="Garamond" w:hAnsi="Garamond" w:cs="Garamond"/>
        </w:rPr>
        <w:t>La Niña conditions</w:t>
      </w:r>
      <w:r w:rsidR="00155FCA">
        <w:rPr>
          <w:rFonts w:ascii="Garamond" w:eastAsia="Garamond" w:hAnsi="Garamond" w:cs="Garamond"/>
        </w:rPr>
        <w:t xml:space="preserve"> whereas </w:t>
      </w:r>
      <w:r w:rsidRPr="39C682CB">
        <w:rPr>
          <w:rFonts w:ascii="Garamond" w:eastAsia="Garamond" w:hAnsi="Garamond" w:cs="Garamond"/>
        </w:rPr>
        <w:t>values higher than 0.5º</w:t>
      </w:r>
      <w:r w:rsidR="0064181B">
        <w:rPr>
          <w:rFonts w:ascii="Garamond" w:eastAsia="Garamond" w:hAnsi="Garamond" w:cs="Garamond"/>
        </w:rPr>
        <w:t xml:space="preserve"> </w:t>
      </w:r>
      <w:r w:rsidRPr="39C682CB">
        <w:rPr>
          <w:rFonts w:ascii="Garamond" w:eastAsia="Garamond" w:hAnsi="Garamond" w:cs="Garamond"/>
        </w:rPr>
        <w:t xml:space="preserve">C are </w:t>
      </w:r>
      <w:r w:rsidR="38F0EBC4" w:rsidRPr="39C682CB">
        <w:rPr>
          <w:rFonts w:ascii="Garamond" w:eastAsia="Garamond" w:hAnsi="Garamond" w:cs="Garamond"/>
        </w:rPr>
        <w:t xml:space="preserve">classified as </w:t>
      </w:r>
      <w:r w:rsidRPr="39C682CB">
        <w:rPr>
          <w:rFonts w:ascii="Garamond" w:eastAsia="Garamond" w:hAnsi="Garamond" w:cs="Garamond"/>
        </w:rPr>
        <w:t>El Niño conditions</w:t>
      </w:r>
      <w:r w:rsidR="00155FCA">
        <w:rPr>
          <w:rFonts w:ascii="Garamond" w:eastAsia="Garamond" w:hAnsi="Garamond" w:cs="Garamond"/>
        </w:rPr>
        <w:t>.</w:t>
      </w:r>
      <w:r w:rsidRPr="39C682CB">
        <w:rPr>
          <w:rFonts w:ascii="Garamond" w:eastAsia="Garamond" w:hAnsi="Garamond" w:cs="Garamond"/>
        </w:rPr>
        <w:t xml:space="preserve"> </w:t>
      </w:r>
      <w:r w:rsidR="00155FCA">
        <w:rPr>
          <w:rFonts w:ascii="Garamond" w:eastAsia="Garamond" w:hAnsi="Garamond" w:cs="Garamond"/>
        </w:rPr>
        <w:t>V</w:t>
      </w:r>
      <w:r w:rsidRPr="39C682CB">
        <w:rPr>
          <w:rFonts w:ascii="Garamond" w:eastAsia="Garamond" w:hAnsi="Garamond" w:cs="Garamond"/>
        </w:rPr>
        <w:t xml:space="preserve">alues between </w:t>
      </w:r>
      <w:r w:rsidR="00155FCA">
        <w:rPr>
          <w:rFonts w:ascii="Garamond" w:eastAsia="Garamond" w:hAnsi="Garamond" w:cs="Garamond"/>
        </w:rPr>
        <w:t>-</w:t>
      </w:r>
      <w:r w:rsidR="00155FCA" w:rsidRPr="39C682CB">
        <w:rPr>
          <w:rFonts w:ascii="Garamond" w:eastAsia="Garamond" w:hAnsi="Garamond" w:cs="Garamond"/>
        </w:rPr>
        <w:t>0.5º</w:t>
      </w:r>
      <w:r w:rsidR="00155FCA">
        <w:rPr>
          <w:rFonts w:ascii="Garamond" w:eastAsia="Garamond" w:hAnsi="Garamond" w:cs="Garamond"/>
        </w:rPr>
        <w:t xml:space="preserve"> </w:t>
      </w:r>
      <w:r w:rsidR="00155FCA" w:rsidRPr="39C682CB">
        <w:rPr>
          <w:rFonts w:ascii="Garamond" w:eastAsia="Garamond" w:hAnsi="Garamond" w:cs="Garamond"/>
        </w:rPr>
        <w:t xml:space="preserve">C </w:t>
      </w:r>
      <w:r w:rsidR="00155FCA">
        <w:rPr>
          <w:rFonts w:ascii="Garamond" w:eastAsia="Garamond" w:hAnsi="Garamond" w:cs="Garamond"/>
        </w:rPr>
        <w:t xml:space="preserve">and </w:t>
      </w:r>
      <w:r w:rsidR="00155FCA" w:rsidRPr="39C682CB">
        <w:rPr>
          <w:rFonts w:ascii="Garamond" w:eastAsia="Garamond" w:hAnsi="Garamond" w:cs="Garamond"/>
        </w:rPr>
        <w:t>0.5º</w:t>
      </w:r>
      <w:r w:rsidR="00155FCA">
        <w:rPr>
          <w:rFonts w:ascii="Garamond" w:eastAsia="Garamond" w:hAnsi="Garamond" w:cs="Garamond"/>
        </w:rPr>
        <w:t xml:space="preserve"> </w:t>
      </w:r>
      <w:r w:rsidR="00155FCA" w:rsidRPr="39C682CB">
        <w:rPr>
          <w:rFonts w:ascii="Garamond" w:eastAsia="Garamond" w:hAnsi="Garamond" w:cs="Garamond"/>
        </w:rPr>
        <w:t>C</w:t>
      </w:r>
      <w:r w:rsidR="005A5123">
        <w:rPr>
          <w:rFonts w:ascii="Garamond" w:eastAsia="Garamond" w:hAnsi="Garamond" w:cs="Garamond"/>
        </w:rPr>
        <w:t xml:space="preserve"> </w:t>
      </w:r>
      <w:r w:rsidRPr="39C682CB">
        <w:rPr>
          <w:rFonts w:ascii="Garamond" w:eastAsia="Garamond" w:hAnsi="Garamond" w:cs="Garamond"/>
        </w:rPr>
        <w:t>are neutral</w:t>
      </w:r>
      <w:r w:rsidR="4E10F8E9" w:rsidRPr="7E361F93">
        <w:rPr>
          <w:rFonts w:ascii="Garamond" w:eastAsia="Garamond" w:hAnsi="Garamond" w:cs="Garamond"/>
        </w:rPr>
        <w:t xml:space="preserve"> </w:t>
      </w:r>
      <w:r w:rsidR="4E10F8E9" w:rsidRPr="1111E8B9">
        <w:rPr>
          <w:rFonts w:ascii="Garamond" w:eastAsia="Garamond" w:hAnsi="Garamond" w:cs="Garamond"/>
        </w:rPr>
        <w:t>(</w:t>
      </w:r>
      <w:r w:rsidR="4E10F8E9" w:rsidRPr="66CA62F0">
        <w:rPr>
          <w:rFonts w:ascii="Garamond" w:eastAsia="Garamond" w:hAnsi="Garamond" w:cs="Garamond"/>
        </w:rPr>
        <w:t xml:space="preserve">Sentelhas </w:t>
      </w:r>
      <w:r w:rsidR="4E10F8E9" w:rsidRPr="11D0F375">
        <w:rPr>
          <w:rFonts w:ascii="Garamond" w:eastAsia="Garamond" w:hAnsi="Garamond" w:cs="Garamond"/>
        </w:rPr>
        <w:t xml:space="preserve">and Pereira, 2019). </w:t>
      </w:r>
      <w:r w:rsidR="00150AA8">
        <w:rPr>
          <w:rFonts w:ascii="Garamond" w:eastAsia="Garamond" w:hAnsi="Garamond" w:cs="Garamond"/>
        </w:rPr>
        <w:t>NOAA’s</w:t>
      </w:r>
      <w:r w:rsidR="0AA908F7" w:rsidRPr="1C1A1673">
        <w:rPr>
          <w:rFonts w:ascii="Garamond" w:eastAsia="Garamond" w:hAnsi="Garamond" w:cs="Garamond"/>
        </w:rPr>
        <w:t xml:space="preserve"> </w:t>
      </w:r>
      <w:r w:rsidR="00A42397">
        <w:rPr>
          <w:rFonts w:ascii="Garamond" w:eastAsia="Garamond" w:hAnsi="Garamond" w:cs="Garamond"/>
        </w:rPr>
        <w:t>definition</w:t>
      </w:r>
      <w:r w:rsidR="5BC12A67" w:rsidRPr="1C1A1673">
        <w:rPr>
          <w:rFonts w:ascii="Garamond" w:eastAsia="Garamond" w:hAnsi="Garamond" w:cs="Garamond"/>
        </w:rPr>
        <w:t xml:space="preserve"> of ENSO anomalies served as the foundation </w:t>
      </w:r>
      <w:r w:rsidR="1E41E92C" w:rsidRPr="6A59D916">
        <w:rPr>
          <w:rFonts w:ascii="Garamond" w:eastAsia="Garamond" w:hAnsi="Garamond" w:cs="Garamond"/>
        </w:rPr>
        <w:t>that defined</w:t>
      </w:r>
      <w:r w:rsidR="3E95E216" w:rsidRPr="1C1A1673">
        <w:rPr>
          <w:rFonts w:ascii="Garamond" w:eastAsia="Garamond" w:hAnsi="Garamond" w:cs="Garamond"/>
        </w:rPr>
        <w:t xml:space="preserve"> thresholds of ENSO anomalies and it impacts on production yields</w:t>
      </w:r>
      <w:r w:rsidR="00A15845">
        <w:rPr>
          <w:rFonts w:ascii="Garamond" w:eastAsia="Garamond" w:hAnsi="Garamond" w:cs="Garamond"/>
        </w:rPr>
        <w:t xml:space="preserve"> for this analysis</w:t>
      </w:r>
      <w:r w:rsidR="3E95E216" w:rsidRPr="1C1A1673">
        <w:rPr>
          <w:rFonts w:ascii="Garamond" w:eastAsia="Garamond" w:hAnsi="Garamond" w:cs="Garamond"/>
        </w:rPr>
        <w:t xml:space="preserve">. </w:t>
      </w:r>
    </w:p>
    <w:p w14:paraId="77DC2856" w14:textId="77777777" w:rsidR="00BA132A" w:rsidRDefault="00BA132A" w:rsidP="7B14E775">
      <w:pPr>
        <w:spacing w:after="0" w:line="240" w:lineRule="auto"/>
        <w:rPr>
          <w:rFonts w:ascii="Garamond" w:eastAsia="Garamond" w:hAnsi="Garamond" w:cs="Garamond"/>
        </w:rPr>
      </w:pPr>
    </w:p>
    <w:p w14:paraId="6AD3B3FD" w14:textId="295B5BAF" w:rsidR="2FD86E39" w:rsidRDefault="2FD86E39" w:rsidP="6A59D916">
      <w:pPr>
        <w:spacing w:after="0" w:line="240" w:lineRule="auto"/>
        <w:rPr>
          <w:rFonts w:ascii="Garamond" w:eastAsia="Garamond" w:hAnsi="Garamond" w:cs="Garamond"/>
          <w:color w:val="000000" w:themeColor="text1"/>
        </w:rPr>
      </w:pPr>
      <w:r w:rsidRPr="6A59D916">
        <w:rPr>
          <w:rFonts w:ascii="Garamond" w:eastAsia="Garamond" w:hAnsi="Garamond" w:cs="Garamond"/>
        </w:rPr>
        <w:t>P</w:t>
      </w:r>
      <w:r w:rsidR="00C504D4" w:rsidRPr="6A59D916">
        <w:rPr>
          <w:rFonts w:ascii="Garamond" w:eastAsia="Garamond" w:hAnsi="Garamond" w:cs="Garamond"/>
        </w:rPr>
        <w:t xml:space="preserve">revious </w:t>
      </w:r>
      <w:r w:rsidRPr="6A59D916">
        <w:rPr>
          <w:rFonts w:ascii="Garamond" w:eastAsia="Garamond" w:hAnsi="Garamond" w:cs="Garamond"/>
        </w:rPr>
        <w:t xml:space="preserve">literature </w:t>
      </w:r>
      <w:r w:rsidR="00C504D4" w:rsidRPr="6A59D916">
        <w:rPr>
          <w:rFonts w:ascii="Garamond" w:eastAsia="Garamond" w:hAnsi="Garamond" w:cs="Garamond"/>
        </w:rPr>
        <w:t xml:space="preserve">has </w:t>
      </w:r>
      <w:r w:rsidRPr="6A59D916">
        <w:rPr>
          <w:rFonts w:ascii="Garamond" w:eastAsia="Garamond" w:hAnsi="Garamond" w:cs="Garamond"/>
        </w:rPr>
        <w:t xml:space="preserve">utilized </w:t>
      </w:r>
      <w:r w:rsidR="00987A1E" w:rsidRPr="6A59D916">
        <w:rPr>
          <w:rFonts w:ascii="Garamond" w:eastAsia="Garamond" w:hAnsi="Garamond" w:cs="Garamond"/>
        </w:rPr>
        <w:t xml:space="preserve">NOAA’s </w:t>
      </w:r>
      <w:r w:rsidR="7D071847" w:rsidRPr="6A59D916">
        <w:rPr>
          <w:rFonts w:ascii="Garamond" w:eastAsia="Garamond" w:hAnsi="Garamond" w:cs="Garamond"/>
        </w:rPr>
        <w:t>definition</w:t>
      </w:r>
      <w:r w:rsidRPr="6A59D916">
        <w:rPr>
          <w:rFonts w:ascii="Garamond" w:eastAsia="Garamond" w:hAnsi="Garamond" w:cs="Garamond"/>
        </w:rPr>
        <w:t xml:space="preserve"> </w:t>
      </w:r>
      <w:r w:rsidR="321C00B7" w:rsidRPr="6A59D916">
        <w:rPr>
          <w:rFonts w:ascii="Garamond" w:eastAsia="Garamond" w:hAnsi="Garamond" w:cs="Garamond"/>
        </w:rPr>
        <w:t>of ENSO</w:t>
      </w:r>
      <w:r w:rsidR="00C504D4" w:rsidRPr="6A59D916">
        <w:rPr>
          <w:rFonts w:ascii="Garamond" w:eastAsia="Garamond" w:hAnsi="Garamond" w:cs="Garamond"/>
        </w:rPr>
        <w:t xml:space="preserve"> conditions</w:t>
      </w:r>
      <w:r w:rsidRPr="6A59D916">
        <w:rPr>
          <w:rFonts w:ascii="Garamond" w:eastAsia="Garamond" w:hAnsi="Garamond" w:cs="Garamond"/>
        </w:rPr>
        <w:t xml:space="preserve"> to conduct geospatial analyses on</w:t>
      </w:r>
      <w:r w:rsidR="00BF6869" w:rsidRPr="6A59D916">
        <w:rPr>
          <w:rFonts w:ascii="Garamond" w:eastAsia="Garamond" w:hAnsi="Garamond" w:cs="Garamond"/>
        </w:rPr>
        <w:t xml:space="preserve"> the influence of ENSO conditions on</w:t>
      </w:r>
      <w:r w:rsidRPr="6A59D916">
        <w:rPr>
          <w:rFonts w:ascii="Garamond" w:eastAsia="Garamond" w:hAnsi="Garamond" w:cs="Garamond"/>
        </w:rPr>
        <w:t xml:space="preserve"> </w:t>
      </w:r>
      <w:r w:rsidR="04D1D72A" w:rsidRPr="6A59D916">
        <w:rPr>
          <w:rFonts w:ascii="Garamond" w:eastAsia="Garamond" w:hAnsi="Garamond" w:cs="Garamond"/>
        </w:rPr>
        <w:t xml:space="preserve">agriculture production. </w:t>
      </w:r>
      <w:r w:rsidR="003714EF" w:rsidRPr="6A59D916">
        <w:rPr>
          <w:rFonts w:ascii="Garamond" w:eastAsia="Garamond" w:hAnsi="Garamond" w:cs="Garamond"/>
        </w:rPr>
        <w:t xml:space="preserve">The primary motivations of </w:t>
      </w:r>
      <w:r w:rsidR="00987A1E" w:rsidRPr="6A59D916">
        <w:rPr>
          <w:rFonts w:ascii="Garamond" w:eastAsia="Garamond" w:hAnsi="Garamond" w:cs="Garamond"/>
        </w:rPr>
        <w:t>such</w:t>
      </w:r>
      <w:r w:rsidR="003714EF" w:rsidRPr="6A59D916">
        <w:rPr>
          <w:rFonts w:ascii="Garamond" w:eastAsia="Garamond" w:hAnsi="Garamond" w:cs="Garamond"/>
        </w:rPr>
        <w:t xml:space="preserve"> research projects have been to </w:t>
      </w:r>
      <w:r w:rsidR="04D1D72A" w:rsidRPr="6A59D916">
        <w:rPr>
          <w:rFonts w:ascii="Garamond" w:eastAsia="Garamond" w:hAnsi="Garamond" w:cs="Garamond"/>
        </w:rPr>
        <w:t>adjust cropping calendar</w:t>
      </w:r>
      <w:r w:rsidR="009072BE">
        <w:rPr>
          <w:rFonts w:ascii="Garamond" w:eastAsia="Garamond" w:hAnsi="Garamond" w:cs="Garamond"/>
        </w:rPr>
        <w:t>s</w:t>
      </w:r>
      <w:r w:rsidR="04D1D72A" w:rsidRPr="6A59D916">
        <w:rPr>
          <w:rFonts w:ascii="Garamond" w:eastAsia="Garamond" w:hAnsi="Garamond" w:cs="Garamond"/>
        </w:rPr>
        <w:t xml:space="preserve"> for specific ENSO phases where crop rotations occur, assess the in</w:t>
      </w:r>
      <w:r w:rsidR="61F4BB38" w:rsidRPr="6A59D916">
        <w:rPr>
          <w:rFonts w:ascii="Garamond" w:eastAsia="Garamond" w:hAnsi="Garamond" w:cs="Garamond"/>
        </w:rPr>
        <w:t xml:space="preserve">fluence of ENSO on the spatial and temporal off-season yield of corn and soybean, </w:t>
      </w:r>
      <w:r w:rsidR="3AF9ACE5" w:rsidRPr="6A59D916">
        <w:rPr>
          <w:rFonts w:ascii="Garamond" w:eastAsia="Garamond" w:hAnsi="Garamond" w:cs="Garamond"/>
        </w:rPr>
        <w:t xml:space="preserve">and </w:t>
      </w:r>
      <w:r w:rsidR="001A6D74" w:rsidRPr="444EF754">
        <w:rPr>
          <w:rFonts w:ascii="Garamond" w:eastAsia="Garamond" w:hAnsi="Garamond" w:cs="Garamond"/>
        </w:rPr>
        <w:t>examin</w:t>
      </w:r>
      <w:r w:rsidR="00A15845">
        <w:rPr>
          <w:rFonts w:ascii="Garamond" w:eastAsia="Garamond" w:hAnsi="Garamond" w:cs="Garamond"/>
        </w:rPr>
        <w:t>e</w:t>
      </w:r>
      <w:r w:rsidR="001A6D74" w:rsidRPr="6A59D916">
        <w:rPr>
          <w:rFonts w:ascii="Garamond" w:eastAsia="Garamond" w:hAnsi="Garamond" w:cs="Garamond"/>
        </w:rPr>
        <w:t xml:space="preserve"> </w:t>
      </w:r>
      <w:r w:rsidR="74A9B3DD" w:rsidRPr="6A59D916">
        <w:rPr>
          <w:rFonts w:ascii="Garamond" w:eastAsia="Garamond" w:hAnsi="Garamond" w:cs="Garamond"/>
        </w:rPr>
        <w:t xml:space="preserve">the rapid expansion of agriculture products in </w:t>
      </w:r>
      <w:r w:rsidR="00A15845">
        <w:rPr>
          <w:rFonts w:ascii="Garamond" w:eastAsia="Garamond" w:hAnsi="Garamond" w:cs="Garamond"/>
        </w:rPr>
        <w:t xml:space="preserve">the project </w:t>
      </w:r>
      <w:r w:rsidR="74A9B3DD" w:rsidRPr="6A59D916">
        <w:rPr>
          <w:rFonts w:ascii="Garamond" w:eastAsia="Garamond" w:hAnsi="Garamond" w:cs="Garamond"/>
        </w:rPr>
        <w:t>areas of focus</w:t>
      </w:r>
      <w:r w:rsidR="65C71D70" w:rsidRPr="6A59D916">
        <w:rPr>
          <w:rFonts w:ascii="Garamond" w:eastAsia="Garamond" w:hAnsi="Garamond" w:cs="Garamond"/>
        </w:rPr>
        <w:t xml:space="preserve"> (</w:t>
      </w:r>
      <w:r w:rsidR="65C71D70" w:rsidRPr="6A59D916">
        <w:rPr>
          <w:rFonts w:ascii="Garamond" w:eastAsia="Garamond" w:hAnsi="Garamond" w:cs="Garamond"/>
          <w:color w:val="000000" w:themeColor="text1"/>
        </w:rPr>
        <w:t>Heinemann et al., 2021; Júnior</w:t>
      </w:r>
      <w:r w:rsidR="65C71D70" w:rsidRPr="6A59D916">
        <w:rPr>
          <w:rFonts w:ascii="Garamond" w:eastAsia="Garamond" w:hAnsi="Garamond" w:cs="Garamond"/>
        </w:rPr>
        <w:t xml:space="preserve"> et al., 2019; </w:t>
      </w:r>
      <w:r w:rsidR="65C71D70" w:rsidRPr="6A59D916">
        <w:rPr>
          <w:rFonts w:ascii="Garamond" w:eastAsia="Garamond" w:hAnsi="Garamond" w:cs="Garamond"/>
          <w:color w:val="000000" w:themeColor="text1"/>
        </w:rPr>
        <w:t>Arvor et al., 2013)</w:t>
      </w:r>
      <w:r w:rsidR="65C71D70" w:rsidRPr="6A59D916">
        <w:rPr>
          <w:rFonts w:ascii="Garamond" w:eastAsia="Garamond" w:hAnsi="Garamond" w:cs="Garamond"/>
        </w:rPr>
        <w:t xml:space="preserve">. </w:t>
      </w:r>
      <w:r w:rsidR="00FD33DC" w:rsidRPr="6A59D916">
        <w:rPr>
          <w:rFonts w:ascii="Garamond" w:eastAsia="Garamond" w:hAnsi="Garamond" w:cs="Garamond"/>
          <w:color w:val="000000" w:themeColor="text1"/>
        </w:rPr>
        <w:t>For example</w:t>
      </w:r>
      <w:r w:rsidR="65C71D70" w:rsidRPr="6A59D916">
        <w:rPr>
          <w:rFonts w:ascii="Garamond" w:eastAsia="Garamond" w:hAnsi="Garamond" w:cs="Garamond"/>
          <w:color w:val="000000" w:themeColor="text1"/>
        </w:rPr>
        <w:t xml:space="preserve">, when conducting an inter-annual trend analysis for vegetation greenness and </w:t>
      </w:r>
      <w:r w:rsidR="65C71D70" w:rsidRPr="6A59D916">
        <w:rPr>
          <w:rFonts w:ascii="Garamond" w:eastAsia="Garamond" w:hAnsi="Garamond" w:cs="Garamond"/>
          <w:color w:val="000000" w:themeColor="text1"/>
        </w:rPr>
        <w:lastRenderedPageBreak/>
        <w:t>climate anomalies</w:t>
      </w:r>
      <w:r w:rsidR="00F575AF">
        <w:rPr>
          <w:rFonts w:ascii="Garamond" w:eastAsia="Garamond" w:hAnsi="Garamond" w:cs="Garamond"/>
          <w:color w:val="000000" w:themeColor="text1"/>
        </w:rPr>
        <w:t xml:space="preserve"> in Brazil</w:t>
      </w:r>
      <w:r w:rsidR="65C71D70" w:rsidRPr="6A59D916">
        <w:rPr>
          <w:rFonts w:ascii="Garamond" w:eastAsia="Garamond" w:hAnsi="Garamond" w:cs="Garamond"/>
          <w:color w:val="000000" w:themeColor="text1"/>
        </w:rPr>
        <w:t xml:space="preserve">, Erasmi et al. (2014) found a strong relationship between ENSO warm events and periods of reduced vegetation greenness </w:t>
      </w:r>
      <w:r w:rsidR="00162D26">
        <w:rPr>
          <w:rFonts w:ascii="Garamond" w:eastAsia="Garamond" w:hAnsi="Garamond" w:cs="Garamond"/>
          <w:color w:val="000000" w:themeColor="text1"/>
        </w:rPr>
        <w:t xml:space="preserve">for corn and soybean production </w:t>
      </w:r>
      <w:r w:rsidR="65C71D70" w:rsidRPr="6A59D916">
        <w:rPr>
          <w:rFonts w:ascii="Garamond" w:eastAsia="Garamond" w:hAnsi="Garamond" w:cs="Garamond"/>
          <w:color w:val="000000" w:themeColor="text1"/>
        </w:rPr>
        <w:t>with a 12-month temporal lag</w:t>
      </w:r>
      <w:r w:rsidR="439AAE31" w:rsidRPr="6A59D916">
        <w:rPr>
          <w:rFonts w:ascii="Garamond" w:eastAsia="Garamond" w:hAnsi="Garamond" w:cs="Garamond"/>
          <w:color w:val="000000" w:themeColor="text1"/>
        </w:rPr>
        <w:t>.</w:t>
      </w:r>
      <w:r w:rsidR="74A9B3DD" w:rsidRPr="6A59D916">
        <w:rPr>
          <w:rFonts w:ascii="Garamond" w:eastAsia="Garamond" w:hAnsi="Garamond" w:cs="Garamond"/>
          <w:color w:val="000000" w:themeColor="text1"/>
        </w:rPr>
        <w:t xml:space="preserve"> </w:t>
      </w:r>
      <w:r w:rsidR="00FD33DC" w:rsidRPr="6A59D916">
        <w:rPr>
          <w:rFonts w:ascii="Garamond" w:eastAsia="Garamond" w:hAnsi="Garamond" w:cs="Garamond"/>
          <w:color w:val="000000" w:themeColor="text1"/>
        </w:rPr>
        <w:t xml:space="preserve">Erasmi et al.’s (2014) findings </w:t>
      </w:r>
      <w:r w:rsidR="00610FA1" w:rsidRPr="6A59D916">
        <w:rPr>
          <w:rFonts w:ascii="Garamond" w:eastAsia="Garamond" w:hAnsi="Garamond" w:cs="Garamond"/>
          <w:color w:val="000000" w:themeColor="text1"/>
        </w:rPr>
        <w:t xml:space="preserve">underscore the need to examine temporal lags in </w:t>
      </w:r>
      <w:r w:rsidR="00281CC9" w:rsidRPr="6A59D916">
        <w:rPr>
          <w:rFonts w:ascii="Garamond" w:eastAsia="Garamond" w:hAnsi="Garamond" w:cs="Garamond"/>
          <w:color w:val="000000" w:themeColor="text1"/>
        </w:rPr>
        <w:t>the onset of ENSO periods and when the impacts could be detected in</w:t>
      </w:r>
      <w:r w:rsidR="003137C9" w:rsidRPr="6A59D916">
        <w:rPr>
          <w:rFonts w:ascii="Garamond" w:eastAsia="Garamond" w:hAnsi="Garamond" w:cs="Garamond"/>
          <w:color w:val="000000" w:themeColor="text1"/>
        </w:rPr>
        <w:t xml:space="preserve"> precipitation and temperature </w:t>
      </w:r>
      <w:r w:rsidR="00281CC9" w:rsidRPr="6A59D916">
        <w:rPr>
          <w:rFonts w:ascii="Garamond" w:eastAsia="Garamond" w:hAnsi="Garamond" w:cs="Garamond"/>
          <w:color w:val="000000" w:themeColor="text1"/>
        </w:rPr>
        <w:t xml:space="preserve">in northern </w:t>
      </w:r>
      <w:r w:rsidR="33EAC89A" w:rsidRPr="2745717F">
        <w:rPr>
          <w:rFonts w:ascii="Garamond" w:eastAsia="Garamond" w:hAnsi="Garamond" w:cs="Garamond"/>
          <w:color w:val="000000" w:themeColor="text1"/>
        </w:rPr>
        <w:t xml:space="preserve">and central </w:t>
      </w:r>
      <w:r w:rsidR="00281CC9" w:rsidRPr="6A59D916">
        <w:rPr>
          <w:rFonts w:ascii="Garamond" w:eastAsia="Garamond" w:hAnsi="Garamond" w:cs="Garamond"/>
          <w:color w:val="000000" w:themeColor="text1"/>
        </w:rPr>
        <w:t>Brazil</w:t>
      </w:r>
      <w:r w:rsidR="00910702" w:rsidRPr="6A59D916">
        <w:rPr>
          <w:rFonts w:ascii="Garamond" w:eastAsia="Garamond" w:hAnsi="Garamond" w:cs="Garamond"/>
          <w:color w:val="000000" w:themeColor="text1"/>
        </w:rPr>
        <w:t xml:space="preserve">. </w:t>
      </w:r>
    </w:p>
    <w:p w14:paraId="6C0346CF" w14:textId="66D2BEDA" w:rsidR="000B6A89" w:rsidRDefault="000B6A89" w:rsidP="1C1A1673">
      <w:pPr>
        <w:spacing w:after="0" w:line="240" w:lineRule="auto"/>
        <w:rPr>
          <w:rFonts w:ascii="Garamond" w:eastAsia="Garamond" w:hAnsi="Garamond" w:cs="Garamond"/>
          <w:color w:val="000000" w:themeColor="text1"/>
        </w:rPr>
      </w:pPr>
    </w:p>
    <w:p w14:paraId="5B7B5663" w14:textId="5309F8EB" w:rsidR="25F5CD53" w:rsidRDefault="002D2771" w:rsidP="1C1A1673">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P</w:t>
      </w:r>
      <w:r w:rsidRPr="6D9CBC71">
        <w:rPr>
          <w:rFonts w:ascii="Garamond" w:eastAsia="Garamond" w:hAnsi="Garamond" w:cs="Garamond"/>
          <w:color w:val="000000" w:themeColor="text1"/>
        </w:rPr>
        <w:t xml:space="preserve">revious research regarding ENSO impacts on agricultural production in Brazil has guided project scope and methodology. </w:t>
      </w:r>
      <w:r w:rsidR="007F3789">
        <w:rPr>
          <w:rFonts w:ascii="Garamond" w:eastAsia="Garamond" w:hAnsi="Garamond" w:cs="Garamond"/>
        </w:rPr>
        <w:t>Literature review assisted in</w:t>
      </w:r>
      <w:r w:rsidR="5C9F9CB3" w:rsidRPr="6D9CBC71">
        <w:rPr>
          <w:rFonts w:ascii="Garamond" w:eastAsia="Garamond" w:hAnsi="Garamond" w:cs="Garamond"/>
        </w:rPr>
        <w:t xml:space="preserve"> </w:t>
      </w:r>
      <w:r w:rsidR="00841F80" w:rsidRPr="6D9CBC71">
        <w:rPr>
          <w:rFonts w:ascii="Garamond" w:eastAsia="Garamond" w:hAnsi="Garamond" w:cs="Garamond"/>
        </w:rPr>
        <w:t>identifying geospatial and statistical tools to conduct geospatial analysis on ENSO anomalies and NDVI</w:t>
      </w:r>
      <w:r w:rsidR="0091296A">
        <w:rPr>
          <w:rFonts w:ascii="Garamond" w:eastAsia="Garamond" w:hAnsi="Garamond" w:cs="Garamond"/>
        </w:rPr>
        <w:t>; f</w:t>
      </w:r>
      <w:r w:rsidR="00002190">
        <w:rPr>
          <w:rFonts w:ascii="Garamond" w:eastAsia="Garamond" w:hAnsi="Garamond" w:cs="Garamond"/>
        </w:rPr>
        <w:t xml:space="preserve">or example, utilizing </w:t>
      </w:r>
      <w:r w:rsidR="00111251" w:rsidRPr="6D9CBC71">
        <w:rPr>
          <w:rFonts w:ascii="Garamond" w:eastAsia="Garamond" w:hAnsi="Garamond" w:cs="Garamond"/>
        </w:rPr>
        <w:t>NDVI as a</w:t>
      </w:r>
      <w:r w:rsidR="00D91E34">
        <w:rPr>
          <w:rFonts w:ascii="Garamond" w:eastAsia="Garamond" w:hAnsi="Garamond" w:cs="Garamond"/>
        </w:rPr>
        <w:t xml:space="preserve"> </w:t>
      </w:r>
      <w:r w:rsidR="00111251" w:rsidRPr="6D9CBC71">
        <w:rPr>
          <w:rFonts w:ascii="Garamond" w:eastAsia="Garamond" w:hAnsi="Garamond" w:cs="Garamond"/>
        </w:rPr>
        <w:t xml:space="preserve">measure of crop </w:t>
      </w:r>
      <w:r w:rsidR="000F6591" w:rsidRPr="6D9CBC71">
        <w:rPr>
          <w:rFonts w:ascii="Garamond" w:eastAsia="Garamond" w:hAnsi="Garamond" w:cs="Garamond"/>
        </w:rPr>
        <w:t>health and productivity</w:t>
      </w:r>
      <w:r w:rsidR="2DC7C437" w:rsidRPr="6D9CBC71">
        <w:rPr>
          <w:rFonts w:ascii="Garamond" w:eastAsia="Garamond" w:hAnsi="Garamond" w:cs="Garamond"/>
        </w:rPr>
        <w:t xml:space="preserve">, </w:t>
      </w:r>
      <w:r w:rsidR="3B93886E" w:rsidRPr="6D9CBC71">
        <w:rPr>
          <w:rFonts w:ascii="Garamond" w:eastAsia="Garamond" w:hAnsi="Garamond" w:cs="Garamond"/>
          <w:color w:val="000000" w:themeColor="text1"/>
        </w:rPr>
        <w:t xml:space="preserve">and </w:t>
      </w:r>
      <w:r w:rsidR="00144168">
        <w:rPr>
          <w:rFonts w:ascii="Garamond" w:eastAsia="Garamond" w:hAnsi="Garamond" w:cs="Garamond"/>
          <w:color w:val="000000" w:themeColor="text1"/>
        </w:rPr>
        <w:t>conducting</w:t>
      </w:r>
      <w:r w:rsidR="005B7E2E">
        <w:rPr>
          <w:rFonts w:ascii="Garamond" w:eastAsia="Garamond" w:hAnsi="Garamond" w:cs="Garamond"/>
          <w:color w:val="000000" w:themeColor="text1"/>
        </w:rPr>
        <w:t xml:space="preserve"> </w:t>
      </w:r>
      <w:r w:rsidR="57D307E0" w:rsidRPr="6D9CBC71">
        <w:rPr>
          <w:rFonts w:ascii="Garamond" w:eastAsia="Garamond" w:hAnsi="Garamond" w:cs="Garamond"/>
          <w:color w:val="000000" w:themeColor="text1"/>
        </w:rPr>
        <w:t>p</w:t>
      </w:r>
      <w:r w:rsidR="3B93886E" w:rsidRPr="6D9CBC71">
        <w:rPr>
          <w:rFonts w:ascii="Garamond" w:eastAsia="Garamond" w:hAnsi="Garamond" w:cs="Garamond"/>
          <w:color w:val="000000" w:themeColor="text1"/>
        </w:rPr>
        <w:t xml:space="preserve">rincipal </w:t>
      </w:r>
      <w:r w:rsidR="62FF22DB" w:rsidRPr="6D9CBC71">
        <w:rPr>
          <w:rFonts w:ascii="Garamond" w:eastAsia="Garamond" w:hAnsi="Garamond" w:cs="Garamond"/>
          <w:color w:val="000000" w:themeColor="text1"/>
        </w:rPr>
        <w:t>c</w:t>
      </w:r>
      <w:r w:rsidR="3B93886E" w:rsidRPr="6D9CBC71">
        <w:rPr>
          <w:rFonts w:ascii="Garamond" w:eastAsia="Garamond" w:hAnsi="Garamond" w:cs="Garamond"/>
          <w:color w:val="000000" w:themeColor="text1"/>
        </w:rPr>
        <w:t xml:space="preserve">omponent </w:t>
      </w:r>
      <w:r w:rsidR="3AEF046D" w:rsidRPr="6D9CBC71">
        <w:rPr>
          <w:rFonts w:ascii="Garamond" w:eastAsia="Garamond" w:hAnsi="Garamond" w:cs="Garamond"/>
          <w:color w:val="000000" w:themeColor="text1"/>
        </w:rPr>
        <w:t>a</w:t>
      </w:r>
      <w:r w:rsidR="2384B5D7" w:rsidRPr="6D9CBC71">
        <w:rPr>
          <w:rFonts w:ascii="Garamond" w:eastAsia="Garamond" w:hAnsi="Garamond" w:cs="Garamond"/>
          <w:color w:val="000000" w:themeColor="text1"/>
        </w:rPr>
        <w:t>nalysis</w:t>
      </w:r>
      <w:r w:rsidR="3B93886E" w:rsidRPr="6D9CBC71">
        <w:rPr>
          <w:rFonts w:ascii="Garamond" w:eastAsia="Garamond" w:hAnsi="Garamond" w:cs="Garamond"/>
          <w:color w:val="000000" w:themeColor="text1"/>
        </w:rPr>
        <w:t xml:space="preserve"> </w:t>
      </w:r>
      <w:r w:rsidR="1117C8DE" w:rsidRPr="6D9CBC71">
        <w:rPr>
          <w:rFonts w:ascii="Garamond" w:eastAsia="Garamond" w:hAnsi="Garamond" w:cs="Garamond"/>
          <w:color w:val="000000" w:themeColor="text1"/>
        </w:rPr>
        <w:t>(PCA)</w:t>
      </w:r>
      <w:r w:rsidR="3B93886E" w:rsidRPr="6D9CBC71">
        <w:rPr>
          <w:rFonts w:ascii="Garamond" w:eastAsia="Garamond" w:hAnsi="Garamond" w:cs="Garamond"/>
          <w:color w:val="000000" w:themeColor="text1"/>
        </w:rPr>
        <w:t xml:space="preserve"> to </w:t>
      </w:r>
      <w:r w:rsidR="007E0397" w:rsidRPr="6D9CBC71">
        <w:rPr>
          <w:rFonts w:ascii="Garamond" w:eastAsia="Garamond" w:hAnsi="Garamond" w:cs="Garamond"/>
          <w:color w:val="000000" w:themeColor="text1"/>
        </w:rPr>
        <w:t xml:space="preserve">reduce dimensionality and </w:t>
      </w:r>
      <w:r w:rsidR="3B93886E" w:rsidRPr="6D9CBC71">
        <w:rPr>
          <w:rFonts w:ascii="Garamond" w:eastAsia="Garamond" w:hAnsi="Garamond" w:cs="Garamond"/>
          <w:color w:val="000000" w:themeColor="text1"/>
        </w:rPr>
        <w:t xml:space="preserve">identify meaningful </w:t>
      </w:r>
      <w:r w:rsidR="009E3351" w:rsidRPr="6D9CBC71">
        <w:rPr>
          <w:rFonts w:ascii="Garamond" w:eastAsia="Garamond" w:hAnsi="Garamond" w:cs="Garamond"/>
          <w:color w:val="000000" w:themeColor="text1"/>
        </w:rPr>
        <w:t>relationships between</w:t>
      </w:r>
      <w:r w:rsidR="3B93886E" w:rsidRPr="6D9CBC71">
        <w:rPr>
          <w:rFonts w:ascii="Garamond" w:eastAsia="Garamond" w:hAnsi="Garamond" w:cs="Garamond"/>
          <w:color w:val="000000" w:themeColor="text1"/>
        </w:rPr>
        <w:t xml:space="preserve"> variables</w:t>
      </w:r>
      <w:r w:rsidR="42C68462" w:rsidRPr="6D9CBC71">
        <w:rPr>
          <w:rFonts w:ascii="Garamond" w:eastAsia="Garamond" w:hAnsi="Garamond" w:cs="Garamond"/>
          <w:color w:val="000000" w:themeColor="text1"/>
        </w:rPr>
        <w:t xml:space="preserve"> </w:t>
      </w:r>
      <w:r w:rsidR="003F3BA5" w:rsidRPr="6D9CBC71">
        <w:rPr>
          <w:rFonts w:ascii="Garamond" w:eastAsia="Garamond" w:hAnsi="Garamond" w:cs="Garamond"/>
          <w:color w:val="000000" w:themeColor="text1"/>
        </w:rPr>
        <w:t xml:space="preserve">in large datasets </w:t>
      </w:r>
      <w:r w:rsidR="751CE1DD" w:rsidRPr="6D9CBC71">
        <w:rPr>
          <w:rFonts w:ascii="Garamond" w:eastAsia="Garamond" w:hAnsi="Garamond" w:cs="Garamond"/>
          <w:color w:val="000000" w:themeColor="text1"/>
        </w:rPr>
        <w:t>(</w:t>
      </w:r>
      <w:r w:rsidR="000F6591" w:rsidRPr="6D9CBC71">
        <w:rPr>
          <w:rFonts w:ascii="Garamond" w:eastAsia="Garamond" w:hAnsi="Garamond" w:cs="Garamond"/>
          <w:color w:val="222222"/>
        </w:rPr>
        <w:t xml:space="preserve">Ji &amp; Peters, 2003; </w:t>
      </w:r>
      <w:r w:rsidR="751CE1DD" w:rsidRPr="6D9CBC71">
        <w:rPr>
          <w:rFonts w:ascii="Garamond" w:eastAsia="Garamond" w:hAnsi="Garamond" w:cs="Garamond"/>
          <w:color w:val="000000" w:themeColor="text1"/>
        </w:rPr>
        <w:t>Arvor et al., 2013; Rock et al., 2022</w:t>
      </w:r>
      <w:r w:rsidR="1F08A8D6" w:rsidRPr="6D9CBC71">
        <w:rPr>
          <w:rFonts w:ascii="Garamond" w:eastAsia="Garamond" w:hAnsi="Garamond" w:cs="Garamond"/>
          <w:color w:val="000000" w:themeColor="text1"/>
        </w:rPr>
        <w:t>; Paul et al., 2013</w:t>
      </w:r>
      <w:r w:rsidR="751CE1DD" w:rsidRPr="6D9CBC71">
        <w:rPr>
          <w:rFonts w:ascii="Garamond" w:eastAsia="Garamond" w:hAnsi="Garamond" w:cs="Garamond"/>
          <w:color w:val="000000" w:themeColor="text1"/>
        </w:rPr>
        <w:t>).</w:t>
      </w:r>
      <w:r w:rsidR="7D071847" w:rsidRPr="6D9CBC71">
        <w:rPr>
          <w:rFonts w:ascii="Garamond" w:eastAsia="Garamond" w:hAnsi="Garamond" w:cs="Garamond"/>
          <w:color w:val="000000" w:themeColor="text1"/>
        </w:rPr>
        <w:t xml:space="preserve"> </w:t>
      </w:r>
      <w:r w:rsidRPr="6D9CBC71">
        <w:rPr>
          <w:rFonts w:ascii="Garamond" w:eastAsia="Garamond" w:hAnsi="Garamond" w:cs="Garamond"/>
        </w:rPr>
        <w:t>Furthermore, these papers served as a foundation for method</w:t>
      </w:r>
      <w:r w:rsidR="00E25257">
        <w:rPr>
          <w:rFonts w:ascii="Garamond" w:eastAsia="Garamond" w:hAnsi="Garamond" w:cs="Garamond"/>
        </w:rPr>
        <w:t>s</w:t>
      </w:r>
      <w:r w:rsidRPr="6D9CBC71">
        <w:rPr>
          <w:rFonts w:ascii="Garamond" w:eastAsia="Garamond" w:hAnsi="Garamond" w:cs="Garamond"/>
        </w:rPr>
        <w:t xml:space="preserve"> to examine the relationship between ENSO anomalies and crop production.</w:t>
      </w:r>
    </w:p>
    <w:p w14:paraId="138076B4" w14:textId="4247E8A3" w:rsidR="00FF7232" w:rsidRDefault="00FF7232" w:rsidP="1C1A1673">
      <w:pPr>
        <w:spacing w:after="0" w:line="240" w:lineRule="auto"/>
        <w:rPr>
          <w:rFonts w:ascii="Garamond" w:eastAsia="Garamond" w:hAnsi="Garamond" w:cs="Garamond"/>
          <w:color w:val="000000" w:themeColor="text1"/>
        </w:rPr>
      </w:pPr>
    </w:p>
    <w:p w14:paraId="4EAB8422" w14:textId="0513B259" w:rsidR="00E41324" w:rsidRPr="0066138C" w:rsidRDefault="00A43059" w:rsidP="0066138C">
      <w:pPr>
        <w:pStyle w:val="Heading1"/>
        <w:spacing w:before="0" w:line="240" w:lineRule="auto"/>
        <w:rPr>
          <w:rFonts w:ascii="Garamond" w:hAnsi="Garamond"/>
        </w:rPr>
      </w:pPr>
      <w:bookmarkStart w:id="1" w:name="_Toc334198726"/>
      <w:r w:rsidRPr="399CD476">
        <w:rPr>
          <w:rFonts w:ascii="Garamond" w:hAnsi="Garamond"/>
        </w:rPr>
        <w:t>3</w:t>
      </w:r>
      <w:r w:rsidR="008B7071" w:rsidRPr="399CD476">
        <w:rPr>
          <w:rFonts w:ascii="Garamond" w:hAnsi="Garamond"/>
        </w:rPr>
        <w:t xml:space="preserve">. </w:t>
      </w:r>
      <w:r w:rsidR="00E41324" w:rsidRPr="399CD476">
        <w:rPr>
          <w:rFonts w:ascii="Garamond" w:hAnsi="Garamond"/>
        </w:rPr>
        <w:t>Methodology</w:t>
      </w:r>
      <w:bookmarkEnd w:id="1"/>
    </w:p>
    <w:p w14:paraId="572D6833" w14:textId="77777777" w:rsidR="00E51DF9" w:rsidRDefault="00E51DF9" w:rsidP="00571521">
      <w:pPr>
        <w:spacing w:after="0" w:line="240" w:lineRule="auto"/>
        <w:rPr>
          <w:rFonts w:ascii="Garamond" w:eastAsia="Garamond" w:hAnsi="Garamond" w:cs="Garamond"/>
          <w:b/>
          <w:i/>
        </w:rPr>
      </w:pPr>
    </w:p>
    <w:p w14:paraId="53CCAB5C" w14:textId="7180042F" w:rsidR="00571521" w:rsidRDefault="00571521" w:rsidP="00571521">
      <w:pPr>
        <w:spacing w:after="0" w:line="240" w:lineRule="auto"/>
        <w:rPr>
          <w:rFonts w:ascii="Garamond" w:eastAsia="Garamond" w:hAnsi="Garamond" w:cs="Garamond"/>
          <w:b/>
          <w:i/>
        </w:rPr>
      </w:pPr>
      <w:r>
        <w:rPr>
          <w:rFonts w:ascii="Garamond" w:eastAsia="Garamond" w:hAnsi="Garamond" w:cs="Garamond"/>
          <w:b/>
          <w:i/>
        </w:rPr>
        <w:t>3.1 Data Acquisition</w:t>
      </w:r>
    </w:p>
    <w:p w14:paraId="32D7856A" w14:textId="48DE7CCD" w:rsidR="235D12FC" w:rsidRDefault="5A7A34F4" w:rsidP="00D92586">
      <w:pPr>
        <w:spacing w:after="0" w:line="240" w:lineRule="auto"/>
        <w:rPr>
          <w:rFonts w:ascii="Garamond" w:eastAsia="Garamond" w:hAnsi="Garamond" w:cs="Garamond"/>
          <w:color w:val="000000" w:themeColor="text1"/>
          <w:lang w:val="en" w:eastAsia="zh-CN" w:bidi="th-TH"/>
        </w:rPr>
      </w:pPr>
      <w:r w:rsidRPr="39C682CB">
        <w:rPr>
          <w:rFonts w:ascii="Garamond" w:eastAsia="Garamond" w:hAnsi="Garamond" w:cs="Garamond"/>
        </w:rPr>
        <w:t xml:space="preserve">To compile data for this analysis, the </w:t>
      </w:r>
      <w:r w:rsidR="620AF176" w:rsidRPr="39C682CB">
        <w:rPr>
          <w:rFonts w:ascii="Garamond" w:eastAsia="Garamond" w:hAnsi="Garamond" w:cs="Garamond"/>
        </w:rPr>
        <w:t xml:space="preserve">team acquired </w:t>
      </w:r>
      <w:r w:rsidR="196499F6" w:rsidRPr="39C682CB">
        <w:rPr>
          <w:rFonts w:ascii="Garamond" w:eastAsia="Garamond" w:hAnsi="Garamond" w:cs="Garamond"/>
        </w:rPr>
        <w:t xml:space="preserve">optical and climatic </w:t>
      </w:r>
      <w:r w:rsidR="00A41578">
        <w:rPr>
          <w:rFonts w:ascii="Garamond" w:eastAsia="Garamond" w:hAnsi="Garamond" w:cs="Garamond"/>
        </w:rPr>
        <w:t>E</w:t>
      </w:r>
      <w:r w:rsidR="620AF176" w:rsidRPr="39C682CB">
        <w:rPr>
          <w:rFonts w:ascii="Garamond" w:eastAsia="Garamond" w:hAnsi="Garamond" w:cs="Garamond"/>
        </w:rPr>
        <w:t>arth observation data products</w:t>
      </w:r>
      <w:r w:rsidR="6AEC6472" w:rsidRPr="39C682CB">
        <w:rPr>
          <w:rFonts w:ascii="Garamond" w:eastAsia="Garamond" w:hAnsi="Garamond" w:cs="Garamond"/>
        </w:rPr>
        <w:t xml:space="preserve">, </w:t>
      </w:r>
      <w:r w:rsidR="23BD4E3E" w:rsidRPr="39C682CB">
        <w:rPr>
          <w:rFonts w:ascii="Garamond" w:eastAsia="Garamond" w:hAnsi="Garamond" w:cs="Garamond"/>
        </w:rPr>
        <w:t>administrative boundary features,</w:t>
      </w:r>
      <w:r w:rsidR="6AEC6472" w:rsidRPr="39C682CB">
        <w:rPr>
          <w:rFonts w:ascii="Garamond" w:eastAsia="Garamond" w:hAnsi="Garamond" w:cs="Garamond"/>
        </w:rPr>
        <w:t xml:space="preserve"> and land use/land cover (</w:t>
      </w:r>
      <w:r w:rsidR="6AEC6472" w:rsidRPr="573E068F">
        <w:rPr>
          <w:rFonts w:ascii="Garamond" w:eastAsia="Garamond" w:hAnsi="Garamond" w:cs="Garamond"/>
        </w:rPr>
        <w:t>LU</w:t>
      </w:r>
      <w:r w:rsidR="2AFC1CD4" w:rsidRPr="573E068F">
        <w:rPr>
          <w:rFonts w:ascii="Garamond" w:eastAsia="Garamond" w:hAnsi="Garamond" w:cs="Garamond"/>
        </w:rPr>
        <w:t>/</w:t>
      </w:r>
      <w:r w:rsidR="6AEC6472" w:rsidRPr="573E068F">
        <w:rPr>
          <w:rFonts w:ascii="Garamond" w:eastAsia="Garamond" w:hAnsi="Garamond" w:cs="Garamond"/>
        </w:rPr>
        <w:t>LC</w:t>
      </w:r>
      <w:r w:rsidR="6AEC6472" w:rsidRPr="39C682CB">
        <w:rPr>
          <w:rFonts w:ascii="Garamond" w:eastAsia="Garamond" w:hAnsi="Garamond" w:cs="Garamond"/>
        </w:rPr>
        <w:t>) classifications</w:t>
      </w:r>
      <w:r w:rsidR="620AF176" w:rsidRPr="39C682CB">
        <w:rPr>
          <w:rFonts w:ascii="Garamond" w:eastAsia="Garamond" w:hAnsi="Garamond" w:cs="Garamond"/>
        </w:rPr>
        <w:t xml:space="preserve"> (Table 1) for our study area and period using </w:t>
      </w:r>
      <w:r w:rsidR="5E27C026" w:rsidRPr="39C682CB">
        <w:rPr>
          <w:rFonts w:ascii="Garamond" w:eastAsia="Garamond" w:hAnsi="Garamond" w:cs="Garamond"/>
        </w:rPr>
        <w:t xml:space="preserve">the </w:t>
      </w:r>
      <w:r w:rsidR="620AF176" w:rsidRPr="39C682CB">
        <w:rPr>
          <w:rFonts w:ascii="Garamond" w:eastAsia="Garamond" w:hAnsi="Garamond" w:cs="Garamond"/>
        </w:rPr>
        <w:t>Google Earth Engine</w:t>
      </w:r>
      <w:r w:rsidR="3EDC108F" w:rsidRPr="39C682CB">
        <w:rPr>
          <w:rFonts w:ascii="Garamond" w:eastAsia="Garamond" w:hAnsi="Garamond" w:cs="Garamond"/>
        </w:rPr>
        <w:t xml:space="preserve"> </w:t>
      </w:r>
      <w:r w:rsidR="5B94552E" w:rsidRPr="444EF754">
        <w:rPr>
          <w:rFonts w:ascii="Garamond" w:eastAsia="Garamond" w:hAnsi="Garamond" w:cs="Garamond"/>
        </w:rPr>
        <w:t>(GEE)</w:t>
      </w:r>
      <w:r w:rsidR="3EDC108F" w:rsidRPr="444EF754">
        <w:rPr>
          <w:rFonts w:ascii="Garamond" w:eastAsia="Garamond" w:hAnsi="Garamond" w:cs="Garamond"/>
        </w:rPr>
        <w:t xml:space="preserve"> </w:t>
      </w:r>
      <w:r w:rsidR="3EDC108F" w:rsidRPr="39C682CB">
        <w:rPr>
          <w:rFonts w:ascii="Garamond" w:eastAsia="Garamond" w:hAnsi="Garamond" w:cs="Garamond"/>
        </w:rPr>
        <w:t>Catalog and NOAA National Centers for Environmental Information (NCEI)</w:t>
      </w:r>
      <w:r w:rsidR="00ED0343">
        <w:rPr>
          <w:rFonts w:ascii="Garamond" w:eastAsia="Garamond" w:hAnsi="Garamond" w:cs="Garamond"/>
        </w:rPr>
        <w:t xml:space="preserve"> products</w:t>
      </w:r>
      <w:r w:rsidR="5CDF7C7A" w:rsidRPr="39C682CB">
        <w:rPr>
          <w:rFonts w:ascii="Garamond" w:eastAsia="Garamond" w:hAnsi="Garamond" w:cs="Garamond"/>
        </w:rPr>
        <w:t xml:space="preserve">. </w:t>
      </w:r>
      <w:r w:rsidR="4216C3EA" w:rsidRPr="39C682CB">
        <w:rPr>
          <w:rFonts w:ascii="Garamond" w:eastAsia="Garamond" w:hAnsi="Garamond" w:cs="Garamond"/>
        </w:rPr>
        <w:t xml:space="preserve">The team compiled imagery from 1984 – 2011 from the Landsat 5 TM sensor, 2012 – 2013 from the Landsat 7 ETM+ sensor, and 2014 – 2023 </w:t>
      </w:r>
      <w:r w:rsidR="6869FA0B" w:rsidRPr="39C682CB">
        <w:rPr>
          <w:rFonts w:ascii="Garamond" w:eastAsia="Garamond" w:hAnsi="Garamond" w:cs="Garamond"/>
        </w:rPr>
        <w:t xml:space="preserve">from the Landsat 8 OLI sensor. </w:t>
      </w:r>
      <w:r w:rsidR="0E99D131" w:rsidRPr="39C682CB">
        <w:rPr>
          <w:rFonts w:ascii="Garamond" w:eastAsia="Garamond" w:hAnsi="Garamond" w:cs="Garamond"/>
        </w:rPr>
        <w:t xml:space="preserve">The team also acquired rainfall and </w:t>
      </w:r>
      <w:r w:rsidR="4A963053" w:rsidRPr="39C682CB">
        <w:rPr>
          <w:rFonts w:ascii="Garamond" w:eastAsia="Garamond" w:hAnsi="Garamond" w:cs="Garamond"/>
        </w:rPr>
        <w:t>precipitation</w:t>
      </w:r>
      <w:r w:rsidR="0E99D131" w:rsidRPr="39C682CB">
        <w:rPr>
          <w:rFonts w:ascii="Garamond" w:eastAsia="Garamond" w:hAnsi="Garamond" w:cs="Garamond"/>
        </w:rPr>
        <w:t xml:space="preserve"> data from the </w:t>
      </w:r>
      <w:r w:rsidR="7EFF43A4" w:rsidRPr="39C682CB">
        <w:rPr>
          <w:rFonts w:ascii="Garamond" w:eastAsia="Garamond" w:hAnsi="Garamond" w:cs="Garamond"/>
        </w:rPr>
        <w:t>ERA5 Monthly Aggregates dat</w:t>
      </w:r>
      <w:r w:rsidR="041B3F2C" w:rsidRPr="39C682CB">
        <w:rPr>
          <w:rFonts w:ascii="Garamond" w:eastAsia="Garamond" w:hAnsi="Garamond" w:cs="Garamond"/>
        </w:rPr>
        <w:t>a</w:t>
      </w:r>
      <w:r w:rsidR="7EFF43A4" w:rsidRPr="39C682CB">
        <w:rPr>
          <w:rFonts w:ascii="Garamond" w:eastAsia="Garamond" w:hAnsi="Garamond" w:cs="Garamond"/>
        </w:rPr>
        <w:t xml:space="preserve">set </w:t>
      </w:r>
      <w:r w:rsidR="0A756E18" w:rsidRPr="2FF891B2">
        <w:rPr>
          <w:rFonts w:ascii="Garamond" w:eastAsia="Garamond" w:hAnsi="Garamond" w:cs="Garamond"/>
        </w:rPr>
        <w:t>compiled by</w:t>
      </w:r>
      <w:r w:rsidR="7EFF43A4" w:rsidRPr="39C682CB">
        <w:rPr>
          <w:rFonts w:ascii="Garamond" w:eastAsia="Garamond" w:hAnsi="Garamond" w:cs="Garamond"/>
        </w:rPr>
        <w:t xml:space="preserve"> the </w:t>
      </w:r>
      <w:r w:rsidR="19E09D56" w:rsidRPr="39C682CB">
        <w:rPr>
          <w:rFonts w:ascii="Garamond" w:eastAsia="Garamond" w:hAnsi="Garamond" w:cs="Garamond"/>
        </w:rPr>
        <w:t>European Centre for Medium Range Weather Forecasts (ECMWF</w:t>
      </w:r>
      <w:r w:rsidR="00A87783">
        <w:rPr>
          <w:rFonts w:ascii="Garamond" w:eastAsia="Garamond" w:hAnsi="Garamond" w:cs="Garamond"/>
        </w:rPr>
        <w:t>)</w:t>
      </w:r>
      <w:r w:rsidR="19E09D56" w:rsidRPr="39C682CB">
        <w:rPr>
          <w:rFonts w:ascii="Garamond" w:eastAsia="Garamond" w:hAnsi="Garamond" w:cs="Garamond"/>
        </w:rPr>
        <w:t xml:space="preserve">. Gaps in </w:t>
      </w:r>
      <w:r w:rsidR="25EB78A7" w:rsidRPr="39C682CB">
        <w:rPr>
          <w:rFonts w:ascii="Garamond" w:eastAsia="Garamond" w:hAnsi="Garamond" w:cs="Garamond"/>
        </w:rPr>
        <w:t>precipitation</w:t>
      </w:r>
      <w:r w:rsidR="19E09D56" w:rsidRPr="39C682CB">
        <w:rPr>
          <w:rFonts w:ascii="Garamond" w:eastAsia="Garamond" w:hAnsi="Garamond" w:cs="Garamond"/>
        </w:rPr>
        <w:t xml:space="preserve"> data </w:t>
      </w:r>
      <w:r w:rsidR="6367F3A6" w:rsidRPr="39C682CB">
        <w:rPr>
          <w:rFonts w:ascii="Garamond" w:eastAsia="Garamond" w:hAnsi="Garamond" w:cs="Garamond"/>
        </w:rPr>
        <w:t xml:space="preserve">were </w:t>
      </w:r>
      <w:r w:rsidR="1C04EDA4" w:rsidRPr="06267C53">
        <w:rPr>
          <w:rFonts w:ascii="Garamond" w:eastAsia="Garamond" w:hAnsi="Garamond" w:cs="Garamond"/>
        </w:rPr>
        <w:t>filled by acquiring data</w:t>
      </w:r>
      <w:r w:rsidR="19E09D56" w:rsidRPr="39C682CB">
        <w:rPr>
          <w:rFonts w:ascii="Garamond" w:eastAsia="Garamond" w:hAnsi="Garamond" w:cs="Garamond"/>
        </w:rPr>
        <w:t xml:space="preserve"> from the daily </w:t>
      </w:r>
      <w:r w:rsidR="0E99D131" w:rsidRPr="39C682CB">
        <w:rPr>
          <w:rFonts w:ascii="Garamond" w:eastAsia="Garamond" w:hAnsi="Garamond" w:cs="Garamond"/>
          <w:color w:val="000000" w:themeColor="text1"/>
          <w:lang w:val="en" w:eastAsia="zh-CN" w:bidi="th-TH"/>
        </w:rPr>
        <w:t>Climate Hazards Group InfraRed Precipitation with Station data (CHIRPS)</w:t>
      </w:r>
      <w:r w:rsidR="6A5BC589" w:rsidRPr="39C682CB">
        <w:rPr>
          <w:rFonts w:ascii="Garamond" w:eastAsia="Garamond" w:hAnsi="Garamond" w:cs="Garamond"/>
          <w:color w:val="000000" w:themeColor="text1"/>
          <w:lang w:val="en" w:eastAsia="zh-CN" w:bidi="th-TH"/>
        </w:rPr>
        <w:t xml:space="preserve"> dataset by the U</w:t>
      </w:r>
      <w:r w:rsidR="67856A69" w:rsidRPr="39C682CB">
        <w:rPr>
          <w:rFonts w:ascii="Garamond" w:eastAsia="Garamond" w:hAnsi="Garamond" w:cs="Garamond"/>
          <w:color w:val="000000" w:themeColor="text1"/>
          <w:lang w:val="en" w:eastAsia="zh-CN" w:bidi="th-TH"/>
        </w:rPr>
        <w:t xml:space="preserve">nited </w:t>
      </w:r>
      <w:r w:rsidR="6A5BC589" w:rsidRPr="39C682CB">
        <w:rPr>
          <w:rFonts w:ascii="Garamond" w:eastAsia="Garamond" w:hAnsi="Garamond" w:cs="Garamond"/>
          <w:color w:val="000000" w:themeColor="text1"/>
          <w:lang w:val="en" w:eastAsia="zh-CN" w:bidi="th-TH"/>
        </w:rPr>
        <w:t>S</w:t>
      </w:r>
      <w:r w:rsidR="1E095DC4" w:rsidRPr="39C682CB">
        <w:rPr>
          <w:rFonts w:ascii="Garamond" w:eastAsia="Garamond" w:hAnsi="Garamond" w:cs="Garamond"/>
          <w:color w:val="000000" w:themeColor="text1"/>
          <w:lang w:val="en" w:eastAsia="zh-CN" w:bidi="th-TH"/>
        </w:rPr>
        <w:t>tates</w:t>
      </w:r>
      <w:r w:rsidR="6A5BC589" w:rsidRPr="39C682CB">
        <w:rPr>
          <w:rFonts w:ascii="Garamond" w:eastAsia="Garamond" w:hAnsi="Garamond" w:cs="Garamond"/>
          <w:color w:val="000000" w:themeColor="text1"/>
          <w:lang w:val="en" w:eastAsia="zh-CN" w:bidi="th-TH"/>
        </w:rPr>
        <w:t xml:space="preserve"> Ge</w:t>
      </w:r>
      <w:r w:rsidR="3D122C6F" w:rsidRPr="39C682CB">
        <w:rPr>
          <w:rFonts w:ascii="Garamond" w:eastAsia="Garamond" w:hAnsi="Garamond" w:cs="Garamond"/>
          <w:color w:val="000000" w:themeColor="text1"/>
          <w:lang w:val="en" w:eastAsia="zh-CN" w:bidi="th-TH"/>
        </w:rPr>
        <w:t>ological</w:t>
      </w:r>
      <w:r w:rsidR="6A5BC589" w:rsidRPr="39C682CB">
        <w:rPr>
          <w:rFonts w:ascii="Garamond" w:eastAsia="Garamond" w:hAnsi="Garamond" w:cs="Garamond"/>
          <w:color w:val="000000" w:themeColor="text1"/>
          <w:lang w:val="en" w:eastAsia="zh-CN" w:bidi="th-TH"/>
        </w:rPr>
        <w:t xml:space="preserve"> Survey </w:t>
      </w:r>
      <w:r w:rsidR="459D05A5" w:rsidRPr="39C682CB">
        <w:rPr>
          <w:rFonts w:ascii="Garamond" w:eastAsia="Garamond" w:hAnsi="Garamond" w:cs="Garamond"/>
          <w:color w:val="000000" w:themeColor="text1"/>
          <w:lang w:val="en" w:eastAsia="zh-CN" w:bidi="th-TH"/>
        </w:rPr>
        <w:t xml:space="preserve">(USGS) </w:t>
      </w:r>
      <w:r w:rsidR="6A5BC589" w:rsidRPr="39C682CB">
        <w:rPr>
          <w:rFonts w:ascii="Garamond" w:eastAsia="Garamond" w:hAnsi="Garamond" w:cs="Garamond"/>
          <w:color w:val="000000" w:themeColor="text1"/>
          <w:lang w:val="en" w:eastAsia="zh-CN" w:bidi="th-TH"/>
        </w:rPr>
        <w:t xml:space="preserve">and the University of </w:t>
      </w:r>
      <w:r w:rsidR="00CA7875" w:rsidRPr="39C682CB">
        <w:rPr>
          <w:rFonts w:ascii="Garamond" w:eastAsia="Garamond" w:hAnsi="Garamond" w:cs="Garamond"/>
          <w:color w:val="000000" w:themeColor="text1"/>
          <w:lang w:val="en" w:eastAsia="zh-CN" w:bidi="th-TH"/>
        </w:rPr>
        <w:t>California</w:t>
      </w:r>
      <w:r w:rsidR="05224A95" w:rsidRPr="39C682CB">
        <w:rPr>
          <w:rFonts w:ascii="Garamond" w:eastAsia="Garamond" w:hAnsi="Garamond" w:cs="Garamond"/>
          <w:color w:val="000000" w:themeColor="text1"/>
          <w:lang w:val="en" w:eastAsia="zh-CN" w:bidi="th-TH"/>
        </w:rPr>
        <w:t xml:space="preserve"> </w:t>
      </w:r>
      <w:r w:rsidR="6A5BC589" w:rsidRPr="39C682CB">
        <w:rPr>
          <w:rFonts w:ascii="Garamond" w:eastAsia="Garamond" w:hAnsi="Garamond" w:cs="Garamond"/>
          <w:color w:val="000000" w:themeColor="text1"/>
          <w:lang w:val="en" w:eastAsia="zh-CN" w:bidi="th-TH"/>
        </w:rPr>
        <w:t xml:space="preserve">Santa Barbara Climate </w:t>
      </w:r>
      <w:r w:rsidR="2B565FC3" w:rsidRPr="39C682CB">
        <w:rPr>
          <w:rFonts w:ascii="Garamond" w:eastAsia="Garamond" w:hAnsi="Garamond" w:cs="Garamond"/>
          <w:color w:val="000000" w:themeColor="text1"/>
          <w:lang w:val="en" w:eastAsia="zh-CN" w:bidi="th-TH"/>
        </w:rPr>
        <w:t>Hazards Ce</w:t>
      </w:r>
      <w:r w:rsidR="40D74494" w:rsidRPr="39C682CB">
        <w:rPr>
          <w:rFonts w:ascii="Garamond" w:eastAsia="Garamond" w:hAnsi="Garamond" w:cs="Garamond"/>
          <w:color w:val="000000" w:themeColor="text1"/>
          <w:lang w:val="en" w:eastAsia="zh-CN" w:bidi="th-TH"/>
        </w:rPr>
        <w:t xml:space="preserve">nter (CHC). </w:t>
      </w:r>
    </w:p>
    <w:p w14:paraId="58AEE4E3" w14:textId="76D05CEE" w:rsidR="5CC382D7" w:rsidRDefault="5CC382D7" w:rsidP="5CC382D7">
      <w:pPr>
        <w:spacing w:after="0"/>
        <w:rPr>
          <w:rFonts w:ascii="Garamond" w:eastAsia="Garamond" w:hAnsi="Garamond" w:cs="Garamond"/>
        </w:rPr>
      </w:pPr>
    </w:p>
    <w:p w14:paraId="62C46D6E" w14:textId="3FC1E49F" w:rsidR="004A2882" w:rsidRDefault="4615A233" w:rsidP="00D92586">
      <w:pPr>
        <w:spacing w:after="0" w:line="240" w:lineRule="auto"/>
        <w:rPr>
          <w:rFonts w:ascii="Garamond" w:eastAsia="Garamond" w:hAnsi="Garamond" w:cs="Garamond"/>
        </w:rPr>
      </w:pPr>
      <w:r w:rsidRPr="39C682CB">
        <w:rPr>
          <w:rFonts w:ascii="Garamond" w:eastAsia="Garamond" w:hAnsi="Garamond" w:cs="Garamond"/>
        </w:rPr>
        <w:t xml:space="preserve">The </w:t>
      </w:r>
      <w:r w:rsidR="7A236A24" w:rsidRPr="39C682CB">
        <w:rPr>
          <w:rFonts w:ascii="Garamond" w:eastAsia="Garamond" w:hAnsi="Garamond" w:cs="Garamond"/>
        </w:rPr>
        <w:t xml:space="preserve">team </w:t>
      </w:r>
      <w:r w:rsidR="44239D63" w:rsidRPr="39C682CB">
        <w:rPr>
          <w:rFonts w:ascii="Garamond" w:eastAsia="Garamond" w:hAnsi="Garamond" w:cs="Garamond"/>
        </w:rPr>
        <w:t xml:space="preserve">then </w:t>
      </w:r>
      <w:r w:rsidR="7A236A24" w:rsidRPr="39C682CB">
        <w:rPr>
          <w:rFonts w:ascii="Garamond" w:eastAsia="Garamond" w:hAnsi="Garamond" w:cs="Garamond"/>
        </w:rPr>
        <w:t xml:space="preserve">isolated the </w:t>
      </w:r>
      <w:r w:rsidRPr="39C682CB">
        <w:rPr>
          <w:rFonts w:ascii="Garamond" w:eastAsia="Garamond" w:hAnsi="Garamond" w:cs="Garamond"/>
        </w:rPr>
        <w:t>study</w:t>
      </w:r>
      <w:r w:rsidR="21680B49" w:rsidRPr="39C682CB">
        <w:rPr>
          <w:rFonts w:ascii="Garamond" w:eastAsia="Garamond" w:hAnsi="Garamond" w:cs="Garamond"/>
        </w:rPr>
        <w:t xml:space="preserve"> region</w:t>
      </w:r>
      <w:r w:rsidRPr="39C682CB">
        <w:rPr>
          <w:rFonts w:ascii="Garamond" w:eastAsia="Garamond" w:hAnsi="Garamond" w:cs="Garamond"/>
        </w:rPr>
        <w:t xml:space="preserve"> </w:t>
      </w:r>
      <w:r w:rsidR="2422DD24" w:rsidRPr="39C682CB">
        <w:rPr>
          <w:rFonts w:ascii="Garamond" w:eastAsia="Garamond" w:hAnsi="Garamond" w:cs="Garamond"/>
        </w:rPr>
        <w:t xml:space="preserve">by </w:t>
      </w:r>
      <w:r w:rsidRPr="39C682CB">
        <w:rPr>
          <w:rFonts w:ascii="Garamond" w:eastAsia="Garamond" w:hAnsi="Garamond" w:cs="Garamond"/>
        </w:rPr>
        <w:t>extract</w:t>
      </w:r>
      <w:r w:rsidR="7255FDD7" w:rsidRPr="39C682CB">
        <w:rPr>
          <w:rFonts w:ascii="Garamond" w:eastAsia="Garamond" w:hAnsi="Garamond" w:cs="Garamond"/>
        </w:rPr>
        <w:t xml:space="preserve">ing the state boundaries for </w:t>
      </w:r>
      <w:r w:rsidR="004A2882" w:rsidRPr="5CC382D7">
        <w:rPr>
          <w:rFonts w:ascii="Garamond" w:eastAsia="Garamond" w:hAnsi="Garamond" w:cs="Garamond"/>
          <w:color w:val="000000" w:themeColor="text1"/>
        </w:rPr>
        <w:t>Bahia</w:t>
      </w:r>
      <w:r w:rsidR="004A2882">
        <w:rPr>
          <w:rFonts w:ascii="Garamond" w:eastAsia="Garamond" w:hAnsi="Garamond" w:cs="Garamond"/>
          <w:color w:val="000000" w:themeColor="text1"/>
        </w:rPr>
        <w:t xml:space="preserve">, </w:t>
      </w:r>
      <w:r w:rsidR="004A2882" w:rsidRPr="5CC382D7">
        <w:rPr>
          <w:rFonts w:ascii="Garamond" w:eastAsia="Garamond" w:hAnsi="Garamond" w:cs="Garamond"/>
          <w:color w:val="000000" w:themeColor="text1"/>
        </w:rPr>
        <w:t xml:space="preserve">Mato Grosso, Pará, </w:t>
      </w:r>
      <w:r w:rsidR="004A2882">
        <w:rPr>
          <w:rFonts w:ascii="Garamond" w:eastAsia="Garamond" w:hAnsi="Garamond" w:cs="Garamond"/>
          <w:color w:val="000000" w:themeColor="text1"/>
        </w:rPr>
        <w:t xml:space="preserve">and </w:t>
      </w:r>
      <w:r w:rsidR="004A2882" w:rsidRPr="5CC382D7">
        <w:rPr>
          <w:rFonts w:ascii="Garamond" w:eastAsia="Garamond" w:hAnsi="Garamond" w:cs="Garamond"/>
          <w:color w:val="000000" w:themeColor="text1"/>
        </w:rPr>
        <w:t>Tocantins</w:t>
      </w:r>
      <w:r w:rsidR="004A2882" w:rsidRPr="48AD2408">
        <w:rPr>
          <w:rFonts w:ascii="Garamond" w:eastAsia="Garamond" w:hAnsi="Garamond" w:cs="Garamond"/>
        </w:rPr>
        <w:t xml:space="preserve"> </w:t>
      </w:r>
      <w:r w:rsidRPr="39C682CB">
        <w:rPr>
          <w:rFonts w:ascii="Garamond" w:eastAsia="Garamond" w:hAnsi="Garamond" w:cs="Garamond"/>
        </w:rPr>
        <w:t xml:space="preserve">from the </w:t>
      </w:r>
      <w:r w:rsidR="35AF8D57" w:rsidRPr="39C682CB">
        <w:rPr>
          <w:rFonts w:ascii="Garamond" w:eastAsia="Garamond" w:hAnsi="Garamond" w:cs="Garamond"/>
        </w:rPr>
        <w:t xml:space="preserve">Level-1 </w:t>
      </w:r>
      <w:r w:rsidRPr="39C682CB">
        <w:rPr>
          <w:rFonts w:ascii="Garamond" w:eastAsia="Garamond" w:hAnsi="Garamond" w:cs="Garamond"/>
        </w:rPr>
        <w:t xml:space="preserve">Global Administrative Unit Layers </w:t>
      </w:r>
      <w:r w:rsidR="1D49778C" w:rsidRPr="39C682CB">
        <w:rPr>
          <w:rFonts w:ascii="Garamond" w:eastAsia="Garamond" w:hAnsi="Garamond" w:cs="Garamond"/>
        </w:rPr>
        <w:t>(GAUL)</w:t>
      </w:r>
      <w:r w:rsidR="7EE9C82B" w:rsidRPr="39C682CB">
        <w:rPr>
          <w:rFonts w:ascii="Garamond" w:eastAsia="Garamond" w:hAnsi="Garamond" w:cs="Garamond"/>
        </w:rPr>
        <w:t xml:space="preserve"> feature collection in the Google Earth Engine Catalog. </w:t>
      </w:r>
      <w:r w:rsidR="70105306" w:rsidRPr="39C682CB">
        <w:rPr>
          <w:rFonts w:ascii="Garamond" w:eastAsia="Garamond" w:hAnsi="Garamond" w:cs="Garamond"/>
        </w:rPr>
        <w:t>Finally, t</w:t>
      </w:r>
      <w:r w:rsidR="726F61D5" w:rsidRPr="39C682CB">
        <w:rPr>
          <w:rFonts w:ascii="Garamond" w:eastAsia="Garamond" w:hAnsi="Garamond" w:cs="Garamond"/>
        </w:rPr>
        <w:t>he team downloaded t</w:t>
      </w:r>
      <w:r w:rsidR="77D0557F" w:rsidRPr="39C682CB">
        <w:rPr>
          <w:rFonts w:ascii="Garamond" w:eastAsia="Garamond" w:hAnsi="Garamond" w:cs="Garamond"/>
        </w:rPr>
        <w:t xml:space="preserve">abular data on monthly </w:t>
      </w:r>
      <w:r w:rsidR="2A59409C" w:rsidRPr="39C682CB">
        <w:rPr>
          <w:rFonts w:ascii="Garamond" w:eastAsia="Garamond" w:hAnsi="Garamond" w:cs="Garamond"/>
        </w:rPr>
        <w:t xml:space="preserve">equatorial Pacific </w:t>
      </w:r>
      <w:r w:rsidR="77D0557F" w:rsidRPr="39C682CB">
        <w:rPr>
          <w:rFonts w:ascii="Garamond" w:eastAsia="Garamond" w:hAnsi="Garamond" w:cs="Garamond"/>
        </w:rPr>
        <w:t xml:space="preserve">SST anomalies </w:t>
      </w:r>
      <w:r w:rsidR="4D8C1BA9" w:rsidRPr="39C682CB">
        <w:rPr>
          <w:rFonts w:ascii="Garamond" w:eastAsia="Garamond" w:hAnsi="Garamond" w:cs="Garamond"/>
        </w:rPr>
        <w:t>from the</w:t>
      </w:r>
      <w:r w:rsidR="32F72082" w:rsidRPr="39C682CB">
        <w:rPr>
          <w:rFonts w:ascii="Garamond" w:eastAsia="Garamond" w:hAnsi="Garamond" w:cs="Garamond"/>
        </w:rPr>
        <w:t xml:space="preserve"> El Niño 3.4 dataset provided by NOAA</w:t>
      </w:r>
      <w:r w:rsidR="001F54FD">
        <w:rPr>
          <w:rFonts w:ascii="Garamond" w:eastAsia="Garamond" w:hAnsi="Garamond" w:cs="Garamond"/>
        </w:rPr>
        <w:t xml:space="preserve"> </w:t>
      </w:r>
      <w:r w:rsidR="5857FECD" w:rsidRPr="39C682CB">
        <w:rPr>
          <w:rFonts w:ascii="Garamond" w:eastAsia="Garamond" w:hAnsi="Garamond" w:cs="Garamond"/>
        </w:rPr>
        <w:t xml:space="preserve">NCEI. </w:t>
      </w:r>
    </w:p>
    <w:p w14:paraId="23995292" w14:textId="77777777" w:rsidR="004A2882" w:rsidRDefault="004A2882" w:rsidP="00D92586">
      <w:pPr>
        <w:spacing w:after="0" w:line="240" w:lineRule="auto"/>
        <w:rPr>
          <w:rFonts w:ascii="Garamond" w:eastAsia="Garamond" w:hAnsi="Garamond" w:cs="Garamond"/>
        </w:rPr>
      </w:pPr>
    </w:p>
    <w:p w14:paraId="3BB795A0" w14:textId="77777777" w:rsidR="004A2882" w:rsidRPr="003F5BA7" w:rsidRDefault="004A2882" w:rsidP="004A2882">
      <w:pPr>
        <w:spacing w:after="0" w:line="240" w:lineRule="auto"/>
        <w:rPr>
          <w:rFonts w:ascii="Garamond" w:eastAsia="Garamond" w:hAnsi="Garamond" w:cs="Garamond"/>
          <w:b/>
          <w:bCs/>
        </w:rPr>
      </w:pPr>
      <w:r w:rsidRPr="39C682CB">
        <w:rPr>
          <w:rFonts w:ascii="Garamond" w:eastAsia="Garamond" w:hAnsi="Garamond" w:cs="Garamond"/>
          <w:b/>
          <w:bCs/>
        </w:rPr>
        <w:t>Table 1</w:t>
      </w:r>
    </w:p>
    <w:p w14:paraId="0CF3EEE6" w14:textId="77777777" w:rsidR="004A2882" w:rsidRPr="00F64896" w:rsidRDefault="004A2882" w:rsidP="004A2882">
      <w:pPr>
        <w:spacing w:after="0" w:line="240" w:lineRule="auto"/>
        <w:rPr>
          <w:rFonts w:ascii="Garamond" w:eastAsia="Garamond" w:hAnsi="Garamond" w:cs="Garamond"/>
          <w:i/>
        </w:rPr>
      </w:pPr>
      <w:r>
        <w:rPr>
          <w:rFonts w:ascii="Garamond" w:eastAsia="Garamond" w:hAnsi="Garamond" w:cs="Garamond"/>
          <w:i/>
        </w:rPr>
        <w:t xml:space="preserve">Earth observations, data products and source overview  </w:t>
      </w:r>
    </w:p>
    <w:tbl>
      <w:tblPr>
        <w:tblW w:w="99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889"/>
        <w:gridCol w:w="3535"/>
        <w:gridCol w:w="1848"/>
        <w:gridCol w:w="1710"/>
      </w:tblGrid>
      <w:tr w:rsidR="004A2882" w:rsidRPr="00DF0DD3" w14:paraId="51A1F640" w14:textId="77777777" w:rsidTr="009B0650">
        <w:trPr>
          <w:trHeight w:val="525"/>
        </w:trPr>
        <w:tc>
          <w:tcPr>
            <w:tcW w:w="28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E74B5"/>
            <w:vAlign w:val="center"/>
          </w:tcPr>
          <w:p w14:paraId="0520A3E2" w14:textId="77777777" w:rsidR="004A2882" w:rsidRPr="00F64896" w:rsidRDefault="004A2882" w:rsidP="009B0650">
            <w:pPr>
              <w:spacing w:after="0" w:line="240" w:lineRule="auto"/>
              <w:jc w:val="center"/>
              <w:rPr>
                <w:rFonts w:ascii="Garamond" w:eastAsia="Garamond" w:hAnsi="Garamond" w:cs="Garamond"/>
                <w:color w:val="FFFFFF"/>
              </w:rPr>
            </w:pPr>
            <w:r>
              <w:rPr>
                <w:rFonts w:ascii="Garamond" w:eastAsia="Garamond" w:hAnsi="Garamond" w:cs="Garamond"/>
                <w:b/>
                <w:color w:val="FFFFFF"/>
              </w:rPr>
              <w:t>Provider</w:t>
            </w:r>
          </w:p>
        </w:tc>
        <w:tc>
          <w:tcPr>
            <w:tcW w:w="35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E74B5"/>
            <w:vAlign w:val="center"/>
          </w:tcPr>
          <w:p w14:paraId="503BBCAA" w14:textId="77777777" w:rsidR="004A2882" w:rsidRPr="00F64896" w:rsidRDefault="004A2882" w:rsidP="009B0650">
            <w:pPr>
              <w:spacing w:after="0" w:line="240" w:lineRule="auto"/>
              <w:jc w:val="center"/>
              <w:rPr>
                <w:rFonts w:ascii="Garamond" w:eastAsia="Garamond" w:hAnsi="Garamond" w:cs="Garamond"/>
                <w:b/>
                <w:color w:val="FFFFFF"/>
              </w:rPr>
            </w:pPr>
            <w:r w:rsidRPr="00F64896">
              <w:rPr>
                <w:rFonts w:ascii="Garamond" w:eastAsia="Garamond" w:hAnsi="Garamond" w:cs="Garamond"/>
                <w:b/>
                <w:color w:val="FFFFFF"/>
              </w:rPr>
              <w:t>Products</w:t>
            </w:r>
          </w:p>
        </w:tc>
        <w:tc>
          <w:tcPr>
            <w:tcW w:w="18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E74B5"/>
          </w:tcPr>
          <w:p w14:paraId="1EC19C01" w14:textId="77777777" w:rsidR="004A2882" w:rsidRPr="00F64896" w:rsidRDefault="004A2882" w:rsidP="009B0650">
            <w:pPr>
              <w:spacing w:after="0" w:line="240" w:lineRule="auto"/>
              <w:jc w:val="center"/>
              <w:rPr>
                <w:rFonts w:ascii="Garamond" w:eastAsia="Garamond" w:hAnsi="Garamond" w:cs="Garamond"/>
                <w:b/>
                <w:color w:val="FFFFFF"/>
              </w:rPr>
            </w:pPr>
            <w:r>
              <w:rPr>
                <w:rFonts w:ascii="Garamond" w:eastAsia="Garamond" w:hAnsi="Garamond" w:cs="Garamond"/>
                <w:b/>
                <w:color w:val="FFFFFF"/>
              </w:rPr>
              <w:t>Spatial Resolution</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E74B5"/>
            <w:vAlign w:val="center"/>
          </w:tcPr>
          <w:p w14:paraId="048A8877" w14:textId="77777777" w:rsidR="004A2882" w:rsidRPr="00F64896" w:rsidRDefault="004A2882" w:rsidP="009B0650">
            <w:pPr>
              <w:spacing w:after="0" w:line="240" w:lineRule="auto"/>
              <w:jc w:val="center"/>
              <w:rPr>
                <w:rFonts w:ascii="Garamond" w:eastAsia="Garamond" w:hAnsi="Garamond" w:cs="Garamond"/>
                <w:b/>
                <w:color w:val="FFFFFF"/>
              </w:rPr>
            </w:pPr>
            <w:r w:rsidRPr="00F64896">
              <w:rPr>
                <w:rFonts w:ascii="Garamond" w:eastAsia="Garamond" w:hAnsi="Garamond" w:cs="Garamond"/>
                <w:b/>
                <w:color w:val="FFFFFF"/>
              </w:rPr>
              <w:t>Source</w:t>
            </w:r>
          </w:p>
        </w:tc>
      </w:tr>
      <w:tr w:rsidR="004A2882" w14:paraId="1C7770CC" w14:textId="77777777" w:rsidTr="009B0650">
        <w:trPr>
          <w:trHeight w:val="780"/>
        </w:trPr>
        <w:tc>
          <w:tcPr>
            <w:tcW w:w="28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70D7DB" w14:textId="77777777" w:rsidR="004A2882" w:rsidRDefault="004A2882" w:rsidP="009B0650">
            <w:pPr>
              <w:spacing w:after="0" w:line="240" w:lineRule="auto"/>
              <w:rPr>
                <w:rFonts w:ascii="Garamond" w:eastAsia="Garamond" w:hAnsi="Garamond" w:cs="Garamond"/>
                <w:b/>
                <w:bCs/>
                <w:color w:val="000000" w:themeColor="text1"/>
              </w:rPr>
            </w:pPr>
          </w:p>
          <w:p w14:paraId="7D15C7E5" w14:textId="77777777" w:rsidR="004A2882" w:rsidRPr="00F64896" w:rsidRDefault="004A2882" w:rsidP="009B0650">
            <w:pPr>
              <w:spacing w:after="0" w:line="240" w:lineRule="auto"/>
              <w:rPr>
                <w:rFonts w:ascii="Garamond" w:eastAsia="Garamond" w:hAnsi="Garamond" w:cs="Garamond"/>
                <w:b/>
                <w:bCs/>
                <w:color w:val="000000" w:themeColor="text1"/>
              </w:rPr>
            </w:pPr>
            <w:r w:rsidRPr="5CC382D7">
              <w:rPr>
                <w:rFonts w:ascii="Garamond" w:eastAsia="Garamond" w:hAnsi="Garamond" w:cs="Garamond"/>
                <w:b/>
                <w:bCs/>
                <w:color w:val="000000" w:themeColor="text1"/>
              </w:rPr>
              <w:t>Copernicus Climate Change Service Climate Data Store (CDS)</w:t>
            </w:r>
          </w:p>
          <w:p w14:paraId="47A28624" w14:textId="77777777" w:rsidR="004A2882" w:rsidRDefault="004A2882" w:rsidP="009B0650">
            <w:pPr>
              <w:spacing w:after="0" w:line="240" w:lineRule="auto"/>
              <w:rPr>
                <w:rFonts w:ascii="Garamond" w:eastAsia="Garamond" w:hAnsi="Garamond" w:cs="Garamond"/>
                <w:b/>
                <w:bCs/>
              </w:rPr>
            </w:pPr>
          </w:p>
        </w:tc>
        <w:tc>
          <w:tcPr>
            <w:tcW w:w="35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00E6C6" w14:textId="77777777" w:rsidR="004A2882" w:rsidRDefault="004A2882" w:rsidP="009B0650">
            <w:pPr>
              <w:spacing w:after="0" w:line="240" w:lineRule="auto"/>
              <w:rPr>
                <w:rFonts w:ascii="Garamond" w:eastAsia="Garamond" w:hAnsi="Garamond" w:cs="Garamond"/>
              </w:rPr>
            </w:pPr>
          </w:p>
          <w:p w14:paraId="5AA20FA5" w14:textId="77777777" w:rsidR="004A2882" w:rsidRPr="00F64896" w:rsidRDefault="004A2882" w:rsidP="009B0650">
            <w:pPr>
              <w:spacing w:after="0" w:line="240" w:lineRule="auto"/>
              <w:rPr>
                <w:rFonts w:ascii="Garamond" w:eastAsia="Garamond" w:hAnsi="Garamond" w:cs="Garamond"/>
              </w:rPr>
            </w:pPr>
            <w:r w:rsidRPr="5CC382D7">
              <w:rPr>
                <w:rFonts w:ascii="Garamond" w:eastAsia="Garamond" w:hAnsi="Garamond" w:cs="Garamond"/>
              </w:rPr>
              <w:t xml:space="preserve">ERA5 monthly aggregated total precipitation and mean 2m air temperature data provided by the European Centre for Medium Range Weather Forecasts (ECMWF) </w:t>
            </w:r>
          </w:p>
          <w:p w14:paraId="163F255B" w14:textId="77777777" w:rsidR="004A2882" w:rsidRDefault="004A2882" w:rsidP="009B0650">
            <w:pPr>
              <w:spacing w:after="0" w:line="240" w:lineRule="auto"/>
              <w:rPr>
                <w:rFonts w:ascii="Garamond" w:eastAsia="Garamond" w:hAnsi="Garamond" w:cs="Garamond"/>
              </w:rPr>
            </w:pPr>
          </w:p>
        </w:tc>
        <w:tc>
          <w:tcPr>
            <w:tcW w:w="1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8C391" w14:textId="77777777" w:rsidR="004A2882" w:rsidRDefault="004A2882" w:rsidP="009B0650">
            <w:pPr>
              <w:pBdr>
                <w:top w:val="nil"/>
                <w:left w:val="nil"/>
                <w:bottom w:val="nil"/>
                <w:right w:val="nil"/>
                <w:between w:val="nil"/>
              </w:pBdr>
              <w:spacing w:after="0" w:line="240" w:lineRule="auto"/>
              <w:rPr>
                <w:rFonts w:ascii="Garamond" w:eastAsia="Garamond" w:hAnsi="Garamond" w:cs="Garamond"/>
              </w:rPr>
            </w:pPr>
          </w:p>
          <w:p w14:paraId="0CC34B4D" w14:textId="77777777" w:rsidR="004A2882" w:rsidRDefault="004A2882" w:rsidP="009B0650">
            <w:pPr>
              <w:pBdr>
                <w:top w:val="nil"/>
                <w:left w:val="nil"/>
                <w:bottom w:val="nil"/>
                <w:right w:val="nil"/>
                <w:between w:val="nil"/>
              </w:pBdr>
              <w:spacing w:after="0" w:line="240" w:lineRule="auto"/>
              <w:rPr>
                <w:rFonts w:ascii="Garamond" w:eastAsia="Garamond" w:hAnsi="Garamond" w:cs="Garamond"/>
              </w:rPr>
            </w:pPr>
          </w:p>
          <w:p w14:paraId="3B2C703C" w14:textId="77777777" w:rsidR="004A2882" w:rsidRDefault="004A2882" w:rsidP="009B0650">
            <w:pPr>
              <w:pBdr>
                <w:top w:val="nil"/>
                <w:left w:val="nil"/>
                <w:bottom w:val="nil"/>
                <w:right w:val="nil"/>
                <w:between w:val="nil"/>
              </w:pBdr>
              <w:spacing w:after="0" w:line="240" w:lineRule="auto"/>
              <w:rPr>
                <w:rFonts w:ascii="Garamond" w:eastAsia="Garamond" w:hAnsi="Garamond" w:cs="Garamond"/>
              </w:rPr>
            </w:pPr>
          </w:p>
          <w:p w14:paraId="32DA8E88" w14:textId="77777777" w:rsidR="004A2882" w:rsidRPr="5CC382D7" w:rsidRDefault="004A2882" w:rsidP="009B0650">
            <w:pPr>
              <w:spacing w:after="0" w:line="240" w:lineRule="auto"/>
              <w:rPr>
                <w:rFonts w:ascii="Garamond" w:eastAsia="Garamond" w:hAnsi="Garamond" w:cs="Garamond"/>
              </w:rPr>
            </w:pPr>
            <w:r w:rsidRPr="5CC382D7">
              <w:rPr>
                <w:rFonts w:ascii="Garamond" w:eastAsia="Garamond" w:hAnsi="Garamond" w:cs="Garamond"/>
              </w:rPr>
              <w:t>27 km x 27 km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9ABDFE" w14:textId="77777777" w:rsidR="004A2882" w:rsidRDefault="004A2882" w:rsidP="009B0650">
            <w:pPr>
              <w:spacing w:after="0" w:line="240" w:lineRule="auto"/>
              <w:rPr>
                <w:rFonts w:ascii="Garamond" w:eastAsia="Garamond" w:hAnsi="Garamond" w:cs="Garamond"/>
                <w:color w:val="000000" w:themeColor="text1"/>
              </w:rPr>
            </w:pPr>
            <w:r w:rsidRPr="60AFA89C">
              <w:rPr>
                <w:rFonts w:ascii="Garamond" w:eastAsia="Garamond" w:hAnsi="Garamond" w:cs="Garamond"/>
                <w:color w:val="000000" w:themeColor="text1"/>
              </w:rPr>
              <w:t xml:space="preserve">Google Earth Engine </w:t>
            </w:r>
            <w:r w:rsidRPr="1F12DB9F">
              <w:rPr>
                <w:rFonts w:ascii="Garamond" w:eastAsia="Garamond" w:hAnsi="Garamond" w:cs="Garamond"/>
                <w:color w:val="000000" w:themeColor="text1"/>
              </w:rPr>
              <w:t>Catalog</w:t>
            </w:r>
          </w:p>
        </w:tc>
      </w:tr>
      <w:tr w:rsidR="004A2882" w14:paraId="3DDBC592" w14:textId="77777777" w:rsidTr="009B0650">
        <w:trPr>
          <w:trHeight w:val="780"/>
        </w:trPr>
        <w:tc>
          <w:tcPr>
            <w:tcW w:w="28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2F0C71" w14:textId="77777777" w:rsidR="004A2882" w:rsidRPr="5CC382D7" w:rsidRDefault="004A2882" w:rsidP="009B0650">
            <w:pPr>
              <w:spacing w:after="0" w:line="240" w:lineRule="auto"/>
              <w:rPr>
                <w:rFonts w:ascii="Garamond" w:eastAsia="Garamond" w:hAnsi="Garamond" w:cs="Garamond"/>
                <w:b/>
                <w:bCs/>
              </w:rPr>
            </w:pPr>
            <w:r w:rsidRPr="5CC382D7">
              <w:rPr>
                <w:rFonts w:ascii="Garamond" w:eastAsia="Garamond" w:hAnsi="Garamond" w:cs="Garamond"/>
                <w:b/>
                <w:bCs/>
              </w:rPr>
              <w:t>Landsat Earth Observing System (EOS)</w:t>
            </w:r>
          </w:p>
        </w:tc>
        <w:tc>
          <w:tcPr>
            <w:tcW w:w="35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FD05B9" w14:textId="77777777" w:rsidR="004A2882" w:rsidRDefault="004A2882" w:rsidP="009B0650">
            <w:pPr>
              <w:spacing w:after="0" w:line="240" w:lineRule="auto"/>
              <w:rPr>
                <w:rFonts w:ascii="Garamond" w:eastAsia="Garamond" w:hAnsi="Garamond" w:cs="Garamond"/>
              </w:rPr>
            </w:pPr>
          </w:p>
          <w:p w14:paraId="05D1464E" w14:textId="77777777" w:rsidR="004A2882" w:rsidRDefault="004A2882" w:rsidP="009B0650">
            <w:pPr>
              <w:spacing w:after="0" w:line="240" w:lineRule="auto"/>
              <w:rPr>
                <w:rFonts w:ascii="Garamond" w:eastAsia="Garamond" w:hAnsi="Garamond" w:cs="Garamond"/>
              </w:rPr>
            </w:pPr>
            <w:r w:rsidRPr="5CC382D7">
              <w:rPr>
                <w:rFonts w:ascii="Garamond" w:eastAsia="Garamond" w:hAnsi="Garamond" w:cs="Garamond"/>
              </w:rPr>
              <w:t xml:space="preserve">Landsat 5 Level 2 Collection 2, Tier 1, 1985 </w:t>
            </w:r>
            <w:r w:rsidRPr="5CC382D7">
              <w:rPr>
                <w:rFonts w:ascii="Garamond" w:eastAsia="Garamond" w:hAnsi="Garamond" w:cs="Garamond"/>
                <w:color w:val="000000" w:themeColor="text1"/>
                <w:lang w:val="en" w:eastAsia="zh-CN" w:bidi="th-TH"/>
              </w:rPr>
              <w:t xml:space="preserve">– </w:t>
            </w:r>
            <w:r w:rsidRPr="5CC382D7">
              <w:rPr>
                <w:rFonts w:ascii="Garamond" w:eastAsia="Garamond" w:hAnsi="Garamond" w:cs="Garamond"/>
              </w:rPr>
              <w:t>2013</w:t>
            </w:r>
          </w:p>
          <w:p w14:paraId="4882C560" w14:textId="77777777" w:rsidR="004A2882" w:rsidRDefault="004A2882" w:rsidP="009B0650">
            <w:pPr>
              <w:spacing w:after="0" w:line="240" w:lineRule="auto"/>
              <w:rPr>
                <w:rFonts w:ascii="Garamond" w:eastAsia="Garamond" w:hAnsi="Garamond" w:cs="Garamond"/>
                <w:color w:val="000000" w:themeColor="text1"/>
                <w:lang w:val="en" w:eastAsia="zh-CN" w:bidi="th-TH"/>
              </w:rPr>
            </w:pPr>
            <w:r w:rsidRPr="5CC382D7">
              <w:rPr>
                <w:rFonts w:ascii="Garamond" w:eastAsia="Garamond" w:hAnsi="Garamond" w:cs="Garamond"/>
              </w:rPr>
              <w:t xml:space="preserve">Landsat 7 Level 2 Collection 2, Tier 1, 1999 </w:t>
            </w:r>
            <w:r w:rsidRPr="5CC382D7">
              <w:rPr>
                <w:rFonts w:ascii="Garamond" w:eastAsia="Garamond" w:hAnsi="Garamond" w:cs="Garamond"/>
                <w:color w:val="000000" w:themeColor="text1"/>
                <w:lang w:val="en" w:eastAsia="zh-CN" w:bidi="th-TH"/>
              </w:rPr>
              <w:t xml:space="preserve">– Present </w:t>
            </w:r>
          </w:p>
          <w:p w14:paraId="73B26B85" w14:textId="24EA1F74" w:rsidR="004A2882" w:rsidRPr="00DB1C37" w:rsidRDefault="004A2882" w:rsidP="009B0650">
            <w:pPr>
              <w:spacing w:after="0" w:line="240" w:lineRule="auto"/>
              <w:rPr>
                <w:rFonts w:ascii="Garamond" w:eastAsia="Garamond" w:hAnsi="Garamond" w:cs="Garamond"/>
                <w:color w:val="000000" w:themeColor="text1"/>
                <w:lang w:val="en" w:eastAsia="zh-CN" w:bidi="th-TH"/>
              </w:rPr>
            </w:pPr>
            <w:r w:rsidRPr="5CC382D7">
              <w:rPr>
                <w:rFonts w:ascii="Garamond" w:eastAsia="Garamond" w:hAnsi="Garamond" w:cs="Garamond"/>
              </w:rPr>
              <w:t xml:space="preserve">Landsat 8 Level 2 Collection 2, Tier 1, 2013 </w:t>
            </w:r>
            <w:r w:rsidRPr="5CC382D7">
              <w:rPr>
                <w:rFonts w:ascii="Garamond" w:eastAsia="Garamond" w:hAnsi="Garamond" w:cs="Garamond"/>
                <w:color w:val="000000" w:themeColor="text1"/>
                <w:lang w:val="en" w:eastAsia="zh-CN" w:bidi="th-TH"/>
              </w:rPr>
              <w:t xml:space="preserve">– Present </w:t>
            </w:r>
          </w:p>
        </w:tc>
        <w:tc>
          <w:tcPr>
            <w:tcW w:w="1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D3C128" w14:textId="77777777" w:rsidR="004A2882" w:rsidRDefault="004A2882" w:rsidP="009B0650">
            <w:pPr>
              <w:spacing w:after="0" w:line="240" w:lineRule="auto"/>
              <w:rPr>
                <w:rFonts w:ascii="Garamond" w:eastAsia="Garamond" w:hAnsi="Garamond" w:cs="Garamond"/>
              </w:rPr>
            </w:pPr>
          </w:p>
          <w:p w14:paraId="3CA5EE54" w14:textId="77777777" w:rsidR="004A2882" w:rsidRDefault="004A2882" w:rsidP="009B0650">
            <w:pPr>
              <w:spacing w:after="0" w:line="240" w:lineRule="auto"/>
              <w:rPr>
                <w:rFonts w:ascii="Garamond" w:eastAsia="Garamond" w:hAnsi="Garamond" w:cs="Garamond"/>
              </w:rPr>
            </w:pPr>
          </w:p>
          <w:p w14:paraId="44B4DB57" w14:textId="77777777" w:rsidR="004A2882" w:rsidRDefault="004A2882" w:rsidP="009B0650">
            <w:pPr>
              <w:spacing w:after="0" w:line="240" w:lineRule="auto"/>
              <w:rPr>
                <w:rFonts w:ascii="Garamond" w:eastAsia="Garamond" w:hAnsi="Garamond" w:cs="Garamond"/>
              </w:rPr>
            </w:pPr>
          </w:p>
          <w:p w14:paraId="694F75BD" w14:textId="77777777" w:rsidR="004A2882" w:rsidRDefault="004A2882" w:rsidP="009B0650">
            <w:pPr>
              <w:spacing w:after="0" w:line="240" w:lineRule="auto"/>
              <w:rPr>
                <w:rFonts w:ascii="Garamond" w:eastAsia="Garamond" w:hAnsi="Garamond" w:cs="Garamond"/>
              </w:rPr>
            </w:pPr>
            <w:r w:rsidRPr="5CC382D7">
              <w:rPr>
                <w:rFonts w:ascii="Garamond" w:eastAsia="Garamond" w:hAnsi="Garamond" w:cs="Garamond"/>
              </w:rPr>
              <w:t>30 m x 30 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64CB66" w14:textId="77777777" w:rsidR="004A2882" w:rsidRPr="5CC382D7" w:rsidRDefault="004A2882" w:rsidP="009B0650">
            <w:pPr>
              <w:spacing w:after="0" w:line="240" w:lineRule="auto"/>
              <w:rPr>
                <w:rFonts w:ascii="Garamond" w:eastAsia="Garamond" w:hAnsi="Garamond" w:cs="Garamond"/>
              </w:rPr>
            </w:pPr>
            <w:r w:rsidRPr="5CC382D7">
              <w:rPr>
                <w:rFonts w:ascii="Garamond" w:eastAsia="Garamond" w:hAnsi="Garamond" w:cs="Garamond"/>
              </w:rPr>
              <w:t xml:space="preserve">Google Earth Engine </w:t>
            </w:r>
            <w:r w:rsidRPr="5CC382D7">
              <w:rPr>
                <w:rFonts w:ascii="Garamond" w:eastAsia="Garamond" w:hAnsi="Garamond" w:cs="Garamond"/>
                <w:color w:val="000000" w:themeColor="text1"/>
              </w:rPr>
              <w:t>Catalog</w:t>
            </w:r>
          </w:p>
        </w:tc>
      </w:tr>
      <w:tr w:rsidR="004A2882" w:rsidRPr="00F64896" w14:paraId="33F99686" w14:textId="77777777" w:rsidTr="009B0650">
        <w:trPr>
          <w:trHeight w:val="780"/>
        </w:trPr>
        <w:tc>
          <w:tcPr>
            <w:tcW w:w="28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3750C0" w14:textId="77777777" w:rsidR="004A2882" w:rsidRPr="00F64896" w:rsidRDefault="004A2882" w:rsidP="009B0650">
            <w:pPr>
              <w:spacing w:after="0" w:line="240" w:lineRule="auto"/>
              <w:rPr>
                <w:rFonts w:ascii="Garamond" w:eastAsia="Garamond" w:hAnsi="Garamond" w:cs="Garamond"/>
                <w:b/>
                <w:bCs/>
                <w:color w:val="000000"/>
              </w:rPr>
            </w:pPr>
            <w:r>
              <w:rPr>
                <w:rFonts w:ascii="Garamond" w:eastAsia="Garamond" w:hAnsi="Garamond" w:cs="Garamond"/>
                <w:b/>
                <w:bCs/>
              </w:rPr>
              <w:t>MapBiomas</w:t>
            </w:r>
          </w:p>
        </w:tc>
        <w:tc>
          <w:tcPr>
            <w:tcW w:w="35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21A000" w14:textId="77777777" w:rsidR="004A2882" w:rsidRDefault="004A2882" w:rsidP="009B0650">
            <w:pPr>
              <w:spacing w:after="0" w:line="240" w:lineRule="auto"/>
              <w:rPr>
                <w:rFonts w:ascii="Garamond" w:eastAsia="Garamond" w:hAnsi="Garamond" w:cs="Garamond"/>
                <w:color w:val="000000" w:themeColor="text1"/>
              </w:rPr>
            </w:pPr>
          </w:p>
          <w:p w14:paraId="6104206D" w14:textId="77777777" w:rsidR="004A2882" w:rsidRDefault="004A2882" w:rsidP="009B0650">
            <w:pPr>
              <w:spacing w:after="0" w:line="240" w:lineRule="auto"/>
              <w:rPr>
                <w:rFonts w:ascii="Garamond" w:eastAsia="Garamond" w:hAnsi="Garamond" w:cs="Garamond"/>
              </w:rPr>
            </w:pPr>
            <w:r w:rsidRPr="5CC382D7">
              <w:rPr>
                <w:rFonts w:ascii="Garamond" w:eastAsia="Garamond" w:hAnsi="Garamond" w:cs="Garamond"/>
                <w:color w:val="000000" w:themeColor="text1"/>
              </w:rPr>
              <w:t xml:space="preserve">MapBiomas annual </w:t>
            </w:r>
            <w:r w:rsidRPr="5CC382D7">
              <w:rPr>
                <w:rFonts w:ascii="Garamond" w:eastAsia="Garamond" w:hAnsi="Garamond" w:cs="Garamond"/>
              </w:rPr>
              <w:t xml:space="preserve">land use/land cover dataset, </w:t>
            </w:r>
            <w:r w:rsidRPr="5CC382D7">
              <w:rPr>
                <w:rFonts w:ascii="Garamond" w:eastAsia="Garamond" w:hAnsi="Garamond" w:cs="Garamond"/>
                <w:color w:val="000000" w:themeColor="text1"/>
              </w:rPr>
              <w:t>collection 8</w:t>
            </w:r>
          </w:p>
          <w:p w14:paraId="765CDC2C" w14:textId="77777777" w:rsidR="004A2882" w:rsidRDefault="004A2882" w:rsidP="009B0650">
            <w:pPr>
              <w:spacing w:after="0" w:line="240" w:lineRule="auto"/>
              <w:rPr>
                <w:rFonts w:ascii="Garamond" w:eastAsia="Garamond" w:hAnsi="Garamond" w:cs="Garamond"/>
              </w:rPr>
            </w:pPr>
            <w:r w:rsidRPr="5CC382D7">
              <w:rPr>
                <w:rFonts w:ascii="Garamond" w:eastAsia="Garamond" w:hAnsi="Garamond" w:cs="Garamond"/>
              </w:rPr>
              <w:t>1985 – 2021</w:t>
            </w:r>
          </w:p>
          <w:p w14:paraId="6377775F" w14:textId="77777777" w:rsidR="004A2882" w:rsidRPr="00F64896" w:rsidRDefault="004A2882" w:rsidP="009B0650">
            <w:pPr>
              <w:spacing w:after="0" w:line="240" w:lineRule="auto"/>
              <w:rPr>
                <w:rFonts w:ascii="Garamond" w:eastAsia="Garamond" w:hAnsi="Garamond" w:cs="Garamond"/>
              </w:rPr>
            </w:pPr>
          </w:p>
        </w:tc>
        <w:tc>
          <w:tcPr>
            <w:tcW w:w="1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2B6D39" w14:textId="77777777" w:rsidR="004A2882" w:rsidRDefault="004A2882" w:rsidP="009B0650">
            <w:pPr>
              <w:keepNext/>
              <w:keepLines/>
              <w:spacing w:before="40" w:after="0" w:line="240" w:lineRule="auto"/>
              <w:outlineLvl w:val="3"/>
              <w:rPr>
                <w:rFonts w:ascii="Garamond" w:eastAsia="Garamond" w:hAnsi="Garamond" w:cs="Garamond"/>
              </w:rPr>
            </w:pPr>
          </w:p>
          <w:p w14:paraId="120A0B43" w14:textId="77777777" w:rsidR="004A2882" w:rsidRDefault="004A2882" w:rsidP="009B0650">
            <w:pPr>
              <w:keepNext/>
              <w:keepLines/>
              <w:spacing w:before="40" w:after="0" w:line="240" w:lineRule="auto"/>
              <w:outlineLvl w:val="3"/>
              <w:rPr>
                <w:rFonts w:ascii="Garamond" w:eastAsia="Garamond" w:hAnsi="Garamond" w:cs="Garamond"/>
              </w:rPr>
            </w:pPr>
          </w:p>
          <w:p w14:paraId="265EBDDE" w14:textId="77777777" w:rsidR="004A2882" w:rsidRPr="60AFA89C" w:rsidRDefault="004A2882" w:rsidP="009B0650">
            <w:pPr>
              <w:pBdr>
                <w:top w:val="nil"/>
                <w:left w:val="nil"/>
                <w:bottom w:val="nil"/>
                <w:right w:val="nil"/>
                <w:between w:val="nil"/>
              </w:pBdr>
              <w:spacing w:after="0" w:line="240" w:lineRule="auto"/>
              <w:rPr>
                <w:rFonts w:ascii="Garamond" w:eastAsia="Garamond" w:hAnsi="Garamond" w:cs="Garamond"/>
                <w:color w:val="000000" w:themeColor="text1"/>
              </w:rPr>
            </w:pPr>
            <w:r w:rsidRPr="5CC382D7">
              <w:rPr>
                <w:rFonts w:ascii="Garamond" w:eastAsia="Garamond" w:hAnsi="Garamond" w:cs="Garamond"/>
              </w:rPr>
              <w:t>30 m x 30 m</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A6ADCA" w14:textId="77777777" w:rsidR="004A2882" w:rsidRDefault="004A2882" w:rsidP="009B0650">
            <w:pPr>
              <w:keepNext/>
              <w:keepLines/>
              <w:spacing w:before="40" w:after="0" w:line="240" w:lineRule="auto"/>
              <w:outlineLvl w:val="3"/>
              <w:rPr>
                <w:rFonts w:ascii="Garamond" w:eastAsia="Garamond" w:hAnsi="Garamond" w:cs="Garamond"/>
                <w:color w:val="000000" w:themeColor="text1"/>
                <w:lang w:eastAsia="zh-CN" w:bidi="th-TH"/>
              </w:rPr>
            </w:pPr>
            <w:r w:rsidRPr="5CC382D7">
              <w:rPr>
                <w:rFonts w:ascii="Garamond" w:eastAsia="Garamond" w:hAnsi="Garamond" w:cs="Garamond"/>
                <w:color w:val="000000" w:themeColor="text1"/>
                <w:lang w:eastAsia="zh-CN" w:bidi="th-TH"/>
              </w:rPr>
              <w:t>Google Earth Engine</w:t>
            </w:r>
            <w:r w:rsidRPr="5CC382D7">
              <w:rPr>
                <w:rFonts w:ascii="Garamond" w:eastAsia="Garamond" w:hAnsi="Garamond" w:cs="Garamond"/>
                <w:color w:val="000000" w:themeColor="text1"/>
              </w:rPr>
              <w:t xml:space="preserve"> Catalog</w:t>
            </w:r>
          </w:p>
          <w:p w14:paraId="6465E470" w14:textId="77777777" w:rsidR="004A2882" w:rsidRPr="00F64896" w:rsidRDefault="004A2882" w:rsidP="009B0650">
            <w:pPr>
              <w:pBdr>
                <w:top w:val="nil"/>
                <w:left w:val="nil"/>
                <w:bottom w:val="nil"/>
                <w:right w:val="nil"/>
                <w:between w:val="nil"/>
              </w:pBdr>
              <w:spacing w:after="0" w:line="240" w:lineRule="auto"/>
              <w:rPr>
                <w:rFonts w:ascii="Garamond" w:eastAsia="Garamond" w:hAnsi="Garamond" w:cs="Garamond"/>
                <w:color w:val="000000"/>
              </w:rPr>
            </w:pPr>
          </w:p>
        </w:tc>
      </w:tr>
      <w:tr w:rsidR="004A2882" w14:paraId="47AD6D09" w14:textId="77777777" w:rsidTr="009B0650">
        <w:trPr>
          <w:trHeight w:val="780"/>
        </w:trPr>
        <w:tc>
          <w:tcPr>
            <w:tcW w:w="28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10537F" w14:textId="77777777" w:rsidR="004A2882" w:rsidRPr="00273EC5" w:rsidRDefault="004A2882" w:rsidP="009B0650">
            <w:pPr>
              <w:spacing w:line="240" w:lineRule="auto"/>
              <w:rPr>
                <w:rFonts w:ascii="Garamond" w:eastAsia="Garamond" w:hAnsi="Garamond" w:cs="Garamond"/>
                <w:b/>
                <w:bCs/>
              </w:rPr>
            </w:pPr>
            <w:r>
              <w:rPr>
                <w:rFonts w:ascii="Garamond" w:eastAsia="Garamond" w:hAnsi="Garamond" w:cs="Garamond"/>
                <w:b/>
                <w:bCs/>
              </w:rPr>
              <w:t>NOAA</w:t>
            </w:r>
          </w:p>
        </w:tc>
        <w:tc>
          <w:tcPr>
            <w:tcW w:w="35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5FE72F" w14:textId="77777777" w:rsidR="004A2882" w:rsidRDefault="004A2882" w:rsidP="009B0650">
            <w:pPr>
              <w:spacing w:after="0" w:line="240" w:lineRule="auto"/>
              <w:rPr>
                <w:rFonts w:ascii="Garamond" w:eastAsia="Garamond" w:hAnsi="Garamond" w:cs="Garamond"/>
                <w:color w:val="000000" w:themeColor="text1"/>
                <w:lang w:val="en" w:eastAsia="zh-CN" w:bidi="th-TH"/>
              </w:rPr>
            </w:pPr>
            <w:r w:rsidRPr="5CC382D7">
              <w:rPr>
                <w:rFonts w:ascii="Garamond" w:eastAsia="Garamond" w:hAnsi="Garamond" w:cs="Garamond"/>
              </w:rPr>
              <w:t>El Niño 3.4 monthly SST anomaly</w:t>
            </w:r>
          </w:p>
        </w:tc>
        <w:tc>
          <w:tcPr>
            <w:tcW w:w="184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34CAD1" w14:textId="77777777" w:rsidR="004A2882" w:rsidRPr="5CC382D7" w:rsidRDefault="004A2882" w:rsidP="009B0650">
            <w:pPr>
              <w:keepNext/>
              <w:keepLines/>
              <w:spacing w:before="40" w:after="0" w:line="240" w:lineRule="auto"/>
              <w:outlineLvl w:val="3"/>
              <w:rPr>
                <w:rFonts w:ascii="Garamond" w:eastAsia="Garamond" w:hAnsi="Garamond" w:cs="Garamond"/>
                <w:color w:val="000000" w:themeColor="text1"/>
                <w:lang w:eastAsia="zh-CN" w:bidi="th-TH"/>
              </w:rPr>
            </w:pPr>
            <w:r>
              <w:rPr>
                <w:rFonts w:ascii="Garamond" w:eastAsia="Garamond" w:hAnsi="Garamond" w:cs="Garamond"/>
              </w:rPr>
              <w:t>N/A</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559E79" w14:textId="77777777" w:rsidR="004A2882" w:rsidRDefault="004A2882" w:rsidP="009B0650">
            <w:pPr>
              <w:keepNext/>
              <w:keepLines/>
              <w:spacing w:before="40" w:after="0" w:line="240" w:lineRule="auto"/>
              <w:outlineLvl w:val="3"/>
              <w:rPr>
                <w:rFonts w:ascii="Garamond" w:eastAsia="Garamond" w:hAnsi="Garamond" w:cs="Garamond"/>
                <w:color w:val="000000" w:themeColor="text1"/>
                <w:lang w:eastAsia="zh-CN" w:bidi="th-TH"/>
              </w:rPr>
            </w:pPr>
            <w:r w:rsidRPr="5CC382D7">
              <w:rPr>
                <w:rFonts w:ascii="Garamond" w:eastAsia="Garamond" w:hAnsi="Garamond" w:cs="Garamond"/>
              </w:rPr>
              <w:t>NOAA NCEI</w:t>
            </w:r>
          </w:p>
        </w:tc>
      </w:tr>
      <w:tr w:rsidR="004A2882" w:rsidRPr="00F64896" w14:paraId="4986799B" w14:textId="77777777" w:rsidTr="009B0650">
        <w:trPr>
          <w:trHeight w:val="780"/>
        </w:trPr>
        <w:tc>
          <w:tcPr>
            <w:tcW w:w="28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3CCD61" w14:textId="77777777" w:rsidR="004A2882" w:rsidRDefault="004A2882" w:rsidP="009B0650">
            <w:pPr>
              <w:spacing w:line="240" w:lineRule="auto"/>
              <w:rPr>
                <w:rFonts w:ascii="Garamond" w:eastAsia="Garamond" w:hAnsi="Garamond" w:cs="Garamond"/>
                <w:b/>
                <w:bCs/>
              </w:rPr>
            </w:pPr>
            <w:r>
              <w:rPr>
                <w:rFonts w:ascii="Garamond" w:eastAsia="Garamond" w:hAnsi="Garamond" w:cs="Garamond"/>
                <w:b/>
                <w:bCs/>
              </w:rPr>
              <w:t>United States Geologic Survey (USGS)</w:t>
            </w:r>
          </w:p>
          <w:p w14:paraId="2E9FFDA6" w14:textId="77777777" w:rsidR="004A2882" w:rsidRPr="001871D1" w:rsidRDefault="004A2882" w:rsidP="009B0650">
            <w:pPr>
              <w:spacing w:after="0" w:line="240" w:lineRule="auto"/>
              <w:rPr>
                <w:rFonts w:ascii="Garamond" w:eastAsia="Garamond" w:hAnsi="Garamond" w:cs="Garamond"/>
                <w:b/>
              </w:rPr>
            </w:pPr>
            <w:r w:rsidRPr="00273EC5">
              <w:rPr>
                <w:rFonts w:ascii="Garamond" w:eastAsia="Garamond" w:hAnsi="Garamond" w:cs="Garamond"/>
                <w:b/>
                <w:bCs/>
                <w:color w:val="000000" w:themeColor="text1"/>
                <w:lang w:val="en" w:eastAsia="zh-CN" w:bidi="th-TH"/>
              </w:rPr>
              <w:t>University of California Santa Barbara Climate Hazards Center (CHC)</w:t>
            </w:r>
          </w:p>
        </w:tc>
        <w:tc>
          <w:tcPr>
            <w:tcW w:w="35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D28300" w14:textId="77777777" w:rsidR="004A2882" w:rsidRPr="00F64896" w:rsidRDefault="004A2882" w:rsidP="009B0650">
            <w:pPr>
              <w:spacing w:after="0" w:line="240" w:lineRule="auto"/>
              <w:rPr>
                <w:rFonts w:ascii="Garamond" w:eastAsia="Garamond" w:hAnsi="Garamond" w:cs="Garamond"/>
              </w:rPr>
            </w:pPr>
            <w:r w:rsidRPr="5CC382D7">
              <w:rPr>
                <w:rFonts w:ascii="Garamond" w:eastAsia="Garamond" w:hAnsi="Garamond" w:cs="Garamond"/>
                <w:color w:val="000000" w:themeColor="text1"/>
                <w:lang w:val="en" w:eastAsia="zh-CN" w:bidi="th-TH"/>
              </w:rPr>
              <w:t>Climate Hazards Group InfraRed Precipitation with Station data (CHIRPS</w:t>
            </w:r>
            <w:r>
              <w:rPr>
                <w:rFonts w:ascii="Garamond" w:eastAsia="Garamond" w:hAnsi="Garamond" w:cs="Garamond"/>
                <w:color w:val="000000" w:themeColor="text1"/>
                <w:lang w:val="en" w:eastAsia="zh-CN" w:bidi="th-TH"/>
              </w:rPr>
              <w:t>)</w:t>
            </w:r>
          </w:p>
        </w:tc>
        <w:tc>
          <w:tcPr>
            <w:tcW w:w="184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F86B99" w14:textId="77777777" w:rsidR="004A2882" w:rsidRDefault="004A2882" w:rsidP="009B0650">
            <w:pPr>
              <w:keepNext/>
              <w:keepLines/>
              <w:spacing w:before="40" w:after="0" w:line="240" w:lineRule="auto"/>
              <w:jc w:val="center"/>
              <w:outlineLvl w:val="3"/>
              <w:rPr>
                <w:rFonts w:ascii="Garamond" w:eastAsia="Garamond" w:hAnsi="Garamond" w:cs="Garamond"/>
                <w:color w:val="000000" w:themeColor="text1"/>
                <w:lang w:val="en" w:eastAsia="zh-CN" w:bidi="th-TH"/>
              </w:rPr>
            </w:pPr>
          </w:p>
          <w:p w14:paraId="3D4482D5" w14:textId="77777777" w:rsidR="004A2882" w:rsidRPr="00F64896" w:rsidRDefault="004A2882" w:rsidP="009B0650">
            <w:pPr>
              <w:spacing w:after="0" w:line="240" w:lineRule="auto"/>
              <w:rPr>
                <w:rFonts w:ascii="Garamond" w:eastAsia="Garamond" w:hAnsi="Garamond" w:cs="Garamond"/>
              </w:rPr>
            </w:pPr>
            <w:r w:rsidRPr="5CC382D7">
              <w:rPr>
                <w:rFonts w:ascii="Garamond" w:eastAsia="Garamond" w:hAnsi="Garamond" w:cs="Garamond"/>
                <w:color w:val="000000" w:themeColor="text1"/>
                <w:lang w:val="en" w:eastAsia="zh-CN" w:bidi="th-TH"/>
              </w:rPr>
              <w:t>0.05 x 0.05 degree</w:t>
            </w:r>
            <w:r>
              <w:rPr>
                <w:rFonts w:ascii="Garamond" w:eastAsia="Garamond" w:hAnsi="Garamond" w:cs="Garamond"/>
                <w:color w:val="000000" w:themeColor="text1"/>
                <w:lang w:val="en" w:eastAsia="zh-CN" w:bidi="th-TH"/>
              </w:rPr>
              <w:t>s</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5BEC57" w14:textId="77777777" w:rsidR="004A2882" w:rsidRPr="00F64896" w:rsidRDefault="004A2882" w:rsidP="009B0650">
            <w:pPr>
              <w:spacing w:after="0" w:line="240" w:lineRule="auto"/>
              <w:rPr>
                <w:rFonts w:ascii="Garamond" w:eastAsia="Garamond" w:hAnsi="Garamond" w:cs="Garamond"/>
                <w:color w:val="000000" w:themeColor="text1"/>
              </w:rPr>
            </w:pPr>
            <w:r w:rsidRPr="5CC382D7">
              <w:rPr>
                <w:rFonts w:ascii="Garamond" w:eastAsia="Garamond" w:hAnsi="Garamond" w:cs="Garamond"/>
                <w:color w:val="000000" w:themeColor="text1"/>
                <w:lang w:eastAsia="zh-CN" w:bidi="th-TH"/>
              </w:rPr>
              <w:t>Google Earth Engine</w:t>
            </w:r>
            <w:r w:rsidRPr="5CC382D7">
              <w:rPr>
                <w:rFonts w:ascii="Garamond" w:eastAsia="Garamond" w:hAnsi="Garamond" w:cs="Garamond"/>
                <w:color w:val="000000" w:themeColor="text1"/>
              </w:rPr>
              <w:t xml:space="preserve"> Catalog</w:t>
            </w:r>
          </w:p>
        </w:tc>
      </w:tr>
      <w:tr w:rsidR="004A2882" w14:paraId="6F9DEB37" w14:textId="77777777" w:rsidTr="009B0650">
        <w:trPr>
          <w:trHeight w:val="780"/>
        </w:trPr>
        <w:tc>
          <w:tcPr>
            <w:tcW w:w="28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F40B65" w14:textId="77777777" w:rsidR="004A2882" w:rsidRDefault="004A2882" w:rsidP="009B0650">
            <w:pPr>
              <w:spacing w:line="240" w:lineRule="auto"/>
              <w:rPr>
                <w:rFonts w:ascii="Garamond" w:eastAsia="Garamond" w:hAnsi="Garamond" w:cs="Garamond"/>
                <w:b/>
                <w:bCs/>
              </w:rPr>
            </w:pPr>
            <w:r>
              <w:rPr>
                <w:rFonts w:ascii="Garamond" w:eastAsia="Garamond" w:hAnsi="Garamond" w:cs="Garamond"/>
                <w:b/>
              </w:rPr>
              <w:t>UN Food and Agriculture Service</w:t>
            </w:r>
          </w:p>
        </w:tc>
        <w:tc>
          <w:tcPr>
            <w:tcW w:w="35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660499" w14:textId="77777777" w:rsidR="004A2882" w:rsidRDefault="004A2882" w:rsidP="009B0650">
            <w:pPr>
              <w:spacing w:after="0" w:line="240" w:lineRule="auto"/>
              <w:rPr>
                <w:rFonts w:ascii="Garamond" w:eastAsia="Garamond" w:hAnsi="Garamond" w:cs="Garamond"/>
              </w:rPr>
            </w:pPr>
          </w:p>
          <w:p w14:paraId="33CB326E" w14:textId="77777777" w:rsidR="004A2882" w:rsidRPr="00F64896" w:rsidRDefault="004A2882" w:rsidP="009B0650">
            <w:pPr>
              <w:spacing w:after="0" w:line="240" w:lineRule="auto"/>
              <w:rPr>
                <w:rFonts w:ascii="Garamond" w:eastAsia="Garamond" w:hAnsi="Garamond" w:cs="Garamond"/>
              </w:rPr>
            </w:pPr>
            <w:r w:rsidRPr="00F64896">
              <w:rPr>
                <w:rFonts w:ascii="Garamond" w:eastAsia="Garamond" w:hAnsi="Garamond" w:cs="Garamond"/>
              </w:rPr>
              <w:t>Global Administrative Unit Layers (GAUL) provided by the United Nations Food and Agriculture Service</w:t>
            </w:r>
          </w:p>
          <w:p w14:paraId="155A7F6E" w14:textId="77777777" w:rsidR="004A2882" w:rsidRDefault="004A2882" w:rsidP="009B0650">
            <w:pPr>
              <w:spacing w:after="0" w:line="240" w:lineRule="auto"/>
              <w:rPr>
                <w:rFonts w:ascii="Garamond" w:eastAsia="Garamond" w:hAnsi="Garamond" w:cs="Garamond"/>
              </w:rPr>
            </w:pPr>
          </w:p>
        </w:tc>
        <w:tc>
          <w:tcPr>
            <w:tcW w:w="18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D74DCA" w14:textId="77777777" w:rsidR="004A2882" w:rsidRDefault="004A2882" w:rsidP="009B0650">
            <w:pPr>
              <w:spacing w:after="0" w:line="240" w:lineRule="auto"/>
              <w:rPr>
                <w:rFonts w:ascii="Garamond" w:eastAsia="Garamond" w:hAnsi="Garamond" w:cs="Garamond"/>
              </w:rPr>
            </w:pPr>
          </w:p>
          <w:p w14:paraId="1DD02C61" w14:textId="77777777" w:rsidR="004A2882" w:rsidRPr="005E09F6" w:rsidRDefault="004A2882" w:rsidP="009B0650">
            <w:pPr>
              <w:keepNext/>
              <w:keepLines/>
              <w:spacing w:before="40" w:after="0" w:line="240" w:lineRule="auto"/>
              <w:outlineLvl w:val="3"/>
              <w:rPr>
                <w:rFonts w:ascii="Garamond" w:eastAsia="Garamond" w:hAnsi="Garamond" w:cs="Garamond"/>
              </w:rPr>
            </w:pPr>
            <w:r>
              <w:rPr>
                <w:rFonts w:ascii="Garamond" w:eastAsia="Garamond" w:hAnsi="Garamond" w:cs="Garamond"/>
              </w:rPr>
              <w:t>N/A</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435197" w14:textId="77777777" w:rsidR="004A2882" w:rsidRDefault="004A2882" w:rsidP="00632BB9">
            <w:pPr>
              <w:pBdr>
                <w:top w:val="nil"/>
                <w:left w:val="nil"/>
                <w:bottom w:val="nil"/>
                <w:right w:val="nil"/>
                <w:between w:val="nil"/>
              </w:pBdr>
              <w:spacing w:after="0" w:line="240" w:lineRule="auto"/>
              <w:rPr>
                <w:rFonts w:ascii="Garamond" w:eastAsia="Garamond" w:hAnsi="Garamond" w:cs="Garamond"/>
                <w:color w:val="000000" w:themeColor="text1"/>
              </w:rPr>
            </w:pPr>
            <w:r w:rsidRPr="00F64896">
              <w:rPr>
                <w:rFonts w:ascii="Garamond" w:eastAsia="Garamond" w:hAnsi="Garamond" w:cs="Garamond"/>
              </w:rPr>
              <w:t>Google Earth Engine</w:t>
            </w:r>
            <w:r w:rsidRPr="1953623E">
              <w:rPr>
                <w:rFonts w:ascii="Garamond" w:eastAsia="Garamond" w:hAnsi="Garamond" w:cs="Garamond"/>
                <w:color w:val="000000" w:themeColor="text1"/>
              </w:rPr>
              <w:t xml:space="preserve"> Catalog</w:t>
            </w:r>
          </w:p>
        </w:tc>
      </w:tr>
    </w:tbl>
    <w:p w14:paraId="730548BB" w14:textId="77777777" w:rsidR="00DB1C37" w:rsidRDefault="00DB1C37" w:rsidP="6D9CBC71">
      <w:pPr>
        <w:spacing w:after="0" w:line="240" w:lineRule="auto"/>
        <w:rPr>
          <w:rFonts w:ascii="Garamond" w:eastAsia="Garamond" w:hAnsi="Garamond" w:cs="Garamond"/>
        </w:rPr>
      </w:pPr>
    </w:p>
    <w:p w14:paraId="15BA8328" w14:textId="77777777" w:rsidR="00DB1C37" w:rsidRDefault="00DB1C37" w:rsidP="6D9CBC71">
      <w:pPr>
        <w:spacing w:after="0" w:line="240" w:lineRule="auto"/>
        <w:rPr>
          <w:rFonts w:ascii="Garamond" w:hAnsi="Garamond" w:cs="Arial"/>
          <w:b/>
          <w:bCs/>
          <w:i/>
          <w:iCs/>
        </w:rPr>
      </w:pPr>
    </w:p>
    <w:p w14:paraId="46936F1E" w14:textId="454C2880" w:rsidR="779E3DB8" w:rsidRDefault="779E3DB8" w:rsidP="6D9CBC71">
      <w:pPr>
        <w:spacing w:after="0" w:line="240" w:lineRule="auto"/>
        <w:rPr>
          <w:rFonts w:ascii="Garamond" w:hAnsi="Garamond" w:cs="Arial"/>
          <w:b/>
          <w:bCs/>
          <w:i/>
          <w:iCs/>
        </w:rPr>
      </w:pPr>
      <w:r w:rsidRPr="6D9CBC71">
        <w:rPr>
          <w:rFonts w:ascii="Garamond" w:hAnsi="Garamond" w:cs="Arial"/>
          <w:b/>
          <w:bCs/>
          <w:i/>
          <w:iCs/>
        </w:rPr>
        <w:t>3.2 Data Processing</w:t>
      </w:r>
    </w:p>
    <w:p w14:paraId="7D0F022C" w14:textId="438D0A60" w:rsidR="779E3DB8" w:rsidRDefault="779E3DB8" w:rsidP="6D9CBC71">
      <w:pPr>
        <w:spacing w:after="0" w:line="240" w:lineRule="auto"/>
        <w:rPr>
          <w:rFonts w:ascii="Garamond" w:eastAsia="Times New Roman" w:hAnsi="Garamond" w:cs="Arial"/>
        </w:rPr>
      </w:pPr>
      <w:r w:rsidRPr="6D9CBC71">
        <w:rPr>
          <w:rFonts w:ascii="Garamond" w:eastAsia="Times New Roman" w:hAnsi="Garamond" w:cs="Arial"/>
        </w:rPr>
        <w:t xml:space="preserve">The team conducted all image and raster processing in GEE. To process the Landsat imagery, the team filtered pixels for clouds and quality using the Quality Assessment (QA) bands, clipped to the four study states, and mosaiced. </w:t>
      </w:r>
      <w:r w:rsidRPr="6D9CBC71">
        <w:rPr>
          <w:rFonts w:ascii="Garamond" w:eastAsia="Garamond" w:hAnsi="Garamond" w:cs="Garamond"/>
        </w:rPr>
        <w:t>The team used the red bands (Band 3 in TM and EMT+, Band 4 in OLI) and the near-infrared (NIR) bands (Band 4 in TM and EMT+, Band 5 in OLI) to calculate NDVI, as photosynthetically active vegetation is highly reflective of NIR light and absorptive of red light (Equation 1) (</w:t>
      </w:r>
      <w:r w:rsidRPr="6D9CBC71">
        <w:rPr>
          <w:rFonts w:ascii="Garamond" w:eastAsia="Garamond" w:hAnsi="Garamond" w:cs="Garamond"/>
          <w:color w:val="222222"/>
        </w:rPr>
        <w:t>Ji &amp; Peters, 2003)</w:t>
      </w:r>
      <w:r w:rsidRPr="6D9CBC71">
        <w:rPr>
          <w:rFonts w:ascii="Garamond" w:eastAsia="Garamond" w:hAnsi="Garamond" w:cs="Garamond"/>
        </w:rPr>
        <w:t>. As El Niño 3.4 data are compiled monthly, the team</w:t>
      </w:r>
      <w:r w:rsidRPr="6D9CBC71">
        <w:rPr>
          <w:rFonts w:ascii="Garamond" w:eastAsia="Times New Roman" w:hAnsi="Garamond" w:cs="Arial"/>
        </w:rPr>
        <w:t xml:space="preserve"> aggregated NDVI into monthly means over the study period. </w:t>
      </w:r>
    </w:p>
    <w:p w14:paraId="1EF5A116" w14:textId="3C1F91D1" w:rsidR="6D9CBC71" w:rsidRDefault="6D9CBC71" w:rsidP="6D9CBC71">
      <w:pPr>
        <w:spacing w:after="0" w:line="240" w:lineRule="auto"/>
        <w:rPr>
          <w:rFonts w:ascii="Garamond" w:eastAsia="Times New Roman" w:hAnsi="Garamond" w:cs="Arial"/>
        </w:rPr>
      </w:pPr>
    </w:p>
    <w:p w14:paraId="5F220567" w14:textId="48EA38A8" w:rsidR="6D9CBC71" w:rsidRDefault="6D9CBC71" w:rsidP="6D9CBC71">
      <w:pPr>
        <w:spacing w:line="240" w:lineRule="auto"/>
        <w:rPr>
          <w:rFonts w:ascii="Garamond" w:eastAsia="Garamond" w:hAnsi="Garamond" w:cs="Garamond"/>
          <w:i/>
          <w:iCs/>
        </w:rPr>
      </w:pPr>
    </w:p>
    <w:p w14:paraId="23C2D3DC" w14:textId="5301474D" w:rsidR="779E3DB8" w:rsidRDefault="779E3DB8" w:rsidP="6D9CBC71">
      <w:pPr>
        <w:spacing w:line="240" w:lineRule="auto"/>
        <w:rPr>
          <w:rFonts w:ascii="Garamond" w:eastAsia="Garamond" w:hAnsi="Garamond" w:cs="Garamond"/>
          <w:i/>
          <w:iCs/>
        </w:rPr>
      </w:pPr>
      <w:r w:rsidRPr="6D9CBC71">
        <w:rPr>
          <w:rFonts w:ascii="Garamond" w:eastAsia="Garamond" w:hAnsi="Garamond" w:cs="Garamond"/>
          <w:i/>
          <w:iCs/>
        </w:rPr>
        <w:t xml:space="preserve">Equation 1: </w:t>
      </w:r>
    </w:p>
    <w:p w14:paraId="48D18E9B" w14:textId="01FF5282" w:rsidR="779E3DB8" w:rsidRDefault="779E3DB8" w:rsidP="6D9CBC71">
      <w:pPr>
        <w:spacing w:after="0" w:line="240" w:lineRule="auto"/>
        <w:jc w:val="center"/>
        <w:rPr>
          <w:rFonts w:ascii="Garamond" w:eastAsia="Garamond" w:hAnsi="Garamond" w:cs="Garamond"/>
        </w:rPr>
      </w:pPr>
      <w:r w:rsidRPr="6D9CBC71">
        <w:rPr>
          <w:rFonts w:ascii="Garamond" w:eastAsia="Garamond" w:hAnsi="Garamond" w:cs="Garamond"/>
        </w:rPr>
        <w:t xml:space="preserve">NDVI = (NIR-Red) / (NIR+Red) </w:t>
      </w:r>
    </w:p>
    <w:p w14:paraId="134EEBEE" w14:textId="26470937" w:rsidR="779E3DB8" w:rsidRDefault="779E3DB8" w:rsidP="6D9CBC71">
      <w:pPr>
        <w:spacing w:after="0" w:line="240" w:lineRule="auto"/>
        <w:jc w:val="right"/>
        <w:rPr>
          <w:rFonts w:ascii="Garamond" w:hAnsi="Garamond" w:cs="Arial"/>
          <w:b/>
          <w:bCs/>
        </w:rPr>
      </w:pPr>
      <w:r w:rsidRPr="6D9CBC71">
        <w:rPr>
          <w:rFonts w:ascii="Garamond" w:hAnsi="Garamond" w:cs="Arial"/>
          <w:color w:val="000000" w:themeColor="text1"/>
        </w:rPr>
        <w:t>(1)</w:t>
      </w:r>
    </w:p>
    <w:p w14:paraId="0685FC9E" w14:textId="4FF3286C" w:rsidR="6D9CBC71" w:rsidRDefault="6D9CBC71" w:rsidP="6D9CBC71">
      <w:pPr>
        <w:spacing w:after="0" w:line="240" w:lineRule="auto"/>
        <w:rPr>
          <w:rFonts w:ascii="Garamond" w:eastAsia="Times New Roman" w:hAnsi="Garamond" w:cs="Arial"/>
        </w:rPr>
      </w:pPr>
    </w:p>
    <w:p w14:paraId="3B794046" w14:textId="4499E626" w:rsidR="6D9CBC71" w:rsidRPr="008C5085" w:rsidRDefault="779E3DB8" w:rsidP="008C5085">
      <w:pPr>
        <w:spacing w:after="0" w:line="240" w:lineRule="auto"/>
        <w:rPr>
          <w:rFonts w:ascii="Garamond" w:eastAsia="Times New Roman" w:hAnsi="Garamond" w:cs="Arial"/>
        </w:rPr>
      </w:pPr>
      <w:r w:rsidRPr="6D9CBC71">
        <w:rPr>
          <w:rFonts w:ascii="Garamond" w:eastAsia="Times New Roman" w:hAnsi="Garamond" w:cs="Arial"/>
        </w:rPr>
        <w:t>To isolate soybean growing areas, the team used the MapBiomas LULC classification and created a mask that restricted analyses to pixels classified as soybean (value = 39) for each year in the study period. Using the annual soybean growing area mask, NDVI monthly mean values of soybean were extracted per year within the study region. The team then calculated mean monthly NDVI for soybean growing areas per state.</w:t>
      </w:r>
    </w:p>
    <w:p w14:paraId="7A264C32" w14:textId="1AE2E692" w:rsidR="00DB1C37" w:rsidRDefault="00AD5774" w:rsidP="006F55C0">
      <w:pPr>
        <w:spacing w:after="0" w:line="240" w:lineRule="auto"/>
        <w:rPr>
          <w:rFonts w:ascii="Garamond" w:hAnsi="Garamond" w:cs="Arial"/>
        </w:rPr>
      </w:pPr>
      <w:r w:rsidRPr="1F4DED18">
        <w:rPr>
          <w:rFonts w:ascii="Garamond" w:hAnsi="Garamond" w:cs="Arial"/>
        </w:rPr>
        <w:t xml:space="preserve">Finally, cumulative growing season NDVI was calculated by summing monthly NDVI values from planting through harvest season for each state (Table 2). As some monthly image composites throughout the </w:t>
      </w:r>
      <w:r w:rsidR="55D9E831" w:rsidRPr="3DA178C6">
        <w:rPr>
          <w:rFonts w:ascii="Garamond" w:hAnsi="Garamond" w:cs="Arial"/>
        </w:rPr>
        <w:t>time series</w:t>
      </w:r>
      <w:r w:rsidRPr="1F4DED18">
        <w:rPr>
          <w:rFonts w:ascii="Garamond" w:hAnsi="Garamond" w:cs="Arial"/>
        </w:rPr>
        <w:t xml:space="preserve"> were too cloudy to derive NDVI, missing NDVI data </w:t>
      </w:r>
      <w:r w:rsidRPr="06267C53">
        <w:rPr>
          <w:rFonts w:ascii="Garamond" w:hAnsi="Garamond" w:cs="Arial"/>
        </w:rPr>
        <w:t>were</w:t>
      </w:r>
      <w:r w:rsidRPr="1F4DED18">
        <w:rPr>
          <w:rFonts w:ascii="Garamond" w:hAnsi="Garamond" w:cs="Arial"/>
        </w:rPr>
        <w:t xml:space="preserve"> gap-filled </w:t>
      </w:r>
      <w:r>
        <w:rPr>
          <w:rFonts w:ascii="Garamond" w:hAnsi="Garamond" w:cs="Arial"/>
        </w:rPr>
        <w:t>by calculating the average NDVI of</w:t>
      </w:r>
      <w:r w:rsidRPr="1F4DED18">
        <w:rPr>
          <w:rFonts w:ascii="Garamond" w:hAnsi="Garamond" w:cs="Arial"/>
        </w:rPr>
        <w:t xml:space="preserve"> </w:t>
      </w:r>
      <w:r>
        <w:rPr>
          <w:rFonts w:ascii="Garamond" w:hAnsi="Garamond" w:cs="Arial"/>
        </w:rPr>
        <w:t>the two</w:t>
      </w:r>
      <w:r w:rsidRPr="1F4DED18">
        <w:rPr>
          <w:rFonts w:ascii="Garamond" w:hAnsi="Garamond" w:cs="Arial"/>
        </w:rPr>
        <w:t xml:space="preserve"> adjacent month</w:t>
      </w:r>
      <w:r>
        <w:rPr>
          <w:rFonts w:ascii="Garamond" w:hAnsi="Garamond" w:cs="Arial"/>
        </w:rPr>
        <w:t>s</w:t>
      </w:r>
      <w:r w:rsidRPr="1F4DED18">
        <w:rPr>
          <w:rFonts w:ascii="Garamond" w:hAnsi="Garamond" w:cs="Arial"/>
        </w:rPr>
        <w:t xml:space="preserve">. </w:t>
      </w:r>
    </w:p>
    <w:p w14:paraId="1340B58F" w14:textId="77777777" w:rsidR="00DB1C37" w:rsidRDefault="00DB1C37" w:rsidP="006F55C0">
      <w:pPr>
        <w:spacing w:after="0" w:line="240" w:lineRule="auto"/>
        <w:rPr>
          <w:rFonts w:ascii="Garamond" w:eastAsia="Garamond" w:hAnsi="Garamond" w:cs="Garamond"/>
          <w:b/>
          <w:bCs/>
        </w:rPr>
      </w:pPr>
    </w:p>
    <w:p w14:paraId="74832FE5" w14:textId="68E77A03" w:rsidR="006F55C0" w:rsidRDefault="006F55C0" w:rsidP="006F55C0">
      <w:pPr>
        <w:spacing w:after="0" w:line="240" w:lineRule="auto"/>
        <w:rPr>
          <w:rFonts w:ascii="Garamond" w:eastAsia="Garamond" w:hAnsi="Garamond" w:cs="Garamond"/>
          <w:b/>
          <w:bCs/>
        </w:rPr>
      </w:pPr>
      <w:r>
        <w:rPr>
          <w:rFonts w:ascii="Garamond" w:eastAsia="Garamond" w:hAnsi="Garamond" w:cs="Garamond"/>
          <w:b/>
          <w:bCs/>
        </w:rPr>
        <w:t>Table 2</w:t>
      </w:r>
    </w:p>
    <w:p w14:paraId="67D15974" w14:textId="77777777" w:rsidR="006F55C0" w:rsidRDefault="006F55C0" w:rsidP="006F55C0">
      <w:pPr>
        <w:spacing w:after="0" w:line="240" w:lineRule="auto"/>
        <w:rPr>
          <w:rFonts w:ascii="Garamond" w:eastAsia="Garamond" w:hAnsi="Garamond" w:cs="Garamond"/>
          <w:i/>
        </w:rPr>
      </w:pPr>
      <w:r w:rsidRPr="4DEDD287">
        <w:rPr>
          <w:rFonts w:ascii="Garamond" w:eastAsia="Garamond" w:hAnsi="Garamond" w:cs="Garamond"/>
          <w:i/>
          <w:iCs/>
        </w:rPr>
        <w:t xml:space="preserve">Peak NDVI curves for soybean growing season per </w:t>
      </w:r>
      <w:proofErr w:type="gramStart"/>
      <w:r w:rsidRPr="4DEDD287">
        <w:rPr>
          <w:rFonts w:ascii="Garamond" w:eastAsia="Garamond" w:hAnsi="Garamond" w:cs="Garamond"/>
          <w:i/>
          <w:iCs/>
        </w:rPr>
        <w:t>state</w:t>
      </w:r>
      <w:proofErr w:type="gramEnd"/>
      <w:r w:rsidRPr="4DEDD287">
        <w:rPr>
          <w:rFonts w:ascii="Garamond" w:eastAsia="Garamond" w:hAnsi="Garamond" w:cs="Garamond"/>
          <w:i/>
          <w:iCs/>
        </w:rPr>
        <w:t xml:space="preserve">  </w:t>
      </w:r>
    </w:p>
    <w:tbl>
      <w:tblPr>
        <w:tblW w:w="902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55"/>
        <w:gridCol w:w="1530"/>
        <w:gridCol w:w="2250"/>
        <w:gridCol w:w="3690"/>
      </w:tblGrid>
      <w:tr w:rsidR="007104C3" w:rsidRPr="008A5669" w14:paraId="5DE7A17B" w14:textId="77777777">
        <w:trPr>
          <w:trHeight w:val="332"/>
        </w:trPr>
        <w:tc>
          <w:tcPr>
            <w:tcW w:w="1555" w:type="dxa"/>
            <w:shd w:val="clear" w:color="auto" w:fill="548DD4" w:themeFill="text2" w:themeFillTint="99"/>
          </w:tcPr>
          <w:p w14:paraId="65619B51" w14:textId="77777777" w:rsidR="006F55C0" w:rsidRPr="008A5669" w:rsidRDefault="006F55C0" w:rsidP="009B0650">
            <w:pPr>
              <w:spacing w:after="0"/>
              <w:rPr>
                <w:rFonts w:ascii="Garamond" w:hAnsi="Garamond" w:cs="Arial"/>
                <w:b/>
                <w:bCs/>
                <w:color w:val="FFFFFF" w:themeColor="background1"/>
              </w:rPr>
            </w:pPr>
            <w:r w:rsidRPr="008A5669">
              <w:rPr>
                <w:rFonts w:ascii="Garamond" w:hAnsi="Garamond" w:cs="Arial"/>
                <w:b/>
                <w:bCs/>
                <w:color w:val="FFFFFF" w:themeColor="background1"/>
              </w:rPr>
              <w:t>State</w:t>
            </w:r>
          </w:p>
        </w:tc>
        <w:tc>
          <w:tcPr>
            <w:tcW w:w="1530" w:type="dxa"/>
            <w:shd w:val="clear" w:color="auto" w:fill="548DD4" w:themeFill="text2" w:themeFillTint="99"/>
          </w:tcPr>
          <w:p w14:paraId="6C906D02" w14:textId="77777777" w:rsidR="006F55C0" w:rsidRPr="008A5669" w:rsidRDefault="006F55C0" w:rsidP="009B0650">
            <w:pPr>
              <w:spacing w:after="0"/>
              <w:rPr>
                <w:rFonts w:ascii="Garamond" w:hAnsi="Garamond" w:cs="Arial"/>
                <w:b/>
                <w:bCs/>
                <w:color w:val="FFFFFF" w:themeColor="background1"/>
              </w:rPr>
            </w:pPr>
            <w:r w:rsidRPr="008A5669">
              <w:rPr>
                <w:rFonts w:ascii="Garamond" w:hAnsi="Garamond" w:cs="Arial"/>
                <w:b/>
                <w:bCs/>
                <w:color w:val="FFFFFF" w:themeColor="background1"/>
              </w:rPr>
              <w:t xml:space="preserve">Planting </w:t>
            </w:r>
          </w:p>
        </w:tc>
        <w:tc>
          <w:tcPr>
            <w:tcW w:w="2250" w:type="dxa"/>
            <w:shd w:val="clear" w:color="auto" w:fill="548DD4" w:themeFill="text2" w:themeFillTint="99"/>
          </w:tcPr>
          <w:p w14:paraId="7BB2C5DB" w14:textId="77777777" w:rsidR="006F55C0" w:rsidRPr="008A5669" w:rsidRDefault="006F55C0" w:rsidP="009B0650">
            <w:pPr>
              <w:spacing w:after="0"/>
              <w:rPr>
                <w:rFonts w:ascii="Garamond" w:hAnsi="Garamond" w:cs="Arial"/>
                <w:b/>
                <w:bCs/>
                <w:color w:val="FFFFFF" w:themeColor="background1"/>
              </w:rPr>
            </w:pPr>
            <w:r w:rsidRPr="008A5669">
              <w:rPr>
                <w:rFonts w:ascii="Garamond" w:hAnsi="Garamond" w:cs="Arial"/>
                <w:b/>
                <w:bCs/>
                <w:color w:val="FFFFFF" w:themeColor="background1"/>
              </w:rPr>
              <w:t>Harvest</w:t>
            </w:r>
          </w:p>
        </w:tc>
        <w:tc>
          <w:tcPr>
            <w:tcW w:w="3690" w:type="dxa"/>
            <w:shd w:val="clear" w:color="auto" w:fill="548DD4" w:themeFill="text2" w:themeFillTint="99"/>
          </w:tcPr>
          <w:p w14:paraId="145D6490" w14:textId="77777777" w:rsidR="006F55C0" w:rsidRPr="008A5669" w:rsidRDefault="006F55C0" w:rsidP="009B0650">
            <w:pPr>
              <w:spacing w:after="0"/>
              <w:rPr>
                <w:rFonts w:ascii="Garamond" w:hAnsi="Garamond" w:cs="Arial"/>
                <w:b/>
                <w:bCs/>
                <w:color w:val="FFFFFF" w:themeColor="background1"/>
              </w:rPr>
            </w:pPr>
            <w:r>
              <w:rPr>
                <w:rFonts w:ascii="Garamond" w:hAnsi="Garamond" w:cs="Arial"/>
                <w:b/>
                <w:bCs/>
                <w:color w:val="FFFFFF" w:themeColor="background1"/>
              </w:rPr>
              <w:t>Peak NDVI curves for soybean grown areas per state</w:t>
            </w:r>
            <w:r w:rsidRPr="008A5669">
              <w:rPr>
                <w:rFonts w:ascii="Garamond" w:hAnsi="Garamond" w:cs="Arial"/>
                <w:b/>
                <w:bCs/>
                <w:color w:val="FFFFFF" w:themeColor="background1"/>
              </w:rPr>
              <w:t xml:space="preserve"> </w:t>
            </w:r>
          </w:p>
        </w:tc>
      </w:tr>
      <w:tr w:rsidR="00B50C2D" w:rsidRPr="008A5669" w14:paraId="0ED763FB" w14:textId="77777777">
        <w:trPr>
          <w:trHeight w:val="332"/>
        </w:trPr>
        <w:tc>
          <w:tcPr>
            <w:tcW w:w="1555" w:type="dxa"/>
          </w:tcPr>
          <w:p w14:paraId="1A2ADC3B" w14:textId="77777777" w:rsidR="006F55C0" w:rsidRPr="008A5669" w:rsidRDefault="006F55C0" w:rsidP="009B0650">
            <w:pPr>
              <w:spacing w:after="0"/>
              <w:rPr>
                <w:rFonts w:ascii="Garamond" w:hAnsi="Garamond" w:cs="Arial"/>
                <w:b/>
                <w:bCs/>
              </w:rPr>
            </w:pPr>
            <w:r w:rsidRPr="008A5669">
              <w:rPr>
                <w:rFonts w:ascii="Garamond" w:hAnsi="Garamond" w:cs="Arial"/>
                <w:b/>
                <w:bCs/>
              </w:rPr>
              <w:t>Bahia</w:t>
            </w:r>
          </w:p>
        </w:tc>
        <w:tc>
          <w:tcPr>
            <w:tcW w:w="1530" w:type="dxa"/>
          </w:tcPr>
          <w:p w14:paraId="794F702A" w14:textId="77777777" w:rsidR="006F55C0" w:rsidRPr="008A5669" w:rsidRDefault="006F55C0" w:rsidP="009B0650">
            <w:pPr>
              <w:spacing w:after="0"/>
              <w:rPr>
                <w:rFonts w:ascii="Garamond" w:hAnsi="Garamond" w:cs="Arial"/>
              </w:rPr>
            </w:pPr>
            <w:r w:rsidRPr="008A5669">
              <w:rPr>
                <w:rFonts w:ascii="Garamond" w:hAnsi="Garamond" w:cs="Arial"/>
              </w:rPr>
              <w:t>Oct</w:t>
            </w:r>
            <w:r>
              <w:rPr>
                <w:rFonts w:ascii="Garamond" w:hAnsi="Garamond" w:cs="Arial"/>
              </w:rPr>
              <w:t xml:space="preserve"> </w:t>
            </w:r>
            <w:r w:rsidRPr="00A02757">
              <w:rPr>
                <w:rFonts w:ascii="Garamond" w:hAnsi="Garamond" w:cs="Arial"/>
              </w:rPr>
              <w:t xml:space="preserve">– </w:t>
            </w:r>
            <w:r w:rsidRPr="008A5669">
              <w:rPr>
                <w:rFonts w:ascii="Garamond" w:hAnsi="Garamond" w:cs="Arial"/>
              </w:rPr>
              <w:t>Dec</w:t>
            </w:r>
          </w:p>
        </w:tc>
        <w:tc>
          <w:tcPr>
            <w:tcW w:w="2250" w:type="dxa"/>
          </w:tcPr>
          <w:p w14:paraId="778EE5F4" w14:textId="77777777" w:rsidR="006F55C0" w:rsidRPr="008A5669" w:rsidRDefault="006F55C0" w:rsidP="009B0650">
            <w:pPr>
              <w:spacing w:after="0"/>
              <w:rPr>
                <w:rFonts w:ascii="Garamond" w:hAnsi="Garamond" w:cs="Arial"/>
              </w:rPr>
            </w:pPr>
            <w:r w:rsidRPr="008A5669">
              <w:rPr>
                <w:rFonts w:ascii="Garamond" w:hAnsi="Garamond" w:cs="Arial"/>
              </w:rPr>
              <w:t>Jan</w:t>
            </w:r>
            <w:r>
              <w:rPr>
                <w:rFonts w:ascii="Garamond" w:hAnsi="Garamond" w:cs="Arial"/>
              </w:rPr>
              <w:t xml:space="preserve"> </w:t>
            </w:r>
            <w:r w:rsidRPr="00A02757">
              <w:rPr>
                <w:rFonts w:ascii="Garamond" w:hAnsi="Garamond" w:cs="Arial"/>
              </w:rPr>
              <w:t xml:space="preserve">– </w:t>
            </w:r>
            <w:r w:rsidRPr="008A5669">
              <w:rPr>
                <w:rFonts w:ascii="Garamond" w:hAnsi="Garamond" w:cs="Arial"/>
              </w:rPr>
              <w:t>May</w:t>
            </w:r>
          </w:p>
        </w:tc>
        <w:tc>
          <w:tcPr>
            <w:tcW w:w="3690" w:type="dxa"/>
          </w:tcPr>
          <w:p w14:paraId="4018B4A8" w14:textId="77777777" w:rsidR="006F55C0" w:rsidRPr="008A5669" w:rsidRDefault="006F55C0" w:rsidP="009B0650">
            <w:pPr>
              <w:spacing w:after="0"/>
              <w:rPr>
                <w:rFonts w:ascii="Garamond" w:hAnsi="Garamond" w:cs="Arial"/>
              </w:rPr>
            </w:pPr>
            <w:r>
              <w:rPr>
                <w:rFonts w:ascii="Garamond" w:hAnsi="Garamond" w:cs="Arial"/>
              </w:rPr>
              <w:t xml:space="preserve">Jan 1 </w:t>
            </w:r>
            <w:r w:rsidRPr="00A02757">
              <w:rPr>
                <w:rFonts w:ascii="Garamond" w:hAnsi="Garamond" w:cs="Arial"/>
              </w:rPr>
              <w:t xml:space="preserve">– </w:t>
            </w:r>
            <w:r>
              <w:rPr>
                <w:rFonts w:ascii="Garamond" w:hAnsi="Garamond" w:cs="Arial"/>
              </w:rPr>
              <w:t>Feb 29</w:t>
            </w:r>
          </w:p>
        </w:tc>
      </w:tr>
      <w:tr w:rsidR="00B50C2D" w:rsidRPr="008A5669" w14:paraId="7960E7D2" w14:textId="77777777">
        <w:trPr>
          <w:trHeight w:val="332"/>
        </w:trPr>
        <w:tc>
          <w:tcPr>
            <w:tcW w:w="1555" w:type="dxa"/>
          </w:tcPr>
          <w:p w14:paraId="78234A94" w14:textId="77777777" w:rsidR="006F55C0" w:rsidRPr="008A5669" w:rsidRDefault="006F55C0" w:rsidP="009B0650">
            <w:pPr>
              <w:spacing w:after="0"/>
              <w:rPr>
                <w:rFonts w:ascii="Garamond" w:hAnsi="Garamond" w:cs="Arial"/>
                <w:b/>
                <w:bCs/>
              </w:rPr>
            </w:pPr>
            <w:r w:rsidRPr="008A5669">
              <w:rPr>
                <w:rFonts w:ascii="Garamond" w:hAnsi="Garamond" w:cs="Arial"/>
                <w:b/>
                <w:bCs/>
              </w:rPr>
              <w:t>Mato Grosso</w:t>
            </w:r>
          </w:p>
        </w:tc>
        <w:tc>
          <w:tcPr>
            <w:tcW w:w="1530" w:type="dxa"/>
          </w:tcPr>
          <w:p w14:paraId="7CF10B05" w14:textId="77777777" w:rsidR="006F55C0" w:rsidRPr="008A5669" w:rsidRDefault="006F55C0" w:rsidP="009B0650">
            <w:pPr>
              <w:spacing w:after="0"/>
              <w:rPr>
                <w:rFonts w:ascii="Garamond" w:hAnsi="Garamond" w:cs="Arial"/>
              </w:rPr>
            </w:pPr>
            <w:r w:rsidRPr="008A5669">
              <w:rPr>
                <w:rFonts w:ascii="Garamond" w:hAnsi="Garamond" w:cs="Arial"/>
              </w:rPr>
              <w:t>Oct</w:t>
            </w:r>
            <w:r>
              <w:rPr>
                <w:rFonts w:ascii="Garamond" w:hAnsi="Garamond" w:cs="Arial"/>
              </w:rPr>
              <w:t xml:space="preserve"> </w:t>
            </w:r>
            <w:r w:rsidRPr="00A02757">
              <w:rPr>
                <w:rFonts w:ascii="Garamond" w:hAnsi="Garamond" w:cs="Arial"/>
              </w:rPr>
              <w:t xml:space="preserve">– </w:t>
            </w:r>
            <w:r w:rsidRPr="008A5669">
              <w:rPr>
                <w:rFonts w:ascii="Garamond" w:hAnsi="Garamond" w:cs="Arial"/>
              </w:rPr>
              <w:t>Dec</w:t>
            </w:r>
          </w:p>
        </w:tc>
        <w:tc>
          <w:tcPr>
            <w:tcW w:w="2250" w:type="dxa"/>
          </w:tcPr>
          <w:p w14:paraId="4640B760" w14:textId="77777777" w:rsidR="006F55C0" w:rsidRPr="008A5669" w:rsidRDefault="006F55C0" w:rsidP="009B0650">
            <w:pPr>
              <w:spacing w:after="0"/>
              <w:rPr>
                <w:rFonts w:ascii="Garamond" w:hAnsi="Garamond" w:cs="Arial"/>
              </w:rPr>
            </w:pPr>
            <w:r w:rsidRPr="008A5669">
              <w:rPr>
                <w:rFonts w:ascii="Garamond" w:hAnsi="Garamond" w:cs="Arial"/>
              </w:rPr>
              <w:t>Jan</w:t>
            </w:r>
            <w:r>
              <w:rPr>
                <w:rFonts w:ascii="Garamond" w:hAnsi="Garamond" w:cs="Arial"/>
              </w:rPr>
              <w:t xml:space="preserve"> </w:t>
            </w:r>
            <w:r w:rsidRPr="00A02757">
              <w:rPr>
                <w:rFonts w:ascii="Garamond" w:hAnsi="Garamond" w:cs="Arial"/>
              </w:rPr>
              <w:t xml:space="preserve">– </w:t>
            </w:r>
            <w:r w:rsidRPr="008A5669">
              <w:rPr>
                <w:rFonts w:ascii="Garamond" w:hAnsi="Garamond" w:cs="Arial"/>
              </w:rPr>
              <w:t>May</w:t>
            </w:r>
          </w:p>
        </w:tc>
        <w:tc>
          <w:tcPr>
            <w:tcW w:w="3690" w:type="dxa"/>
          </w:tcPr>
          <w:p w14:paraId="3BC7C1C1" w14:textId="77777777" w:rsidR="006F55C0" w:rsidRPr="008A5669" w:rsidRDefault="006F55C0" w:rsidP="009B0650">
            <w:pPr>
              <w:spacing w:after="0"/>
              <w:rPr>
                <w:rFonts w:ascii="Garamond" w:hAnsi="Garamond" w:cs="Arial"/>
              </w:rPr>
            </w:pPr>
            <w:r>
              <w:rPr>
                <w:rFonts w:ascii="Garamond" w:hAnsi="Garamond" w:cs="Arial"/>
              </w:rPr>
              <w:t xml:space="preserve">Dec 1 </w:t>
            </w:r>
            <w:r w:rsidRPr="00A02757">
              <w:rPr>
                <w:rFonts w:ascii="Garamond" w:hAnsi="Garamond" w:cs="Arial"/>
              </w:rPr>
              <w:t xml:space="preserve">– </w:t>
            </w:r>
            <w:r w:rsidRPr="008A5669">
              <w:rPr>
                <w:rFonts w:ascii="Garamond" w:hAnsi="Garamond" w:cs="Arial"/>
              </w:rPr>
              <w:t>J</w:t>
            </w:r>
            <w:r>
              <w:rPr>
                <w:rFonts w:ascii="Garamond" w:hAnsi="Garamond" w:cs="Arial"/>
              </w:rPr>
              <w:t>an 31</w:t>
            </w:r>
          </w:p>
        </w:tc>
      </w:tr>
      <w:tr w:rsidR="00B50C2D" w:rsidRPr="008A5669" w14:paraId="7DD48E03" w14:textId="77777777">
        <w:trPr>
          <w:trHeight w:val="332"/>
        </w:trPr>
        <w:tc>
          <w:tcPr>
            <w:tcW w:w="1555" w:type="dxa"/>
          </w:tcPr>
          <w:p w14:paraId="15AA53E9" w14:textId="77777777" w:rsidR="006F55C0" w:rsidRPr="008A5669" w:rsidRDefault="006F55C0" w:rsidP="009B0650">
            <w:pPr>
              <w:spacing w:after="0"/>
              <w:rPr>
                <w:rFonts w:ascii="Garamond" w:hAnsi="Garamond" w:cs="Arial"/>
                <w:b/>
                <w:bCs/>
              </w:rPr>
            </w:pPr>
            <w:r w:rsidRPr="008A5669">
              <w:rPr>
                <w:rFonts w:ascii="Garamond" w:hAnsi="Garamond" w:cs="Arial"/>
                <w:b/>
                <w:bCs/>
              </w:rPr>
              <w:t>Par</w:t>
            </w:r>
            <w:r>
              <w:rPr>
                <w:rFonts w:ascii="Garamond" w:hAnsi="Garamond" w:cs="Arial"/>
                <w:b/>
                <w:bCs/>
              </w:rPr>
              <w:t>á</w:t>
            </w:r>
          </w:p>
        </w:tc>
        <w:tc>
          <w:tcPr>
            <w:tcW w:w="1530" w:type="dxa"/>
          </w:tcPr>
          <w:p w14:paraId="4261C56C" w14:textId="77777777" w:rsidR="006F55C0" w:rsidRPr="008A5669" w:rsidRDefault="006F55C0" w:rsidP="009B0650">
            <w:pPr>
              <w:spacing w:after="0"/>
              <w:rPr>
                <w:rFonts w:ascii="Garamond" w:hAnsi="Garamond" w:cs="Arial"/>
              </w:rPr>
            </w:pPr>
            <w:r w:rsidRPr="008A5669">
              <w:rPr>
                <w:rFonts w:ascii="Garamond" w:hAnsi="Garamond" w:cs="Arial"/>
              </w:rPr>
              <w:t>Nov</w:t>
            </w:r>
            <w:r>
              <w:rPr>
                <w:rFonts w:ascii="Garamond" w:hAnsi="Garamond" w:cs="Arial"/>
              </w:rPr>
              <w:t xml:space="preserve"> </w:t>
            </w:r>
            <w:r w:rsidRPr="00A02757">
              <w:rPr>
                <w:rFonts w:ascii="Garamond" w:hAnsi="Garamond" w:cs="Arial"/>
              </w:rPr>
              <w:t xml:space="preserve">– </w:t>
            </w:r>
            <w:r w:rsidRPr="008A5669">
              <w:rPr>
                <w:rFonts w:ascii="Garamond" w:hAnsi="Garamond" w:cs="Arial"/>
              </w:rPr>
              <w:t>Jan</w:t>
            </w:r>
          </w:p>
        </w:tc>
        <w:tc>
          <w:tcPr>
            <w:tcW w:w="2250" w:type="dxa"/>
          </w:tcPr>
          <w:p w14:paraId="3BDF876B" w14:textId="77777777" w:rsidR="006F55C0" w:rsidRPr="008A5669" w:rsidRDefault="006F55C0" w:rsidP="009B0650">
            <w:pPr>
              <w:spacing w:after="0"/>
              <w:rPr>
                <w:rFonts w:ascii="Garamond" w:hAnsi="Garamond" w:cs="Arial"/>
              </w:rPr>
            </w:pPr>
            <w:r w:rsidRPr="008A5669">
              <w:rPr>
                <w:rFonts w:ascii="Garamond" w:hAnsi="Garamond" w:cs="Arial"/>
              </w:rPr>
              <w:t>March</w:t>
            </w:r>
            <w:r>
              <w:rPr>
                <w:rFonts w:ascii="Garamond" w:hAnsi="Garamond" w:cs="Arial"/>
              </w:rPr>
              <w:t xml:space="preserve"> </w:t>
            </w:r>
            <w:r w:rsidRPr="00A02757">
              <w:rPr>
                <w:rFonts w:ascii="Garamond" w:hAnsi="Garamond" w:cs="Arial"/>
              </w:rPr>
              <w:t xml:space="preserve">– </w:t>
            </w:r>
            <w:r>
              <w:rPr>
                <w:rFonts w:ascii="Garamond" w:hAnsi="Garamond" w:cs="Arial"/>
              </w:rPr>
              <w:t>J</w:t>
            </w:r>
            <w:r w:rsidRPr="008A5669">
              <w:rPr>
                <w:rFonts w:ascii="Garamond" w:hAnsi="Garamond" w:cs="Arial"/>
              </w:rPr>
              <w:t>un</w:t>
            </w:r>
          </w:p>
        </w:tc>
        <w:tc>
          <w:tcPr>
            <w:tcW w:w="3690" w:type="dxa"/>
          </w:tcPr>
          <w:p w14:paraId="095ADCC8" w14:textId="77777777" w:rsidR="006F55C0" w:rsidRPr="008A5669" w:rsidRDefault="006F55C0" w:rsidP="009B0650">
            <w:pPr>
              <w:spacing w:after="0"/>
              <w:rPr>
                <w:rFonts w:ascii="Garamond" w:hAnsi="Garamond" w:cs="Arial"/>
              </w:rPr>
            </w:pPr>
            <w:r>
              <w:rPr>
                <w:rFonts w:ascii="Garamond" w:hAnsi="Garamond" w:cs="Arial"/>
              </w:rPr>
              <w:t xml:space="preserve">Jan 1 </w:t>
            </w:r>
            <w:r w:rsidRPr="00A02757">
              <w:rPr>
                <w:rFonts w:ascii="Garamond" w:hAnsi="Garamond" w:cs="Arial"/>
              </w:rPr>
              <w:t xml:space="preserve">– </w:t>
            </w:r>
            <w:r>
              <w:rPr>
                <w:rFonts w:ascii="Garamond" w:hAnsi="Garamond" w:cs="Arial"/>
              </w:rPr>
              <w:t>Feb 29</w:t>
            </w:r>
          </w:p>
        </w:tc>
      </w:tr>
      <w:tr w:rsidR="00B50C2D" w:rsidRPr="008A5669" w14:paraId="5960CC50" w14:textId="77777777">
        <w:trPr>
          <w:trHeight w:val="332"/>
        </w:trPr>
        <w:tc>
          <w:tcPr>
            <w:tcW w:w="1555" w:type="dxa"/>
          </w:tcPr>
          <w:p w14:paraId="5E59137B" w14:textId="77777777" w:rsidR="006F55C0" w:rsidRPr="008A5669" w:rsidRDefault="006F55C0" w:rsidP="009B0650">
            <w:pPr>
              <w:spacing w:after="0"/>
              <w:rPr>
                <w:rFonts w:ascii="Garamond" w:hAnsi="Garamond" w:cs="Arial"/>
                <w:b/>
                <w:bCs/>
              </w:rPr>
            </w:pPr>
            <w:r w:rsidRPr="008A5669">
              <w:rPr>
                <w:rFonts w:ascii="Garamond" w:hAnsi="Garamond" w:cs="Arial"/>
                <w:b/>
                <w:bCs/>
              </w:rPr>
              <w:t>Tocantins</w:t>
            </w:r>
          </w:p>
        </w:tc>
        <w:tc>
          <w:tcPr>
            <w:tcW w:w="1530" w:type="dxa"/>
          </w:tcPr>
          <w:p w14:paraId="1A4D4268" w14:textId="77777777" w:rsidR="006F55C0" w:rsidRPr="008A5669" w:rsidRDefault="006F55C0" w:rsidP="009B0650">
            <w:pPr>
              <w:spacing w:after="0"/>
              <w:rPr>
                <w:rFonts w:ascii="Garamond" w:hAnsi="Garamond" w:cs="Arial"/>
              </w:rPr>
            </w:pPr>
            <w:r w:rsidRPr="008A5669">
              <w:rPr>
                <w:rFonts w:ascii="Garamond" w:hAnsi="Garamond" w:cs="Arial"/>
              </w:rPr>
              <w:t>Oct</w:t>
            </w:r>
            <w:r>
              <w:rPr>
                <w:rFonts w:ascii="Garamond" w:hAnsi="Garamond" w:cs="Arial"/>
              </w:rPr>
              <w:t xml:space="preserve"> </w:t>
            </w:r>
            <w:r w:rsidRPr="00A02757">
              <w:rPr>
                <w:rFonts w:ascii="Garamond" w:hAnsi="Garamond" w:cs="Arial"/>
              </w:rPr>
              <w:t xml:space="preserve">– </w:t>
            </w:r>
            <w:r w:rsidRPr="008A5669">
              <w:rPr>
                <w:rFonts w:ascii="Garamond" w:hAnsi="Garamond" w:cs="Arial"/>
              </w:rPr>
              <w:t>Dec</w:t>
            </w:r>
          </w:p>
        </w:tc>
        <w:tc>
          <w:tcPr>
            <w:tcW w:w="2250" w:type="dxa"/>
          </w:tcPr>
          <w:p w14:paraId="20F958C3" w14:textId="77777777" w:rsidR="006F55C0" w:rsidRPr="008A5669" w:rsidRDefault="006F55C0" w:rsidP="009B0650">
            <w:pPr>
              <w:spacing w:after="0"/>
              <w:rPr>
                <w:rFonts w:ascii="Garamond" w:hAnsi="Garamond" w:cs="Arial"/>
              </w:rPr>
            </w:pPr>
            <w:r w:rsidRPr="008A5669">
              <w:rPr>
                <w:rFonts w:ascii="Garamond" w:hAnsi="Garamond" w:cs="Arial"/>
              </w:rPr>
              <w:t>Jan</w:t>
            </w:r>
            <w:r>
              <w:rPr>
                <w:rFonts w:ascii="Garamond" w:hAnsi="Garamond" w:cs="Arial"/>
              </w:rPr>
              <w:t xml:space="preserve"> </w:t>
            </w:r>
            <w:r w:rsidRPr="00A02757">
              <w:rPr>
                <w:rFonts w:ascii="Garamond" w:hAnsi="Garamond" w:cs="Arial"/>
              </w:rPr>
              <w:t xml:space="preserve">– </w:t>
            </w:r>
            <w:r w:rsidRPr="008A5669">
              <w:rPr>
                <w:rFonts w:ascii="Garamond" w:hAnsi="Garamond" w:cs="Arial"/>
              </w:rPr>
              <w:t>May</w:t>
            </w:r>
          </w:p>
        </w:tc>
        <w:tc>
          <w:tcPr>
            <w:tcW w:w="3690" w:type="dxa"/>
          </w:tcPr>
          <w:p w14:paraId="18CF0789" w14:textId="77777777" w:rsidR="006F55C0" w:rsidRPr="008A5669" w:rsidRDefault="006F55C0" w:rsidP="009B0650">
            <w:pPr>
              <w:spacing w:after="0"/>
              <w:rPr>
                <w:rFonts w:ascii="Garamond" w:hAnsi="Garamond" w:cs="Arial"/>
              </w:rPr>
            </w:pPr>
            <w:r>
              <w:rPr>
                <w:rFonts w:ascii="Garamond" w:hAnsi="Garamond" w:cs="Arial"/>
              </w:rPr>
              <w:t xml:space="preserve">Dec 1 </w:t>
            </w:r>
            <w:r w:rsidRPr="00A02757">
              <w:rPr>
                <w:rFonts w:ascii="Garamond" w:hAnsi="Garamond" w:cs="Arial"/>
              </w:rPr>
              <w:t xml:space="preserve">– </w:t>
            </w:r>
            <w:r w:rsidRPr="008A5669">
              <w:rPr>
                <w:rFonts w:ascii="Garamond" w:hAnsi="Garamond" w:cs="Arial"/>
              </w:rPr>
              <w:t>J</w:t>
            </w:r>
            <w:r>
              <w:rPr>
                <w:rFonts w:ascii="Garamond" w:hAnsi="Garamond" w:cs="Arial"/>
              </w:rPr>
              <w:t>an 31</w:t>
            </w:r>
          </w:p>
        </w:tc>
      </w:tr>
    </w:tbl>
    <w:p w14:paraId="7D75387B" w14:textId="77777777" w:rsidR="006F55C0" w:rsidRDefault="006F55C0" w:rsidP="00685436">
      <w:pPr>
        <w:spacing w:after="0" w:line="240" w:lineRule="auto"/>
        <w:rPr>
          <w:rFonts w:ascii="Garamond" w:hAnsi="Garamond" w:cs="Arial"/>
        </w:rPr>
      </w:pPr>
    </w:p>
    <w:p w14:paraId="5F2C007A" w14:textId="718B0615" w:rsidR="006F55C0" w:rsidRPr="006F55C0" w:rsidRDefault="006F55C0" w:rsidP="00685436">
      <w:pPr>
        <w:spacing w:after="0" w:line="240" w:lineRule="auto"/>
        <w:rPr>
          <w:rFonts w:ascii="Garamond" w:eastAsia="Garamond" w:hAnsi="Garamond" w:cs="Garamond"/>
        </w:rPr>
      </w:pPr>
      <w:r w:rsidRPr="4264554D">
        <w:rPr>
          <w:rFonts w:ascii="Garamond" w:hAnsi="Garamond" w:cs="Arial"/>
        </w:rPr>
        <w:t xml:space="preserve">Temperature and precipitation data were filtered to the study dates and aggregated into monthly means per study state. As some gaps in the ERA5 dataset presented temporal continuity issues, the team filled in gaps with the CHIRPS daily precipitation dataset for the year of </w:t>
      </w:r>
      <w:r w:rsidRPr="4264554D">
        <w:rPr>
          <w:rFonts w:ascii="Garamond" w:eastAsia="Garamond" w:hAnsi="Garamond" w:cs="Garamond"/>
        </w:rPr>
        <w:t xml:space="preserve">1984, July – December 2020, and 2021 – 2023. CHIRPS </w:t>
      </w:r>
      <w:r w:rsidRPr="4264554D">
        <w:rPr>
          <w:rFonts w:ascii="Garamond" w:hAnsi="Garamond" w:cs="Arial"/>
        </w:rPr>
        <w:t xml:space="preserve">precipitation was aggregated into monthly means to correspond with data derived from ERA5. The team chose to use monthly aggregated ERA5 data over most of the study period due to computational challenges associated with processing daily CHIRPS data. Similarly, there were gaps presented in the temperature data that were initially extracted from ERA5, which included missing data for </w:t>
      </w:r>
      <w:r w:rsidRPr="4264554D">
        <w:rPr>
          <w:rFonts w:ascii="Garamond" w:eastAsia="Garamond" w:hAnsi="Garamond" w:cs="Garamond"/>
          <w:color w:val="000000" w:themeColor="text1"/>
        </w:rPr>
        <w:t>Pará 1984 and</w:t>
      </w:r>
      <w:r w:rsidRPr="4264554D">
        <w:rPr>
          <w:rFonts w:ascii="Garamond" w:hAnsi="Garamond" w:cs="Arial"/>
        </w:rPr>
        <w:t xml:space="preserve"> July – December 2020, and 2021 – 2023 for all four states. To fill in the gaps, the team utilized Climate Engine, which hosts a complete dataset for ERA5, and extracted the daily mean average for temperature for the missing dates. The team then calculated the monthly average for the acquired data to fill in the gaps that were presented in the initial data acquisition. When calculating the average monthly temperature, additional data gaps were found as all states were missing December 28 – 31, 2022 temperature data. The ENSO anomaly data from the </w:t>
      </w:r>
      <w:r w:rsidRPr="4264554D">
        <w:rPr>
          <w:rFonts w:ascii="Garamond" w:eastAsia="Garamond" w:hAnsi="Garamond" w:cs="Garamond"/>
        </w:rPr>
        <w:t>El Niño 3.4 dataset required no additional processing for this project.</w:t>
      </w:r>
    </w:p>
    <w:p w14:paraId="3CE4DCAB" w14:textId="057CAB15" w:rsidR="75E4D832" w:rsidRDefault="75E4D832" w:rsidP="75E4D832">
      <w:pPr>
        <w:spacing w:after="0"/>
        <w:rPr>
          <w:rFonts w:ascii="Garamond" w:hAnsi="Garamond" w:cs="Arial"/>
          <w:b/>
          <w:bCs/>
        </w:rPr>
      </w:pPr>
    </w:p>
    <w:p w14:paraId="538A5F1D" w14:textId="20BE9355" w:rsidR="00A43059" w:rsidRPr="0066138C" w:rsidRDefault="00A43059" w:rsidP="0066138C">
      <w:pPr>
        <w:spacing w:after="0" w:line="240" w:lineRule="auto"/>
        <w:rPr>
          <w:rFonts w:ascii="Garamond" w:hAnsi="Garamond" w:cs="Arial"/>
          <w:b/>
          <w:i/>
          <w:szCs w:val="24"/>
        </w:rPr>
      </w:pPr>
      <w:r w:rsidRPr="399CD476">
        <w:rPr>
          <w:rFonts w:ascii="Garamond" w:hAnsi="Garamond" w:cs="Arial"/>
          <w:b/>
          <w:bCs/>
          <w:i/>
          <w:iCs/>
        </w:rPr>
        <w:t>3.3 Data Analysis</w:t>
      </w:r>
    </w:p>
    <w:p w14:paraId="64B178EE" w14:textId="6ECE49DB" w:rsidR="001B24F9" w:rsidRDefault="001B24F9" w:rsidP="12E04C20">
      <w:pPr>
        <w:spacing w:after="0" w:line="240" w:lineRule="auto"/>
        <w:rPr>
          <w:rFonts w:ascii="Garamond" w:hAnsi="Garamond" w:cs="Arial"/>
        </w:rPr>
      </w:pPr>
      <w:r w:rsidRPr="12E04C20">
        <w:rPr>
          <w:rFonts w:ascii="Garamond" w:hAnsi="Garamond" w:cs="Arial"/>
        </w:rPr>
        <w:t xml:space="preserve">To analyze the relationship between ENSO </w:t>
      </w:r>
      <w:r w:rsidR="7BC3ABB8" w:rsidRPr="12E04C20">
        <w:rPr>
          <w:rFonts w:ascii="Garamond" w:hAnsi="Garamond" w:cs="Arial"/>
        </w:rPr>
        <w:t>conditions</w:t>
      </w:r>
      <w:r w:rsidRPr="12E04C20">
        <w:rPr>
          <w:rFonts w:ascii="Garamond" w:hAnsi="Garamond" w:cs="Arial"/>
        </w:rPr>
        <w:t xml:space="preserve"> and crop productivity,</w:t>
      </w:r>
      <w:r w:rsidR="179A6B28" w:rsidRPr="12E04C20">
        <w:rPr>
          <w:rFonts w:ascii="Garamond" w:hAnsi="Garamond" w:cs="Arial"/>
        </w:rPr>
        <w:t xml:space="preserve"> the team </w:t>
      </w:r>
      <w:r w:rsidR="73DA1AAA" w:rsidRPr="12E04C20">
        <w:rPr>
          <w:rFonts w:ascii="Garamond" w:hAnsi="Garamond" w:cs="Arial"/>
        </w:rPr>
        <w:t xml:space="preserve">first </w:t>
      </w:r>
      <w:r w:rsidR="00231774" w:rsidRPr="12E04C20">
        <w:rPr>
          <w:rFonts w:ascii="Garamond" w:hAnsi="Garamond" w:cs="Arial"/>
        </w:rPr>
        <w:t>identified</w:t>
      </w:r>
      <w:r w:rsidR="73DA1AAA" w:rsidRPr="12E04C20">
        <w:rPr>
          <w:rFonts w:ascii="Garamond" w:hAnsi="Garamond" w:cs="Arial"/>
        </w:rPr>
        <w:t xml:space="preserve"> the </w:t>
      </w:r>
      <w:r w:rsidR="5FF03E2A" w:rsidRPr="12E04C20">
        <w:rPr>
          <w:rFonts w:ascii="Garamond" w:hAnsi="Garamond" w:cs="Arial"/>
        </w:rPr>
        <w:t>lag time between</w:t>
      </w:r>
      <w:r w:rsidR="4D4474E2" w:rsidRPr="12E04C20">
        <w:rPr>
          <w:rFonts w:ascii="Garamond" w:hAnsi="Garamond" w:cs="Arial"/>
        </w:rPr>
        <w:t xml:space="preserve"> El Ni</w:t>
      </w:r>
      <w:r w:rsidR="00F73F7F" w:rsidRPr="12E04C20">
        <w:rPr>
          <w:rFonts w:ascii="Garamond" w:hAnsi="Garamond" w:cs="Arial"/>
        </w:rPr>
        <w:t>ñ</w:t>
      </w:r>
      <w:r w:rsidR="4D4474E2" w:rsidRPr="12E04C20">
        <w:rPr>
          <w:rFonts w:ascii="Garamond" w:hAnsi="Garamond" w:cs="Arial"/>
        </w:rPr>
        <w:t>o</w:t>
      </w:r>
      <w:r w:rsidR="5FF03E2A" w:rsidRPr="12E04C20">
        <w:rPr>
          <w:rFonts w:ascii="Garamond" w:hAnsi="Garamond" w:cs="Arial"/>
        </w:rPr>
        <w:t xml:space="preserve"> SST</w:t>
      </w:r>
      <w:r w:rsidR="75D01BB2" w:rsidRPr="12E04C20">
        <w:rPr>
          <w:rFonts w:ascii="Garamond" w:hAnsi="Garamond" w:cs="Arial"/>
        </w:rPr>
        <w:t xml:space="preserve"> </w:t>
      </w:r>
      <w:r w:rsidR="00CC40E4" w:rsidRPr="12E04C20">
        <w:rPr>
          <w:rFonts w:ascii="Garamond" w:hAnsi="Garamond" w:cs="Arial"/>
        </w:rPr>
        <w:t>anomalies</w:t>
      </w:r>
      <w:r w:rsidR="5FF03E2A" w:rsidRPr="12E04C20">
        <w:rPr>
          <w:rFonts w:ascii="Garamond" w:hAnsi="Garamond" w:cs="Arial"/>
        </w:rPr>
        <w:t xml:space="preserve"> and</w:t>
      </w:r>
      <w:r w:rsidR="00665253" w:rsidRPr="12E04C20">
        <w:rPr>
          <w:rFonts w:ascii="Garamond" w:hAnsi="Garamond" w:cs="Arial"/>
        </w:rPr>
        <w:t xml:space="preserve"> the</w:t>
      </w:r>
      <w:r w:rsidR="5FF03E2A" w:rsidRPr="12E04C20">
        <w:rPr>
          <w:rFonts w:ascii="Garamond" w:hAnsi="Garamond" w:cs="Arial"/>
        </w:rPr>
        <w:t xml:space="preserve"> </w:t>
      </w:r>
      <w:r w:rsidR="00231774" w:rsidRPr="12E04C20">
        <w:rPr>
          <w:rFonts w:ascii="Garamond" w:hAnsi="Garamond" w:cs="Arial"/>
        </w:rPr>
        <w:t>impacts</w:t>
      </w:r>
      <w:r w:rsidR="00665253" w:rsidRPr="12E04C20">
        <w:rPr>
          <w:rFonts w:ascii="Garamond" w:hAnsi="Garamond" w:cs="Arial"/>
        </w:rPr>
        <w:t xml:space="preserve"> of these anomalies</w:t>
      </w:r>
      <w:r w:rsidR="00231774" w:rsidRPr="12E04C20">
        <w:rPr>
          <w:rFonts w:ascii="Garamond" w:hAnsi="Garamond" w:cs="Arial"/>
        </w:rPr>
        <w:t xml:space="preserve"> </w:t>
      </w:r>
      <w:r w:rsidR="00665253" w:rsidRPr="12E04C20">
        <w:rPr>
          <w:rFonts w:ascii="Garamond" w:hAnsi="Garamond" w:cs="Arial"/>
        </w:rPr>
        <w:t xml:space="preserve">on </w:t>
      </w:r>
      <w:r w:rsidR="5FF03E2A" w:rsidRPr="12E04C20">
        <w:rPr>
          <w:rFonts w:ascii="Garamond" w:hAnsi="Garamond" w:cs="Arial"/>
        </w:rPr>
        <w:t>NDVI</w:t>
      </w:r>
      <w:r w:rsidR="0E07BCDA" w:rsidRPr="12E04C20">
        <w:rPr>
          <w:rFonts w:ascii="Garamond" w:hAnsi="Garamond" w:cs="Arial"/>
        </w:rPr>
        <w:t xml:space="preserve">, temperature, and precipitation. </w:t>
      </w:r>
      <w:r w:rsidR="4D261F71" w:rsidRPr="12E04C20">
        <w:rPr>
          <w:rFonts w:ascii="Garamond" w:hAnsi="Garamond" w:cs="Arial"/>
        </w:rPr>
        <w:t xml:space="preserve">As conditions in the Pacific can take several months to </w:t>
      </w:r>
      <w:r w:rsidR="7E4D0F5E" w:rsidRPr="12E04C20">
        <w:rPr>
          <w:rFonts w:ascii="Garamond" w:hAnsi="Garamond" w:cs="Arial"/>
        </w:rPr>
        <w:t>impact</w:t>
      </w:r>
      <w:r w:rsidR="4D261F71" w:rsidRPr="12E04C20">
        <w:rPr>
          <w:rFonts w:ascii="Garamond" w:hAnsi="Garamond" w:cs="Arial"/>
        </w:rPr>
        <w:t xml:space="preserve"> temperature and precip</w:t>
      </w:r>
      <w:r w:rsidR="380EE8C6" w:rsidRPr="12E04C20">
        <w:rPr>
          <w:rFonts w:ascii="Garamond" w:hAnsi="Garamond" w:cs="Arial"/>
        </w:rPr>
        <w:t>i</w:t>
      </w:r>
      <w:r w:rsidR="4D261F71" w:rsidRPr="12E04C20">
        <w:rPr>
          <w:rFonts w:ascii="Garamond" w:hAnsi="Garamond" w:cs="Arial"/>
        </w:rPr>
        <w:t xml:space="preserve">tation in northern </w:t>
      </w:r>
      <w:r w:rsidR="01EF1E04" w:rsidRPr="3DA178C6">
        <w:rPr>
          <w:rFonts w:ascii="Garamond" w:hAnsi="Garamond" w:cs="Arial"/>
        </w:rPr>
        <w:t xml:space="preserve">and central </w:t>
      </w:r>
      <w:r w:rsidR="4D261F71" w:rsidRPr="12E04C20">
        <w:rPr>
          <w:rFonts w:ascii="Garamond" w:hAnsi="Garamond" w:cs="Arial"/>
        </w:rPr>
        <w:t>Brazil</w:t>
      </w:r>
      <w:r w:rsidR="00B75551">
        <w:rPr>
          <w:rFonts w:ascii="Garamond" w:hAnsi="Garamond" w:cs="Arial"/>
        </w:rPr>
        <w:t xml:space="preserve">, </w:t>
      </w:r>
      <w:r w:rsidR="4D261F71" w:rsidRPr="12E04C20">
        <w:rPr>
          <w:rFonts w:ascii="Garamond" w:hAnsi="Garamond" w:cs="Arial"/>
        </w:rPr>
        <w:t xml:space="preserve">and up to 12 months to </w:t>
      </w:r>
      <w:r w:rsidR="5703D994" w:rsidRPr="12E04C20">
        <w:rPr>
          <w:rFonts w:ascii="Garamond" w:hAnsi="Garamond" w:cs="Arial"/>
        </w:rPr>
        <w:t>a</w:t>
      </w:r>
      <w:r w:rsidR="4D261F71" w:rsidRPr="12E04C20">
        <w:rPr>
          <w:rFonts w:ascii="Garamond" w:hAnsi="Garamond" w:cs="Arial"/>
        </w:rPr>
        <w:t xml:space="preserve">ffect </w:t>
      </w:r>
      <w:r w:rsidR="46F0D305" w:rsidRPr="12E04C20">
        <w:rPr>
          <w:rFonts w:ascii="Garamond" w:hAnsi="Garamond" w:cs="Arial"/>
        </w:rPr>
        <w:t xml:space="preserve">NDVI, </w:t>
      </w:r>
      <w:r w:rsidR="4B65037A" w:rsidRPr="12E04C20">
        <w:rPr>
          <w:rFonts w:ascii="Garamond" w:hAnsi="Garamond" w:cs="Arial"/>
        </w:rPr>
        <w:t xml:space="preserve">the data </w:t>
      </w:r>
      <w:r w:rsidR="57D9FAF7" w:rsidRPr="12E04C20">
        <w:rPr>
          <w:rFonts w:ascii="Garamond" w:hAnsi="Garamond" w:cs="Arial"/>
        </w:rPr>
        <w:t xml:space="preserve">required </w:t>
      </w:r>
      <w:r w:rsidR="4B65037A" w:rsidRPr="12E04C20">
        <w:rPr>
          <w:rFonts w:ascii="Garamond" w:hAnsi="Garamond" w:cs="Arial"/>
        </w:rPr>
        <w:t>temporal adjust</w:t>
      </w:r>
      <w:r w:rsidR="0EEE474F" w:rsidRPr="12E04C20">
        <w:rPr>
          <w:rFonts w:ascii="Garamond" w:hAnsi="Garamond" w:cs="Arial"/>
        </w:rPr>
        <w:t>ment</w:t>
      </w:r>
      <w:r w:rsidR="4B65037A" w:rsidRPr="12E04C20">
        <w:rPr>
          <w:rFonts w:ascii="Garamond" w:hAnsi="Garamond" w:cs="Arial"/>
        </w:rPr>
        <w:t xml:space="preserve"> to </w:t>
      </w:r>
      <w:r w:rsidR="1F976E76" w:rsidRPr="12E04C20">
        <w:rPr>
          <w:rFonts w:ascii="Garamond" w:hAnsi="Garamond" w:cs="Arial"/>
        </w:rPr>
        <w:t>account for the delayed effect</w:t>
      </w:r>
      <w:r w:rsidR="396D27DE" w:rsidRPr="12E04C20">
        <w:rPr>
          <w:rFonts w:ascii="Garamond" w:hAnsi="Garamond" w:cs="Arial"/>
        </w:rPr>
        <w:t xml:space="preserve"> (Erasmi et al., 2014)</w:t>
      </w:r>
      <w:r w:rsidR="4B65037A" w:rsidRPr="12E04C20">
        <w:rPr>
          <w:rFonts w:ascii="Garamond" w:hAnsi="Garamond" w:cs="Arial"/>
        </w:rPr>
        <w:t xml:space="preserve">. </w:t>
      </w:r>
      <w:r w:rsidR="08BA6067" w:rsidRPr="12E04C20">
        <w:rPr>
          <w:rFonts w:ascii="Garamond" w:hAnsi="Garamond" w:cs="Arial"/>
        </w:rPr>
        <w:t>To determine</w:t>
      </w:r>
      <w:r w:rsidR="60EDEC61" w:rsidRPr="12E04C20">
        <w:rPr>
          <w:rFonts w:ascii="Garamond" w:hAnsi="Garamond" w:cs="Arial"/>
        </w:rPr>
        <w:t xml:space="preserve"> the</w:t>
      </w:r>
      <w:r w:rsidR="08BA6067" w:rsidRPr="12E04C20">
        <w:rPr>
          <w:rFonts w:ascii="Garamond" w:hAnsi="Garamond" w:cs="Arial"/>
        </w:rPr>
        <w:t xml:space="preserve"> lag time, </w:t>
      </w:r>
      <w:r w:rsidR="5BCFF299" w:rsidRPr="12E04C20">
        <w:rPr>
          <w:rFonts w:ascii="Garamond" w:hAnsi="Garamond" w:cs="Arial"/>
        </w:rPr>
        <w:t xml:space="preserve">the team </w:t>
      </w:r>
      <w:r w:rsidR="6CD33248" w:rsidRPr="12E04C20">
        <w:rPr>
          <w:rFonts w:ascii="Garamond" w:hAnsi="Garamond" w:cs="Arial"/>
        </w:rPr>
        <w:t xml:space="preserve">first </w:t>
      </w:r>
      <w:r w:rsidR="5BCFF299" w:rsidRPr="12E04C20">
        <w:rPr>
          <w:rFonts w:ascii="Garamond" w:hAnsi="Garamond" w:cs="Arial"/>
        </w:rPr>
        <w:t>cond</w:t>
      </w:r>
      <w:r w:rsidR="641896F8" w:rsidRPr="12E04C20">
        <w:rPr>
          <w:rFonts w:ascii="Garamond" w:hAnsi="Garamond" w:cs="Arial"/>
        </w:rPr>
        <w:t>ucted</w:t>
      </w:r>
      <w:r w:rsidR="5BCFF299" w:rsidRPr="12E04C20">
        <w:rPr>
          <w:rFonts w:ascii="Garamond" w:hAnsi="Garamond" w:cs="Arial"/>
        </w:rPr>
        <w:t xml:space="preserve"> a </w:t>
      </w:r>
      <w:r w:rsidR="047CE185" w:rsidRPr="12E04C20">
        <w:rPr>
          <w:rFonts w:ascii="Garamond" w:hAnsi="Garamond" w:cs="Arial"/>
        </w:rPr>
        <w:t>cross</w:t>
      </w:r>
      <w:r w:rsidR="09785E68" w:rsidRPr="12E04C20">
        <w:rPr>
          <w:rFonts w:ascii="Garamond" w:hAnsi="Garamond" w:cs="Arial"/>
        </w:rPr>
        <w:t>-</w:t>
      </w:r>
      <w:r w:rsidR="047CE185" w:rsidRPr="12E04C20">
        <w:rPr>
          <w:rFonts w:ascii="Garamond" w:hAnsi="Garamond" w:cs="Arial"/>
        </w:rPr>
        <w:t xml:space="preserve">correlation </w:t>
      </w:r>
      <w:r w:rsidR="4B69AA6E" w:rsidRPr="12E04C20">
        <w:rPr>
          <w:rFonts w:ascii="Garamond" w:hAnsi="Garamond" w:cs="Arial"/>
        </w:rPr>
        <w:t>function</w:t>
      </w:r>
      <w:r w:rsidR="4BEEF34E" w:rsidRPr="12E04C20">
        <w:rPr>
          <w:rFonts w:ascii="Garamond" w:hAnsi="Garamond" w:cs="Arial"/>
        </w:rPr>
        <w:t xml:space="preserve"> test</w:t>
      </w:r>
      <w:r w:rsidR="102CCB72" w:rsidRPr="12E04C20">
        <w:rPr>
          <w:rFonts w:ascii="Garamond" w:hAnsi="Garamond" w:cs="Arial"/>
        </w:rPr>
        <w:t xml:space="preserve"> in R</w:t>
      </w:r>
      <w:r w:rsidR="4BEEF34E" w:rsidRPr="12E04C20">
        <w:rPr>
          <w:rFonts w:ascii="Garamond" w:hAnsi="Garamond" w:cs="Arial"/>
        </w:rPr>
        <w:t xml:space="preserve"> with ENSO and the dependent variables</w:t>
      </w:r>
      <w:r w:rsidR="6459ADE2" w:rsidRPr="12E04C20">
        <w:rPr>
          <w:rFonts w:ascii="Garamond" w:hAnsi="Garamond" w:cs="Arial"/>
        </w:rPr>
        <w:t>: temperature, precipitation, and NDVI</w:t>
      </w:r>
      <w:r w:rsidR="3D36CC92" w:rsidRPr="12E04C20">
        <w:rPr>
          <w:rFonts w:ascii="Garamond" w:hAnsi="Garamond" w:cs="Arial"/>
        </w:rPr>
        <w:t>.</w:t>
      </w:r>
      <w:r w:rsidR="20F55777" w:rsidRPr="12E04C20">
        <w:rPr>
          <w:rFonts w:ascii="Garamond" w:hAnsi="Garamond" w:cs="Arial"/>
        </w:rPr>
        <w:t xml:space="preserve"> </w:t>
      </w:r>
      <w:r w:rsidR="133B77F8" w:rsidRPr="12E04C20">
        <w:rPr>
          <w:rFonts w:ascii="Garamond" w:hAnsi="Garamond" w:cs="Arial"/>
        </w:rPr>
        <w:t xml:space="preserve">This test uses Pearson’s correlation coefficient </w:t>
      </w:r>
      <w:r w:rsidR="00CC40E4" w:rsidRPr="12E04C20">
        <w:rPr>
          <w:rFonts w:ascii="Garamond" w:hAnsi="Garamond" w:cs="Arial"/>
        </w:rPr>
        <w:t>across</w:t>
      </w:r>
      <w:r w:rsidR="133B77F8" w:rsidRPr="12E04C20">
        <w:rPr>
          <w:rFonts w:ascii="Garamond" w:hAnsi="Garamond" w:cs="Arial"/>
        </w:rPr>
        <w:t xml:space="preserve"> </w:t>
      </w:r>
      <w:r w:rsidR="60FE6018" w:rsidRPr="12E04C20">
        <w:rPr>
          <w:rFonts w:ascii="Garamond" w:hAnsi="Garamond" w:cs="Arial"/>
        </w:rPr>
        <w:t>time series</w:t>
      </w:r>
      <w:r w:rsidR="133B77F8" w:rsidRPr="12E04C20">
        <w:rPr>
          <w:rFonts w:ascii="Garamond" w:hAnsi="Garamond" w:cs="Arial"/>
        </w:rPr>
        <w:t xml:space="preserve"> data to determine</w:t>
      </w:r>
      <w:r w:rsidR="20F55777" w:rsidRPr="12E04C20">
        <w:rPr>
          <w:rFonts w:ascii="Garamond" w:hAnsi="Garamond" w:cs="Arial"/>
        </w:rPr>
        <w:t xml:space="preserve"> the</w:t>
      </w:r>
      <w:r w:rsidR="65F61E50" w:rsidRPr="12E04C20">
        <w:rPr>
          <w:rFonts w:ascii="Garamond" w:hAnsi="Garamond" w:cs="Arial"/>
        </w:rPr>
        <w:t xml:space="preserve"> domina</w:t>
      </w:r>
      <w:r w:rsidR="000F4604" w:rsidRPr="12E04C20">
        <w:rPr>
          <w:rFonts w:ascii="Garamond" w:hAnsi="Garamond" w:cs="Arial"/>
        </w:rPr>
        <w:t>nt</w:t>
      </w:r>
      <w:r w:rsidR="65F61E50" w:rsidRPr="12E04C20">
        <w:rPr>
          <w:rFonts w:ascii="Garamond" w:hAnsi="Garamond" w:cs="Arial"/>
        </w:rPr>
        <w:t xml:space="preserve"> cross-correlation </w:t>
      </w:r>
      <w:r w:rsidR="133B77F8" w:rsidRPr="12E04C20">
        <w:rPr>
          <w:rFonts w:ascii="Garamond" w:hAnsi="Garamond" w:cs="Arial"/>
        </w:rPr>
        <w:t xml:space="preserve">at each time </w:t>
      </w:r>
      <w:r w:rsidR="4D06B342" w:rsidRPr="12E04C20">
        <w:rPr>
          <w:rFonts w:ascii="Garamond" w:hAnsi="Garamond" w:cs="Arial"/>
        </w:rPr>
        <w:t xml:space="preserve">interval. </w:t>
      </w:r>
      <w:r w:rsidR="00CC40E4" w:rsidRPr="12E04C20">
        <w:rPr>
          <w:rFonts w:ascii="Garamond" w:hAnsi="Garamond" w:cs="Arial"/>
        </w:rPr>
        <w:t>Pearson’s</w:t>
      </w:r>
      <w:r w:rsidR="4D06B342" w:rsidRPr="12E04C20">
        <w:rPr>
          <w:rFonts w:ascii="Garamond" w:hAnsi="Garamond" w:cs="Arial"/>
        </w:rPr>
        <w:t xml:space="preserve"> correlation coefficien</w:t>
      </w:r>
      <w:r w:rsidR="33360B5E" w:rsidRPr="12E04C20">
        <w:rPr>
          <w:rFonts w:ascii="Garamond" w:hAnsi="Garamond" w:cs="Arial"/>
        </w:rPr>
        <w:t>t</w:t>
      </w:r>
      <w:r w:rsidR="4D06B342" w:rsidRPr="12E04C20">
        <w:rPr>
          <w:rFonts w:ascii="Garamond" w:hAnsi="Garamond" w:cs="Arial"/>
        </w:rPr>
        <w:t xml:space="preserve"> </w:t>
      </w:r>
      <w:r w:rsidR="00503CBF" w:rsidRPr="12E04C20">
        <w:rPr>
          <w:rFonts w:ascii="Garamond" w:hAnsi="Garamond" w:cs="Arial"/>
        </w:rPr>
        <w:t>measures linear correlation between sets of data</w:t>
      </w:r>
      <w:r w:rsidR="4BFB7962" w:rsidRPr="12E04C20">
        <w:rPr>
          <w:rFonts w:ascii="Garamond" w:hAnsi="Garamond" w:cs="Arial"/>
        </w:rPr>
        <w:t xml:space="preserve"> (</w:t>
      </w:r>
      <w:r w:rsidR="09611D01" w:rsidRPr="12E04C20">
        <w:rPr>
          <w:rFonts w:ascii="Garamond" w:hAnsi="Garamond" w:cs="Arial"/>
        </w:rPr>
        <w:t>Sedgwick, 2012</w:t>
      </w:r>
      <w:r w:rsidR="4BFB7962" w:rsidRPr="12E04C20">
        <w:rPr>
          <w:rFonts w:ascii="Garamond" w:hAnsi="Garamond" w:cs="Arial"/>
        </w:rPr>
        <w:t>)</w:t>
      </w:r>
      <w:r w:rsidR="00503CBF" w:rsidRPr="12E04C20">
        <w:rPr>
          <w:rFonts w:ascii="Garamond" w:hAnsi="Garamond" w:cs="Arial"/>
        </w:rPr>
        <w:t>.</w:t>
      </w:r>
      <w:r w:rsidR="1DAE0583" w:rsidRPr="12E04C20">
        <w:rPr>
          <w:rFonts w:ascii="Garamond" w:hAnsi="Garamond" w:cs="Arial"/>
        </w:rPr>
        <w:t xml:space="preserve"> </w:t>
      </w:r>
      <w:r w:rsidR="4D06B342" w:rsidRPr="12E04C20">
        <w:rPr>
          <w:rFonts w:ascii="Garamond" w:hAnsi="Garamond" w:cs="Arial"/>
        </w:rPr>
        <w:t>T</w:t>
      </w:r>
      <w:r w:rsidR="20F55777" w:rsidRPr="12E04C20">
        <w:rPr>
          <w:rFonts w:ascii="Garamond" w:hAnsi="Garamond" w:cs="Arial"/>
        </w:rPr>
        <w:t xml:space="preserve">he team </w:t>
      </w:r>
      <w:r w:rsidR="530D8DE6" w:rsidRPr="12E04C20">
        <w:rPr>
          <w:rFonts w:ascii="Garamond" w:hAnsi="Garamond" w:cs="Arial"/>
        </w:rPr>
        <w:t>compared</w:t>
      </w:r>
      <w:r w:rsidR="20F55777" w:rsidRPr="12E04C20">
        <w:rPr>
          <w:rFonts w:ascii="Garamond" w:hAnsi="Garamond" w:cs="Arial"/>
        </w:rPr>
        <w:t xml:space="preserve"> the </w:t>
      </w:r>
      <w:r w:rsidR="530D8DE6" w:rsidRPr="12E04C20">
        <w:rPr>
          <w:rFonts w:ascii="Garamond" w:hAnsi="Garamond" w:cs="Arial"/>
        </w:rPr>
        <w:t>results for ENSO against t</w:t>
      </w:r>
      <w:r w:rsidR="36EFF014" w:rsidRPr="12E04C20">
        <w:rPr>
          <w:rFonts w:ascii="Garamond" w:hAnsi="Garamond" w:cs="Arial"/>
        </w:rPr>
        <w:t>he dependent variables and</w:t>
      </w:r>
      <w:r w:rsidR="20F55777" w:rsidRPr="12E04C20">
        <w:rPr>
          <w:rFonts w:ascii="Garamond" w:hAnsi="Garamond" w:cs="Arial"/>
        </w:rPr>
        <w:t xml:space="preserve"> selected the lag time with the</w:t>
      </w:r>
      <w:r w:rsidR="41291161" w:rsidRPr="12E04C20">
        <w:rPr>
          <w:rFonts w:ascii="Garamond" w:hAnsi="Garamond" w:cs="Arial"/>
        </w:rPr>
        <w:t xml:space="preserve"> most </w:t>
      </w:r>
      <w:r w:rsidR="355AA38E" w:rsidRPr="12E04C20">
        <w:rPr>
          <w:rFonts w:ascii="Garamond" w:hAnsi="Garamond" w:cs="Arial"/>
        </w:rPr>
        <w:t>significant</w:t>
      </w:r>
      <w:r w:rsidR="41291161" w:rsidRPr="12E04C20">
        <w:rPr>
          <w:rFonts w:ascii="Garamond" w:hAnsi="Garamond" w:cs="Arial"/>
        </w:rPr>
        <w:t xml:space="preserve"> </w:t>
      </w:r>
      <w:r w:rsidR="20F55777" w:rsidRPr="12E04C20">
        <w:rPr>
          <w:rFonts w:ascii="Garamond" w:hAnsi="Garamond" w:cs="Arial"/>
        </w:rPr>
        <w:t>Pearson</w:t>
      </w:r>
      <w:r w:rsidR="630A468D" w:rsidRPr="12E04C20">
        <w:rPr>
          <w:rFonts w:ascii="Garamond" w:hAnsi="Garamond" w:cs="Arial"/>
        </w:rPr>
        <w:t>’s</w:t>
      </w:r>
      <w:r w:rsidR="20F55777" w:rsidRPr="12E04C20">
        <w:rPr>
          <w:rFonts w:ascii="Garamond" w:hAnsi="Garamond" w:cs="Arial"/>
        </w:rPr>
        <w:t xml:space="preserve"> co</w:t>
      </w:r>
      <w:r w:rsidR="7FBAABF4" w:rsidRPr="12E04C20">
        <w:rPr>
          <w:rFonts w:ascii="Garamond" w:hAnsi="Garamond" w:cs="Arial"/>
        </w:rPr>
        <w:t xml:space="preserve">rrelation </w:t>
      </w:r>
      <w:r w:rsidR="3804BEEB" w:rsidRPr="12E04C20">
        <w:rPr>
          <w:rFonts w:ascii="Garamond" w:hAnsi="Garamond" w:cs="Arial"/>
        </w:rPr>
        <w:t>coefficient</w:t>
      </w:r>
      <w:r w:rsidR="06411553" w:rsidRPr="12E04C20">
        <w:rPr>
          <w:rFonts w:ascii="Garamond" w:hAnsi="Garamond" w:cs="Arial"/>
        </w:rPr>
        <w:t xml:space="preserve"> </w:t>
      </w:r>
      <w:r w:rsidR="00F47E6E" w:rsidRPr="12E04C20">
        <w:rPr>
          <w:rFonts w:ascii="Garamond" w:hAnsi="Garamond" w:cs="Arial"/>
        </w:rPr>
        <w:t>(</w:t>
      </w:r>
      <w:r w:rsidR="00F47E6E" w:rsidRPr="12E04C20">
        <w:rPr>
          <w:rFonts w:ascii="Garamond" w:hAnsi="Garamond" w:cs="Arial"/>
          <w:i/>
          <w:iCs/>
        </w:rPr>
        <w:t>r</w:t>
      </w:r>
      <w:r w:rsidR="00F47E6E" w:rsidRPr="12E04C20">
        <w:rPr>
          <w:rFonts w:ascii="Garamond" w:hAnsi="Garamond" w:cs="Arial"/>
        </w:rPr>
        <w:t xml:space="preserve">) </w:t>
      </w:r>
      <w:r w:rsidR="06411553" w:rsidRPr="12E04C20">
        <w:rPr>
          <w:rFonts w:ascii="Garamond" w:hAnsi="Garamond" w:cs="Arial"/>
        </w:rPr>
        <w:t>(Figure 2)</w:t>
      </w:r>
      <w:r w:rsidR="522F3981" w:rsidRPr="12E04C20">
        <w:rPr>
          <w:rFonts w:ascii="Garamond" w:hAnsi="Garamond" w:cs="Arial"/>
        </w:rPr>
        <w:t>.</w:t>
      </w:r>
      <w:r w:rsidR="2081A4EB" w:rsidRPr="12E04C20">
        <w:rPr>
          <w:rFonts w:ascii="Garamond" w:hAnsi="Garamond" w:cs="Arial"/>
        </w:rPr>
        <w:t xml:space="preserve"> </w:t>
      </w:r>
      <w:r w:rsidR="522F3981" w:rsidRPr="12E04C20">
        <w:rPr>
          <w:rFonts w:ascii="Garamond" w:hAnsi="Garamond" w:cs="Arial"/>
        </w:rPr>
        <w:t>The</w:t>
      </w:r>
      <w:r w:rsidR="00F47E6E" w:rsidRPr="12E04C20">
        <w:rPr>
          <w:rFonts w:ascii="Garamond" w:hAnsi="Garamond" w:cs="Arial"/>
        </w:rPr>
        <w:t xml:space="preserve"> team t</w:t>
      </w:r>
      <w:r w:rsidR="522F3981" w:rsidRPr="12E04C20">
        <w:rPr>
          <w:rFonts w:ascii="Garamond" w:hAnsi="Garamond" w:cs="Arial"/>
        </w:rPr>
        <w:t>hen</w:t>
      </w:r>
      <w:r w:rsidR="2081A4EB" w:rsidRPr="12E04C20">
        <w:rPr>
          <w:rFonts w:ascii="Garamond" w:hAnsi="Garamond" w:cs="Arial"/>
        </w:rPr>
        <w:t xml:space="preserve"> applied </w:t>
      </w:r>
      <w:r w:rsidR="75E79B57" w:rsidRPr="12E04C20">
        <w:rPr>
          <w:rFonts w:ascii="Garamond" w:hAnsi="Garamond" w:cs="Arial"/>
        </w:rPr>
        <w:t>a</w:t>
      </w:r>
      <w:r w:rsidR="3FCC74E4" w:rsidRPr="12E04C20">
        <w:rPr>
          <w:rFonts w:ascii="Garamond" w:hAnsi="Garamond" w:cs="Arial"/>
        </w:rPr>
        <w:t xml:space="preserve"> </w:t>
      </w:r>
      <w:r w:rsidR="2081A4EB" w:rsidRPr="12E04C20">
        <w:rPr>
          <w:rFonts w:ascii="Garamond" w:hAnsi="Garamond" w:cs="Arial"/>
        </w:rPr>
        <w:t xml:space="preserve">temporal </w:t>
      </w:r>
      <w:r w:rsidR="3FF6E448" w:rsidRPr="12E04C20">
        <w:rPr>
          <w:rFonts w:ascii="Garamond" w:hAnsi="Garamond" w:cs="Arial"/>
        </w:rPr>
        <w:t xml:space="preserve">lag </w:t>
      </w:r>
      <w:r w:rsidR="2081A4EB" w:rsidRPr="12E04C20">
        <w:rPr>
          <w:rFonts w:ascii="Garamond" w:hAnsi="Garamond" w:cs="Arial"/>
        </w:rPr>
        <w:t xml:space="preserve">adjustment to the ENSO </w:t>
      </w:r>
      <w:r w:rsidR="27FEF327" w:rsidRPr="12E04C20">
        <w:rPr>
          <w:rFonts w:ascii="Garamond" w:hAnsi="Garamond" w:cs="Arial"/>
        </w:rPr>
        <w:t>anomalies</w:t>
      </w:r>
      <w:r w:rsidR="57C187CA" w:rsidRPr="12E04C20">
        <w:rPr>
          <w:rFonts w:ascii="Garamond" w:hAnsi="Garamond" w:cs="Arial"/>
        </w:rPr>
        <w:t xml:space="preserve"> </w:t>
      </w:r>
      <w:r w:rsidR="6BD9004C" w:rsidRPr="12E04C20">
        <w:rPr>
          <w:rFonts w:ascii="Garamond" w:hAnsi="Garamond" w:cs="Arial"/>
        </w:rPr>
        <w:t xml:space="preserve">to reflect locally experienced ENSO conditions. </w:t>
      </w:r>
    </w:p>
    <w:p w14:paraId="2DD84F96" w14:textId="0C8E4ADF" w:rsidR="75DD8BC6" w:rsidRDefault="75DD8BC6" w:rsidP="75DD8BC6">
      <w:pPr>
        <w:spacing w:after="0" w:line="240" w:lineRule="auto"/>
        <w:rPr>
          <w:rFonts w:ascii="Garamond" w:hAnsi="Garamond" w:cs="Arial"/>
        </w:rPr>
      </w:pPr>
    </w:p>
    <w:p w14:paraId="2CB94143" w14:textId="05AA623D" w:rsidR="321C624B" w:rsidRDefault="09ECBBA5" w:rsidP="7B8EF17E">
      <w:pPr>
        <w:spacing w:after="0" w:line="240" w:lineRule="auto"/>
        <w:jc w:val="center"/>
        <w:rPr>
          <w:rFonts w:ascii="Garamond" w:hAnsi="Garamond" w:cs="Arial"/>
        </w:rPr>
      </w:pPr>
      <w:r>
        <w:rPr>
          <w:noProof/>
        </w:rPr>
        <w:drawing>
          <wp:inline distT="0" distB="0" distL="0" distR="0" wp14:anchorId="153379F3" wp14:editId="209F7CE1">
            <wp:extent cx="4272501" cy="2362200"/>
            <wp:effectExtent l="0" t="0" r="0" b="0"/>
            <wp:docPr id="840717751" name="Picture 84071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717751"/>
                    <pic:cNvPicPr/>
                  </pic:nvPicPr>
                  <pic:blipFill>
                    <a:blip r:embed="rId13">
                      <a:extLst>
                        <a:ext uri="{28A0092B-C50C-407E-A947-70E740481C1C}">
                          <a14:useLocalDpi xmlns:a14="http://schemas.microsoft.com/office/drawing/2010/main" val="0"/>
                        </a:ext>
                      </a:extLst>
                    </a:blip>
                    <a:stretch>
                      <a:fillRect/>
                    </a:stretch>
                  </pic:blipFill>
                  <pic:spPr>
                    <a:xfrm>
                      <a:off x="0" y="0"/>
                      <a:ext cx="4272501" cy="2362200"/>
                    </a:xfrm>
                    <a:prstGeom prst="rect">
                      <a:avLst/>
                    </a:prstGeom>
                  </pic:spPr>
                </pic:pic>
              </a:graphicData>
            </a:graphic>
          </wp:inline>
        </w:drawing>
      </w:r>
    </w:p>
    <w:p w14:paraId="627A322A" w14:textId="3B73F889" w:rsidR="1F76F2DA" w:rsidRDefault="1F76F2DA" w:rsidP="7B8EF17E">
      <w:pPr>
        <w:spacing w:after="0" w:line="240" w:lineRule="auto"/>
        <w:jc w:val="center"/>
        <w:rPr>
          <w:rFonts w:ascii="Garamond" w:eastAsia="Garamond" w:hAnsi="Garamond" w:cs="Garamond"/>
        </w:rPr>
      </w:pPr>
      <w:r w:rsidRPr="7B8EF17E">
        <w:rPr>
          <w:rFonts w:ascii="Garamond" w:eastAsia="Garamond" w:hAnsi="Garamond" w:cs="Garamond"/>
          <w:i/>
          <w:iCs/>
        </w:rPr>
        <w:t xml:space="preserve">Figure 2. </w:t>
      </w:r>
      <w:r w:rsidR="0B5C2CA2" w:rsidRPr="20DCF8CD">
        <w:rPr>
          <w:rFonts w:ascii="Garamond" w:eastAsia="Garamond" w:hAnsi="Garamond" w:cs="Garamond"/>
        </w:rPr>
        <w:t>Auto</w:t>
      </w:r>
      <w:r w:rsidR="41302D46" w:rsidRPr="20DCF8CD">
        <w:rPr>
          <w:rFonts w:ascii="Garamond" w:eastAsia="Garamond" w:hAnsi="Garamond" w:cs="Garamond"/>
        </w:rPr>
        <w:t>correlation</w:t>
      </w:r>
      <w:r w:rsidR="41302D46" w:rsidRPr="7B8EF17E">
        <w:rPr>
          <w:rFonts w:ascii="Garamond" w:eastAsia="Garamond" w:hAnsi="Garamond" w:cs="Garamond"/>
        </w:rPr>
        <w:t xml:space="preserve"> function </w:t>
      </w:r>
      <w:r w:rsidR="627638FA" w:rsidRPr="20DCF8CD">
        <w:rPr>
          <w:rFonts w:ascii="Garamond" w:eastAsia="Garamond" w:hAnsi="Garamond" w:cs="Garamond"/>
        </w:rPr>
        <w:t xml:space="preserve">(ACF) </w:t>
      </w:r>
      <w:r w:rsidR="41302D46" w:rsidRPr="7B8EF17E">
        <w:rPr>
          <w:rFonts w:ascii="Garamond" w:eastAsia="Garamond" w:hAnsi="Garamond" w:cs="Garamond"/>
        </w:rPr>
        <w:t xml:space="preserve">representing the temporal relationship between ENSO and temperature </w:t>
      </w:r>
      <w:r w:rsidR="00F91374" w:rsidRPr="7B8EF17E">
        <w:rPr>
          <w:rFonts w:ascii="Garamond" w:eastAsia="Garamond" w:hAnsi="Garamond" w:cs="Garamond"/>
        </w:rPr>
        <w:t>anomalies</w:t>
      </w:r>
      <w:r w:rsidR="41302D46" w:rsidRPr="7B8EF17E">
        <w:rPr>
          <w:rFonts w:ascii="Garamond" w:eastAsia="Garamond" w:hAnsi="Garamond" w:cs="Garamond"/>
        </w:rPr>
        <w:t xml:space="preserve">. </w:t>
      </w:r>
    </w:p>
    <w:p w14:paraId="2B3CCA88" w14:textId="169D2583" w:rsidR="7A40B23A" w:rsidRDefault="7A40B23A" w:rsidP="7A40B23A">
      <w:pPr>
        <w:spacing w:after="0" w:line="240" w:lineRule="auto"/>
        <w:rPr>
          <w:rFonts w:ascii="Garamond" w:hAnsi="Garamond" w:cs="Arial"/>
        </w:rPr>
      </w:pPr>
    </w:p>
    <w:p w14:paraId="1FAEE6E1" w14:textId="70061344" w:rsidR="7A40B23A" w:rsidRDefault="43612F70" w:rsidP="1F4DED18">
      <w:pPr>
        <w:spacing w:after="0" w:line="240" w:lineRule="auto"/>
        <w:rPr>
          <w:rFonts w:ascii="Garamond" w:hAnsi="Garamond" w:cs="Arial"/>
        </w:rPr>
      </w:pPr>
      <w:r w:rsidRPr="3DA178C6">
        <w:rPr>
          <w:rFonts w:ascii="Garamond" w:hAnsi="Garamond" w:cs="Arial"/>
        </w:rPr>
        <w:t>T</w:t>
      </w:r>
      <w:r w:rsidR="012DC9A4" w:rsidRPr="3DA178C6">
        <w:rPr>
          <w:rFonts w:ascii="Garamond" w:hAnsi="Garamond" w:cs="Arial"/>
        </w:rPr>
        <w:t xml:space="preserve">he </w:t>
      </w:r>
      <w:r w:rsidR="24ACE89C" w:rsidRPr="3DA178C6">
        <w:rPr>
          <w:rFonts w:ascii="Garamond" w:hAnsi="Garamond" w:cs="Arial"/>
        </w:rPr>
        <w:t xml:space="preserve">team </w:t>
      </w:r>
      <w:r w:rsidR="390326F4" w:rsidRPr="3DA178C6">
        <w:rPr>
          <w:rFonts w:ascii="Garamond" w:hAnsi="Garamond" w:cs="Arial"/>
        </w:rPr>
        <w:t>then</w:t>
      </w:r>
      <w:r w:rsidR="24ACE89C" w:rsidRPr="1F4DED18">
        <w:rPr>
          <w:rFonts w:ascii="Garamond" w:hAnsi="Garamond" w:cs="Arial"/>
        </w:rPr>
        <w:t xml:space="preserve"> </w:t>
      </w:r>
      <w:r w:rsidR="42ECC5D2" w:rsidRPr="1F4DED18">
        <w:rPr>
          <w:rFonts w:ascii="Garamond" w:hAnsi="Garamond" w:cs="Arial"/>
        </w:rPr>
        <w:t>con</w:t>
      </w:r>
      <w:r w:rsidR="51467FF1" w:rsidRPr="1F4DED18">
        <w:rPr>
          <w:rFonts w:ascii="Garamond" w:hAnsi="Garamond" w:cs="Arial"/>
        </w:rPr>
        <w:t>d</w:t>
      </w:r>
      <w:r w:rsidR="42ECC5D2" w:rsidRPr="1F4DED18">
        <w:rPr>
          <w:rFonts w:ascii="Garamond" w:hAnsi="Garamond" w:cs="Arial"/>
        </w:rPr>
        <w:t xml:space="preserve">ucted a series of </w:t>
      </w:r>
      <w:r w:rsidR="53930122" w:rsidRPr="1F4DED18">
        <w:rPr>
          <w:rFonts w:ascii="Garamond" w:hAnsi="Garamond" w:cs="Arial"/>
        </w:rPr>
        <w:t>statistical</w:t>
      </w:r>
      <w:r w:rsidR="42ECC5D2" w:rsidRPr="1F4DED18">
        <w:rPr>
          <w:rFonts w:ascii="Garamond" w:hAnsi="Garamond" w:cs="Arial"/>
        </w:rPr>
        <w:t xml:space="preserve"> analyses to examine</w:t>
      </w:r>
      <w:r w:rsidR="51467FF1" w:rsidRPr="1F4DED18">
        <w:rPr>
          <w:rFonts w:ascii="Garamond" w:hAnsi="Garamond" w:cs="Arial"/>
        </w:rPr>
        <w:t xml:space="preserve"> the relationship between </w:t>
      </w:r>
      <w:r w:rsidR="7DA3CFA3" w:rsidRPr="1F4DED18">
        <w:rPr>
          <w:rFonts w:ascii="Garamond" w:hAnsi="Garamond" w:cs="Arial"/>
        </w:rPr>
        <w:t xml:space="preserve">NDVI of soybean planted areas </w:t>
      </w:r>
      <w:r w:rsidR="3A40AC0D" w:rsidRPr="1F4DED18">
        <w:rPr>
          <w:rFonts w:ascii="Garamond" w:hAnsi="Garamond" w:cs="Arial"/>
        </w:rPr>
        <w:t xml:space="preserve">and </w:t>
      </w:r>
      <w:r w:rsidR="58A89768" w:rsidRPr="12E04C20">
        <w:rPr>
          <w:rFonts w:ascii="Garamond" w:hAnsi="Garamond" w:cs="Arial"/>
        </w:rPr>
        <w:t xml:space="preserve">lagged </w:t>
      </w:r>
      <w:r w:rsidR="3A40AC0D" w:rsidRPr="12E04C20">
        <w:rPr>
          <w:rFonts w:ascii="Garamond" w:hAnsi="Garamond" w:cs="Arial"/>
        </w:rPr>
        <w:t>ENSO</w:t>
      </w:r>
      <w:r w:rsidR="79686000" w:rsidRPr="12E04C20">
        <w:rPr>
          <w:rFonts w:ascii="Garamond" w:hAnsi="Garamond" w:cs="Arial"/>
        </w:rPr>
        <w:t xml:space="preserve"> </w:t>
      </w:r>
      <w:r w:rsidR="27C3727B" w:rsidRPr="36BBF6AE">
        <w:rPr>
          <w:rFonts w:ascii="Garamond" w:hAnsi="Garamond" w:cs="Arial"/>
        </w:rPr>
        <w:t>anomalies</w:t>
      </w:r>
      <w:r w:rsidR="3A40AC0D" w:rsidRPr="1F4DED18">
        <w:rPr>
          <w:rFonts w:ascii="Garamond" w:hAnsi="Garamond" w:cs="Arial"/>
        </w:rPr>
        <w:t>, temperature, and precipitation</w:t>
      </w:r>
      <w:r w:rsidR="4AFD26D8" w:rsidRPr="06267C53">
        <w:rPr>
          <w:rFonts w:ascii="Garamond" w:hAnsi="Garamond" w:cs="Arial"/>
        </w:rPr>
        <w:t xml:space="preserve">. The team performed </w:t>
      </w:r>
      <w:r w:rsidR="7DA3CFA3" w:rsidRPr="1F4DED18">
        <w:rPr>
          <w:rFonts w:ascii="Garamond" w:hAnsi="Garamond" w:cs="Arial"/>
        </w:rPr>
        <w:t>linear</w:t>
      </w:r>
      <w:r w:rsidR="34A33278" w:rsidRPr="1F4DED18">
        <w:rPr>
          <w:rFonts w:ascii="Garamond" w:hAnsi="Garamond" w:cs="Arial"/>
        </w:rPr>
        <w:t xml:space="preserve"> regressions</w:t>
      </w:r>
      <w:r w:rsidR="1D57438B" w:rsidRPr="2263C7D3">
        <w:rPr>
          <w:rFonts w:ascii="Garamond" w:hAnsi="Garamond" w:cs="Arial"/>
        </w:rPr>
        <w:t>,</w:t>
      </w:r>
      <w:r w:rsidR="1076C7A3" w:rsidRPr="1F4DED18">
        <w:rPr>
          <w:rFonts w:ascii="Garamond" w:hAnsi="Garamond" w:cs="Arial"/>
        </w:rPr>
        <w:t xml:space="preserve"> </w:t>
      </w:r>
      <w:r w:rsidR="7DA3CFA3" w:rsidRPr="1F4DED18">
        <w:rPr>
          <w:rFonts w:ascii="Garamond" w:hAnsi="Garamond" w:cs="Arial"/>
        </w:rPr>
        <w:t>principal component analysis</w:t>
      </w:r>
      <w:r w:rsidR="394BB14E" w:rsidRPr="1F4DED18">
        <w:rPr>
          <w:rFonts w:ascii="Garamond" w:hAnsi="Garamond" w:cs="Arial"/>
        </w:rPr>
        <w:t xml:space="preserve"> (PCA)</w:t>
      </w:r>
      <w:r w:rsidR="76A074D6" w:rsidRPr="1F4DED18">
        <w:rPr>
          <w:rFonts w:ascii="Garamond" w:hAnsi="Garamond" w:cs="Arial"/>
        </w:rPr>
        <w:t xml:space="preserve">, and </w:t>
      </w:r>
      <w:r w:rsidR="2FFFAB8A" w:rsidRPr="06267C53">
        <w:rPr>
          <w:rFonts w:ascii="Garamond" w:hAnsi="Garamond" w:cs="Arial"/>
        </w:rPr>
        <w:t xml:space="preserve">a </w:t>
      </w:r>
      <w:r w:rsidR="76A074D6" w:rsidRPr="1F4DED18">
        <w:rPr>
          <w:rFonts w:ascii="Garamond" w:hAnsi="Garamond" w:cs="Arial"/>
        </w:rPr>
        <w:t xml:space="preserve">multivariable time series analysis </w:t>
      </w:r>
      <w:r w:rsidR="4FB2C23C" w:rsidRPr="1F4DED18">
        <w:rPr>
          <w:rFonts w:ascii="Garamond" w:hAnsi="Garamond" w:cs="Arial"/>
        </w:rPr>
        <w:t>in R</w:t>
      </w:r>
      <w:r w:rsidR="6CFAC083" w:rsidRPr="12E04C20">
        <w:rPr>
          <w:rFonts w:ascii="Garamond" w:hAnsi="Garamond" w:cs="Arial"/>
        </w:rPr>
        <w:t xml:space="preserve"> to explore the relationship between the variables</w:t>
      </w:r>
      <w:r w:rsidR="7DA3CFA3" w:rsidRPr="12E04C20">
        <w:rPr>
          <w:rFonts w:ascii="Garamond" w:hAnsi="Garamond" w:cs="Arial"/>
        </w:rPr>
        <w:t>.</w:t>
      </w:r>
      <w:r w:rsidR="389998CF" w:rsidRPr="1F4DED18">
        <w:rPr>
          <w:rFonts w:ascii="Garamond" w:hAnsi="Garamond" w:cs="Arial"/>
        </w:rPr>
        <w:t xml:space="preserve"> </w:t>
      </w:r>
    </w:p>
    <w:p w14:paraId="197170FD" w14:textId="456857B5" w:rsidR="1077B37C" w:rsidRDefault="1077B37C" w:rsidP="20DCF8CD">
      <w:pPr>
        <w:spacing w:after="0" w:line="240" w:lineRule="auto"/>
        <w:jc w:val="center"/>
        <w:rPr>
          <w:rFonts w:ascii="Garamond" w:hAnsi="Garamond" w:cs="Arial"/>
        </w:rPr>
      </w:pPr>
    </w:p>
    <w:p w14:paraId="791427E9" w14:textId="5A5822F3" w:rsidR="1077B37C" w:rsidRDefault="60852C5D" w:rsidP="20DCF8CD">
      <w:pPr>
        <w:spacing w:after="0" w:line="240" w:lineRule="auto"/>
        <w:jc w:val="center"/>
        <w:rPr>
          <w:rFonts w:ascii="Garamond" w:eastAsia="Garamond" w:hAnsi="Garamond" w:cs="Garamond"/>
        </w:rPr>
      </w:pPr>
      <w:r>
        <w:rPr>
          <w:noProof/>
        </w:rPr>
        <w:drawing>
          <wp:inline distT="0" distB="0" distL="0" distR="0" wp14:anchorId="3AA51B98" wp14:editId="12C82998">
            <wp:extent cx="5915012" cy="1915289"/>
            <wp:effectExtent l="0" t="0" r="0" b="0"/>
            <wp:docPr id="1166050554" name="Picture 11660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481" t="10631"/>
                    <a:stretch>
                      <a:fillRect/>
                    </a:stretch>
                  </pic:blipFill>
                  <pic:spPr>
                    <a:xfrm>
                      <a:off x="0" y="0"/>
                      <a:ext cx="5915012" cy="1915289"/>
                    </a:xfrm>
                    <a:prstGeom prst="rect">
                      <a:avLst/>
                    </a:prstGeom>
                  </pic:spPr>
                </pic:pic>
              </a:graphicData>
            </a:graphic>
          </wp:inline>
        </w:drawing>
      </w:r>
      <w:r w:rsidRPr="20DCF8CD">
        <w:rPr>
          <w:rFonts w:ascii="Garamond" w:eastAsia="Garamond" w:hAnsi="Garamond" w:cs="Garamond"/>
          <w:i/>
          <w:iCs/>
        </w:rPr>
        <w:t xml:space="preserve">Figure </w:t>
      </w:r>
      <w:r w:rsidR="3DA3D2B8" w:rsidRPr="20DCF8CD">
        <w:rPr>
          <w:rFonts w:ascii="Garamond" w:eastAsia="Garamond" w:hAnsi="Garamond" w:cs="Garamond"/>
          <w:i/>
          <w:iCs/>
        </w:rPr>
        <w:t>3</w:t>
      </w:r>
      <w:r w:rsidRPr="20DCF8CD">
        <w:rPr>
          <w:rFonts w:ascii="Garamond" w:eastAsia="Garamond" w:hAnsi="Garamond" w:cs="Garamond"/>
          <w:i/>
          <w:iCs/>
        </w:rPr>
        <w:t xml:space="preserve">. </w:t>
      </w:r>
      <w:r w:rsidR="51629525" w:rsidRPr="20DCF8CD">
        <w:rPr>
          <w:rFonts w:ascii="Garamond" w:eastAsia="Garamond" w:hAnsi="Garamond" w:cs="Garamond"/>
        </w:rPr>
        <w:t>Annual NDVI curves in Western Bahia from the Global Inventory Monitoring and Modeling Studies (GIMMS)</w:t>
      </w:r>
      <w:r w:rsidR="6F63923E" w:rsidRPr="20DCF8CD">
        <w:rPr>
          <w:rFonts w:ascii="Garamond" w:eastAsia="Garamond" w:hAnsi="Garamond" w:cs="Garamond"/>
        </w:rPr>
        <w:t xml:space="preserve"> Global Agricultural Monitoring (GLAM)</w:t>
      </w:r>
      <w:r w:rsidR="11857464" w:rsidRPr="20DCF8CD">
        <w:rPr>
          <w:rFonts w:ascii="Garamond" w:eastAsia="Garamond" w:hAnsi="Garamond" w:cs="Garamond"/>
        </w:rPr>
        <w:t xml:space="preserve">. </w:t>
      </w:r>
      <w:r w:rsidR="00250FAB">
        <w:rPr>
          <w:rFonts w:ascii="Garamond" w:eastAsia="Garamond" w:hAnsi="Garamond" w:cs="Garamond"/>
        </w:rPr>
        <w:t xml:space="preserve">Figure derived from </w:t>
      </w:r>
      <w:r w:rsidR="00D7579F">
        <w:rPr>
          <w:rFonts w:ascii="Garamond" w:eastAsia="Garamond" w:hAnsi="Garamond" w:cs="Garamond"/>
        </w:rPr>
        <w:t xml:space="preserve">GLAM. </w:t>
      </w:r>
    </w:p>
    <w:p w14:paraId="707AE6E8" w14:textId="1F438032" w:rsidR="00150F0B" w:rsidRDefault="00150F0B" w:rsidP="1077B37C">
      <w:pPr>
        <w:spacing w:after="0" w:line="240" w:lineRule="auto"/>
        <w:rPr>
          <w:rFonts w:ascii="Garamond" w:hAnsi="Garamond" w:cs="Arial"/>
        </w:rPr>
      </w:pPr>
    </w:p>
    <w:p w14:paraId="494777E5" w14:textId="32A6006B" w:rsidR="20DCF8CD" w:rsidRDefault="20DCF8CD" w:rsidP="20DCF8CD">
      <w:pPr>
        <w:spacing w:after="0" w:line="240" w:lineRule="auto"/>
        <w:rPr>
          <w:rFonts w:ascii="Garamond" w:hAnsi="Garamond" w:cs="Arial"/>
        </w:rPr>
      </w:pPr>
    </w:p>
    <w:p w14:paraId="2F1BA856" w14:textId="0011B9AC" w:rsidR="00B80C7D" w:rsidRDefault="00621AB9" w:rsidP="083987A5">
      <w:pPr>
        <w:pStyle w:val="Heading1"/>
        <w:spacing w:before="0" w:line="240" w:lineRule="auto"/>
        <w:rPr>
          <w:rFonts w:ascii="Garamond" w:hAnsi="Garamond"/>
        </w:rPr>
      </w:pPr>
      <w:bookmarkStart w:id="2" w:name="_Toc334198730"/>
      <w:r w:rsidRPr="399CD476">
        <w:rPr>
          <w:rFonts w:ascii="Garamond" w:hAnsi="Garamond"/>
        </w:rPr>
        <w:t>4</w:t>
      </w:r>
      <w:r w:rsidR="008B7071" w:rsidRPr="399CD476">
        <w:rPr>
          <w:rFonts w:ascii="Garamond" w:hAnsi="Garamond"/>
        </w:rPr>
        <w:t xml:space="preserve">. </w:t>
      </w:r>
      <w:r w:rsidR="00E41324" w:rsidRPr="399CD476">
        <w:rPr>
          <w:rFonts w:ascii="Garamond" w:hAnsi="Garamond"/>
        </w:rPr>
        <w:t>Results</w:t>
      </w:r>
      <w:bookmarkEnd w:id="2"/>
      <w:r w:rsidR="001F1328" w:rsidRPr="399CD476">
        <w:rPr>
          <w:rFonts w:ascii="Garamond" w:hAnsi="Garamond"/>
        </w:rPr>
        <w:t xml:space="preserve"> &amp; Discussion</w:t>
      </w:r>
    </w:p>
    <w:p w14:paraId="280B9CEB" w14:textId="77777777" w:rsidR="00150F0B" w:rsidRDefault="00150F0B" w:rsidP="083987A5">
      <w:pPr>
        <w:spacing w:after="0" w:line="240" w:lineRule="auto"/>
        <w:rPr>
          <w:rFonts w:ascii="Garamond" w:hAnsi="Garamond"/>
          <w:b/>
          <w:bCs/>
          <w:i/>
          <w:iCs/>
        </w:rPr>
      </w:pPr>
    </w:p>
    <w:p w14:paraId="6EA6C505" w14:textId="0558BCD3" w:rsidR="5FED286C" w:rsidRDefault="5FED286C" w:rsidP="083987A5">
      <w:pPr>
        <w:spacing w:after="0" w:line="240" w:lineRule="auto"/>
        <w:rPr>
          <w:rFonts w:ascii="Garamond" w:hAnsi="Garamond"/>
          <w:b/>
          <w:bCs/>
          <w:i/>
          <w:iCs/>
        </w:rPr>
      </w:pPr>
      <w:r w:rsidRPr="083987A5">
        <w:rPr>
          <w:rFonts w:ascii="Garamond" w:hAnsi="Garamond"/>
          <w:b/>
          <w:bCs/>
          <w:i/>
          <w:iCs/>
        </w:rPr>
        <w:t>4.1 Analysis of Results</w:t>
      </w:r>
    </w:p>
    <w:p w14:paraId="71BAFBD3" w14:textId="499E022E" w:rsidR="00DC0A41" w:rsidRDefault="12F92AAB" w:rsidP="12E04C20">
      <w:pPr>
        <w:spacing w:after="0" w:line="240" w:lineRule="auto"/>
        <w:rPr>
          <w:rFonts w:ascii="Garamond" w:hAnsi="Garamond"/>
        </w:rPr>
      </w:pPr>
      <w:r w:rsidRPr="36BBF6AE">
        <w:rPr>
          <w:rFonts w:ascii="Garamond" w:hAnsi="Garamond"/>
        </w:rPr>
        <w:t>In assessing the impact of EN</w:t>
      </w:r>
      <w:r w:rsidR="63325543" w:rsidRPr="36BBF6AE">
        <w:rPr>
          <w:rFonts w:ascii="Garamond" w:hAnsi="Garamond"/>
        </w:rPr>
        <w:t>S</w:t>
      </w:r>
      <w:r w:rsidRPr="36BBF6AE">
        <w:rPr>
          <w:rFonts w:ascii="Garamond" w:hAnsi="Garamond"/>
        </w:rPr>
        <w:t>O on soybean crop production</w:t>
      </w:r>
      <w:r w:rsidR="3DA845C5" w:rsidRPr="36BBF6AE">
        <w:rPr>
          <w:rFonts w:ascii="Garamond" w:hAnsi="Garamond"/>
        </w:rPr>
        <w:t>,</w:t>
      </w:r>
      <w:r w:rsidR="3FB79BA1" w:rsidRPr="36BBF6AE">
        <w:rPr>
          <w:rFonts w:ascii="Garamond" w:hAnsi="Garamond"/>
        </w:rPr>
        <w:t xml:space="preserve"> this</w:t>
      </w:r>
      <w:r w:rsidR="216FD09E" w:rsidRPr="36BBF6AE">
        <w:rPr>
          <w:rFonts w:ascii="Garamond" w:hAnsi="Garamond"/>
        </w:rPr>
        <w:t xml:space="preserve"> project found that El Niño and La Ni</w:t>
      </w:r>
      <w:r w:rsidR="216FD09E" w:rsidRPr="36BBF6AE">
        <w:rPr>
          <w:rFonts w:ascii="Garamond" w:eastAsia="Garamond" w:hAnsi="Garamond" w:cs="Garamond"/>
          <w:color w:val="000000" w:themeColor="text1"/>
        </w:rPr>
        <w:t>ñ</w:t>
      </w:r>
      <w:r w:rsidR="216FD09E" w:rsidRPr="36BBF6AE">
        <w:rPr>
          <w:rFonts w:ascii="Garamond" w:hAnsi="Garamond"/>
        </w:rPr>
        <w:t>a conditions vary</w:t>
      </w:r>
      <w:r w:rsidR="318ACA3D" w:rsidRPr="36BBF6AE">
        <w:rPr>
          <w:rFonts w:ascii="Garamond" w:hAnsi="Garamond"/>
        </w:rPr>
        <w:t xml:space="preserve"> </w:t>
      </w:r>
      <w:r w:rsidR="216FD09E" w:rsidRPr="36BBF6AE">
        <w:rPr>
          <w:rFonts w:ascii="Garamond" w:hAnsi="Garamond"/>
        </w:rPr>
        <w:t>per state and per year</w:t>
      </w:r>
      <w:r w:rsidR="0AEFCDC1" w:rsidRPr="36BBF6AE">
        <w:rPr>
          <w:rFonts w:ascii="Garamond" w:hAnsi="Garamond"/>
        </w:rPr>
        <w:t xml:space="preserve"> (1984 – 2023)</w:t>
      </w:r>
      <w:r w:rsidR="7450F7B9" w:rsidRPr="36BBF6AE">
        <w:rPr>
          <w:rFonts w:ascii="Garamond" w:hAnsi="Garamond"/>
        </w:rPr>
        <w:t xml:space="preserve"> along with </w:t>
      </w:r>
      <w:r w:rsidR="216FD09E" w:rsidRPr="36BBF6AE">
        <w:rPr>
          <w:rFonts w:ascii="Garamond" w:hAnsi="Garamond"/>
        </w:rPr>
        <w:t xml:space="preserve">SST </w:t>
      </w:r>
      <w:r w:rsidR="4A453802" w:rsidRPr="36BBF6AE">
        <w:rPr>
          <w:rFonts w:ascii="Garamond" w:hAnsi="Garamond"/>
        </w:rPr>
        <w:t>anomalies</w:t>
      </w:r>
      <w:r w:rsidR="00DB13F9">
        <w:rPr>
          <w:rFonts w:ascii="Garamond" w:hAnsi="Garamond"/>
        </w:rPr>
        <w:t>,</w:t>
      </w:r>
      <w:r w:rsidR="4A453802" w:rsidRPr="36BBF6AE">
        <w:rPr>
          <w:rFonts w:ascii="Garamond" w:hAnsi="Garamond"/>
        </w:rPr>
        <w:t xml:space="preserve"> </w:t>
      </w:r>
      <w:r w:rsidR="50ABCE66" w:rsidRPr="36BBF6AE">
        <w:rPr>
          <w:rFonts w:ascii="Garamond" w:hAnsi="Garamond"/>
        </w:rPr>
        <w:t xml:space="preserve">which </w:t>
      </w:r>
      <w:r w:rsidR="4A453802" w:rsidRPr="36BBF6AE">
        <w:rPr>
          <w:rFonts w:ascii="Garamond" w:hAnsi="Garamond"/>
        </w:rPr>
        <w:t>were also</w:t>
      </w:r>
      <w:r w:rsidR="216FD09E" w:rsidRPr="36BBF6AE">
        <w:rPr>
          <w:rFonts w:ascii="Garamond" w:hAnsi="Garamond"/>
        </w:rPr>
        <w:t xml:space="preserve"> detected</w:t>
      </w:r>
      <w:r w:rsidR="6C840A14" w:rsidRPr="36BBF6AE">
        <w:rPr>
          <w:rFonts w:ascii="Garamond" w:hAnsi="Garamond"/>
        </w:rPr>
        <w:t xml:space="preserve"> in the study area and period.</w:t>
      </w:r>
      <w:r w:rsidR="1BDC7A11" w:rsidRPr="36BBF6AE">
        <w:rPr>
          <w:rFonts w:ascii="Garamond" w:hAnsi="Garamond"/>
        </w:rPr>
        <w:t xml:space="preserve"> </w:t>
      </w:r>
      <w:r w:rsidR="4462EB06" w:rsidRPr="36BBF6AE">
        <w:rPr>
          <w:rFonts w:ascii="Garamond" w:hAnsi="Garamond"/>
        </w:rPr>
        <w:t>El Niño years</w:t>
      </w:r>
      <w:r w:rsidR="42C6DA59" w:rsidRPr="36BBF6AE">
        <w:rPr>
          <w:rFonts w:ascii="Garamond" w:hAnsi="Garamond"/>
        </w:rPr>
        <w:t xml:space="preserve"> were</w:t>
      </w:r>
      <w:r w:rsidR="4462EB06" w:rsidRPr="36BBF6AE">
        <w:rPr>
          <w:rFonts w:ascii="Garamond" w:hAnsi="Garamond"/>
        </w:rPr>
        <w:t xml:space="preserve"> </w:t>
      </w:r>
      <w:r w:rsidR="00D432D3">
        <w:rPr>
          <w:rFonts w:ascii="Garamond" w:hAnsi="Garamond"/>
        </w:rPr>
        <w:t xml:space="preserve">observed </w:t>
      </w:r>
      <w:r w:rsidR="7361FF04" w:rsidRPr="36BBF6AE">
        <w:rPr>
          <w:rFonts w:ascii="Garamond" w:hAnsi="Garamond"/>
        </w:rPr>
        <w:t>during</w:t>
      </w:r>
      <w:r w:rsidR="4462EB06" w:rsidRPr="118FBC38">
        <w:rPr>
          <w:rFonts w:ascii="Garamond" w:hAnsi="Garamond"/>
        </w:rPr>
        <w:t xml:space="preserve"> the late </w:t>
      </w:r>
      <w:r w:rsidR="38936DC6" w:rsidRPr="118FBC38">
        <w:rPr>
          <w:rFonts w:ascii="Garamond" w:hAnsi="Garamond"/>
        </w:rPr>
        <w:t>1990s, 2015, and the beginning of 2023</w:t>
      </w:r>
      <w:r w:rsidR="006A122E">
        <w:rPr>
          <w:rFonts w:ascii="Garamond" w:hAnsi="Garamond"/>
        </w:rPr>
        <w:t>,</w:t>
      </w:r>
      <w:r w:rsidR="38936DC6" w:rsidRPr="118FBC38">
        <w:rPr>
          <w:rFonts w:ascii="Garamond" w:hAnsi="Garamond"/>
        </w:rPr>
        <w:t xml:space="preserve"> </w:t>
      </w:r>
      <w:r w:rsidR="54CE7C35" w:rsidRPr="36BBF6AE">
        <w:rPr>
          <w:rFonts w:ascii="Garamond" w:hAnsi="Garamond"/>
        </w:rPr>
        <w:t xml:space="preserve">all of which </w:t>
      </w:r>
      <w:r w:rsidR="38936DC6" w:rsidRPr="118FBC38">
        <w:rPr>
          <w:rFonts w:ascii="Garamond" w:hAnsi="Garamond"/>
        </w:rPr>
        <w:t xml:space="preserve">featured high </w:t>
      </w:r>
      <w:r w:rsidR="004D163F">
        <w:rPr>
          <w:rFonts w:ascii="Garamond" w:hAnsi="Garamond"/>
        </w:rPr>
        <w:t xml:space="preserve">SST </w:t>
      </w:r>
      <w:r w:rsidR="38936DC6" w:rsidRPr="118FBC38">
        <w:rPr>
          <w:rFonts w:ascii="Garamond" w:hAnsi="Garamond"/>
        </w:rPr>
        <w:t>anomalies</w:t>
      </w:r>
      <w:r w:rsidR="003B0560">
        <w:rPr>
          <w:rFonts w:ascii="Garamond" w:hAnsi="Garamond"/>
        </w:rPr>
        <w:t xml:space="preserve"> </w:t>
      </w:r>
      <w:r w:rsidR="003B0560" w:rsidRPr="4AE97DE9">
        <w:rPr>
          <w:rFonts w:ascii="Garamond" w:hAnsi="Garamond"/>
        </w:rPr>
        <w:t>(</w:t>
      </w:r>
      <w:r w:rsidR="06F82FBE" w:rsidRPr="4AE97DE9">
        <w:rPr>
          <w:rFonts w:ascii="Garamond" w:hAnsi="Garamond"/>
        </w:rPr>
        <w:t>Appendix 1</w:t>
      </w:r>
      <w:r w:rsidR="003B0560" w:rsidRPr="4AE97DE9">
        <w:rPr>
          <w:rFonts w:ascii="Garamond" w:hAnsi="Garamond"/>
        </w:rPr>
        <w:t>)</w:t>
      </w:r>
      <w:r w:rsidR="38936DC6" w:rsidRPr="4AE97DE9">
        <w:rPr>
          <w:rFonts w:ascii="Garamond" w:hAnsi="Garamond"/>
        </w:rPr>
        <w:t>.</w:t>
      </w:r>
      <w:r w:rsidR="38936DC6" w:rsidRPr="118FBC38">
        <w:rPr>
          <w:rFonts w:ascii="Garamond" w:hAnsi="Garamond"/>
        </w:rPr>
        <w:t xml:space="preserve"> </w:t>
      </w:r>
      <w:r w:rsidR="006A122E">
        <w:rPr>
          <w:rFonts w:ascii="Garamond" w:hAnsi="Garamond"/>
        </w:rPr>
        <w:t>On the other hand</w:t>
      </w:r>
      <w:r w:rsidR="496DDEE5" w:rsidRPr="118FBC38">
        <w:rPr>
          <w:rFonts w:ascii="Garamond" w:hAnsi="Garamond"/>
        </w:rPr>
        <w:t>, La Ni</w:t>
      </w:r>
      <w:r w:rsidR="496DDEE5" w:rsidRPr="118FBC38">
        <w:rPr>
          <w:rFonts w:ascii="Garamond" w:eastAsia="Garamond" w:hAnsi="Garamond" w:cs="Garamond"/>
          <w:color w:val="000000" w:themeColor="text1"/>
        </w:rPr>
        <w:t>ñ</w:t>
      </w:r>
      <w:r w:rsidR="496DDEE5" w:rsidRPr="118FBC38">
        <w:rPr>
          <w:rFonts w:ascii="Garamond" w:hAnsi="Garamond"/>
        </w:rPr>
        <w:t xml:space="preserve">a conditions </w:t>
      </w:r>
      <w:r w:rsidR="4F57B256" w:rsidRPr="36BBF6AE">
        <w:rPr>
          <w:rFonts w:ascii="Garamond" w:hAnsi="Garamond"/>
        </w:rPr>
        <w:t>were observed</w:t>
      </w:r>
      <w:r w:rsidR="496DDEE5" w:rsidRPr="118FBC38">
        <w:rPr>
          <w:rFonts w:ascii="Garamond" w:hAnsi="Garamond"/>
        </w:rPr>
        <w:t xml:space="preserve"> during the late 1980s, early 2000s, and </w:t>
      </w:r>
      <w:r w:rsidR="00D432D3">
        <w:rPr>
          <w:rFonts w:ascii="Garamond" w:hAnsi="Garamond"/>
        </w:rPr>
        <w:t xml:space="preserve">the </w:t>
      </w:r>
      <w:r w:rsidR="496DDEE5" w:rsidRPr="118FBC38">
        <w:rPr>
          <w:rFonts w:ascii="Garamond" w:hAnsi="Garamond"/>
        </w:rPr>
        <w:t>onset of 2020</w:t>
      </w:r>
      <w:r w:rsidR="00A27F00">
        <w:rPr>
          <w:rFonts w:ascii="Garamond" w:hAnsi="Garamond"/>
        </w:rPr>
        <w:t xml:space="preserve"> </w:t>
      </w:r>
      <w:r w:rsidR="00A27F00" w:rsidRPr="4AE97DE9">
        <w:rPr>
          <w:rFonts w:ascii="Garamond" w:hAnsi="Garamond"/>
        </w:rPr>
        <w:t>(</w:t>
      </w:r>
      <w:r w:rsidR="68D4B4CD" w:rsidRPr="4AE97DE9">
        <w:rPr>
          <w:rFonts w:ascii="Garamond" w:hAnsi="Garamond"/>
        </w:rPr>
        <w:t>Appendix 2</w:t>
      </w:r>
      <w:r w:rsidR="00A27F00" w:rsidRPr="4AE97DE9">
        <w:rPr>
          <w:rFonts w:ascii="Garamond" w:hAnsi="Garamond"/>
        </w:rPr>
        <w:t>).</w:t>
      </w:r>
      <w:r w:rsidR="00A27F00" w:rsidRPr="118FBC38">
        <w:rPr>
          <w:rFonts w:ascii="Garamond" w:hAnsi="Garamond"/>
        </w:rPr>
        <w:t xml:space="preserve"> </w:t>
      </w:r>
      <w:r w:rsidR="00E213BC" w:rsidRPr="36BBF6AE">
        <w:rPr>
          <w:rFonts w:ascii="Garamond" w:hAnsi="Garamond"/>
        </w:rPr>
        <w:t xml:space="preserve">These findings </w:t>
      </w:r>
      <w:r w:rsidR="6A8B2D1D" w:rsidRPr="36BBF6AE">
        <w:rPr>
          <w:rFonts w:ascii="Garamond" w:hAnsi="Garamond"/>
        </w:rPr>
        <w:t xml:space="preserve">were crucial to serve as the baseline for </w:t>
      </w:r>
      <w:r w:rsidR="161D7CC4" w:rsidRPr="36BBF6AE">
        <w:rPr>
          <w:rFonts w:ascii="Garamond" w:hAnsi="Garamond"/>
        </w:rPr>
        <w:t>understanding ENSO conditions</w:t>
      </w:r>
      <w:r w:rsidR="004C70EE">
        <w:rPr>
          <w:rFonts w:ascii="Garamond" w:hAnsi="Garamond"/>
        </w:rPr>
        <w:t xml:space="preserve"> in the </w:t>
      </w:r>
      <w:r w:rsidR="161D7CC4" w:rsidRPr="36BBF6AE">
        <w:rPr>
          <w:rFonts w:ascii="Garamond" w:hAnsi="Garamond"/>
        </w:rPr>
        <w:t>study area</w:t>
      </w:r>
      <w:r w:rsidR="004C70EE">
        <w:rPr>
          <w:rFonts w:ascii="Garamond" w:hAnsi="Garamond"/>
        </w:rPr>
        <w:t xml:space="preserve"> during the </w:t>
      </w:r>
      <w:r w:rsidR="161D7CC4" w:rsidRPr="36BBF6AE">
        <w:rPr>
          <w:rFonts w:ascii="Garamond" w:hAnsi="Garamond"/>
        </w:rPr>
        <w:t>study period</w:t>
      </w:r>
      <w:r w:rsidR="0326C5EB" w:rsidRPr="5E89818D">
        <w:rPr>
          <w:rFonts w:ascii="Garamond" w:hAnsi="Garamond"/>
        </w:rPr>
        <w:t>.</w:t>
      </w:r>
      <w:r w:rsidR="161D7CC4" w:rsidRPr="36BBF6AE">
        <w:rPr>
          <w:rFonts w:ascii="Garamond" w:hAnsi="Garamond"/>
        </w:rPr>
        <w:t xml:space="preserve"> </w:t>
      </w:r>
    </w:p>
    <w:p w14:paraId="17AED852" w14:textId="77777777" w:rsidR="00DC0A41" w:rsidRDefault="00DC0A41" w:rsidP="12E04C20">
      <w:pPr>
        <w:spacing w:after="0" w:line="240" w:lineRule="auto"/>
        <w:rPr>
          <w:rFonts w:ascii="Garamond" w:hAnsi="Garamond"/>
        </w:rPr>
      </w:pPr>
    </w:p>
    <w:p w14:paraId="21F9B2EF" w14:textId="2177D0DA" w:rsidR="377E1B72" w:rsidRDefault="5981850B" w:rsidP="12E04C20">
      <w:pPr>
        <w:spacing w:after="0" w:line="240" w:lineRule="auto"/>
        <w:rPr>
          <w:rFonts w:ascii="Garamond" w:hAnsi="Garamond"/>
        </w:rPr>
      </w:pPr>
      <w:r w:rsidRPr="12E04C20">
        <w:rPr>
          <w:rFonts w:ascii="Garamond" w:hAnsi="Garamond"/>
        </w:rPr>
        <w:t xml:space="preserve">Although there were </w:t>
      </w:r>
      <w:r w:rsidR="01824715" w:rsidRPr="12E04C20">
        <w:rPr>
          <w:rFonts w:ascii="Garamond" w:hAnsi="Garamond"/>
        </w:rPr>
        <w:t>significant</w:t>
      </w:r>
      <w:r w:rsidRPr="12E04C20">
        <w:rPr>
          <w:rFonts w:ascii="Garamond" w:hAnsi="Garamond"/>
        </w:rPr>
        <w:t xml:space="preserve"> variations in </w:t>
      </w:r>
      <w:r w:rsidR="0AF5AFE1" w:rsidRPr="118FBC38">
        <w:rPr>
          <w:rFonts w:ascii="Garamond" w:hAnsi="Garamond"/>
        </w:rPr>
        <w:t xml:space="preserve">temperature </w:t>
      </w:r>
      <w:r w:rsidR="257E0D33" w:rsidRPr="118FBC38">
        <w:rPr>
          <w:rFonts w:ascii="Garamond" w:hAnsi="Garamond"/>
        </w:rPr>
        <w:t xml:space="preserve">between states throughout the calendar year, </w:t>
      </w:r>
      <w:r w:rsidR="504042A8" w:rsidRPr="12E04C20">
        <w:rPr>
          <w:rFonts w:ascii="Garamond" w:hAnsi="Garamond"/>
        </w:rPr>
        <w:t>temperatures</w:t>
      </w:r>
      <w:r w:rsidR="257E0D33" w:rsidRPr="118FBC38">
        <w:rPr>
          <w:rFonts w:ascii="Garamond" w:hAnsi="Garamond"/>
        </w:rPr>
        <w:t xml:space="preserve"> increased </w:t>
      </w:r>
      <w:r w:rsidR="504042A8" w:rsidRPr="12E04C20">
        <w:rPr>
          <w:rFonts w:ascii="Garamond" w:hAnsi="Garamond"/>
        </w:rPr>
        <w:t xml:space="preserve">on average in all states </w:t>
      </w:r>
      <w:r w:rsidR="257E0D33" w:rsidRPr="118FBC38">
        <w:rPr>
          <w:rFonts w:ascii="Garamond" w:hAnsi="Garamond"/>
        </w:rPr>
        <w:t xml:space="preserve">over </w:t>
      </w:r>
      <w:r w:rsidR="504042A8" w:rsidRPr="12E04C20">
        <w:rPr>
          <w:rFonts w:ascii="Garamond" w:hAnsi="Garamond"/>
        </w:rPr>
        <w:t>the study period</w:t>
      </w:r>
      <w:r w:rsidR="00F66FAE">
        <w:rPr>
          <w:rFonts w:ascii="Garamond" w:hAnsi="Garamond"/>
        </w:rPr>
        <w:t xml:space="preserve"> </w:t>
      </w:r>
      <w:r w:rsidR="00F66FAE" w:rsidRPr="4AE97DE9">
        <w:rPr>
          <w:rFonts w:ascii="Garamond" w:hAnsi="Garamond"/>
        </w:rPr>
        <w:t>(</w:t>
      </w:r>
      <w:r w:rsidR="27B8EC09" w:rsidRPr="4AE97DE9">
        <w:rPr>
          <w:rFonts w:ascii="Garamond" w:hAnsi="Garamond"/>
        </w:rPr>
        <w:t>Appendix 4</w:t>
      </w:r>
      <w:r w:rsidR="00F66FAE" w:rsidRPr="4AE97DE9">
        <w:rPr>
          <w:rFonts w:ascii="Garamond" w:hAnsi="Garamond"/>
        </w:rPr>
        <w:t>)</w:t>
      </w:r>
      <w:r w:rsidR="65F702E2" w:rsidRPr="4AE97DE9">
        <w:rPr>
          <w:rFonts w:ascii="Garamond" w:hAnsi="Garamond"/>
        </w:rPr>
        <w:t>.</w:t>
      </w:r>
      <w:r w:rsidR="65F702E2" w:rsidRPr="118FBC38">
        <w:rPr>
          <w:rFonts w:ascii="Garamond" w:hAnsi="Garamond"/>
        </w:rPr>
        <w:t xml:space="preserve"> </w:t>
      </w:r>
      <w:r w:rsidR="0F6EC197" w:rsidRPr="12E04C20">
        <w:rPr>
          <w:rFonts w:ascii="Garamond" w:hAnsi="Garamond"/>
        </w:rPr>
        <w:t>When analyz</w:t>
      </w:r>
      <w:r w:rsidR="037D9279" w:rsidRPr="12E04C20">
        <w:rPr>
          <w:rFonts w:ascii="Garamond" w:hAnsi="Garamond"/>
        </w:rPr>
        <w:t xml:space="preserve">ing </w:t>
      </w:r>
      <w:r w:rsidR="2218F6DB" w:rsidRPr="36BBF6AE">
        <w:rPr>
          <w:rFonts w:ascii="Garamond" w:hAnsi="Garamond"/>
        </w:rPr>
        <w:t xml:space="preserve">the temporal </w:t>
      </w:r>
      <w:r w:rsidR="0F6EC197" w:rsidRPr="12E04C20">
        <w:rPr>
          <w:rFonts w:ascii="Garamond" w:hAnsi="Garamond"/>
        </w:rPr>
        <w:t xml:space="preserve">trend by month, the team found </w:t>
      </w:r>
      <w:r w:rsidR="68E0EEC7" w:rsidRPr="12E04C20">
        <w:rPr>
          <w:rFonts w:ascii="Garamond" w:hAnsi="Garamond"/>
        </w:rPr>
        <w:t xml:space="preserve">the </w:t>
      </w:r>
      <w:r w:rsidR="4DDB613C" w:rsidRPr="12E04C20">
        <w:rPr>
          <w:rFonts w:ascii="Garamond" w:hAnsi="Garamond"/>
        </w:rPr>
        <w:t xml:space="preserve">most </w:t>
      </w:r>
      <w:r w:rsidR="7D9E5C2E" w:rsidRPr="12E04C20">
        <w:rPr>
          <w:rFonts w:ascii="Garamond" w:hAnsi="Garamond"/>
        </w:rPr>
        <w:t>significant</w:t>
      </w:r>
      <w:r w:rsidR="4DDB613C" w:rsidRPr="12E04C20">
        <w:rPr>
          <w:rFonts w:ascii="Garamond" w:hAnsi="Garamond"/>
        </w:rPr>
        <w:t xml:space="preserve"> increases in temperature </w:t>
      </w:r>
      <w:r w:rsidR="3606114D" w:rsidRPr="12E04C20">
        <w:rPr>
          <w:rFonts w:ascii="Garamond" w:hAnsi="Garamond"/>
        </w:rPr>
        <w:t>were</w:t>
      </w:r>
      <w:r w:rsidR="4DDB613C" w:rsidRPr="12E04C20">
        <w:rPr>
          <w:rFonts w:ascii="Garamond" w:hAnsi="Garamond"/>
        </w:rPr>
        <w:t xml:space="preserve"> </w:t>
      </w:r>
      <w:r w:rsidR="0FDBF648" w:rsidRPr="12E04C20">
        <w:rPr>
          <w:rFonts w:ascii="Garamond" w:hAnsi="Garamond"/>
        </w:rPr>
        <w:t>in April, September, and October. Tocantins</w:t>
      </w:r>
      <w:r w:rsidR="2DD20885" w:rsidRPr="3DA178C6">
        <w:rPr>
          <w:rFonts w:ascii="Garamond" w:hAnsi="Garamond"/>
        </w:rPr>
        <w:t>,</w:t>
      </w:r>
      <w:r w:rsidR="0FDBF648" w:rsidRPr="12E04C20">
        <w:rPr>
          <w:rFonts w:ascii="Garamond" w:hAnsi="Garamond"/>
        </w:rPr>
        <w:t xml:space="preserve"> in particular</w:t>
      </w:r>
      <w:r w:rsidR="45C5BA06" w:rsidRPr="3DA178C6">
        <w:rPr>
          <w:rFonts w:ascii="Garamond" w:hAnsi="Garamond"/>
        </w:rPr>
        <w:t>,</w:t>
      </w:r>
      <w:r w:rsidR="0FDBF648" w:rsidRPr="12E04C20">
        <w:rPr>
          <w:rFonts w:ascii="Garamond" w:hAnsi="Garamond"/>
        </w:rPr>
        <w:t xml:space="preserve"> experienced significant warming in September and October. </w:t>
      </w:r>
    </w:p>
    <w:p w14:paraId="090E780E" w14:textId="5B752372" w:rsidR="377E1B72" w:rsidRDefault="377E1B72" w:rsidP="12E04C20">
      <w:pPr>
        <w:spacing w:after="0" w:line="240" w:lineRule="auto"/>
        <w:rPr>
          <w:rFonts w:ascii="Garamond" w:hAnsi="Garamond"/>
        </w:rPr>
      </w:pPr>
    </w:p>
    <w:p w14:paraId="17E3BB62" w14:textId="52648C7C" w:rsidR="377E1B72" w:rsidRDefault="000F4AD7" w:rsidP="083987A5">
      <w:pPr>
        <w:spacing w:after="0" w:line="240" w:lineRule="auto"/>
        <w:rPr>
          <w:rFonts w:ascii="Garamond" w:hAnsi="Garamond"/>
        </w:rPr>
      </w:pPr>
      <w:r>
        <w:rPr>
          <w:rFonts w:ascii="Garamond" w:hAnsi="Garamond"/>
        </w:rPr>
        <w:t>The anal</w:t>
      </w:r>
      <w:r w:rsidR="00766A24">
        <w:rPr>
          <w:rFonts w:ascii="Garamond" w:hAnsi="Garamond"/>
        </w:rPr>
        <w:t>ysis</w:t>
      </w:r>
      <w:r w:rsidR="428B3EE4" w:rsidRPr="36BBF6AE">
        <w:rPr>
          <w:rFonts w:ascii="Garamond" w:hAnsi="Garamond"/>
        </w:rPr>
        <w:t xml:space="preserve"> found</w:t>
      </w:r>
      <w:r w:rsidR="47A11A05" w:rsidRPr="12E04C20">
        <w:rPr>
          <w:rFonts w:ascii="Garamond" w:hAnsi="Garamond"/>
        </w:rPr>
        <w:t xml:space="preserve"> strong seasonal trends in precipitation, with the lowest precipitation rates in the summer months across all the study states (Appendix 5). </w:t>
      </w:r>
      <w:r w:rsidR="78AD0AF4" w:rsidRPr="118FBC38">
        <w:rPr>
          <w:rFonts w:ascii="Garamond" w:hAnsi="Garamond"/>
        </w:rPr>
        <w:t xml:space="preserve">Total precipitation </w:t>
      </w:r>
      <w:r w:rsidR="48C99BB7" w:rsidRPr="118FBC38">
        <w:rPr>
          <w:rFonts w:ascii="Garamond" w:hAnsi="Garamond"/>
        </w:rPr>
        <w:t xml:space="preserve">steadily decreased for every study state aside from </w:t>
      </w:r>
      <w:r w:rsidR="16605A4D" w:rsidRPr="12E04C20">
        <w:rPr>
          <w:rFonts w:ascii="Garamond" w:hAnsi="Garamond"/>
        </w:rPr>
        <w:t>Pará</w:t>
      </w:r>
      <w:r w:rsidR="48C99BB7" w:rsidRPr="12E04C20">
        <w:rPr>
          <w:rFonts w:ascii="Garamond" w:hAnsi="Garamond"/>
        </w:rPr>
        <w:t xml:space="preserve"> </w:t>
      </w:r>
      <w:r w:rsidR="48C99BB7" w:rsidRPr="118FBC38">
        <w:rPr>
          <w:rFonts w:ascii="Garamond" w:hAnsi="Garamond"/>
        </w:rPr>
        <w:t xml:space="preserve">over the </w:t>
      </w:r>
      <w:r w:rsidR="47740DC1" w:rsidRPr="12E04C20">
        <w:rPr>
          <w:rFonts w:ascii="Garamond" w:hAnsi="Garamond"/>
        </w:rPr>
        <w:t>study period</w:t>
      </w:r>
      <w:r w:rsidR="00EE37A2">
        <w:rPr>
          <w:rFonts w:ascii="Garamond" w:hAnsi="Garamond"/>
        </w:rPr>
        <w:t xml:space="preserve"> (Appendix 5)</w:t>
      </w:r>
      <w:r w:rsidR="47740DC1" w:rsidRPr="12E04C20">
        <w:rPr>
          <w:rFonts w:ascii="Garamond" w:hAnsi="Garamond"/>
        </w:rPr>
        <w:t xml:space="preserve">. </w:t>
      </w:r>
      <w:r w:rsidR="0F6EC197" w:rsidRPr="12E04C20">
        <w:rPr>
          <w:rFonts w:ascii="Garamond" w:hAnsi="Garamond"/>
        </w:rPr>
        <w:t>Pará</w:t>
      </w:r>
      <w:r w:rsidR="48C99BB7" w:rsidRPr="12E04C20">
        <w:rPr>
          <w:rFonts w:ascii="Garamond" w:hAnsi="Garamond"/>
        </w:rPr>
        <w:t xml:space="preserve"> </w:t>
      </w:r>
      <w:r w:rsidR="4F5BFEAF" w:rsidRPr="12E04C20">
        <w:rPr>
          <w:rFonts w:ascii="Garamond" w:hAnsi="Garamond"/>
        </w:rPr>
        <w:t>experience</w:t>
      </w:r>
      <w:r w:rsidR="2F06A693" w:rsidRPr="12E04C20">
        <w:rPr>
          <w:rFonts w:ascii="Garamond" w:hAnsi="Garamond"/>
        </w:rPr>
        <w:t>d</w:t>
      </w:r>
      <w:r w:rsidR="48C99BB7" w:rsidRPr="118FBC38">
        <w:rPr>
          <w:rFonts w:ascii="Garamond" w:hAnsi="Garamond"/>
        </w:rPr>
        <w:t xml:space="preserve"> an increase </w:t>
      </w:r>
      <w:r w:rsidR="3EC512B9" w:rsidRPr="12E04C20">
        <w:rPr>
          <w:rFonts w:ascii="Garamond" w:hAnsi="Garamond"/>
        </w:rPr>
        <w:t xml:space="preserve">in precipitation </w:t>
      </w:r>
      <w:r w:rsidR="3D3A68F7" w:rsidRPr="12E04C20">
        <w:rPr>
          <w:rFonts w:ascii="Garamond" w:hAnsi="Garamond"/>
        </w:rPr>
        <w:t>from</w:t>
      </w:r>
      <w:r w:rsidR="48C99BB7" w:rsidRPr="12E04C20">
        <w:rPr>
          <w:rFonts w:ascii="Garamond" w:hAnsi="Garamond"/>
        </w:rPr>
        <w:t xml:space="preserve"> </w:t>
      </w:r>
      <w:r w:rsidR="4F6D4E54" w:rsidRPr="12E04C20">
        <w:rPr>
          <w:rFonts w:ascii="Garamond" w:hAnsi="Garamond"/>
        </w:rPr>
        <w:t>February through</w:t>
      </w:r>
      <w:r w:rsidR="052BA7C1" w:rsidRPr="12E04C20">
        <w:rPr>
          <w:rFonts w:ascii="Garamond" w:hAnsi="Garamond"/>
        </w:rPr>
        <w:t xml:space="preserve"> April </w:t>
      </w:r>
      <w:r w:rsidR="39C741B4" w:rsidRPr="12E04C20">
        <w:rPr>
          <w:rFonts w:ascii="Garamond" w:hAnsi="Garamond"/>
        </w:rPr>
        <w:t xml:space="preserve">and a </w:t>
      </w:r>
      <w:r w:rsidR="6C8E9B3F" w:rsidRPr="12E04C20">
        <w:rPr>
          <w:rFonts w:ascii="Garamond" w:hAnsi="Garamond"/>
        </w:rPr>
        <w:t xml:space="preserve">slight </w:t>
      </w:r>
      <w:r w:rsidR="39C741B4" w:rsidRPr="12E04C20">
        <w:rPr>
          <w:rFonts w:ascii="Garamond" w:hAnsi="Garamond"/>
        </w:rPr>
        <w:t xml:space="preserve">decrease </w:t>
      </w:r>
      <w:r w:rsidR="572C58F6" w:rsidRPr="12E04C20">
        <w:rPr>
          <w:rFonts w:ascii="Garamond" w:hAnsi="Garamond"/>
        </w:rPr>
        <w:t>in precipitation in</w:t>
      </w:r>
      <w:r w:rsidR="00852500" w:rsidRPr="12E04C20">
        <w:rPr>
          <w:rFonts w:ascii="Garamond" w:hAnsi="Garamond"/>
        </w:rPr>
        <w:t xml:space="preserve"> </w:t>
      </w:r>
      <w:r w:rsidR="1FE77BFD" w:rsidRPr="12E04C20">
        <w:rPr>
          <w:rFonts w:ascii="Garamond" w:hAnsi="Garamond"/>
        </w:rPr>
        <w:t xml:space="preserve">July </w:t>
      </w:r>
      <w:r w:rsidR="1FE77BFD" w:rsidRPr="3DA178C6">
        <w:rPr>
          <w:rFonts w:ascii="Garamond" w:hAnsi="Garamond"/>
        </w:rPr>
        <w:t>th</w:t>
      </w:r>
      <w:r w:rsidR="725951F8" w:rsidRPr="3DA178C6">
        <w:rPr>
          <w:rFonts w:ascii="Garamond" w:hAnsi="Garamond"/>
        </w:rPr>
        <w:t>rough</w:t>
      </w:r>
      <w:r w:rsidR="1FE77BFD" w:rsidRPr="12E04C20">
        <w:rPr>
          <w:rFonts w:ascii="Garamond" w:hAnsi="Garamond"/>
        </w:rPr>
        <w:t xml:space="preserve"> September </w:t>
      </w:r>
      <w:r w:rsidR="00852500" w:rsidRPr="4AE97DE9">
        <w:rPr>
          <w:rFonts w:ascii="Garamond" w:hAnsi="Garamond"/>
        </w:rPr>
        <w:t>(</w:t>
      </w:r>
      <w:r w:rsidR="0D40353C" w:rsidRPr="4AE97DE9">
        <w:rPr>
          <w:rFonts w:ascii="Garamond" w:hAnsi="Garamond"/>
        </w:rPr>
        <w:t>Appendix 5</w:t>
      </w:r>
      <w:r w:rsidR="00852500" w:rsidRPr="4AE97DE9">
        <w:rPr>
          <w:rFonts w:ascii="Garamond" w:hAnsi="Garamond"/>
        </w:rPr>
        <w:t>).</w:t>
      </w:r>
      <w:r w:rsidR="052BA7C1" w:rsidRPr="118FBC38">
        <w:rPr>
          <w:rFonts w:ascii="Garamond" w:hAnsi="Garamond"/>
        </w:rPr>
        <w:t xml:space="preserve"> </w:t>
      </w:r>
      <w:r w:rsidR="00EA61F1">
        <w:rPr>
          <w:rFonts w:ascii="Garamond" w:hAnsi="Garamond"/>
        </w:rPr>
        <w:t>Meanwhile</w:t>
      </w:r>
      <w:r w:rsidR="6908D1CB" w:rsidRPr="12E04C20">
        <w:rPr>
          <w:rFonts w:ascii="Garamond" w:hAnsi="Garamond"/>
        </w:rPr>
        <w:t xml:space="preserve">, </w:t>
      </w:r>
      <w:r w:rsidR="48FCBC8A" w:rsidRPr="12E04C20">
        <w:rPr>
          <w:rFonts w:ascii="Garamond" w:hAnsi="Garamond"/>
        </w:rPr>
        <w:t xml:space="preserve">Tocantins and Mato Grosso experienced a </w:t>
      </w:r>
      <w:r w:rsidR="5AE44032" w:rsidRPr="12E04C20">
        <w:rPr>
          <w:rFonts w:ascii="Garamond" w:hAnsi="Garamond"/>
        </w:rPr>
        <w:t>significant</w:t>
      </w:r>
      <w:r w:rsidR="48FCBC8A" w:rsidRPr="12E04C20">
        <w:rPr>
          <w:rFonts w:ascii="Garamond" w:hAnsi="Garamond"/>
        </w:rPr>
        <w:t xml:space="preserve"> decrease in pre</w:t>
      </w:r>
      <w:r w:rsidR="34397D76" w:rsidRPr="12E04C20">
        <w:rPr>
          <w:rFonts w:ascii="Garamond" w:hAnsi="Garamond"/>
        </w:rPr>
        <w:t>cip</w:t>
      </w:r>
      <w:r w:rsidR="48FCBC8A" w:rsidRPr="12E04C20">
        <w:rPr>
          <w:rFonts w:ascii="Garamond" w:hAnsi="Garamond"/>
        </w:rPr>
        <w:t xml:space="preserve">itation in </w:t>
      </w:r>
      <w:r w:rsidR="052BA7C1" w:rsidRPr="12E04C20">
        <w:rPr>
          <w:rFonts w:ascii="Garamond" w:hAnsi="Garamond"/>
        </w:rPr>
        <w:t>December</w:t>
      </w:r>
      <w:r w:rsidR="2666C49A" w:rsidRPr="12E04C20">
        <w:rPr>
          <w:rFonts w:ascii="Garamond" w:hAnsi="Garamond"/>
        </w:rPr>
        <w:t xml:space="preserve"> over </w:t>
      </w:r>
      <w:r w:rsidR="31D76301" w:rsidRPr="36BBF6AE">
        <w:rPr>
          <w:rFonts w:ascii="Garamond" w:hAnsi="Garamond"/>
        </w:rPr>
        <w:t>the study period, which is important to note as December is</w:t>
      </w:r>
      <w:r w:rsidR="052BA7C1" w:rsidRPr="12E04C20">
        <w:rPr>
          <w:rFonts w:ascii="Garamond" w:hAnsi="Garamond"/>
        </w:rPr>
        <w:t xml:space="preserve"> a crucial month for the soy growing season</w:t>
      </w:r>
      <w:r w:rsidR="77EBCB77" w:rsidRPr="12E04C20">
        <w:rPr>
          <w:rFonts w:ascii="Garamond" w:hAnsi="Garamond"/>
        </w:rPr>
        <w:t xml:space="preserve"> </w:t>
      </w:r>
      <w:r w:rsidR="00852500" w:rsidRPr="12E04C20">
        <w:rPr>
          <w:rFonts w:ascii="Garamond" w:hAnsi="Garamond"/>
        </w:rPr>
        <w:t>(</w:t>
      </w:r>
      <w:r w:rsidR="0B52248C" w:rsidRPr="12E04C20">
        <w:rPr>
          <w:rFonts w:ascii="Garamond" w:hAnsi="Garamond"/>
        </w:rPr>
        <w:t>Appendix 5</w:t>
      </w:r>
      <w:r w:rsidR="00852500" w:rsidRPr="12E04C20">
        <w:rPr>
          <w:rFonts w:ascii="Garamond" w:hAnsi="Garamond"/>
        </w:rPr>
        <w:t>).</w:t>
      </w:r>
    </w:p>
    <w:p w14:paraId="72AA0806" w14:textId="215DC1B5" w:rsidR="118FBC38" w:rsidRDefault="118FBC38" w:rsidP="118FBC38">
      <w:pPr>
        <w:spacing w:after="0" w:line="240" w:lineRule="auto"/>
        <w:rPr>
          <w:rFonts w:ascii="Garamond" w:hAnsi="Garamond"/>
        </w:rPr>
      </w:pPr>
    </w:p>
    <w:p w14:paraId="406D0C6B" w14:textId="5AC04C88" w:rsidR="00B80C7D" w:rsidRPr="00D5765D" w:rsidRDefault="5DDBE880" w:rsidP="12E04C20">
      <w:pPr>
        <w:spacing w:after="0" w:line="240" w:lineRule="auto"/>
        <w:rPr>
          <w:rFonts w:ascii="Garamond" w:hAnsi="Garamond"/>
        </w:rPr>
      </w:pPr>
      <w:r w:rsidRPr="118FBC38">
        <w:rPr>
          <w:rFonts w:ascii="Garamond" w:hAnsi="Garamond"/>
        </w:rPr>
        <w:t xml:space="preserve">The </w:t>
      </w:r>
      <w:r w:rsidR="250C3182" w:rsidRPr="12E04C20">
        <w:rPr>
          <w:rFonts w:ascii="Garamond" w:hAnsi="Garamond"/>
        </w:rPr>
        <w:t>cross</w:t>
      </w:r>
      <w:r w:rsidR="535D1E32" w:rsidRPr="12E04C20">
        <w:rPr>
          <w:rFonts w:ascii="Garamond" w:hAnsi="Garamond"/>
        </w:rPr>
        <w:t>-</w:t>
      </w:r>
      <w:r w:rsidR="250C3182" w:rsidRPr="12E04C20">
        <w:rPr>
          <w:rFonts w:ascii="Garamond" w:hAnsi="Garamond"/>
        </w:rPr>
        <w:t>correlation analysis found</w:t>
      </w:r>
      <w:r w:rsidR="6F780A73" w:rsidRPr="118FBC38">
        <w:rPr>
          <w:rFonts w:ascii="Garamond" w:hAnsi="Garamond"/>
        </w:rPr>
        <w:t xml:space="preserve"> higher ENSO anomalies </w:t>
      </w:r>
      <w:r w:rsidR="3BE16305" w:rsidRPr="12E04C20">
        <w:rPr>
          <w:rFonts w:ascii="Garamond" w:hAnsi="Garamond"/>
        </w:rPr>
        <w:t>correlated with</w:t>
      </w:r>
      <w:r w:rsidR="6F780A73" w:rsidRPr="12E04C20">
        <w:rPr>
          <w:rFonts w:ascii="Garamond" w:hAnsi="Garamond"/>
        </w:rPr>
        <w:t xml:space="preserve"> high</w:t>
      </w:r>
      <w:r w:rsidR="541F60BA" w:rsidRPr="12E04C20">
        <w:rPr>
          <w:rFonts w:ascii="Garamond" w:hAnsi="Garamond"/>
        </w:rPr>
        <w:t>er</w:t>
      </w:r>
      <w:r w:rsidR="6F780A73" w:rsidRPr="12E04C20">
        <w:rPr>
          <w:rFonts w:ascii="Garamond" w:hAnsi="Garamond"/>
        </w:rPr>
        <w:t xml:space="preserve"> </w:t>
      </w:r>
      <w:r w:rsidR="6F780A73" w:rsidRPr="118FBC38">
        <w:rPr>
          <w:rFonts w:ascii="Garamond" w:hAnsi="Garamond"/>
        </w:rPr>
        <w:t xml:space="preserve">temperatures </w:t>
      </w:r>
      <w:r w:rsidR="634E1E94" w:rsidRPr="12E04C20">
        <w:rPr>
          <w:rFonts w:ascii="Garamond" w:hAnsi="Garamond"/>
        </w:rPr>
        <w:t xml:space="preserve">and </w:t>
      </w:r>
      <w:r w:rsidR="634E1E94" w:rsidRPr="118FBC38">
        <w:rPr>
          <w:rFonts w:ascii="Garamond" w:hAnsi="Garamond"/>
        </w:rPr>
        <w:t>lower precipitation rates</w:t>
      </w:r>
      <w:r w:rsidR="0945198D" w:rsidRPr="4AE97DE9">
        <w:rPr>
          <w:rFonts w:ascii="Garamond" w:hAnsi="Garamond"/>
        </w:rPr>
        <w:t xml:space="preserve"> (Appendix 6)</w:t>
      </w:r>
      <w:r w:rsidR="634E1E94" w:rsidRPr="4AE97DE9">
        <w:rPr>
          <w:rFonts w:ascii="Garamond" w:hAnsi="Garamond"/>
        </w:rPr>
        <w:t>.</w:t>
      </w:r>
      <w:r w:rsidR="634E1E94" w:rsidRPr="118FBC38">
        <w:rPr>
          <w:rFonts w:ascii="Garamond" w:hAnsi="Garamond"/>
        </w:rPr>
        <w:t xml:space="preserve"> </w:t>
      </w:r>
      <w:r w:rsidR="706EFAF4" w:rsidRPr="12E04C20">
        <w:rPr>
          <w:rFonts w:ascii="Garamond" w:hAnsi="Garamond"/>
        </w:rPr>
        <w:t xml:space="preserve">This </w:t>
      </w:r>
      <w:r w:rsidR="241B271B" w:rsidRPr="12E04C20">
        <w:rPr>
          <w:rFonts w:ascii="Garamond" w:hAnsi="Garamond"/>
        </w:rPr>
        <w:t>relationship</w:t>
      </w:r>
      <w:r w:rsidR="706EFAF4" w:rsidRPr="12E04C20">
        <w:rPr>
          <w:rFonts w:ascii="Garamond" w:hAnsi="Garamond"/>
        </w:rPr>
        <w:t xml:space="preserve"> was</w:t>
      </w:r>
      <w:r w:rsidR="706EFAF4" w:rsidRPr="11A0A53F">
        <w:rPr>
          <w:rFonts w:ascii="Garamond" w:hAnsi="Garamond"/>
        </w:rPr>
        <w:t xml:space="preserve"> </w:t>
      </w:r>
      <w:r w:rsidR="7D8C7FE8" w:rsidRPr="11A0A53F">
        <w:rPr>
          <w:rFonts w:ascii="Garamond" w:hAnsi="Garamond"/>
        </w:rPr>
        <w:t>found to be</w:t>
      </w:r>
      <w:r w:rsidR="706EFAF4" w:rsidRPr="12E04C20">
        <w:rPr>
          <w:rFonts w:ascii="Garamond" w:hAnsi="Garamond"/>
        </w:rPr>
        <w:t xml:space="preserve"> strongest </w:t>
      </w:r>
      <w:r w:rsidR="2EC316D6" w:rsidRPr="12E04C20">
        <w:rPr>
          <w:rFonts w:ascii="Garamond" w:hAnsi="Garamond"/>
        </w:rPr>
        <w:t>with an</w:t>
      </w:r>
      <w:r w:rsidR="706EFAF4" w:rsidRPr="12E04C20">
        <w:rPr>
          <w:rFonts w:ascii="Garamond" w:hAnsi="Garamond"/>
        </w:rPr>
        <w:t xml:space="preserve"> </w:t>
      </w:r>
      <w:r w:rsidR="007E1E5C">
        <w:rPr>
          <w:rFonts w:ascii="Garamond" w:hAnsi="Garamond"/>
        </w:rPr>
        <w:t>eight</w:t>
      </w:r>
      <w:r w:rsidR="706EFAF4" w:rsidRPr="12E04C20">
        <w:rPr>
          <w:rFonts w:ascii="Garamond" w:hAnsi="Garamond"/>
        </w:rPr>
        <w:t>-month lag</w:t>
      </w:r>
      <w:r w:rsidR="15082E81" w:rsidRPr="12E04C20">
        <w:rPr>
          <w:rFonts w:ascii="Garamond" w:hAnsi="Garamond"/>
        </w:rPr>
        <w:t xml:space="preserve">. </w:t>
      </w:r>
      <w:r w:rsidR="00850E90">
        <w:rPr>
          <w:rFonts w:ascii="Garamond" w:hAnsi="Garamond"/>
        </w:rPr>
        <w:t>Furthermore, t</w:t>
      </w:r>
      <w:r w:rsidR="634E1E94" w:rsidRPr="118FBC38">
        <w:rPr>
          <w:rFonts w:ascii="Garamond" w:hAnsi="Garamond"/>
        </w:rPr>
        <w:t>he results suggest th</w:t>
      </w:r>
      <w:r w:rsidR="009E02D1">
        <w:rPr>
          <w:rFonts w:ascii="Garamond" w:hAnsi="Garamond"/>
        </w:rPr>
        <w:t xml:space="preserve">at </w:t>
      </w:r>
      <w:r w:rsidR="634E1E94" w:rsidRPr="12E04C20">
        <w:rPr>
          <w:rFonts w:ascii="Garamond" w:hAnsi="Garamond"/>
        </w:rPr>
        <w:t>ENSO impact</w:t>
      </w:r>
      <w:r w:rsidR="13B521DE" w:rsidRPr="12E04C20">
        <w:rPr>
          <w:rFonts w:ascii="Garamond" w:hAnsi="Garamond"/>
        </w:rPr>
        <w:t>s local</w:t>
      </w:r>
      <w:r w:rsidR="634E1E94" w:rsidRPr="118FBC38">
        <w:rPr>
          <w:rFonts w:ascii="Garamond" w:hAnsi="Garamond"/>
        </w:rPr>
        <w:t xml:space="preserve"> weather conditions </w:t>
      </w:r>
      <w:r w:rsidR="652CB38B" w:rsidRPr="12E04C20">
        <w:rPr>
          <w:rFonts w:ascii="Garamond" w:hAnsi="Garamond"/>
        </w:rPr>
        <w:t>in the study region</w:t>
      </w:r>
      <w:r w:rsidR="634E1E94" w:rsidRPr="12E04C20">
        <w:rPr>
          <w:rFonts w:ascii="Garamond" w:hAnsi="Garamond"/>
        </w:rPr>
        <w:t xml:space="preserve"> </w:t>
      </w:r>
      <w:r w:rsidR="007E1E5C">
        <w:rPr>
          <w:rFonts w:ascii="Garamond" w:hAnsi="Garamond"/>
        </w:rPr>
        <w:t>eight</w:t>
      </w:r>
      <w:r w:rsidR="634E1E94" w:rsidRPr="118FBC38">
        <w:rPr>
          <w:rFonts w:ascii="Garamond" w:hAnsi="Garamond"/>
        </w:rPr>
        <w:t xml:space="preserve"> months after </w:t>
      </w:r>
      <w:r w:rsidR="00630DA1">
        <w:rPr>
          <w:rFonts w:ascii="Garamond" w:hAnsi="Garamond"/>
        </w:rPr>
        <w:t>SST</w:t>
      </w:r>
      <w:r w:rsidR="634E1E94" w:rsidRPr="118FBC38">
        <w:rPr>
          <w:rFonts w:ascii="Garamond" w:hAnsi="Garamond"/>
        </w:rPr>
        <w:t xml:space="preserve"> </w:t>
      </w:r>
      <w:r w:rsidR="78D16E21" w:rsidRPr="12E04C20">
        <w:rPr>
          <w:rFonts w:ascii="Garamond" w:hAnsi="Garamond"/>
        </w:rPr>
        <w:t>were</w:t>
      </w:r>
      <w:r w:rsidR="634E1E94" w:rsidRPr="118FBC38">
        <w:rPr>
          <w:rFonts w:ascii="Garamond" w:hAnsi="Garamond"/>
        </w:rPr>
        <w:t xml:space="preserve"> measured in the Pacific </w:t>
      </w:r>
      <w:r w:rsidR="1365111E" w:rsidRPr="118FBC38">
        <w:rPr>
          <w:rFonts w:ascii="Garamond" w:hAnsi="Garamond"/>
        </w:rPr>
        <w:t xml:space="preserve">Ocean. </w:t>
      </w:r>
      <w:r w:rsidR="541BDC5C" w:rsidRPr="12E04C20">
        <w:rPr>
          <w:rFonts w:ascii="Garamond" w:hAnsi="Garamond"/>
        </w:rPr>
        <w:t xml:space="preserve">The </w:t>
      </w:r>
      <w:r w:rsidR="11BA260D" w:rsidRPr="12E04C20">
        <w:rPr>
          <w:rFonts w:ascii="Garamond" w:hAnsi="Garamond"/>
        </w:rPr>
        <w:t>cross-correlation</w:t>
      </w:r>
      <w:r w:rsidR="541BDC5C" w:rsidRPr="12E04C20">
        <w:rPr>
          <w:rFonts w:ascii="Garamond" w:hAnsi="Garamond"/>
        </w:rPr>
        <w:t xml:space="preserve"> tests between monthly </w:t>
      </w:r>
      <w:r w:rsidR="1365111E" w:rsidRPr="118FBC38">
        <w:rPr>
          <w:rFonts w:ascii="Garamond" w:hAnsi="Garamond"/>
        </w:rPr>
        <w:t>temperature</w:t>
      </w:r>
      <w:r w:rsidR="541BDC5C" w:rsidRPr="12E04C20">
        <w:rPr>
          <w:rFonts w:ascii="Garamond" w:hAnsi="Garamond"/>
        </w:rPr>
        <w:t>/</w:t>
      </w:r>
      <w:r w:rsidR="1365111E" w:rsidRPr="118FBC38">
        <w:rPr>
          <w:rFonts w:ascii="Garamond" w:hAnsi="Garamond"/>
        </w:rPr>
        <w:t>precipitation</w:t>
      </w:r>
      <w:r w:rsidR="541BDC5C" w:rsidRPr="12E04C20">
        <w:rPr>
          <w:rFonts w:ascii="Garamond" w:hAnsi="Garamond"/>
        </w:rPr>
        <w:t xml:space="preserve"> and monthly </w:t>
      </w:r>
      <w:r w:rsidR="118AA4D8" w:rsidRPr="12E04C20">
        <w:rPr>
          <w:rFonts w:ascii="Garamond" w:hAnsi="Garamond"/>
        </w:rPr>
        <w:t xml:space="preserve">soy </w:t>
      </w:r>
      <w:r w:rsidR="541BDC5C" w:rsidRPr="12E04C20">
        <w:rPr>
          <w:rFonts w:ascii="Garamond" w:hAnsi="Garamond"/>
        </w:rPr>
        <w:t xml:space="preserve">NDVI found </w:t>
      </w:r>
      <w:r w:rsidR="17F19153" w:rsidRPr="12E04C20">
        <w:rPr>
          <w:rFonts w:ascii="Garamond" w:hAnsi="Garamond"/>
        </w:rPr>
        <w:t>the strongest correlation with a 0-month lag</w:t>
      </w:r>
      <w:r w:rsidR="5C1017CD" w:rsidRPr="118FBC38">
        <w:rPr>
          <w:rFonts w:ascii="Garamond" w:hAnsi="Garamond"/>
        </w:rPr>
        <w:t xml:space="preserve">, meaning </w:t>
      </w:r>
      <w:r w:rsidR="000701EC">
        <w:rPr>
          <w:rFonts w:ascii="Garamond" w:hAnsi="Garamond"/>
        </w:rPr>
        <w:t>the study area experienced</w:t>
      </w:r>
      <w:r w:rsidR="10EA9236" w:rsidRPr="12E04C20">
        <w:rPr>
          <w:rFonts w:ascii="Garamond" w:hAnsi="Garamond"/>
        </w:rPr>
        <w:t xml:space="preserve"> </w:t>
      </w:r>
      <w:r w:rsidR="00F913A7">
        <w:rPr>
          <w:rFonts w:ascii="Garamond" w:hAnsi="Garamond"/>
        </w:rPr>
        <w:t>a</w:t>
      </w:r>
      <w:r w:rsidR="5C1017CD" w:rsidRPr="118FBC38">
        <w:rPr>
          <w:rFonts w:ascii="Garamond" w:hAnsi="Garamond"/>
        </w:rPr>
        <w:t xml:space="preserve"> real-time correlation between </w:t>
      </w:r>
      <w:r w:rsidR="7A77B905" w:rsidRPr="12E04C20">
        <w:rPr>
          <w:rFonts w:ascii="Garamond" w:hAnsi="Garamond"/>
        </w:rPr>
        <w:t>soy</w:t>
      </w:r>
      <w:r w:rsidR="5C1017CD" w:rsidRPr="12E04C20">
        <w:rPr>
          <w:rFonts w:ascii="Garamond" w:hAnsi="Garamond"/>
        </w:rPr>
        <w:t xml:space="preserve"> </w:t>
      </w:r>
      <w:r w:rsidR="5C1017CD" w:rsidRPr="118FBC38">
        <w:rPr>
          <w:rFonts w:ascii="Garamond" w:hAnsi="Garamond"/>
        </w:rPr>
        <w:t xml:space="preserve">NDVI and climatic conditions </w:t>
      </w:r>
      <w:r w:rsidR="02CE967F" w:rsidRPr="12E04C20">
        <w:rPr>
          <w:rFonts w:ascii="Garamond" w:hAnsi="Garamond"/>
        </w:rPr>
        <w:t>when aggregated monthly</w:t>
      </w:r>
      <w:r w:rsidR="0002079A" w:rsidRPr="12E04C20">
        <w:rPr>
          <w:rFonts w:ascii="Garamond" w:hAnsi="Garamond"/>
        </w:rPr>
        <w:t xml:space="preserve"> </w:t>
      </w:r>
      <w:r w:rsidR="7F49ACCA" w:rsidRPr="4AE97DE9">
        <w:rPr>
          <w:rFonts w:ascii="Garamond" w:hAnsi="Garamond"/>
        </w:rPr>
        <w:t>(Appendix 7)</w:t>
      </w:r>
      <w:r w:rsidR="5C1017CD" w:rsidRPr="4AE97DE9">
        <w:rPr>
          <w:rFonts w:ascii="Garamond" w:hAnsi="Garamond"/>
        </w:rPr>
        <w:t>.</w:t>
      </w:r>
    </w:p>
    <w:p w14:paraId="1A1A2507" w14:textId="35B6526C" w:rsidR="00B80C7D" w:rsidRPr="00D5765D" w:rsidRDefault="00B80C7D" w:rsidP="4DEDD287">
      <w:pPr>
        <w:spacing w:after="0" w:line="240" w:lineRule="auto"/>
        <w:rPr>
          <w:rFonts w:ascii="Garamond" w:hAnsi="Garamond"/>
        </w:rPr>
      </w:pPr>
    </w:p>
    <w:p w14:paraId="1889211B" w14:textId="0FC6B2FA" w:rsidR="00B80C7D" w:rsidRPr="00D5765D" w:rsidRDefault="2FBA00C8" w:rsidP="12E04C20">
      <w:pPr>
        <w:spacing w:after="0" w:line="240" w:lineRule="auto"/>
        <w:rPr>
          <w:rFonts w:ascii="Garamond" w:hAnsi="Garamond"/>
        </w:rPr>
      </w:pPr>
      <w:r w:rsidRPr="0C785C4A">
        <w:rPr>
          <w:rFonts w:ascii="Garamond" w:hAnsi="Garamond"/>
        </w:rPr>
        <w:t>Due to the lagged relationship between ENSO and temperature/precipitation and the non</w:t>
      </w:r>
      <w:r w:rsidR="492332F2" w:rsidRPr="2935779E">
        <w:rPr>
          <w:rFonts w:ascii="Garamond" w:hAnsi="Garamond"/>
        </w:rPr>
        <w:t>-</w:t>
      </w:r>
      <w:r w:rsidRPr="0C785C4A">
        <w:rPr>
          <w:rFonts w:ascii="Garamond" w:hAnsi="Garamond"/>
        </w:rPr>
        <w:t>lagged relationship between temperature/precipitation</w:t>
      </w:r>
      <w:r w:rsidRPr="218E8A12">
        <w:rPr>
          <w:rFonts w:ascii="Garamond" w:hAnsi="Garamond"/>
        </w:rPr>
        <w:t xml:space="preserve"> </w:t>
      </w:r>
      <w:r w:rsidRPr="2935779E">
        <w:rPr>
          <w:rFonts w:ascii="Garamond" w:hAnsi="Garamond"/>
        </w:rPr>
        <w:t>and</w:t>
      </w:r>
      <w:r w:rsidRPr="218E8A12">
        <w:rPr>
          <w:rFonts w:ascii="Garamond" w:hAnsi="Garamond"/>
        </w:rPr>
        <w:t xml:space="preserve"> </w:t>
      </w:r>
      <w:r w:rsidRPr="2F857B62">
        <w:rPr>
          <w:rFonts w:ascii="Garamond" w:hAnsi="Garamond"/>
        </w:rPr>
        <w:t>soy NDVI</w:t>
      </w:r>
      <w:r w:rsidR="20162D23" w:rsidRPr="12E04C20">
        <w:rPr>
          <w:rFonts w:ascii="Garamond" w:hAnsi="Garamond"/>
        </w:rPr>
        <w:t xml:space="preserve">, the team </w:t>
      </w:r>
      <w:r w:rsidR="32C605C9" w:rsidRPr="725B66E8">
        <w:rPr>
          <w:rFonts w:ascii="Garamond" w:hAnsi="Garamond"/>
        </w:rPr>
        <w:t xml:space="preserve">expected to similarly find </w:t>
      </w:r>
      <w:r w:rsidR="72B52F1B" w:rsidRPr="2935779E">
        <w:rPr>
          <w:rFonts w:ascii="Garamond" w:hAnsi="Garamond"/>
        </w:rPr>
        <w:t xml:space="preserve">a </w:t>
      </w:r>
      <w:r w:rsidR="32C605C9" w:rsidRPr="725B66E8">
        <w:rPr>
          <w:rFonts w:ascii="Garamond" w:hAnsi="Garamond"/>
        </w:rPr>
        <w:t>correlation</w:t>
      </w:r>
      <w:r w:rsidR="20162D23" w:rsidRPr="12E04C20">
        <w:rPr>
          <w:rFonts w:ascii="Garamond" w:hAnsi="Garamond"/>
        </w:rPr>
        <w:t xml:space="preserve"> between ENSO </w:t>
      </w:r>
      <w:r w:rsidR="5727409F" w:rsidRPr="12E04C20">
        <w:rPr>
          <w:rFonts w:ascii="Garamond" w:hAnsi="Garamond"/>
        </w:rPr>
        <w:t>anomaly</w:t>
      </w:r>
      <w:r w:rsidR="09645801" w:rsidRPr="12E04C20">
        <w:rPr>
          <w:rFonts w:ascii="Garamond" w:hAnsi="Garamond"/>
        </w:rPr>
        <w:t xml:space="preserve"> </w:t>
      </w:r>
      <w:r w:rsidR="20162D23" w:rsidRPr="12E04C20">
        <w:rPr>
          <w:rFonts w:ascii="Garamond" w:hAnsi="Garamond"/>
        </w:rPr>
        <w:t xml:space="preserve">and </w:t>
      </w:r>
      <w:r w:rsidR="2C00C6F9" w:rsidRPr="12E04C20">
        <w:rPr>
          <w:rFonts w:ascii="Garamond" w:hAnsi="Garamond"/>
        </w:rPr>
        <w:t xml:space="preserve">soy </w:t>
      </w:r>
      <w:r w:rsidR="20162D23" w:rsidRPr="12E04C20">
        <w:rPr>
          <w:rFonts w:ascii="Garamond" w:hAnsi="Garamond"/>
        </w:rPr>
        <w:t>NDVI</w:t>
      </w:r>
      <w:r w:rsidR="7FBAC3FB" w:rsidRPr="12E04C20">
        <w:rPr>
          <w:rFonts w:ascii="Garamond" w:hAnsi="Garamond"/>
        </w:rPr>
        <w:t xml:space="preserve"> anomaly</w:t>
      </w:r>
      <w:r w:rsidR="20162D23" w:rsidRPr="12E04C20">
        <w:rPr>
          <w:rFonts w:ascii="Garamond" w:hAnsi="Garamond"/>
        </w:rPr>
        <w:t xml:space="preserve"> </w:t>
      </w:r>
      <w:r w:rsidR="32C605C9" w:rsidRPr="725B66E8">
        <w:rPr>
          <w:rFonts w:ascii="Garamond" w:hAnsi="Garamond"/>
        </w:rPr>
        <w:t>at</w:t>
      </w:r>
      <w:r w:rsidR="20162D23" w:rsidRPr="725B66E8">
        <w:rPr>
          <w:rFonts w:ascii="Garamond" w:hAnsi="Garamond"/>
        </w:rPr>
        <w:t xml:space="preserve"> </w:t>
      </w:r>
      <w:r w:rsidR="49757341" w:rsidRPr="2935779E">
        <w:rPr>
          <w:rFonts w:ascii="Garamond" w:hAnsi="Garamond"/>
        </w:rPr>
        <w:t xml:space="preserve">an </w:t>
      </w:r>
      <w:r w:rsidR="20162D23" w:rsidRPr="725B66E8">
        <w:rPr>
          <w:rFonts w:ascii="Garamond" w:hAnsi="Garamond"/>
        </w:rPr>
        <w:t xml:space="preserve">8-month </w:t>
      </w:r>
      <w:r w:rsidR="18DAC2EF" w:rsidRPr="2935779E">
        <w:rPr>
          <w:rFonts w:ascii="Garamond" w:hAnsi="Garamond"/>
        </w:rPr>
        <w:t>la</w:t>
      </w:r>
      <w:r w:rsidR="36322BF1" w:rsidRPr="2935779E">
        <w:rPr>
          <w:rFonts w:ascii="Garamond" w:hAnsi="Garamond"/>
        </w:rPr>
        <w:t>g</w:t>
      </w:r>
      <w:r w:rsidR="20162D23" w:rsidRPr="2935779E">
        <w:rPr>
          <w:rFonts w:ascii="Garamond" w:hAnsi="Garamond"/>
        </w:rPr>
        <w:t xml:space="preserve">. </w:t>
      </w:r>
      <w:r w:rsidR="20162D23" w:rsidRPr="12E04C20">
        <w:rPr>
          <w:rFonts w:ascii="Garamond" w:hAnsi="Garamond"/>
        </w:rPr>
        <w:t>However, a</w:t>
      </w:r>
      <w:r w:rsidR="6D5DDCC0" w:rsidRPr="12E04C20">
        <w:rPr>
          <w:rFonts w:ascii="Garamond" w:hAnsi="Garamond"/>
        </w:rPr>
        <w:t xml:space="preserve"> </w:t>
      </w:r>
      <w:r w:rsidR="20162D23" w:rsidRPr="12E04C20">
        <w:rPr>
          <w:rFonts w:ascii="Garamond" w:hAnsi="Garamond"/>
        </w:rPr>
        <w:t>cross</w:t>
      </w:r>
      <w:r w:rsidR="119AC12F" w:rsidRPr="12E04C20">
        <w:rPr>
          <w:rFonts w:ascii="Garamond" w:hAnsi="Garamond"/>
        </w:rPr>
        <w:t>-</w:t>
      </w:r>
      <w:r w:rsidR="20162D23" w:rsidRPr="12E04C20">
        <w:rPr>
          <w:rFonts w:ascii="Garamond" w:hAnsi="Garamond"/>
        </w:rPr>
        <w:t>correlation analys</w:t>
      </w:r>
      <w:r w:rsidR="3A896C80" w:rsidRPr="12E04C20">
        <w:rPr>
          <w:rFonts w:ascii="Garamond" w:hAnsi="Garamond"/>
        </w:rPr>
        <w:t>is</w:t>
      </w:r>
      <w:r w:rsidR="20162D23" w:rsidRPr="12E04C20">
        <w:rPr>
          <w:rFonts w:ascii="Garamond" w:hAnsi="Garamond"/>
        </w:rPr>
        <w:t xml:space="preserve"> </w:t>
      </w:r>
      <w:r w:rsidR="29975895" w:rsidRPr="12E04C20">
        <w:rPr>
          <w:rFonts w:ascii="Garamond" w:hAnsi="Garamond"/>
        </w:rPr>
        <w:t xml:space="preserve">between monthly ENSO anomaly and monthly soy NDVI </w:t>
      </w:r>
      <w:r w:rsidR="20162D23" w:rsidRPr="12E04C20">
        <w:rPr>
          <w:rFonts w:ascii="Garamond" w:hAnsi="Garamond"/>
        </w:rPr>
        <w:t>found little to no relationship at various lag times (Appendix 8).</w:t>
      </w:r>
      <w:r w:rsidR="628B55B2" w:rsidRPr="12E04C20">
        <w:rPr>
          <w:rFonts w:ascii="Garamond" w:hAnsi="Garamond"/>
        </w:rPr>
        <w:t xml:space="preserve"> </w:t>
      </w:r>
      <w:r w:rsidR="1CEC44FA" w:rsidRPr="12E04C20">
        <w:rPr>
          <w:rFonts w:ascii="Garamond" w:hAnsi="Garamond"/>
        </w:rPr>
        <w:t xml:space="preserve">When tested </w:t>
      </w:r>
      <w:r w:rsidR="79291D25" w:rsidRPr="11A0A53F">
        <w:rPr>
          <w:rFonts w:ascii="Garamond" w:hAnsi="Garamond"/>
        </w:rPr>
        <w:t>on</w:t>
      </w:r>
      <w:r w:rsidR="20162D23" w:rsidRPr="12E04C20">
        <w:rPr>
          <w:rFonts w:ascii="Garamond" w:hAnsi="Garamond"/>
        </w:rPr>
        <w:t xml:space="preserve"> </w:t>
      </w:r>
      <w:r w:rsidR="1B7AD729" w:rsidRPr="2935779E">
        <w:rPr>
          <w:rFonts w:ascii="Garamond" w:hAnsi="Garamond"/>
        </w:rPr>
        <w:t xml:space="preserve">each </w:t>
      </w:r>
      <w:r w:rsidR="20162D23" w:rsidRPr="12E04C20">
        <w:rPr>
          <w:rFonts w:ascii="Garamond" w:hAnsi="Garamond"/>
        </w:rPr>
        <w:t xml:space="preserve">study state, the team found no </w:t>
      </w:r>
      <w:r w:rsidR="4BBD548D" w:rsidRPr="12E04C20">
        <w:rPr>
          <w:rFonts w:ascii="Garamond" w:hAnsi="Garamond"/>
        </w:rPr>
        <w:t>statistically</w:t>
      </w:r>
      <w:r w:rsidR="20162D23" w:rsidRPr="12E04C20">
        <w:rPr>
          <w:rFonts w:ascii="Garamond" w:hAnsi="Garamond"/>
        </w:rPr>
        <w:t xml:space="preserve"> </w:t>
      </w:r>
      <w:r w:rsidR="06E999F8" w:rsidRPr="12E04C20">
        <w:rPr>
          <w:rFonts w:ascii="Garamond" w:hAnsi="Garamond"/>
        </w:rPr>
        <w:t>significant</w:t>
      </w:r>
      <w:r w:rsidR="20162D23" w:rsidRPr="12E04C20">
        <w:rPr>
          <w:rFonts w:ascii="Garamond" w:hAnsi="Garamond"/>
        </w:rPr>
        <w:t xml:space="preserve"> linear relationship between </w:t>
      </w:r>
      <w:r w:rsidR="6C281621" w:rsidRPr="12E04C20">
        <w:rPr>
          <w:rFonts w:ascii="Garamond" w:hAnsi="Garamond"/>
        </w:rPr>
        <w:t>8-month la</w:t>
      </w:r>
      <w:r w:rsidR="0EAEE96C" w:rsidRPr="12E04C20">
        <w:rPr>
          <w:rFonts w:ascii="Garamond" w:hAnsi="Garamond"/>
        </w:rPr>
        <w:t>g</w:t>
      </w:r>
      <w:r w:rsidR="6C281621" w:rsidRPr="12E04C20">
        <w:rPr>
          <w:rFonts w:ascii="Garamond" w:hAnsi="Garamond"/>
        </w:rPr>
        <w:t>g</w:t>
      </w:r>
      <w:r w:rsidR="0EAEE96C" w:rsidRPr="12E04C20">
        <w:rPr>
          <w:rFonts w:ascii="Garamond" w:hAnsi="Garamond"/>
        </w:rPr>
        <w:t>ed</w:t>
      </w:r>
      <w:r w:rsidR="6C281621" w:rsidRPr="12E04C20">
        <w:rPr>
          <w:rFonts w:ascii="Garamond" w:hAnsi="Garamond"/>
        </w:rPr>
        <w:t xml:space="preserve"> </w:t>
      </w:r>
      <w:r w:rsidR="20162D23" w:rsidRPr="12E04C20">
        <w:rPr>
          <w:rFonts w:ascii="Garamond" w:hAnsi="Garamond"/>
        </w:rPr>
        <w:t xml:space="preserve">ENSO </w:t>
      </w:r>
      <w:r w:rsidR="0797CDF8" w:rsidRPr="12E04C20">
        <w:rPr>
          <w:rFonts w:ascii="Garamond" w:hAnsi="Garamond"/>
        </w:rPr>
        <w:t>an</w:t>
      </w:r>
      <w:r w:rsidR="26E122F8" w:rsidRPr="12E04C20">
        <w:rPr>
          <w:rFonts w:ascii="Garamond" w:hAnsi="Garamond"/>
        </w:rPr>
        <w:t>o</w:t>
      </w:r>
      <w:r w:rsidR="0797CDF8" w:rsidRPr="12E04C20">
        <w:rPr>
          <w:rFonts w:ascii="Garamond" w:hAnsi="Garamond"/>
        </w:rPr>
        <w:t>m</w:t>
      </w:r>
      <w:r w:rsidR="3249C5EE" w:rsidRPr="12E04C20">
        <w:rPr>
          <w:rFonts w:ascii="Garamond" w:hAnsi="Garamond"/>
        </w:rPr>
        <w:t>a</w:t>
      </w:r>
      <w:r w:rsidR="0797CDF8" w:rsidRPr="12E04C20">
        <w:rPr>
          <w:rFonts w:ascii="Garamond" w:hAnsi="Garamond"/>
        </w:rPr>
        <w:t xml:space="preserve">ly </w:t>
      </w:r>
      <w:r w:rsidR="20162D23" w:rsidRPr="12E04C20">
        <w:rPr>
          <w:rFonts w:ascii="Garamond" w:hAnsi="Garamond"/>
        </w:rPr>
        <w:t xml:space="preserve">and </w:t>
      </w:r>
      <w:r w:rsidR="285577B6" w:rsidRPr="12E04C20">
        <w:rPr>
          <w:rFonts w:ascii="Garamond" w:hAnsi="Garamond"/>
        </w:rPr>
        <w:t xml:space="preserve">monthly soy </w:t>
      </w:r>
      <w:r w:rsidR="20162D23" w:rsidRPr="12E04C20">
        <w:rPr>
          <w:rFonts w:ascii="Garamond" w:hAnsi="Garamond"/>
        </w:rPr>
        <w:t xml:space="preserve">NDVI </w:t>
      </w:r>
      <w:r w:rsidR="110B9BF6" w:rsidRPr="12E04C20">
        <w:rPr>
          <w:rFonts w:ascii="Garamond" w:hAnsi="Garamond"/>
        </w:rPr>
        <w:t xml:space="preserve">in any of the states </w:t>
      </w:r>
      <w:r w:rsidR="20162D23" w:rsidRPr="12E04C20">
        <w:rPr>
          <w:rFonts w:ascii="Garamond" w:hAnsi="Garamond"/>
        </w:rPr>
        <w:t>(Appendix 9).</w:t>
      </w:r>
    </w:p>
    <w:p w14:paraId="7780D202" w14:textId="39558459" w:rsidR="00B80C7D" w:rsidRDefault="00B80C7D" w:rsidP="61EBA0BC">
      <w:pPr>
        <w:spacing w:after="0" w:line="240" w:lineRule="auto"/>
        <w:rPr>
          <w:rFonts w:ascii="Garamond" w:hAnsi="Garamond"/>
        </w:rPr>
      </w:pPr>
    </w:p>
    <w:p w14:paraId="2AF9F817" w14:textId="77777777" w:rsidR="00910656" w:rsidRDefault="00910656" w:rsidP="00910656">
      <w:pPr>
        <w:spacing w:after="0" w:line="240" w:lineRule="auto"/>
        <w:jc w:val="center"/>
        <w:rPr>
          <w:rFonts w:ascii="Garamond" w:hAnsi="Garamond"/>
          <w:b/>
          <w:bCs/>
        </w:rPr>
      </w:pPr>
      <w:r>
        <w:rPr>
          <w:noProof/>
        </w:rPr>
        <w:drawing>
          <wp:inline distT="0" distB="0" distL="0" distR="0" wp14:anchorId="692320F6" wp14:editId="03B4721C">
            <wp:extent cx="3844565" cy="2899854"/>
            <wp:effectExtent l="0" t="0" r="0" b="0"/>
            <wp:docPr id="39368172" name="Picture 2" descr="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4565" cy="2899854"/>
                    </a:xfrm>
                    <a:prstGeom prst="rect">
                      <a:avLst/>
                    </a:prstGeom>
                  </pic:spPr>
                </pic:pic>
              </a:graphicData>
            </a:graphic>
          </wp:inline>
        </w:drawing>
      </w:r>
    </w:p>
    <w:p w14:paraId="52AF5E6D" w14:textId="60C7D65D" w:rsidR="00910656" w:rsidRDefault="00910656" w:rsidP="00910656">
      <w:pPr>
        <w:spacing w:after="0" w:line="240" w:lineRule="auto"/>
        <w:jc w:val="center"/>
        <w:rPr>
          <w:rFonts w:ascii="Garamond" w:hAnsi="Garamond"/>
          <w:b/>
          <w:bCs/>
        </w:rPr>
      </w:pPr>
      <w:r w:rsidRPr="20DCF8CD">
        <w:rPr>
          <w:rFonts w:ascii="Garamond" w:eastAsia="Garamond" w:hAnsi="Garamond" w:cs="Garamond"/>
          <w:i/>
          <w:iCs/>
        </w:rPr>
        <w:t xml:space="preserve">Figure </w:t>
      </w:r>
      <w:r w:rsidR="006C4901">
        <w:rPr>
          <w:rFonts w:ascii="Garamond" w:eastAsia="Garamond" w:hAnsi="Garamond" w:cs="Garamond"/>
          <w:i/>
          <w:iCs/>
        </w:rPr>
        <w:t>4</w:t>
      </w:r>
      <w:r w:rsidRPr="20DCF8CD">
        <w:rPr>
          <w:rFonts w:ascii="Garamond" w:eastAsia="Garamond" w:hAnsi="Garamond" w:cs="Garamond"/>
          <w:i/>
          <w:iCs/>
        </w:rPr>
        <w:t xml:space="preserve">. </w:t>
      </w:r>
      <w:r w:rsidRPr="12E04C20">
        <w:rPr>
          <w:rFonts w:ascii="Garamond" w:eastAsia="Garamond" w:hAnsi="Garamond" w:cs="Garamond"/>
        </w:rPr>
        <w:t xml:space="preserve">Violin plot of monthly </w:t>
      </w:r>
      <w:r w:rsidRPr="00A52F76">
        <w:rPr>
          <w:rFonts w:ascii="Garamond" w:eastAsia="Garamond" w:hAnsi="Garamond" w:cs="Garamond"/>
        </w:rPr>
        <w:t>ENSO Anomaly (8-Month Lag</w:t>
      </w:r>
      <w:r w:rsidRPr="12E04C20">
        <w:rPr>
          <w:rFonts w:ascii="Garamond" w:eastAsia="Garamond" w:hAnsi="Garamond" w:cs="Garamond"/>
        </w:rPr>
        <w:t>) and soy NDVI.</w:t>
      </w:r>
      <w:r>
        <w:rPr>
          <w:rFonts w:ascii="Garamond" w:eastAsia="Garamond" w:hAnsi="Garamond" w:cs="Garamond"/>
        </w:rPr>
        <w:t xml:space="preserve"> *Soy crop mask by MapBiomas. </w:t>
      </w:r>
      <w:r w:rsidRPr="00A659AA">
        <w:rPr>
          <w:rFonts w:ascii="Garamond" w:eastAsia="Garamond" w:hAnsi="Garamond" w:cs="Garamond"/>
        </w:rPr>
        <w:t>**Scale of -1 to 1, values between 0 and 1 represent vegetation greenness, with higher values corresponding with increased greenness</w:t>
      </w:r>
      <w:r>
        <w:rPr>
          <w:rFonts w:ascii="Garamond" w:eastAsia="Garamond" w:hAnsi="Garamond" w:cs="Garamond"/>
        </w:rPr>
        <w:t>.</w:t>
      </w:r>
    </w:p>
    <w:p w14:paraId="2CC64DCC" w14:textId="77777777" w:rsidR="00910656" w:rsidRDefault="00910656" w:rsidP="00910656">
      <w:pPr>
        <w:spacing w:after="0" w:line="240" w:lineRule="auto"/>
        <w:rPr>
          <w:rFonts w:ascii="Garamond" w:hAnsi="Garamond"/>
          <w:b/>
          <w:bCs/>
        </w:rPr>
      </w:pPr>
    </w:p>
    <w:p w14:paraId="2118A53D" w14:textId="5627163F" w:rsidR="00910656" w:rsidRDefault="00910656" w:rsidP="057F7B91">
      <w:pPr>
        <w:spacing w:after="0" w:line="240" w:lineRule="auto"/>
        <w:rPr>
          <w:rFonts w:ascii="Garamond" w:hAnsi="Garamond"/>
        </w:rPr>
      </w:pPr>
      <w:r w:rsidRPr="5E89818D">
        <w:rPr>
          <w:rFonts w:ascii="Garamond" w:eastAsia="Garamond" w:hAnsi="Garamond" w:cs="Garamond"/>
          <w:color w:val="000000" w:themeColor="text1"/>
        </w:rPr>
        <w:t xml:space="preserve">Figure </w:t>
      </w:r>
      <w:r w:rsidR="006C4901">
        <w:rPr>
          <w:rFonts w:ascii="Garamond" w:eastAsia="Garamond" w:hAnsi="Garamond" w:cs="Garamond"/>
          <w:color w:val="000000" w:themeColor="text1"/>
        </w:rPr>
        <w:t>4</w:t>
      </w:r>
      <w:r w:rsidRPr="5E89818D">
        <w:rPr>
          <w:rFonts w:ascii="Garamond" w:eastAsia="Garamond" w:hAnsi="Garamond" w:cs="Garamond"/>
          <w:color w:val="000000" w:themeColor="text1"/>
        </w:rPr>
        <w:t xml:space="preserve"> shows the monthly </w:t>
      </w:r>
      <w:r w:rsidRPr="61EBA0BC">
        <w:rPr>
          <w:rFonts w:ascii="Garamond" w:eastAsia="Garamond" w:hAnsi="Garamond" w:cs="Garamond"/>
          <w:color w:val="000000" w:themeColor="text1"/>
        </w:rPr>
        <w:t>ENSO anomalies</w:t>
      </w:r>
      <w:r w:rsidRPr="12E04C20">
        <w:rPr>
          <w:rFonts w:ascii="Garamond" w:eastAsia="Garamond" w:hAnsi="Garamond" w:cs="Garamond"/>
          <w:color w:val="000000" w:themeColor="text1"/>
        </w:rPr>
        <w:t xml:space="preserve"> </w:t>
      </w:r>
      <w:r w:rsidRPr="61EBA0BC">
        <w:rPr>
          <w:rFonts w:ascii="Garamond" w:eastAsia="Garamond" w:hAnsi="Garamond" w:cs="Garamond"/>
          <w:color w:val="000000" w:themeColor="text1"/>
        </w:rPr>
        <w:t>with an 8-month lag to reflect locally experienced ENSO effects</w:t>
      </w:r>
      <w:r w:rsidRPr="5E89818D">
        <w:rPr>
          <w:rFonts w:ascii="Garamond" w:eastAsia="Garamond" w:hAnsi="Garamond" w:cs="Garamond"/>
          <w:color w:val="000000" w:themeColor="text1"/>
        </w:rPr>
        <w:t xml:space="preserve"> which</w:t>
      </w:r>
      <w:r w:rsidRPr="12E04C20">
        <w:rPr>
          <w:rFonts w:ascii="Garamond" w:eastAsia="Garamond" w:hAnsi="Garamond" w:cs="Garamond"/>
          <w:color w:val="000000" w:themeColor="text1"/>
        </w:rPr>
        <w:t xml:space="preserve"> tend to be strongest in June through September. When compared with monthly soybean NDVI curves, which tend to peak in December through February as </w:t>
      </w:r>
      <w:r w:rsidRPr="5E89818D">
        <w:rPr>
          <w:rFonts w:ascii="Garamond" w:eastAsia="Garamond" w:hAnsi="Garamond" w:cs="Garamond"/>
          <w:color w:val="000000" w:themeColor="text1"/>
        </w:rPr>
        <w:t>shown</w:t>
      </w:r>
      <w:r w:rsidRPr="12E04C20">
        <w:rPr>
          <w:rFonts w:ascii="Garamond" w:eastAsia="Garamond" w:hAnsi="Garamond" w:cs="Garamond"/>
          <w:color w:val="000000" w:themeColor="text1"/>
        </w:rPr>
        <w:t xml:space="preserve"> in Figure </w:t>
      </w:r>
      <w:r w:rsidR="006C4901">
        <w:rPr>
          <w:rFonts w:ascii="Garamond" w:eastAsia="Garamond" w:hAnsi="Garamond" w:cs="Garamond"/>
          <w:color w:val="000000" w:themeColor="text1"/>
        </w:rPr>
        <w:t>4</w:t>
      </w:r>
      <w:r w:rsidRPr="12E04C20">
        <w:rPr>
          <w:rFonts w:ascii="Garamond" w:eastAsia="Garamond" w:hAnsi="Garamond" w:cs="Garamond"/>
          <w:color w:val="000000" w:themeColor="text1"/>
        </w:rPr>
        <w:t>, there is a difference</w:t>
      </w:r>
      <w:r w:rsidRPr="61EBA0BC">
        <w:rPr>
          <w:rFonts w:ascii="Garamond" w:eastAsia="Garamond" w:hAnsi="Garamond" w:cs="Garamond"/>
          <w:color w:val="000000" w:themeColor="text1"/>
        </w:rPr>
        <w:t xml:space="preserve"> between </w:t>
      </w:r>
      <w:r w:rsidRPr="12E04C20">
        <w:rPr>
          <w:rFonts w:ascii="Garamond" w:eastAsia="Garamond" w:hAnsi="Garamond" w:cs="Garamond"/>
          <w:color w:val="000000" w:themeColor="text1"/>
        </w:rPr>
        <w:t>periods with the strongest</w:t>
      </w:r>
      <w:r w:rsidRPr="61EBA0BC">
        <w:rPr>
          <w:rFonts w:ascii="Garamond" w:eastAsia="Garamond" w:hAnsi="Garamond" w:cs="Garamond"/>
          <w:color w:val="000000" w:themeColor="text1"/>
        </w:rPr>
        <w:t xml:space="preserve"> </w:t>
      </w:r>
      <w:r w:rsidRPr="221B1616">
        <w:rPr>
          <w:rFonts w:ascii="Garamond" w:eastAsia="Garamond" w:hAnsi="Garamond" w:cs="Garamond"/>
          <w:color w:val="000000" w:themeColor="text1"/>
        </w:rPr>
        <w:t xml:space="preserve">ENSO </w:t>
      </w:r>
      <w:r w:rsidRPr="12E04C20">
        <w:rPr>
          <w:rFonts w:ascii="Garamond" w:eastAsia="Garamond" w:hAnsi="Garamond" w:cs="Garamond"/>
          <w:color w:val="000000" w:themeColor="text1"/>
        </w:rPr>
        <w:t>anomalies</w:t>
      </w:r>
      <w:r w:rsidRPr="61EBA0BC">
        <w:rPr>
          <w:rFonts w:ascii="Garamond" w:eastAsia="Garamond" w:hAnsi="Garamond" w:cs="Garamond"/>
          <w:color w:val="000000" w:themeColor="text1"/>
        </w:rPr>
        <w:t xml:space="preserve"> and the </w:t>
      </w:r>
      <w:r w:rsidRPr="12E04C20">
        <w:rPr>
          <w:rFonts w:ascii="Garamond" w:eastAsia="Garamond" w:hAnsi="Garamond" w:cs="Garamond"/>
          <w:color w:val="000000" w:themeColor="text1"/>
        </w:rPr>
        <w:t xml:space="preserve">peak </w:t>
      </w:r>
      <w:r w:rsidRPr="61EBA0BC">
        <w:rPr>
          <w:rFonts w:ascii="Garamond" w:eastAsia="Garamond" w:hAnsi="Garamond" w:cs="Garamond"/>
          <w:color w:val="000000" w:themeColor="text1"/>
        </w:rPr>
        <w:t>soy growing season</w:t>
      </w:r>
      <w:r w:rsidRPr="12E04C20">
        <w:rPr>
          <w:rFonts w:ascii="Garamond" w:eastAsia="Garamond" w:hAnsi="Garamond" w:cs="Garamond"/>
          <w:color w:val="000000" w:themeColor="text1"/>
        </w:rPr>
        <w:t>. The results indicate</w:t>
      </w:r>
      <w:r w:rsidRPr="61EBA0BC">
        <w:rPr>
          <w:rFonts w:ascii="Garamond" w:eastAsia="Garamond" w:hAnsi="Garamond" w:cs="Garamond"/>
          <w:color w:val="000000" w:themeColor="text1"/>
        </w:rPr>
        <w:t xml:space="preserve"> that </w:t>
      </w:r>
      <w:r w:rsidRPr="5E89818D">
        <w:rPr>
          <w:rFonts w:ascii="Garamond" w:eastAsia="Garamond" w:hAnsi="Garamond" w:cs="Garamond"/>
          <w:color w:val="000000" w:themeColor="text1"/>
        </w:rPr>
        <w:t>ENSO's</w:t>
      </w:r>
      <w:r w:rsidRPr="61EBA0BC">
        <w:rPr>
          <w:rFonts w:ascii="Garamond" w:eastAsia="Garamond" w:hAnsi="Garamond" w:cs="Garamond"/>
          <w:color w:val="000000" w:themeColor="text1"/>
        </w:rPr>
        <w:t xml:space="preserve"> impact on </w:t>
      </w:r>
      <w:r w:rsidRPr="444EF754">
        <w:rPr>
          <w:rFonts w:ascii="Garamond" w:eastAsia="Garamond" w:hAnsi="Garamond" w:cs="Garamond"/>
          <w:color w:val="000000" w:themeColor="text1"/>
        </w:rPr>
        <w:t>soybean</w:t>
      </w:r>
      <w:r w:rsidRPr="61EBA0BC">
        <w:rPr>
          <w:rFonts w:ascii="Garamond" w:eastAsia="Garamond" w:hAnsi="Garamond" w:cs="Garamond"/>
          <w:color w:val="000000" w:themeColor="text1"/>
        </w:rPr>
        <w:t xml:space="preserve"> production </w:t>
      </w:r>
      <w:r w:rsidRPr="12E04C20">
        <w:rPr>
          <w:rFonts w:ascii="Garamond" w:eastAsia="Garamond" w:hAnsi="Garamond" w:cs="Garamond"/>
          <w:color w:val="000000" w:themeColor="text1"/>
        </w:rPr>
        <w:t xml:space="preserve">is limited </w:t>
      </w:r>
      <w:r w:rsidRPr="61EBA0BC">
        <w:rPr>
          <w:rFonts w:ascii="Garamond" w:eastAsia="Garamond" w:hAnsi="Garamond" w:cs="Garamond"/>
          <w:color w:val="000000" w:themeColor="text1"/>
        </w:rPr>
        <w:t xml:space="preserve">in the region </w:t>
      </w:r>
      <w:r w:rsidRPr="12E04C20">
        <w:rPr>
          <w:rFonts w:ascii="Garamond" w:eastAsia="Garamond" w:hAnsi="Garamond" w:cs="Garamond"/>
          <w:color w:val="000000" w:themeColor="text1"/>
        </w:rPr>
        <w:t xml:space="preserve">due to seasonal misalignment (Figure </w:t>
      </w:r>
      <w:r w:rsidR="006C4901">
        <w:rPr>
          <w:rFonts w:ascii="Garamond" w:eastAsia="Garamond" w:hAnsi="Garamond" w:cs="Garamond"/>
          <w:color w:val="000000" w:themeColor="text1"/>
        </w:rPr>
        <w:t>4</w:t>
      </w:r>
      <w:r w:rsidRPr="12E04C20">
        <w:rPr>
          <w:rFonts w:ascii="Garamond" w:eastAsia="Garamond" w:hAnsi="Garamond" w:cs="Garamond"/>
          <w:color w:val="000000" w:themeColor="text1"/>
        </w:rPr>
        <w:t xml:space="preserve">). </w:t>
      </w:r>
    </w:p>
    <w:p w14:paraId="504A28B2" w14:textId="00017878" w:rsidR="00910656" w:rsidRPr="006C4901" w:rsidRDefault="00910656" w:rsidP="006C4901">
      <w:pPr>
        <w:spacing w:after="0" w:line="240" w:lineRule="auto"/>
        <w:jc w:val="center"/>
        <w:rPr>
          <w:rFonts w:ascii="Garamond" w:hAnsi="Garamond"/>
        </w:rPr>
      </w:pPr>
      <w:r>
        <w:rPr>
          <w:noProof/>
        </w:rPr>
        <w:drawing>
          <wp:inline distT="0" distB="0" distL="0" distR="0" wp14:anchorId="7B9F3450" wp14:editId="25A6D128">
            <wp:extent cx="3324225" cy="2747113"/>
            <wp:effectExtent l="0" t="0" r="3175" b="0"/>
            <wp:docPr id="1758012937"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6">
                      <a:extLst>
                        <a:ext uri="{28A0092B-C50C-407E-A947-70E740481C1C}">
                          <a14:useLocalDpi xmlns:a14="http://schemas.microsoft.com/office/drawing/2010/main" val="0"/>
                        </a:ext>
                      </a:extLst>
                    </a:blip>
                    <a:srcRect t="5407"/>
                    <a:stretch/>
                  </pic:blipFill>
                  <pic:spPr bwMode="auto">
                    <a:xfrm>
                      <a:off x="0" y="0"/>
                      <a:ext cx="3324824" cy="2747608"/>
                    </a:xfrm>
                    <a:prstGeom prst="rect">
                      <a:avLst/>
                    </a:prstGeom>
                    <a:ln>
                      <a:noFill/>
                    </a:ln>
                    <a:extLst>
                      <a:ext uri="{53640926-AAD7-44D8-BBD7-CCE9431645EC}">
                        <a14:shadowObscured xmlns:a14="http://schemas.microsoft.com/office/drawing/2010/main"/>
                      </a:ext>
                    </a:extLst>
                  </pic:spPr>
                </pic:pic>
              </a:graphicData>
            </a:graphic>
          </wp:inline>
        </w:drawing>
      </w:r>
      <w:r w:rsidRPr="61EBA0BC">
        <w:rPr>
          <w:rFonts w:ascii="Garamond" w:hAnsi="Garamond"/>
          <w:b/>
          <w:bCs/>
        </w:rPr>
        <w:t xml:space="preserve"> </w:t>
      </w:r>
    </w:p>
    <w:p w14:paraId="480825CE" w14:textId="2E95B1EE" w:rsidR="00910656" w:rsidRDefault="00910656" w:rsidP="00910656">
      <w:pPr>
        <w:spacing w:after="0" w:line="240" w:lineRule="auto"/>
        <w:jc w:val="center"/>
        <w:rPr>
          <w:rFonts w:ascii="Garamond" w:eastAsia="Garamond" w:hAnsi="Garamond" w:cs="Garamond"/>
        </w:rPr>
      </w:pPr>
      <w:r w:rsidRPr="61EBA0BC">
        <w:rPr>
          <w:rFonts w:ascii="Garamond" w:eastAsia="Garamond" w:hAnsi="Garamond" w:cs="Garamond"/>
          <w:i/>
          <w:iCs/>
        </w:rPr>
        <w:t xml:space="preserve">Figure </w:t>
      </w:r>
      <w:r w:rsidR="006C4901">
        <w:rPr>
          <w:rFonts w:ascii="Garamond" w:eastAsia="Garamond" w:hAnsi="Garamond" w:cs="Garamond"/>
          <w:i/>
          <w:iCs/>
        </w:rPr>
        <w:t>5</w:t>
      </w:r>
      <w:r w:rsidRPr="61EBA0BC">
        <w:rPr>
          <w:rFonts w:ascii="Garamond" w:eastAsia="Garamond" w:hAnsi="Garamond" w:cs="Garamond"/>
          <w:i/>
          <w:iCs/>
        </w:rPr>
        <w:t xml:space="preserve">. </w:t>
      </w:r>
      <w:r w:rsidRPr="61EBA0BC">
        <w:rPr>
          <w:rFonts w:ascii="Garamond" w:eastAsia="Garamond" w:hAnsi="Garamond" w:cs="Garamond"/>
        </w:rPr>
        <w:t>Correlation Coefficient Matrix</w:t>
      </w:r>
      <w:r>
        <w:rPr>
          <w:rFonts w:ascii="Garamond" w:eastAsia="Garamond" w:hAnsi="Garamond" w:cs="Garamond"/>
        </w:rPr>
        <w:t xml:space="preserve"> depicting relationships among precipitation, temperature, NDVI, and ENSO anomalies</w:t>
      </w:r>
      <w:r w:rsidRPr="61EBA0BC">
        <w:rPr>
          <w:rFonts w:ascii="Garamond" w:eastAsia="Garamond" w:hAnsi="Garamond" w:cs="Garamond"/>
        </w:rPr>
        <w:t>.</w:t>
      </w:r>
    </w:p>
    <w:p w14:paraId="2E3B20FE" w14:textId="77777777" w:rsidR="00910656" w:rsidRDefault="00910656" w:rsidP="00910656">
      <w:pPr>
        <w:spacing w:after="0" w:line="240" w:lineRule="auto"/>
        <w:jc w:val="center"/>
        <w:rPr>
          <w:rFonts w:ascii="Garamond" w:hAnsi="Garamond"/>
          <w:b/>
          <w:bCs/>
        </w:rPr>
      </w:pPr>
    </w:p>
    <w:p w14:paraId="648B9BD1" w14:textId="51AE34E0" w:rsidR="00FA712F" w:rsidRDefault="005A7C27" w:rsidP="057F7B91">
      <w:pPr>
        <w:spacing w:after="0" w:line="240" w:lineRule="auto"/>
        <w:rPr>
          <w:rFonts w:ascii="Garamond" w:hAnsi="Garamond"/>
        </w:rPr>
      </w:pPr>
      <w:r w:rsidRPr="635BF839">
        <w:rPr>
          <w:rFonts w:ascii="Garamond" w:hAnsi="Garamond"/>
        </w:rPr>
        <w:t>The PCA results identified a positive relationship between ENSO anomaly and temperature (</w:t>
      </w:r>
      <w:r w:rsidRPr="635BF839">
        <w:rPr>
          <w:rFonts w:ascii="Garamond" w:hAnsi="Garamond" w:cs="Arial"/>
          <w:i/>
          <w:iCs/>
        </w:rPr>
        <w:t>r</w:t>
      </w:r>
      <w:r w:rsidRPr="635BF839">
        <w:rPr>
          <w:rFonts w:ascii="Garamond" w:hAnsi="Garamond"/>
        </w:rPr>
        <w:t xml:space="preserve"> = 0.24) and a slight negative relationship between 8-month lagged ENSO and precipitation (</w:t>
      </w:r>
      <w:r w:rsidRPr="635BF839">
        <w:rPr>
          <w:rFonts w:ascii="Garamond" w:hAnsi="Garamond" w:cs="Arial"/>
          <w:i/>
          <w:iCs/>
        </w:rPr>
        <w:t>r</w:t>
      </w:r>
      <w:r w:rsidRPr="635BF839">
        <w:rPr>
          <w:rFonts w:ascii="Garamond" w:hAnsi="Garamond"/>
        </w:rPr>
        <w:t xml:space="preserve"> = -0.06). It also identified little to no relationship between temperature anomaly and NDVI anomaly (</w:t>
      </w:r>
      <w:r w:rsidRPr="635BF839">
        <w:rPr>
          <w:rFonts w:ascii="Garamond" w:hAnsi="Garamond" w:cs="Arial"/>
          <w:i/>
          <w:iCs/>
        </w:rPr>
        <w:t>r</w:t>
      </w:r>
      <w:r w:rsidRPr="635BF839">
        <w:rPr>
          <w:rFonts w:ascii="Garamond" w:hAnsi="Garamond"/>
        </w:rPr>
        <w:t xml:space="preserve"> = 0.04) and a negative relationship between precipitation anomaly and NDVI anomaly (</w:t>
      </w:r>
      <w:r w:rsidRPr="635BF839">
        <w:rPr>
          <w:rFonts w:ascii="Garamond" w:hAnsi="Garamond" w:cs="Arial"/>
          <w:i/>
          <w:iCs/>
        </w:rPr>
        <w:t>r</w:t>
      </w:r>
      <w:r w:rsidRPr="635BF839">
        <w:rPr>
          <w:rFonts w:ascii="Garamond" w:hAnsi="Garamond"/>
        </w:rPr>
        <w:t xml:space="preserve"> = -0.17). Finally, the PCA analysis identified little to no relationship between 8-month lagged ENSO anomaly and NDVI anomaly (</w:t>
      </w:r>
      <w:r w:rsidRPr="635BF839">
        <w:rPr>
          <w:rFonts w:ascii="Garamond" w:hAnsi="Garamond" w:cs="Arial"/>
          <w:i/>
          <w:iCs/>
        </w:rPr>
        <w:t>r</w:t>
      </w:r>
      <w:r w:rsidRPr="635BF839">
        <w:rPr>
          <w:rFonts w:ascii="Garamond" w:hAnsi="Garamond"/>
        </w:rPr>
        <w:t xml:space="preserve"> = -0.04). While there was a positive correlation between 8-month lagged ENSO and temperature and a negative correlation between NDVI and precipitation, there was not a clear relationship between 8-month lagged ENSO and NDVI (Figure </w:t>
      </w:r>
      <w:r w:rsidR="006C4901">
        <w:rPr>
          <w:rFonts w:ascii="Garamond" w:hAnsi="Garamond"/>
        </w:rPr>
        <w:t>5</w:t>
      </w:r>
      <w:r w:rsidRPr="635BF839">
        <w:rPr>
          <w:rFonts w:ascii="Garamond" w:hAnsi="Garamond"/>
        </w:rPr>
        <w:t xml:space="preserve">). </w:t>
      </w:r>
    </w:p>
    <w:p w14:paraId="32866D26" w14:textId="77777777" w:rsidR="00FA712F" w:rsidRDefault="00FA712F" w:rsidP="057F7B91">
      <w:pPr>
        <w:spacing w:after="0" w:line="240" w:lineRule="auto"/>
        <w:rPr>
          <w:rFonts w:ascii="Garamond" w:hAnsi="Garamond"/>
        </w:rPr>
      </w:pPr>
    </w:p>
    <w:p w14:paraId="73BF6D5C" w14:textId="6D3D53F0" w:rsidR="31D19901" w:rsidRDefault="00FA712F" w:rsidP="742EA100">
      <w:pPr>
        <w:spacing w:after="0" w:line="240" w:lineRule="auto"/>
        <w:rPr>
          <w:rFonts w:ascii="Garamond" w:hAnsi="Garamond"/>
        </w:rPr>
      </w:pPr>
      <w:r>
        <w:rPr>
          <w:rFonts w:ascii="Garamond" w:hAnsi="Garamond"/>
        </w:rPr>
        <w:t>T</w:t>
      </w:r>
      <w:r w:rsidR="714BAEA6" w:rsidRPr="635BF839">
        <w:rPr>
          <w:rFonts w:ascii="Garamond" w:hAnsi="Garamond"/>
        </w:rPr>
        <w:t xml:space="preserve">he team </w:t>
      </w:r>
      <w:r>
        <w:rPr>
          <w:rFonts w:ascii="Garamond" w:hAnsi="Garamond"/>
        </w:rPr>
        <w:t xml:space="preserve">additionally </w:t>
      </w:r>
      <w:r w:rsidR="714BAEA6" w:rsidRPr="635BF839">
        <w:rPr>
          <w:rFonts w:ascii="Garamond" w:hAnsi="Garamond"/>
        </w:rPr>
        <w:t xml:space="preserve">conducted a state level PCA analysis for each study area and found </w:t>
      </w:r>
      <w:r w:rsidR="3F2013A0" w:rsidRPr="635BF839">
        <w:rPr>
          <w:rFonts w:ascii="Garamond" w:hAnsi="Garamond"/>
        </w:rPr>
        <w:t xml:space="preserve">variations in all states in terms of relationships between ENSO anomalies, temperature, and precipitation. For example, </w:t>
      </w:r>
      <w:r w:rsidR="714BAEA6" w:rsidRPr="635BF839">
        <w:rPr>
          <w:rFonts w:ascii="Garamond" w:hAnsi="Garamond"/>
        </w:rPr>
        <w:t>ENSO anomalies had little to no effect on precipitation</w:t>
      </w:r>
      <w:r w:rsidR="7E029101" w:rsidRPr="635BF839">
        <w:rPr>
          <w:rFonts w:ascii="Garamond" w:hAnsi="Garamond"/>
        </w:rPr>
        <w:t xml:space="preserve"> in both Bahia </w:t>
      </w:r>
      <w:r w:rsidR="7B02F23C" w:rsidRPr="635BF839">
        <w:rPr>
          <w:rFonts w:ascii="Garamond" w:hAnsi="Garamond"/>
        </w:rPr>
        <w:t xml:space="preserve">(Appendix 10) </w:t>
      </w:r>
      <w:r w:rsidR="7E029101" w:rsidRPr="635BF839">
        <w:rPr>
          <w:rFonts w:ascii="Garamond" w:hAnsi="Garamond"/>
        </w:rPr>
        <w:t xml:space="preserve">and Mato </w:t>
      </w:r>
      <w:r w:rsidR="10E83B4E" w:rsidRPr="635BF839">
        <w:rPr>
          <w:rFonts w:ascii="Garamond" w:hAnsi="Garamond"/>
        </w:rPr>
        <w:t>G</w:t>
      </w:r>
      <w:r w:rsidR="7E029101" w:rsidRPr="635BF839">
        <w:rPr>
          <w:rFonts w:ascii="Garamond" w:hAnsi="Garamond"/>
        </w:rPr>
        <w:t>rosso</w:t>
      </w:r>
      <w:r w:rsidR="30B65FEB" w:rsidRPr="635BF839">
        <w:rPr>
          <w:rFonts w:ascii="Garamond" w:hAnsi="Garamond"/>
        </w:rPr>
        <w:t xml:space="preserve"> (Appendix 11)</w:t>
      </w:r>
      <w:r w:rsidR="2717DF8C" w:rsidRPr="635BF839">
        <w:rPr>
          <w:rFonts w:ascii="Garamond" w:hAnsi="Garamond"/>
        </w:rPr>
        <w:t xml:space="preserve"> and slight negative effects in Pará</w:t>
      </w:r>
      <w:r w:rsidR="23A27A4E" w:rsidRPr="635BF839">
        <w:rPr>
          <w:rFonts w:ascii="Garamond" w:hAnsi="Garamond"/>
        </w:rPr>
        <w:t xml:space="preserve"> (Appendix 12)</w:t>
      </w:r>
      <w:r w:rsidR="2717DF8C" w:rsidRPr="635BF839">
        <w:rPr>
          <w:rFonts w:ascii="Garamond" w:hAnsi="Garamond"/>
        </w:rPr>
        <w:t xml:space="preserve"> and Tocantins</w:t>
      </w:r>
      <w:r w:rsidR="133BD1D5" w:rsidRPr="635BF839">
        <w:rPr>
          <w:rFonts w:ascii="Garamond" w:hAnsi="Garamond"/>
        </w:rPr>
        <w:t xml:space="preserve"> (Appendix 13).</w:t>
      </w:r>
      <w:r w:rsidR="71B17C19" w:rsidRPr="635BF839">
        <w:rPr>
          <w:rFonts w:ascii="Garamond" w:hAnsi="Garamond"/>
        </w:rPr>
        <w:t xml:space="preserve"> </w:t>
      </w:r>
      <w:r w:rsidR="15A6A85C" w:rsidRPr="635BF839">
        <w:rPr>
          <w:rFonts w:ascii="Garamond" w:hAnsi="Garamond"/>
        </w:rPr>
        <w:t xml:space="preserve">Furthermore, Bahia had the weakest </w:t>
      </w:r>
      <w:r w:rsidR="1BEF7823" w:rsidRPr="635BF839">
        <w:rPr>
          <w:rFonts w:ascii="Garamond" w:hAnsi="Garamond"/>
        </w:rPr>
        <w:t xml:space="preserve">ENSO effects on </w:t>
      </w:r>
      <w:r w:rsidR="15A6A85C" w:rsidRPr="635BF839">
        <w:rPr>
          <w:rFonts w:ascii="Garamond" w:hAnsi="Garamond"/>
        </w:rPr>
        <w:t>temperature compared to the study areas, while Mato Grosso</w:t>
      </w:r>
      <w:r w:rsidR="2DADB98F" w:rsidRPr="635BF839">
        <w:rPr>
          <w:rFonts w:ascii="Garamond" w:hAnsi="Garamond"/>
        </w:rPr>
        <w:t xml:space="preserve">, </w:t>
      </w:r>
      <w:r w:rsidR="15A6A85C" w:rsidRPr="635BF839">
        <w:rPr>
          <w:rFonts w:ascii="Garamond" w:hAnsi="Garamond"/>
        </w:rPr>
        <w:t>Tocantins</w:t>
      </w:r>
      <w:r w:rsidR="3C075CB7" w:rsidRPr="635BF839">
        <w:rPr>
          <w:rFonts w:ascii="Garamond" w:hAnsi="Garamond"/>
        </w:rPr>
        <w:t>, and Pará</w:t>
      </w:r>
      <w:r w:rsidR="15A6A85C" w:rsidRPr="635BF839">
        <w:rPr>
          <w:rFonts w:ascii="Garamond" w:hAnsi="Garamond"/>
        </w:rPr>
        <w:t xml:space="preserve"> exhibited </w:t>
      </w:r>
      <w:r w:rsidR="3092828A" w:rsidRPr="635BF839">
        <w:rPr>
          <w:rFonts w:ascii="Garamond" w:hAnsi="Garamond"/>
        </w:rPr>
        <w:t xml:space="preserve">positive effects of ENSO anomalies and temperature. </w:t>
      </w:r>
      <w:r w:rsidR="2E895044" w:rsidRPr="635BF839">
        <w:rPr>
          <w:rFonts w:ascii="Garamond" w:hAnsi="Garamond"/>
        </w:rPr>
        <w:t>Pará was the only state that exhibited a slight positive correlation between ENSO anomalies and soy NDVI which further suggests variations</w:t>
      </w:r>
      <w:r w:rsidR="51709517" w:rsidRPr="635BF839">
        <w:rPr>
          <w:rFonts w:ascii="Garamond" w:hAnsi="Garamond"/>
        </w:rPr>
        <w:t xml:space="preserve"> at the state level. </w:t>
      </w:r>
      <w:bookmarkStart w:id="3" w:name="_Toc334198734"/>
    </w:p>
    <w:p w14:paraId="38085EFE" w14:textId="77777777" w:rsidR="006C4901" w:rsidRDefault="006C4901" w:rsidP="742EA100">
      <w:pPr>
        <w:spacing w:after="0" w:line="240" w:lineRule="auto"/>
        <w:rPr>
          <w:rFonts w:ascii="Garamond" w:hAnsi="Garamond"/>
        </w:rPr>
      </w:pPr>
    </w:p>
    <w:p w14:paraId="0CDF7093" w14:textId="55568B9B" w:rsidR="3F042B4D" w:rsidRDefault="3F042B4D" w:rsidP="4A158E70">
      <w:pPr>
        <w:spacing w:after="0" w:line="240" w:lineRule="auto"/>
      </w:pPr>
      <w:r>
        <w:rPr>
          <w:noProof/>
        </w:rPr>
        <w:drawing>
          <wp:inline distT="0" distB="0" distL="0" distR="0" wp14:anchorId="2EA8772D" wp14:editId="66A9D7F9">
            <wp:extent cx="1931499" cy="1828800"/>
            <wp:effectExtent l="0" t="0" r="0" b="0"/>
            <wp:docPr id="1807602105" name="Picture 128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773"/>
                    <pic:cNvPicPr/>
                  </pic:nvPicPr>
                  <pic:blipFill>
                    <a:blip r:embed="rId17" cstate="print">
                      <a:extLst>
                        <a:ext uri="{28A0092B-C50C-407E-A947-70E740481C1C}">
                          <a14:useLocalDpi xmlns:a14="http://schemas.microsoft.com/office/drawing/2010/main" val="0"/>
                        </a:ext>
                      </a:extLst>
                    </a:blip>
                    <a:srcRect l="5208" t="4907" r="2504" b="7712"/>
                    <a:stretch>
                      <a:fillRect/>
                    </a:stretch>
                  </pic:blipFill>
                  <pic:spPr>
                    <a:xfrm>
                      <a:off x="0" y="0"/>
                      <a:ext cx="1931499" cy="1828800"/>
                    </a:xfrm>
                    <a:prstGeom prst="rect">
                      <a:avLst/>
                    </a:prstGeom>
                  </pic:spPr>
                </pic:pic>
              </a:graphicData>
            </a:graphic>
          </wp:inline>
        </w:drawing>
      </w:r>
      <w:r>
        <w:rPr>
          <w:noProof/>
        </w:rPr>
        <w:drawing>
          <wp:inline distT="0" distB="0" distL="0" distR="0" wp14:anchorId="211FA753" wp14:editId="59F35251">
            <wp:extent cx="1929176" cy="1828800"/>
            <wp:effectExtent l="0" t="0" r="0" b="0"/>
            <wp:docPr id="435199640" name="Picture 16840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04057"/>
                    <pic:cNvPicPr/>
                  </pic:nvPicPr>
                  <pic:blipFill>
                    <a:blip r:embed="rId18" cstate="print">
                      <a:extLst>
                        <a:ext uri="{28A0092B-C50C-407E-A947-70E740481C1C}">
                          <a14:useLocalDpi xmlns:a14="http://schemas.microsoft.com/office/drawing/2010/main" val="0"/>
                        </a:ext>
                      </a:extLst>
                    </a:blip>
                    <a:srcRect l="5008" t="5008" r="2604" b="7411"/>
                    <a:stretch>
                      <a:fillRect/>
                    </a:stretch>
                  </pic:blipFill>
                  <pic:spPr>
                    <a:xfrm>
                      <a:off x="0" y="0"/>
                      <a:ext cx="1929176" cy="1828800"/>
                    </a:xfrm>
                    <a:prstGeom prst="rect">
                      <a:avLst/>
                    </a:prstGeom>
                  </pic:spPr>
                </pic:pic>
              </a:graphicData>
            </a:graphic>
          </wp:inline>
        </w:drawing>
      </w:r>
      <w:r>
        <w:rPr>
          <w:noProof/>
        </w:rPr>
        <w:drawing>
          <wp:inline distT="0" distB="0" distL="0" distR="0" wp14:anchorId="7B0AFFC5" wp14:editId="343114AF">
            <wp:extent cx="1933373" cy="1828800"/>
            <wp:effectExtent l="0" t="0" r="0" b="0"/>
            <wp:docPr id="1933264954" name="Picture 118188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880205"/>
                    <pic:cNvPicPr/>
                  </pic:nvPicPr>
                  <pic:blipFill>
                    <a:blip r:embed="rId19" cstate="print">
                      <a:extLst>
                        <a:ext uri="{28A0092B-C50C-407E-A947-70E740481C1C}">
                          <a14:useLocalDpi xmlns:a14="http://schemas.microsoft.com/office/drawing/2010/main" val="0"/>
                        </a:ext>
                      </a:extLst>
                    </a:blip>
                    <a:srcRect l="5008" t="4807" r="2403" b="7612"/>
                    <a:stretch>
                      <a:fillRect/>
                    </a:stretch>
                  </pic:blipFill>
                  <pic:spPr>
                    <a:xfrm>
                      <a:off x="0" y="0"/>
                      <a:ext cx="1933373" cy="1828800"/>
                    </a:xfrm>
                    <a:prstGeom prst="rect">
                      <a:avLst/>
                    </a:prstGeom>
                  </pic:spPr>
                </pic:pic>
              </a:graphicData>
            </a:graphic>
          </wp:inline>
        </w:drawing>
      </w:r>
    </w:p>
    <w:p w14:paraId="0023A83C" w14:textId="1FEB22F0" w:rsidR="3A4E4759" w:rsidRDefault="3F042B4D" w:rsidP="4A158E70">
      <w:pPr>
        <w:spacing w:after="0" w:line="240" w:lineRule="auto"/>
        <w:jc w:val="center"/>
        <w:rPr>
          <w:rFonts w:ascii="Garamond" w:eastAsia="Garamond" w:hAnsi="Garamond" w:cs="Garamond"/>
        </w:rPr>
      </w:pPr>
      <w:r w:rsidRPr="4A158E70">
        <w:rPr>
          <w:rFonts w:ascii="Garamond" w:eastAsia="Garamond" w:hAnsi="Garamond" w:cs="Garamond"/>
          <w:i/>
          <w:iCs/>
        </w:rPr>
        <w:t xml:space="preserve">Figure 6. </w:t>
      </w:r>
      <w:r w:rsidRPr="4A158E70">
        <w:rPr>
          <w:rFonts w:ascii="Garamond" w:eastAsia="Garamond" w:hAnsi="Garamond" w:cs="Garamond"/>
        </w:rPr>
        <w:t>Spatial trends depicting ENSO Anomaly and Temperature Correlation Coefficient (left), ENSO Anomaly and Precipitation Correlation Coefficient (center), ENSO Anomaly and Soy NDVI Correlation Coefficient (right).</w:t>
      </w:r>
    </w:p>
    <w:p w14:paraId="757B0547" w14:textId="5C8CEA12" w:rsidR="4A158E70" w:rsidRDefault="4A158E70" w:rsidP="4A158E70">
      <w:pPr>
        <w:spacing w:after="0" w:line="240" w:lineRule="auto"/>
        <w:rPr>
          <w:rFonts w:ascii="Garamond" w:hAnsi="Garamond"/>
        </w:rPr>
      </w:pPr>
    </w:p>
    <w:p w14:paraId="50597B4B" w14:textId="7B988537" w:rsidR="42A264D1" w:rsidRDefault="001324A8" w:rsidP="0E8279A8">
      <w:pPr>
        <w:spacing w:after="0" w:line="240" w:lineRule="auto"/>
        <w:rPr>
          <w:rFonts w:ascii="Garamond" w:hAnsi="Garamond"/>
        </w:rPr>
      </w:pPr>
      <w:r>
        <w:rPr>
          <w:rFonts w:ascii="Garamond" w:hAnsi="Garamond"/>
        </w:rPr>
        <w:t xml:space="preserve">Figure 6 </w:t>
      </w:r>
      <w:r w:rsidR="0012369F">
        <w:rPr>
          <w:rFonts w:ascii="Garamond" w:hAnsi="Garamond"/>
        </w:rPr>
        <w:t xml:space="preserve">spatially </w:t>
      </w:r>
      <w:r w:rsidR="004B1DDF">
        <w:rPr>
          <w:rFonts w:ascii="Garamond" w:hAnsi="Garamond"/>
        </w:rPr>
        <w:t>visualizes</w:t>
      </w:r>
      <w:r>
        <w:rPr>
          <w:rFonts w:ascii="Garamond" w:hAnsi="Garamond"/>
        </w:rPr>
        <w:t xml:space="preserve"> </w:t>
      </w:r>
      <w:r w:rsidR="004B1DDF">
        <w:rPr>
          <w:rFonts w:ascii="Garamond" w:hAnsi="Garamond"/>
        </w:rPr>
        <w:t xml:space="preserve">results of </w:t>
      </w:r>
      <w:r w:rsidR="0012369F">
        <w:rPr>
          <w:rFonts w:ascii="Garamond" w:hAnsi="Garamond"/>
        </w:rPr>
        <w:t>correlation coefficients</w:t>
      </w:r>
      <w:r w:rsidR="006B533C">
        <w:rPr>
          <w:rFonts w:ascii="Garamond" w:hAnsi="Garamond"/>
        </w:rPr>
        <w:t xml:space="preserve"> from components of</w:t>
      </w:r>
      <w:r w:rsidR="004B1DDF">
        <w:rPr>
          <w:rFonts w:ascii="Garamond" w:hAnsi="Garamond"/>
        </w:rPr>
        <w:t xml:space="preserve"> the PCA</w:t>
      </w:r>
      <w:r w:rsidR="006B533C">
        <w:rPr>
          <w:rFonts w:ascii="Garamond" w:hAnsi="Garamond"/>
        </w:rPr>
        <w:t xml:space="preserve"> analysis</w:t>
      </w:r>
      <w:r w:rsidR="00611906">
        <w:rPr>
          <w:rFonts w:ascii="Garamond" w:hAnsi="Garamond"/>
        </w:rPr>
        <w:t xml:space="preserve"> for each state</w:t>
      </w:r>
      <w:r w:rsidR="00A47568">
        <w:rPr>
          <w:rFonts w:ascii="Garamond" w:hAnsi="Garamond"/>
        </w:rPr>
        <w:t xml:space="preserve"> showcasing </w:t>
      </w:r>
      <w:r w:rsidR="42A264D1" w:rsidRPr="26E02243">
        <w:rPr>
          <w:rFonts w:ascii="Garamond" w:hAnsi="Garamond"/>
        </w:rPr>
        <w:t>ENSO anomalies and its effects on temperature, precipitation, and soy NDVI</w:t>
      </w:r>
      <w:r w:rsidR="00A47568">
        <w:rPr>
          <w:rFonts w:ascii="Garamond" w:hAnsi="Garamond"/>
        </w:rPr>
        <w:t>. The team</w:t>
      </w:r>
      <w:r w:rsidR="2553947B" w:rsidRPr="26E02243">
        <w:rPr>
          <w:rFonts w:ascii="Garamond" w:hAnsi="Garamond"/>
        </w:rPr>
        <w:t xml:space="preserve"> found Pará to have slightly higher </w:t>
      </w:r>
      <w:r w:rsidR="00122DEB">
        <w:rPr>
          <w:rFonts w:ascii="Garamond" w:hAnsi="Garamond"/>
        </w:rPr>
        <w:t xml:space="preserve">correlation coefficients </w:t>
      </w:r>
      <w:r w:rsidR="351B730A" w:rsidRPr="26E02243">
        <w:rPr>
          <w:rFonts w:ascii="Garamond" w:hAnsi="Garamond"/>
        </w:rPr>
        <w:t>in all relationships when compared to the other study states (Figure 6). Finally, a linear regression analysis between cumulative soy growing season NDVI and annual detrended production yield data found no statistically significant relationship between these variables</w:t>
      </w:r>
      <w:r w:rsidR="00C709F5">
        <w:rPr>
          <w:rFonts w:ascii="Garamond" w:hAnsi="Garamond"/>
        </w:rPr>
        <w:t xml:space="preserve"> (Appendix 14)</w:t>
      </w:r>
      <w:r w:rsidR="351B730A" w:rsidRPr="26E02243">
        <w:rPr>
          <w:rFonts w:ascii="Garamond" w:hAnsi="Garamond"/>
        </w:rPr>
        <w:t>.</w:t>
      </w:r>
    </w:p>
    <w:p w14:paraId="694FF126" w14:textId="4ABCB3BA" w:rsidR="00F60872" w:rsidRDefault="00F60872" w:rsidP="68C63E36">
      <w:pPr>
        <w:spacing w:after="0" w:line="240" w:lineRule="auto"/>
        <w:rPr>
          <w:rFonts w:ascii="Garamond" w:hAnsi="Garamond"/>
        </w:rPr>
      </w:pPr>
    </w:p>
    <w:p w14:paraId="629A73BB" w14:textId="3827E888" w:rsidR="399CD476" w:rsidRDefault="5F427185" w:rsidP="5E89818D">
      <w:pPr>
        <w:pStyle w:val="NoSpacing"/>
        <w:rPr>
          <w:rFonts w:ascii="Garamond" w:eastAsia="Times New Roman" w:hAnsi="Garamond" w:cs="Arial"/>
        </w:rPr>
      </w:pPr>
      <w:r w:rsidRPr="399CD476">
        <w:rPr>
          <w:rFonts w:ascii="Garamond" w:hAnsi="Garamond"/>
          <w:b/>
          <w:bCs/>
          <w:i/>
          <w:iCs/>
        </w:rPr>
        <w:t>4.2 Feasibility for Partner Use</w:t>
      </w:r>
    </w:p>
    <w:p w14:paraId="09296531" w14:textId="7793A267" w:rsidR="399CD476" w:rsidRDefault="29886631" w:rsidP="399CD476">
      <w:pPr>
        <w:pStyle w:val="NoSpacing"/>
        <w:rPr>
          <w:rFonts w:ascii="Garamond" w:eastAsia="Times New Roman" w:hAnsi="Garamond" w:cs="Arial"/>
        </w:rPr>
      </w:pPr>
      <w:r w:rsidRPr="55B7124D">
        <w:rPr>
          <w:rFonts w:ascii="Garamond" w:eastAsia="Times New Roman" w:hAnsi="Garamond" w:cs="Arial"/>
        </w:rPr>
        <w:t xml:space="preserve">The project evaluated </w:t>
      </w:r>
      <w:r w:rsidR="3377B8B3" w:rsidRPr="55B7124D">
        <w:rPr>
          <w:rFonts w:ascii="Garamond" w:eastAsia="Times New Roman" w:hAnsi="Garamond" w:cs="Arial"/>
        </w:rPr>
        <w:t>the use of ENSO conditions to forecast soybean crop productivity.</w:t>
      </w:r>
      <w:r w:rsidR="00825760">
        <w:rPr>
          <w:rFonts w:ascii="Garamond" w:eastAsia="Times New Roman" w:hAnsi="Garamond" w:cs="Arial"/>
        </w:rPr>
        <w:t xml:space="preserve"> </w:t>
      </w:r>
      <w:r w:rsidR="00DC1FF6" w:rsidRPr="00DC1FF6">
        <w:rPr>
          <w:rFonts w:ascii="Garamond" w:eastAsia="Times New Roman" w:hAnsi="Garamond" w:cs="Arial"/>
        </w:rPr>
        <w:t xml:space="preserve">Given our results that NDVI is not correlated with ENSO at state-level aggregations in the states of Bahia, Mato Grosso, Pará, Tocantins </w:t>
      </w:r>
      <w:r w:rsidR="00122BC3">
        <w:rPr>
          <w:rFonts w:ascii="Garamond" w:eastAsia="Times New Roman" w:hAnsi="Garamond" w:cs="Arial"/>
        </w:rPr>
        <w:t>during</w:t>
      </w:r>
      <w:r w:rsidR="00DC1FF6" w:rsidRPr="00DC1FF6">
        <w:rPr>
          <w:rFonts w:ascii="Garamond" w:eastAsia="Times New Roman" w:hAnsi="Garamond" w:cs="Arial"/>
        </w:rPr>
        <w:t xml:space="preserve"> the </w:t>
      </w:r>
      <w:r w:rsidR="2428FA88" w:rsidRPr="33644A83">
        <w:rPr>
          <w:rFonts w:ascii="Garamond" w:eastAsia="Times New Roman" w:hAnsi="Garamond" w:cs="Arial"/>
        </w:rPr>
        <w:t>study</w:t>
      </w:r>
      <w:r w:rsidR="00DC1FF6" w:rsidRPr="33644A83">
        <w:rPr>
          <w:rFonts w:ascii="Garamond" w:eastAsia="Times New Roman" w:hAnsi="Garamond" w:cs="Arial"/>
        </w:rPr>
        <w:t xml:space="preserve"> </w:t>
      </w:r>
      <w:r w:rsidR="00DC1FF6" w:rsidRPr="00DC1FF6">
        <w:rPr>
          <w:rFonts w:ascii="Garamond" w:eastAsia="Times New Roman" w:hAnsi="Garamond" w:cs="Arial"/>
        </w:rPr>
        <w:t xml:space="preserve">period, ENSO </w:t>
      </w:r>
      <w:r w:rsidR="00C24833">
        <w:rPr>
          <w:rFonts w:ascii="Garamond" w:eastAsia="Times New Roman" w:hAnsi="Garamond" w:cs="Arial"/>
        </w:rPr>
        <w:t xml:space="preserve">conditions </w:t>
      </w:r>
      <w:r w:rsidR="00DC1FF6" w:rsidRPr="00DC1FF6">
        <w:rPr>
          <w:rFonts w:ascii="Garamond" w:eastAsia="Times New Roman" w:hAnsi="Garamond" w:cs="Arial"/>
        </w:rPr>
        <w:t>ma</w:t>
      </w:r>
      <w:r w:rsidR="00AD2585" w:rsidRPr="304AB2FF">
        <w:rPr>
          <w:rFonts w:ascii="Garamond" w:eastAsia="Times New Roman" w:hAnsi="Garamond" w:cs="Arial"/>
        </w:rPr>
        <w:t>y</w:t>
      </w:r>
      <w:r w:rsidR="00DC1FF6" w:rsidRPr="00DC1FF6">
        <w:rPr>
          <w:rFonts w:ascii="Garamond" w:eastAsia="Times New Roman" w:hAnsi="Garamond" w:cs="Arial"/>
        </w:rPr>
        <w:t xml:space="preserve"> have minimal impact on the health of soybean crops in this region of Brazil</w:t>
      </w:r>
      <w:r w:rsidR="00D016E0">
        <w:rPr>
          <w:rFonts w:ascii="Garamond" w:eastAsia="Times New Roman" w:hAnsi="Garamond" w:cs="Arial"/>
        </w:rPr>
        <w:t xml:space="preserve"> (Appendix 10)</w:t>
      </w:r>
      <w:r w:rsidR="00DC1FF6" w:rsidRPr="00DC1FF6">
        <w:rPr>
          <w:rFonts w:ascii="Garamond" w:eastAsia="Times New Roman" w:hAnsi="Garamond" w:cs="Arial"/>
        </w:rPr>
        <w:t>.</w:t>
      </w:r>
      <w:r w:rsidR="00DC1FF6" w:rsidRPr="00DC1FF6">
        <w:rPr>
          <w:rFonts w:ascii="Garamond" w:eastAsia="Times New Roman" w:hAnsi="Garamond" w:cs="Arial"/>
        </w:rPr>
        <w:t xml:space="preserve"> </w:t>
      </w:r>
      <w:r w:rsidR="03D11638" w:rsidRPr="33644A83">
        <w:rPr>
          <w:rFonts w:ascii="Garamond" w:eastAsia="Times New Roman" w:hAnsi="Garamond" w:cs="Arial"/>
        </w:rPr>
        <w:t>T</w:t>
      </w:r>
      <w:r w:rsidR="27F1F8B3" w:rsidRPr="33644A83">
        <w:rPr>
          <w:rFonts w:ascii="Garamond" w:eastAsia="Times New Roman" w:hAnsi="Garamond" w:cs="Arial"/>
        </w:rPr>
        <w:t>he</w:t>
      </w:r>
      <w:r w:rsidR="27F1F8B3" w:rsidRPr="304AB2FF">
        <w:rPr>
          <w:rFonts w:ascii="Garamond" w:eastAsia="Times New Roman" w:hAnsi="Garamond" w:cs="Arial"/>
        </w:rPr>
        <w:t xml:space="preserve"> methodology developed in this project may be useful for examining the impact of </w:t>
      </w:r>
      <w:r w:rsidR="001C0A72">
        <w:rPr>
          <w:rFonts w:ascii="Garamond" w:eastAsia="Times New Roman" w:hAnsi="Garamond" w:cs="Arial"/>
        </w:rPr>
        <w:t xml:space="preserve">ENSO, </w:t>
      </w:r>
      <w:r w:rsidR="27F1F8B3" w:rsidRPr="304AB2FF">
        <w:rPr>
          <w:rFonts w:ascii="Garamond" w:eastAsia="Times New Roman" w:hAnsi="Garamond" w:cs="Arial"/>
        </w:rPr>
        <w:t>temperature</w:t>
      </w:r>
      <w:r w:rsidR="001C0A72">
        <w:rPr>
          <w:rFonts w:ascii="Garamond" w:eastAsia="Times New Roman" w:hAnsi="Garamond" w:cs="Arial"/>
        </w:rPr>
        <w:t>,</w:t>
      </w:r>
      <w:r w:rsidR="27F1F8B3" w:rsidRPr="304AB2FF">
        <w:rPr>
          <w:rFonts w:ascii="Garamond" w:eastAsia="Times New Roman" w:hAnsi="Garamond" w:cs="Arial"/>
        </w:rPr>
        <w:t xml:space="preserve"> and precipitation on crop productivity. Furthermore, a combination of temperature and precipitation data is viable to ascertain relationships </w:t>
      </w:r>
      <w:r w:rsidR="00D42364">
        <w:rPr>
          <w:rFonts w:ascii="Garamond" w:eastAsia="Times New Roman" w:hAnsi="Garamond" w:cs="Arial"/>
        </w:rPr>
        <w:t>among</w:t>
      </w:r>
      <w:r w:rsidR="00D42364" w:rsidRPr="304AB2FF">
        <w:rPr>
          <w:rFonts w:ascii="Garamond" w:eastAsia="Times New Roman" w:hAnsi="Garamond" w:cs="Arial"/>
        </w:rPr>
        <w:t xml:space="preserve"> </w:t>
      </w:r>
      <w:r w:rsidR="27F1F8B3" w:rsidRPr="304AB2FF">
        <w:rPr>
          <w:rFonts w:ascii="Garamond" w:eastAsia="Times New Roman" w:hAnsi="Garamond" w:cs="Arial"/>
        </w:rPr>
        <w:t xml:space="preserve">NDVI, seasonality, and </w:t>
      </w:r>
      <w:r w:rsidR="21CC3A85" w:rsidRPr="444EF754">
        <w:rPr>
          <w:rFonts w:ascii="Garamond" w:eastAsia="Times New Roman" w:hAnsi="Garamond" w:cs="Arial"/>
        </w:rPr>
        <w:t>development of changes in climate overtime.</w:t>
      </w:r>
      <w:r w:rsidR="27F1F8B3" w:rsidRPr="304AB2FF">
        <w:rPr>
          <w:rFonts w:ascii="Garamond" w:eastAsia="Times New Roman" w:hAnsi="Garamond" w:cs="Arial"/>
        </w:rPr>
        <w:t xml:space="preserve"> </w:t>
      </w:r>
      <w:r w:rsidR="248BD30E" w:rsidRPr="043F5AEA">
        <w:rPr>
          <w:rFonts w:ascii="Garamond" w:eastAsia="Times New Roman" w:hAnsi="Garamond" w:cs="Arial"/>
        </w:rPr>
        <w:t>Finally</w:t>
      </w:r>
      <w:r w:rsidR="27F1F8B3" w:rsidRPr="304AB2FF">
        <w:rPr>
          <w:rFonts w:ascii="Garamond" w:eastAsia="Times New Roman" w:hAnsi="Garamond" w:cs="Arial"/>
        </w:rPr>
        <w:t xml:space="preserve">, correlation analyses producing time series and NDVI or crop yield maps provide a means of obtaining accurate trends </w:t>
      </w:r>
      <w:r w:rsidR="034BE793" w:rsidRPr="043F5AEA">
        <w:rPr>
          <w:rFonts w:ascii="Garamond" w:eastAsia="Times New Roman" w:hAnsi="Garamond" w:cs="Arial"/>
        </w:rPr>
        <w:t>in</w:t>
      </w:r>
      <w:r w:rsidR="27F1F8B3" w:rsidRPr="304AB2FF">
        <w:rPr>
          <w:rFonts w:ascii="Garamond" w:eastAsia="Times New Roman" w:hAnsi="Garamond" w:cs="Arial"/>
        </w:rPr>
        <w:t xml:space="preserve"> </w:t>
      </w:r>
      <w:r w:rsidR="00761E88">
        <w:rPr>
          <w:rFonts w:ascii="Garamond" w:eastAsia="Times New Roman" w:hAnsi="Garamond" w:cs="Arial"/>
        </w:rPr>
        <w:t>assessing</w:t>
      </w:r>
      <w:r w:rsidR="27F1F8B3" w:rsidRPr="304AB2FF">
        <w:rPr>
          <w:rFonts w:ascii="Garamond" w:eastAsia="Times New Roman" w:hAnsi="Garamond" w:cs="Arial"/>
        </w:rPr>
        <w:t xml:space="preserve"> which factors affect crop production yield.</w:t>
      </w:r>
      <w:r w:rsidR="759A4F2F" w:rsidRPr="043F5AEA">
        <w:rPr>
          <w:rFonts w:ascii="Garamond" w:eastAsia="Times New Roman" w:hAnsi="Garamond" w:cs="Arial"/>
        </w:rPr>
        <w:t xml:space="preserve"> </w:t>
      </w:r>
      <w:r w:rsidR="00C80253" w:rsidRPr="00A00322">
        <w:rPr>
          <w:rFonts w:ascii="Garamond" w:eastAsia="Times New Roman" w:hAnsi="Garamond" w:cs="Arial"/>
        </w:rPr>
        <w:t xml:space="preserve">These results may be used by project partners in their </w:t>
      </w:r>
      <w:r w:rsidR="60DB5914" w:rsidRPr="33644A83">
        <w:rPr>
          <w:rFonts w:ascii="Garamond" w:eastAsia="Times New Roman" w:hAnsi="Garamond" w:cs="Arial"/>
        </w:rPr>
        <w:t xml:space="preserve">future </w:t>
      </w:r>
      <w:r w:rsidR="00C80253" w:rsidRPr="00A00322">
        <w:rPr>
          <w:rFonts w:ascii="Garamond" w:eastAsia="Times New Roman" w:hAnsi="Garamond" w:cs="Arial"/>
        </w:rPr>
        <w:t>work to prepare crop outlooks for Brazil</w:t>
      </w:r>
      <w:r w:rsidR="00C80253">
        <w:rPr>
          <w:rFonts w:ascii="Garamond" w:eastAsia="Times New Roman" w:hAnsi="Garamond" w:cs="Arial"/>
        </w:rPr>
        <w:t>.</w:t>
      </w:r>
    </w:p>
    <w:p w14:paraId="51684E29" w14:textId="484C89F9" w:rsidR="043F5AEA" w:rsidRDefault="043F5AEA" w:rsidP="043F5AEA">
      <w:pPr>
        <w:pStyle w:val="NoSpacing"/>
        <w:rPr>
          <w:rFonts w:ascii="Garamond" w:eastAsia="Times New Roman" w:hAnsi="Garamond" w:cs="Arial"/>
        </w:rPr>
      </w:pPr>
    </w:p>
    <w:p w14:paraId="44E0CD9F" w14:textId="16E5066B" w:rsidR="00757097" w:rsidRPr="00453D70" w:rsidRDefault="00757097" w:rsidP="00757097">
      <w:pPr>
        <w:pStyle w:val="NoSpacing"/>
        <w:rPr>
          <w:rFonts w:ascii="Garamond" w:eastAsia="Garamond" w:hAnsi="Garamond" w:cs="Garamond"/>
        </w:rPr>
      </w:pPr>
      <w:r w:rsidRPr="399CD476">
        <w:rPr>
          <w:rFonts w:ascii="Garamond" w:hAnsi="Garamond"/>
          <w:b/>
          <w:bCs/>
          <w:i/>
          <w:iCs/>
        </w:rPr>
        <w:t xml:space="preserve">4.3 </w:t>
      </w:r>
      <w:r>
        <w:rPr>
          <w:rFonts w:ascii="Garamond" w:hAnsi="Garamond"/>
          <w:b/>
          <w:bCs/>
          <w:i/>
          <w:iCs/>
        </w:rPr>
        <w:t>Methodological Limitations</w:t>
      </w:r>
    </w:p>
    <w:p w14:paraId="7F3D2938" w14:textId="3F0302E9" w:rsidR="00757097" w:rsidRDefault="00757097" w:rsidP="00757097">
      <w:pPr>
        <w:pStyle w:val="NoSpacing"/>
        <w:rPr>
          <w:rFonts w:ascii="Garamond" w:hAnsi="Garamond"/>
        </w:rPr>
      </w:pPr>
      <w:r w:rsidRPr="556B99D0">
        <w:rPr>
          <w:rFonts w:ascii="Garamond" w:hAnsi="Garamond"/>
        </w:rPr>
        <w:t>The team</w:t>
      </w:r>
      <w:r w:rsidRPr="043F5AEA">
        <w:rPr>
          <w:rFonts w:ascii="Garamond" w:hAnsi="Garamond"/>
        </w:rPr>
        <w:t xml:space="preserve"> found methodological limitations through the use of MapBiomas </w:t>
      </w:r>
      <w:r w:rsidRPr="4EC7D66E">
        <w:rPr>
          <w:rFonts w:ascii="Garamond" w:hAnsi="Garamond"/>
        </w:rPr>
        <w:t>LU</w:t>
      </w:r>
      <w:r w:rsidR="699665ED" w:rsidRPr="4EC7D66E">
        <w:rPr>
          <w:rFonts w:ascii="Garamond" w:hAnsi="Garamond"/>
        </w:rPr>
        <w:t>/</w:t>
      </w:r>
      <w:r w:rsidRPr="4EC7D66E">
        <w:rPr>
          <w:rFonts w:ascii="Garamond" w:hAnsi="Garamond"/>
        </w:rPr>
        <w:t>LC</w:t>
      </w:r>
      <w:r w:rsidRPr="043F5AEA">
        <w:rPr>
          <w:rFonts w:ascii="Garamond" w:hAnsi="Garamond"/>
        </w:rPr>
        <w:t xml:space="preserve"> classification which presented unverifiable information.</w:t>
      </w:r>
      <w:r>
        <w:rPr>
          <w:rFonts w:ascii="Garamond" w:hAnsi="Garamond"/>
        </w:rPr>
        <w:t xml:space="preserve"> S</w:t>
      </w:r>
      <w:r w:rsidRPr="043F5AEA">
        <w:rPr>
          <w:rFonts w:ascii="Garamond" w:hAnsi="Garamond"/>
        </w:rPr>
        <w:t xml:space="preserve">ince our analysis relied on an external, machine-learning produced classification, </w:t>
      </w:r>
      <w:r w:rsidRPr="4EC7D66E">
        <w:rPr>
          <w:rFonts w:ascii="Garamond" w:hAnsi="Garamond"/>
        </w:rPr>
        <w:t>limitation</w:t>
      </w:r>
      <w:r w:rsidR="3FF2967A" w:rsidRPr="4EC7D66E">
        <w:rPr>
          <w:rFonts w:ascii="Garamond" w:hAnsi="Garamond"/>
        </w:rPr>
        <w:t>s</w:t>
      </w:r>
      <w:r w:rsidRPr="4EC7D66E">
        <w:rPr>
          <w:rFonts w:ascii="Garamond" w:hAnsi="Garamond"/>
        </w:rPr>
        <w:t xml:space="preserve"> arise</w:t>
      </w:r>
      <w:r w:rsidRPr="043F5AEA">
        <w:rPr>
          <w:rFonts w:ascii="Garamond" w:hAnsi="Garamond"/>
        </w:rPr>
        <w:t xml:space="preserve"> from being unable to validate </w:t>
      </w:r>
      <w:r w:rsidR="1290E136" w:rsidRPr="4EC7D66E">
        <w:rPr>
          <w:rFonts w:ascii="Garamond" w:hAnsi="Garamond"/>
        </w:rPr>
        <w:t>its</w:t>
      </w:r>
      <w:r w:rsidRPr="043F5AEA">
        <w:rPr>
          <w:rFonts w:ascii="Garamond" w:hAnsi="Garamond"/>
        </w:rPr>
        <w:t xml:space="preserve"> classification. Additionally, changing crop seasonality in the region creates uncertainty around our cumulative growing season NDVI metric. </w:t>
      </w:r>
      <w:r w:rsidR="00240743">
        <w:rPr>
          <w:rFonts w:ascii="Garamond" w:hAnsi="Garamond"/>
        </w:rPr>
        <w:t xml:space="preserve">Further </w:t>
      </w:r>
      <w:r w:rsidRPr="043F5AEA">
        <w:rPr>
          <w:rFonts w:ascii="Garamond" w:hAnsi="Garamond"/>
        </w:rPr>
        <w:t xml:space="preserve">limitations faced in this project include missing </w:t>
      </w:r>
      <w:r w:rsidR="001D518F">
        <w:rPr>
          <w:rFonts w:ascii="Garamond" w:hAnsi="Garamond"/>
        </w:rPr>
        <w:t xml:space="preserve">NDVI values </w:t>
      </w:r>
      <w:r w:rsidR="003402D5">
        <w:rPr>
          <w:rFonts w:ascii="Garamond" w:hAnsi="Garamond"/>
        </w:rPr>
        <w:t xml:space="preserve">due to cloud coverage and missing temperature and precipitation </w:t>
      </w:r>
      <w:r w:rsidR="0058075D">
        <w:rPr>
          <w:rFonts w:ascii="Garamond" w:hAnsi="Garamond"/>
        </w:rPr>
        <w:t xml:space="preserve">data in the ERA5 dataset. </w:t>
      </w:r>
      <w:r>
        <w:rPr>
          <w:rFonts w:ascii="Garamond" w:hAnsi="Garamond"/>
        </w:rPr>
        <w:t xml:space="preserve">The team addressed </w:t>
      </w:r>
      <w:r w:rsidR="009F0AC4">
        <w:rPr>
          <w:rFonts w:ascii="Garamond" w:hAnsi="Garamond"/>
        </w:rPr>
        <w:t xml:space="preserve">gaps in the NDVI data </w:t>
      </w:r>
      <w:r w:rsidR="009F0AC4">
        <w:rPr>
          <w:rFonts w:ascii="Garamond" w:hAnsi="Garamond" w:cs="Arial"/>
        </w:rPr>
        <w:t xml:space="preserve">by calculating the </w:t>
      </w:r>
      <w:r w:rsidR="0088262D">
        <w:rPr>
          <w:rFonts w:ascii="Garamond" w:hAnsi="Garamond" w:cs="Arial"/>
        </w:rPr>
        <w:t>mean</w:t>
      </w:r>
      <w:r w:rsidR="009F0AC4">
        <w:rPr>
          <w:rFonts w:ascii="Garamond" w:hAnsi="Garamond" w:cs="Arial"/>
        </w:rPr>
        <w:t xml:space="preserve"> NDVI </w:t>
      </w:r>
      <w:r w:rsidR="0088262D">
        <w:rPr>
          <w:rFonts w:ascii="Garamond" w:hAnsi="Garamond" w:cs="Arial"/>
        </w:rPr>
        <w:t xml:space="preserve">value </w:t>
      </w:r>
      <w:r w:rsidR="009F0AC4">
        <w:rPr>
          <w:rFonts w:ascii="Garamond" w:hAnsi="Garamond" w:cs="Arial"/>
        </w:rPr>
        <w:t>of</w:t>
      </w:r>
      <w:r w:rsidR="009F0AC4" w:rsidRPr="1F4DED18">
        <w:rPr>
          <w:rFonts w:ascii="Garamond" w:hAnsi="Garamond" w:cs="Arial"/>
        </w:rPr>
        <w:t xml:space="preserve"> </w:t>
      </w:r>
      <w:r w:rsidR="009F0AC4">
        <w:rPr>
          <w:rFonts w:ascii="Garamond" w:hAnsi="Garamond" w:cs="Arial"/>
        </w:rPr>
        <w:t>the two</w:t>
      </w:r>
      <w:r w:rsidR="009F0AC4" w:rsidRPr="1F4DED18">
        <w:rPr>
          <w:rFonts w:ascii="Garamond" w:hAnsi="Garamond" w:cs="Arial"/>
        </w:rPr>
        <w:t xml:space="preserve"> adjacent month</w:t>
      </w:r>
      <w:r w:rsidR="009F0AC4">
        <w:rPr>
          <w:rFonts w:ascii="Garamond" w:hAnsi="Garamond" w:cs="Arial"/>
        </w:rPr>
        <w:t>s</w:t>
      </w:r>
      <w:r w:rsidR="009F0AC4" w:rsidRPr="1F4DED18">
        <w:rPr>
          <w:rFonts w:ascii="Garamond" w:hAnsi="Garamond" w:cs="Arial"/>
        </w:rPr>
        <w:t>.</w:t>
      </w:r>
      <w:r w:rsidR="002C379A">
        <w:rPr>
          <w:rFonts w:ascii="Garamond" w:hAnsi="Garamond"/>
        </w:rPr>
        <w:t xml:space="preserve"> Meanwhile to</w:t>
      </w:r>
      <w:r w:rsidR="00CA4CD7">
        <w:rPr>
          <w:rFonts w:ascii="Garamond" w:hAnsi="Garamond"/>
        </w:rPr>
        <w:t xml:space="preserve"> address </w:t>
      </w:r>
      <w:r w:rsidRPr="043F5AEA">
        <w:rPr>
          <w:rFonts w:ascii="Garamond" w:hAnsi="Garamond"/>
        </w:rPr>
        <w:t xml:space="preserve">missing temperature and precipitation years in the ERA5 dataset, </w:t>
      </w:r>
      <w:r w:rsidRPr="556B99D0">
        <w:rPr>
          <w:rFonts w:ascii="Garamond" w:hAnsi="Garamond"/>
        </w:rPr>
        <w:t>the team</w:t>
      </w:r>
      <w:r w:rsidRPr="043F5AEA">
        <w:rPr>
          <w:rFonts w:ascii="Garamond" w:hAnsi="Garamond"/>
        </w:rPr>
        <w:t xml:space="preserve"> supplemented the data with the CHIRPS </w:t>
      </w:r>
      <w:r>
        <w:rPr>
          <w:rFonts w:ascii="Garamond" w:hAnsi="Garamond"/>
        </w:rPr>
        <w:t xml:space="preserve">dataset, </w:t>
      </w:r>
      <w:r w:rsidRPr="043F5AEA">
        <w:rPr>
          <w:rFonts w:ascii="Garamond" w:hAnsi="Garamond"/>
        </w:rPr>
        <w:t>which included taking the average monthly calculation for every state and missing months manually</w:t>
      </w:r>
      <w:r w:rsidRPr="4EC7D66E">
        <w:rPr>
          <w:rFonts w:ascii="Garamond" w:hAnsi="Garamond"/>
        </w:rPr>
        <w:t xml:space="preserve">. </w:t>
      </w:r>
      <w:r w:rsidR="009A62B5">
        <w:rPr>
          <w:rFonts w:ascii="Garamond" w:hAnsi="Garamond"/>
        </w:rPr>
        <w:t>In sum</w:t>
      </w:r>
      <w:r w:rsidR="00233779">
        <w:rPr>
          <w:rFonts w:ascii="Garamond" w:hAnsi="Garamond"/>
        </w:rPr>
        <w:t>,</w:t>
      </w:r>
      <w:r w:rsidR="00DD07C7" w:rsidRPr="00DD07C7">
        <w:rPr>
          <w:rFonts w:ascii="Garamond" w:hAnsi="Garamond"/>
        </w:rPr>
        <w:t xml:space="preserve"> </w:t>
      </w:r>
      <w:r w:rsidR="00DD07C7">
        <w:rPr>
          <w:rFonts w:ascii="Garamond" w:hAnsi="Garamond"/>
        </w:rPr>
        <w:t>potential human error</w:t>
      </w:r>
      <w:r w:rsidR="00DD07C7">
        <w:rPr>
          <w:rFonts w:ascii="Garamond" w:hAnsi="Garamond"/>
        </w:rPr>
        <w:t xml:space="preserve"> </w:t>
      </w:r>
      <w:r w:rsidR="009A62B5">
        <w:rPr>
          <w:rFonts w:ascii="Garamond" w:hAnsi="Garamond"/>
        </w:rPr>
        <w:t>from</w:t>
      </w:r>
      <w:r w:rsidR="00233779">
        <w:rPr>
          <w:rFonts w:ascii="Garamond" w:hAnsi="Garamond"/>
        </w:rPr>
        <w:t xml:space="preserve"> </w:t>
      </w:r>
      <w:r w:rsidR="00DD3B74">
        <w:rPr>
          <w:rFonts w:ascii="Garamond" w:hAnsi="Garamond"/>
        </w:rPr>
        <w:t>m</w:t>
      </w:r>
      <w:r w:rsidR="00DD3B74">
        <w:rPr>
          <w:rFonts w:ascii="Garamond" w:hAnsi="Garamond"/>
        </w:rPr>
        <w:t>anual</w:t>
      </w:r>
      <w:r w:rsidR="009A62B5">
        <w:rPr>
          <w:rFonts w:ascii="Garamond" w:hAnsi="Garamond"/>
        </w:rPr>
        <w:t>ly</w:t>
      </w:r>
      <w:r w:rsidR="00DD3B74">
        <w:rPr>
          <w:rFonts w:ascii="Garamond" w:hAnsi="Garamond"/>
        </w:rPr>
        <w:t xml:space="preserve"> gap-filling NDVI and ERA5 datasets </w:t>
      </w:r>
      <w:r w:rsidR="009A62B5">
        <w:rPr>
          <w:rFonts w:ascii="Garamond" w:hAnsi="Garamond"/>
        </w:rPr>
        <w:t xml:space="preserve">and </w:t>
      </w:r>
      <w:r w:rsidRPr="043F5AEA">
        <w:rPr>
          <w:rFonts w:ascii="Garamond" w:hAnsi="Garamond"/>
        </w:rPr>
        <w:t xml:space="preserve">methodological </w:t>
      </w:r>
      <w:r w:rsidR="00F8158C">
        <w:rPr>
          <w:rFonts w:ascii="Garamond" w:hAnsi="Garamond"/>
        </w:rPr>
        <w:t xml:space="preserve">uncertainties </w:t>
      </w:r>
      <w:r w:rsidR="00797307">
        <w:rPr>
          <w:rFonts w:ascii="Garamond" w:hAnsi="Garamond"/>
        </w:rPr>
        <w:t>from</w:t>
      </w:r>
      <w:r w:rsidR="00F8158C">
        <w:rPr>
          <w:rFonts w:ascii="Garamond" w:hAnsi="Garamond"/>
        </w:rPr>
        <w:t xml:space="preserve"> </w:t>
      </w:r>
      <w:r w:rsidR="00D36656">
        <w:rPr>
          <w:rFonts w:ascii="Garamond" w:hAnsi="Garamond"/>
        </w:rPr>
        <w:t>using a</w:t>
      </w:r>
      <w:r w:rsidR="00872F16">
        <w:rPr>
          <w:rFonts w:ascii="Garamond" w:hAnsi="Garamond"/>
        </w:rPr>
        <w:t>n</w:t>
      </w:r>
      <w:r w:rsidR="00D36656">
        <w:rPr>
          <w:rFonts w:ascii="Garamond" w:hAnsi="Garamond"/>
        </w:rPr>
        <w:t xml:space="preserve"> </w:t>
      </w:r>
      <w:r w:rsidR="00011955">
        <w:rPr>
          <w:rFonts w:ascii="Garamond" w:hAnsi="Garamond"/>
        </w:rPr>
        <w:t xml:space="preserve">external land cover classification </w:t>
      </w:r>
      <w:r w:rsidR="00A04307">
        <w:rPr>
          <w:rFonts w:ascii="Garamond" w:hAnsi="Garamond"/>
        </w:rPr>
        <w:t xml:space="preserve">contribute </w:t>
      </w:r>
      <w:r w:rsidRPr="043F5AEA">
        <w:rPr>
          <w:rFonts w:ascii="Garamond" w:hAnsi="Garamond"/>
        </w:rPr>
        <w:t xml:space="preserve">to </w:t>
      </w:r>
      <w:r w:rsidR="009A62B5">
        <w:rPr>
          <w:rFonts w:ascii="Garamond" w:hAnsi="Garamond"/>
        </w:rPr>
        <w:t>possible</w:t>
      </w:r>
      <w:r w:rsidR="00011955">
        <w:rPr>
          <w:rFonts w:ascii="Garamond" w:hAnsi="Garamond"/>
        </w:rPr>
        <w:t xml:space="preserve"> shortcomings</w:t>
      </w:r>
      <w:r w:rsidRPr="043F5AEA">
        <w:rPr>
          <w:rFonts w:ascii="Garamond" w:hAnsi="Garamond"/>
        </w:rPr>
        <w:t xml:space="preserve"> </w:t>
      </w:r>
      <w:r w:rsidR="009A62B5">
        <w:rPr>
          <w:rFonts w:ascii="Garamond" w:hAnsi="Garamond"/>
        </w:rPr>
        <w:t>of</w:t>
      </w:r>
      <w:r w:rsidRPr="043F5AEA">
        <w:rPr>
          <w:rFonts w:ascii="Garamond" w:hAnsi="Garamond"/>
        </w:rPr>
        <w:t xml:space="preserve"> our project. </w:t>
      </w:r>
    </w:p>
    <w:p w14:paraId="68634F17" w14:textId="77777777" w:rsidR="00757097" w:rsidRDefault="00757097" w:rsidP="00757097">
      <w:pPr>
        <w:pStyle w:val="NoSpacing"/>
        <w:rPr>
          <w:rFonts w:ascii="Garamond" w:hAnsi="Garamond"/>
        </w:rPr>
      </w:pPr>
    </w:p>
    <w:p w14:paraId="44DE0809" w14:textId="11244614" w:rsidR="00757097" w:rsidRDefault="00757097" w:rsidP="00757097">
      <w:pPr>
        <w:pStyle w:val="NoSpacing"/>
        <w:rPr>
          <w:rFonts w:ascii="Garamond" w:hAnsi="Garamond"/>
        </w:rPr>
      </w:pPr>
      <w:r w:rsidRPr="043F5AEA">
        <w:rPr>
          <w:rFonts w:ascii="Garamond" w:hAnsi="Garamond"/>
        </w:rPr>
        <w:t xml:space="preserve">Future </w:t>
      </w:r>
      <w:r>
        <w:rPr>
          <w:rFonts w:ascii="Garamond" w:hAnsi="Garamond"/>
        </w:rPr>
        <w:t>analyses</w:t>
      </w:r>
      <w:r w:rsidRPr="043F5AEA">
        <w:rPr>
          <w:rFonts w:ascii="Garamond" w:hAnsi="Garamond"/>
        </w:rPr>
        <w:t xml:space="preserve"> can address these limitations by refining the methodology and includ</w:t>
      </w:r>
      <w:r w:rsidR="00797307">
        <w:rPr>
          <w:rFonts w:ascii="Garamond" w:hAnsi="Garamond"/>
        </w:rPr>
        <w:t>ing</w:t>
      </w:r>
      <w:r w:rsidRPr="043F5AEA">
        <w:rPr>
          <w:rFonts w:ascii="Garamond" w:hAnsi="Garamond"/>
        </w:rPr>
        <w:t xml:space="preserve"> additional </w:t>
      </w:r>
      <w:r w:rsidRPr="5189B649">
        <w:rPr>
          <w:rFonts w:ascii="Garamond" w:hAnsi="Garamond"/>
        </w:rPr>
        <w:t xml:space="preserve">ENSO </w:t>
      </w:r>
      <w:r>
        <w:rPr>
          <w:rFonts w:ascii="Garamond" w:hAnsi="Garamond"/>
        </w:rPr>
        <w:t xml:space="preserve">indices </w:t>
      </w:r>
      <w:r w:rsidR="713B5DCD" w:rsidRPr="4EC7D66E">
        <w:rPr>
          <w:rFonts w:ascii="Garamond" w:hAnsi="Garamond"/>
        </w:rPr>
        <w:t>like</w:t>
      </w:r>
      <w:r w:rsidRPr="5189B649">
        <w:rPr>
          <w:rFonts w:ascii="Garamond" w:hAnsi="Garamond"/>
        </w:rPr>
        <w:t xml:space="preserve"> </w:t>
      </w:r>
      <w:r>
        <w:rPr>
          <w:rFonts w:ascii="Garamond" w:hAnsi="Garamond"/>
        </w:rPr>
        <w:t xml:space="preserve">those that account for </w:t>
      </w:r>
      <w:r w:rsidRPr="5189B649">
        <w:rPr>
          <w:rFonts w:ascii="Garamond" w:hAnsi="Garamond"/>
        </w:rPr>
        <w:t>atmospheric pressure</w:t>
      </w:r>
      <w:r w:rsidRPr="043F5AEA">
        <w:rPr>
          <w:rFonts w:ascii="Garamond" w:hAnsi="Garamond"/>
        </w:rPr>
        <w:t xml:space="preserve">. </w:t>
      </w:r>
      <w:r w:rsidR="000823BA">
        <w:rPr>
          <w:rFonts w:ascii="Garamond" w:hAnsi="Garamond"/>
        </w:rPr>
        <w:t>Forthcoming</w:t>
      </w:r>
      <w:r w:rsidRPr="043F5AEA">
        <w:rPr>
          <w:rFonts w:ascii="Garamond" w:hAnsi="Garamond"/>
        </w:rPr>
        <w:t xml:space="preserve"> </w:t>
      </w:r>
      <w:r>
        <w:rPr>
          <w:rFonts w:ascii="Garamond" w:hAnsi="Garamond"/>
        </w:rPr>
        <w:t>projects</w:t>
      </w:r>
      <w:r w:rsidRPr="043F5AEA">
        <w:rPr>
          <w:rFonts w:ascii="Garamond" w:hAnsi="Garamond"/>
        </w:rPr>
        <w:t xml:space="preserve"> can </w:t>
      </w:r>
      <w:r>
        <w:rPr>
          <w:rFonts w:ascii="Garamond" w:hAnsi="Garamond"/>
        </w:rPr>
        <w:t>also conduct</w:t>
      </w:r>
      <w:r w:rsidRPr="043F5AEA">
        <w:rPr>
          <w:rFonts w:ascii="Garamond" w:hAnsi="Garamond"/>
        </w:rPr>
        <w:t xml:space="preserve"> a machine learning </w:t>
      </w:r>
      <w:r>
        <w:rPr>
          <w:rFonts w:ascii="Garamond" w:hAnsi="Garamond"/>
        </w:rPr>
        <w:t xml:space="preserve">land cover </w:t>
      </w:r>
      <w:r w:rsidRPr="043F5AEA">
        <w:rPr>
          <w:rFonts w:ascii="Garamond" w:hAnsi="Garamond"/>
        </w:rPr>
        <w:t xml:space="preserve">classification </w:t>
      </w:r>
      <w:r w:rsidR="31BE7685" w:rsidRPr="4EC7D66E">
        <w:rPr>
          <w:rFonts w:ascii="Garamond" w:hAnsi="Garamond"/>
        </w:rPr>
        <w:t xml:space="preserve">using remote sensing data </w:t>
      </w:r>
      <w:r>
        <w:rPr>
          <w:rFonts w:ascii="Garamond" w:hAnsi="Garamond"/>
        </w:rPr>
        <w:t>to</w:t>
      </w:r>
      <w:r w:rsidRPr="043F5AEA">
        <w:rPr>
          <w:rFonts w:ascii="Garamond" w:hAnsi="Garamond"/>
        </w:rPr>
        <w:t xml:space="preserve"> ensure th</w:t>
      </w:r>
      <w:r w:rsidR="009C5A21">
        <w:rPr>
          <w:rFonts w:ascii="Garamond" w:hAnsi="Garamond"/>
        </w:rPr>
        <w:t>at</w:t>
      </w:r>
      <w:r w:rsidRPr="043F5AEA">
        <w:rPr>
          <w:rFonts w:ascii="Garamond" w:hAnsi="Garamond"/>
        </w:rPr>
        <w:t xml:space="preserve"> information </w:t>
      </w:r>
      <w:r>
        <w:rPr>
          <w:rFonts w:ascii="Garamond" w:hAnsi="Garamond"/>
        </w:rPr>
        <w:t xml:space="preserve">produced </w:t>
      </w:r>
      <w:r w:rsidRPr="043F5AEA">
        <w:rPr>
          <w:rFonts w:ascii="Garamond" w:hAnsi="Garamond"/>
        </w:rPr>
        <w:t xml:space="preserve">is verifiable and can be repeated in </w:t>
      </w:r>
      <w:r w:rsidR="009C5A21">
        <w:rPr>
          <w:rFonts w:ascii="Garamond" w:hAnsi="Garamond"/>
        </w:rPr>
        <w:t>subsequent</w:t>
      </w:r>
      <w:r w:rsidRPr="043F5AEA">
        <w:rPr>
          <w:rFonts w:ascii="Garamond" w:hAnsi="Garamond"/>
        </w:rPr>
        <w:t xml:space="preserve"> studies. </w:t>
      </w:r>
      <w:r>
        <w:rPr>
          <w:rFonts w:ascii="Garamond" w:hAnsi="Garamond"/>
        </w:rPr>
        <w:t>Furthermore</w:t>
      </w:r>
      <w:r w:rsidRPr="043F5AEA">
        <w:rPr>
          <w:rFonts w:ascii="Garamond" w:hAnsi="Garamond"/>
        </w:rPr>
        <w:t xml:space="preserve">, future work can address the data limitations by </w:t>
      </w:r>
      <w:r w:rsidR="006E1A22">
        <w:rPr>
          <w:rFonts w:ascii="Garamond" w:hAnsi="Garamond"/>
        </w:rPr>
        <w:t>incorporating</w:t>
      </w:r>
      <w:r w:rsidRPr="043F5AEA">
        <w:rPr>
          <w:rFonts w:ascii="Garamond" w:hAnsi="Garamond"/>
        </w:rPr>
        <w:t xml:space="preserve"> additional datasets </w:t>
      </w:r>
      <w:r w:rsidR="006E1A22">
        <w:rPr>
          <w:rFonts w:ascii="Garamond" w:hAnsi="Garamond"/>
        </w:rPr>
        <w:t xml:space="preserve">that </w:t>
      </w:r>
      <w:r w:rsidRPr="5189B649">
        <w:rPr>
          <w:rFonts w:ascii="Garamond" w:hAnsi="Garamond"/>
        </w:rPr>
        <w:t>contain</w:t>
      </w:r>
      <w:r w:rsidRPr="043F5AEA">
        <w:rPr>
          <w:rFonts w:ascii="Garamond" w:hAnsi="Garamond"/>
        </w:rPr>
        <w:t xml:space="preserve"> temperature, precipitation, and other </w:t>
      </w:r>
      <w:r w:rsidRPr="596444DD">
        <w:rPr>
          <w:rFonts w:ascii="Garamond" w:hAnsi="Garamond"/>
        </w:rPr>
        <w:t>climatic</w:t>
      </w:r>
      <w:r w:rsidRPr="043F5AEA">
        <w:rPr>
          <w:rFonts w:ascii="Garamond" w:hAnsi="Garamond"/>
        </w:rPr>
        <w:t xml:space="preserve"> data</w:t>
      </w:r>
      <w:r>
        <w:rPr>
          <w:rFonts w:ascii="Garamond" w:hAnsi="Garamond"/>
        </w:rPr>
        <w:t>.</w:t>
      </w:r>
    </w:p>
    <w:p w14:paraId="74913BDD" w14:textId="77777777" w:rsidR="00757097" w:rsidRDefault="00757097" w:rsidP="1FDC27C8">
      <w:pPr>
        <w:pStyle w:val="NoSpacing"/>
        <w:rPr>
          <w:rFonts w:ascii="Garamond" w:hAnsi="Garamond"/>
          <w:b/>
          <w:bCs/>
          <w:i/>
          <w:iCs/>
        </w:rPr>
      </w:pPr>
    </w:p>
    <w:p w14:paraId="58FADCAE" w14:textId="43E88788" w:rsidR="1FDC27C8" w:rsidRDefault="5F427185" w:rsidP="1FDC27C8">
      <w:pPr>
        <w:pStyle w:val="NoSpacing"/>
        <w:rPr>
          <w:rFonts w:ascii="Garamond" w:eastAsia="Garamond" w:hAnsi="Garamond" w:cs="Garamond"/>
        </w:rPr>
      </w:pPr>
      <w:r w:rsidRPr="399CD476">
        <w:rPr>
          <w:rFonts w:ascii="Garamond" w:hAnsi="Garamond"/>
          <w:b/>
          <w:bCs/>
          <w:i/>
          <w:iCs/>
        </w:rPr>
        <w:t>4.</w:t>
      </w:r>
      <w:r w:rsidR="00757097">
        <w:rPr>
          <w:rFonts w:ascii="Garamond" w:hAnsi="Garamond"/>
          <w:b/>
          <w:bCs/>
          <w:i/>
          <w:iCs/>
        </w:rPr>
        <w:t>4</w:t>
      </w:r>
      <w:r w:rsidRPr="399CD476">
        <w:rPr>
          <w:rFonts w:ascii="Garamond" w:hAnsi="Garamond"/>
          <w:b/>
          <w:bCs/>
          <w:i/>
          <w:iCs/>
        </w:rPr>
        <w:t xml:space="preserve"> Future Recommendations</w:t>
      </w:r>
      <w:bookmarkEnd w:id="3"/>
    </w:p>
    <w:p w14:paraId="32E3502A" w14:textId="6FBB6090" w:rsidR="59E755D8" w:rsidRDefault="59E755D8" w:rsidP="70B415F9">
      <w:pPr>
        <w:pStyle w:val="NoSpacing"/>
        <w:rPr>
          <w:rFonts w:ascii="Garamond" w:hAnsi="Garamond"/>
        </w:rPr>
      </w:pPr>
      <w:r w:rsidRPr="5F0C75ED">
        <w:rPr>
          <w:rFonts w:ascii="Garamond" w:eastAsia="Garamond" w:hAnsi="Garamond" w:cs="Garamond"/>
        </w:rPr>
        <w:t>Th</w:t>
      </w:r>
      <w:r w:rsidR="000B5997">
        <w:rPr>
          <w:rFonts w:ascii="Garamond" w:eastAsia="Garamond" w:hAnsi="Garamond" w:cs="Garamond"/>
        </w:rPr>
        <w:t>e findings from this</w:t>
      </w:r>
      <w:r w:rsidRPr="5F0C75ED">
        <w:rPr>
          <w:rFonts w:ascii="Garamond" w:eastAsia="Garamond" w:hAnsi="Garamond" w:cs="Garamond"/>
        </w:rPr>
        <w:t xml:space="preserve"> project la</w:t>
      </w:r>
      <w:r w:rsidR="000B5997">
        <w:rPr>
          <w:rFonts w:ascii="Garamond" w:eastAsia="Garamond" w:hAnsi="Garamond" w:cs="Garamond"/>
        </w:rPr>
        <w:t>y</w:t>
      </w:r>
      <w:r w:rsidRPr="5F0C75ED">
        <w:rPr>
          <w:rFonts w:ascii="Garamond" w:eastAsia="Garamond" w:hAnsi="Garamond" w:cs="Garamond"/>
        </w:rPr>
        <w:t xml:space="preserve"> the foundation for </w:t>
      </w:r>
      <w:r w:rsidR="000B5997">
        <w:rPr>
          <w:rFonts w:ascii="Garamond" w:eastAsia="Garamond" w:hAnsi="Garamond" w:cs="Garamond"/>
        </w:rPr>
        <w:t xml:space="preserve">better </w:t>
      </w:r>
      <w:r w:rsidR="6FB4379B" w:rsidRPr="5F0C75ED">
        <w:rPr>
          <w:rFonts w:ascii="Garamond" w:eastAsia="Garamond" w:hAnsi="Garamond" w:cs="Garamond"/>
        </w:rPr>
        <w:t xml:space="preserve">understanding the impacts of ENSO conditions on crop production yield for four states in Brazil: </w:t>
      </w:r>
      <w:r w:rsidR="00B56EEA" w:rsidRPr="5CC382D7">
        <w:rPr>
          <w:rFonts w:ascii="Garamond" w:eastAsia="Garamond" w:hAnsi="Garamond" w:cs="Garamond"/>
          <w:color w:val="000000" w:themeColor="text1"/>
        </w:rPr>
        <w:t>Bahia</w:t>
      </w:r>
      <w:r w:rsidR="00B56EEA">
        <w:rPr>
          <w:rFonts w:ascii="Garamond" w:eastAsia="Garamond" w:hAnsi="Garamond" w:cs="Garamond"/>
          <w:color w:val="000000" w:themeColor="text1"/>
        </w:rPr>
        <w:t xml:space="preserve">, </w:t>
      </w:r>
      <w:r w:rsidR="00B56EEA" w:rsidRPr="5CC382D7">
        <w:rPr>
          <w:rFonts w:ascii="Garamond" w:eastAsia="Garamond" w:hAnsi="Garamond" w:cs="Garamond"/>
          <w:color w:val="000000" w:themeColor="text1"/>
        </w:rPr>
        <w:t xml:space="preserve">Mato Grosso, Pará, </w:t>
      </w:r>
      <w:r w:rsidR="00B56EEA">
        <w:rPr>
          <w:rFonts w:ascii="Garamond" w:eastAsia="Garamond" w:hAnsi="Garamond" w:cs="Garamond"/>
          <w:color w:val="000000" w:themeColor="text1"/>
        </w:rPr>
        <w:t xml:space="preserve">and </w:t>
      </w:r>
      <w:r w:rsidR="00B56EEA" w:rsidRPr="5CC382D7">
        <w:rPr>
          <w:rFonts w:ascii="Garamond" w:eastAsia="Garamond" w:hAnsi="Garamond" w:cs="Garamond"/>
          <w:color w:val="000000" w:themeColor="text1"/>
        </w:rPr>
        <w:t>Tocantins</w:t>
      </w:r>
      <w:r w:rsidR="6FB4379B" w:rsidRPr="5F0C75ED">
        <w:rPr>
          <w:rFonts w:ascii="Garamond" w:hAnsi="Garamond"/>
        </w:rPr>
        <w:t xml:space="preserve">. </w:t>
      </w:r>
      <w:r w:rsidR="00157306">
        <w:rPr>
          <w:rFonts w:ascii="Garamond" w:hAnsi="Garamond"/>
        </w:rPr>
        <w:t>In addition,</w:t>
      </w:r>
      <w:r w:rsidR="2696DE0F" w:rsidRPr="5F0C75ED">
        <w:rPr>
          <w:rFonts w:ascii="Garamond" w:hAnsi="Garamond"/>
        </w:rPr>
        <w:t xml:space="preserve"> this project identifi</w:t>
      </w:r>
      <w:r w:rsidR="000B5997">
        <w:rPr>
          <w:rFonts w:ascii="Garamond" w:hAnsi="Garamond"/>
        </w:rPr>
        <w:t>es</w:t>
      </w:r>
      <w:r w:rsidR="2696DE0F" w:rsidRPr="5F0C75ED">
        <w:rPr>
          <w:rFonts w:ascii="Garamond" w:hAnsi="Garamond"/>
        </w:rPr>
        <w:t xml:space="preserve"> </w:t>
      </w:r>
      <w:r w:rsidR="009328E3" w:rsidRPr="596444DD">
        <w:rPr>
          <w:rFonts w:ascii="Garamond" w:hAnsi="Garamond"/>
        </w:rPr>
        <w:t>climatic</w:t>
      </w:r>
      <w:r w:rsidR="009328E3">
        <w:rPr>
          <w:rFonts w:ascii="Garamond" w:hAnsi="Garamond"/>
        </w:rPr>
        <w:t xml:space="preserve"> </w:t>
      </w:r>
      <w:r w:rsidR="2696DE0F" w:rsidRPr="5F0C75ED">
        <w:rPr>
          <w:rFonts w:ascii="Garamond" w:hAnsi="Garamond"/>
        </w:rPr>
        <w:t>relationships that</w:t>
      </w:r>
      <w:r w:rsidR="31A4A6A9" w:rsidRPr="5F0C75ED">
        <w:rPr>
          <w:rFonts w:ascii="Garamond" w:hAnsi="Garamond"/>
        </w:rPr>
        <w:t xml:space="preserve"> connect soybean production yield to ENSO conditions including temperature, precipitation, temporal lags, NDVI, </w:t>
      </w:r>
      <w:r w:rsidR="1BC18D4D" w:rsidRPr="5F0C75ED">
        <w:rPr>
          <w:rFonts w:ascii="Garamond" w:hAnsi="Garamond"/>
        </w:rPr>
        <w:t xml:space="preserve">seasonality, </w:t>
      </w:r>
      <w:r w:rsidR="5AB40B02" w:rsidRPr="5F0C75ED">
        <w:rPr>
          <w:rFonts w:ascii="Garamond" w:hAnsi="Garamond"/>
        </w:rPr>
        <w:t xml:space="preserve">and </w:t>
      </w:r>
      <w:r w:rsidR="5F2652DE" w:rsidRPr="444EF754">
        <w:rPr>
          <w:rFonts w:ascii="Garamond" w:hAnsi="Garamond"/>
        </w:rPr>
        <w:t>SST</w:t>
      </w:r>
      <w:r w:rsidR="5AB40B02" w:rsidRPr="444EF754">
        <w:rPr>
          <w:rFonts w:ascii="Garamond" w:hAnsi="Garamond"/>
        </w:rPr>
        <w:t xml:space="preserve"> </w:t>
      </w:r>
      <w:r w:rsidR="5AB40B02" w:rsidRPr="5F0C75ED">
        <w:rPr>
          <w:rFonts w:ascii="Garamond" w:hAnsi="Garamond"/>
        </w:rPr>
        <w:t xml:space="preserve">anomalies. </w:t>
      </w:r>
      <w:r w:rsidR="455FA4E1" w:rsidRPr="70B415F9">
        <w:rPr>
          <w:rFonts w:ascii="Garamond" w:hAnsi="Garamond"/>
        </w:rPr>
        <w:t xml:space="preserve">These relationships establish the groundwork for future work </w:t>
      </w:r>
      <w:r w:rsidR="00A076AB">
        <w:rPr>
          <w:rFonts w:ascii="Garamond" w:hAnsi="Garamond"/>
        </w:rPr>
        <w:t>examining the impact of variable weather conditions on agriculture production as</w:t>
      </w:r>
      <w:r w:rsidR="455FA4E1" w:rsidRPr="70B415F9">
        <w:rPr>
          <w:rFonts w:ascii="Garamond" w:hAnsi="Garamond"/>
        </w:rPr>
        <w:t xml:space="preserve"> climate change </w:t>
      </w:r>
      <w:r w:rsidR="0084660C">
        <w:rPr>
          <w:rFonts w:ascii="Garamond" w:hAnsi="Garamond"/>
        </w:rPr>
        <w:t xml:space="preserve">proses significant </w:t>
      </w:r>
      <w:r w:rsidR="455FA4E1" w:rsidRPr="70B415F9">
        <w:rPr>
          <w:rFonts w:ascii="Garamond" w:hAnsi="Garamond"/>
        </w:rPr>
        <w:t>threat</w:t>
      </w:r>
      <w:r w:rsidR="0084660C">
        <w:rPr>
          <w:rFonts w:ascii="Garamond" w:hAnsi="Garamond"/>
        </w:rPr>
        <w:t>s</w:t>
      </w:r>
      <w:r w:rsidR="455FA4E1" w:rsidRPr="70B415F9">
        <w:rPr>
          <w:rFonts w:ascii="Garamond" w:hAnsi="Garamond"/>
        </w:rPr>
        <w:t xml:space="preserve"> to food security. </w:t>
      </w:r>
    </w:p>
    <w:p w14:paraId="2F9F1E74" w14:textId="77777777" w:rsidR="005153FA" w:rsidRDefault="005153FA" w:rsidP="5F0C75ED">
      <w:pPr>
        <w:pStyle w:val="NoSpacing"/>
        <w:rPr>
          <w:rFonts w:ascii="Garamond" w:hAnsi="Garamond"/>
        </w:rPr>
      </w:pPr>
    </w:p>
    <w:p w14:paraId="2FE5F6C6" w14:textId="0DF20F47" w:rsidR="399CD476" w:rsidRDefault="00344C4C" w:rsidP="00757097">
      <w:pPr>
        <w:pStyle w:val="NoSpacing"/>
        <w:rPr>
          <w:rFonts w:ascii="Garamond" w:hAnsi="Garamond"/>
        </w:rPr>
      </w:pPr>
      <w:r w:rsidRPr="043F5AEA">
        <w:rPr>
          <w:rFonts w:ascii="Garamond" w:hAnsi="Garamond"/>
        </w:rPr>
        <w:t xml:space="preserve">Although our findings indicate a strong temporal relationship </w:t>
      </w:r>
      <w:r>
        <w:rPr>
          <w:rFonts w:ascii="Garamond" w:hAnsi="Garamond"/>
        </w:rPr>
        <w:t>among</w:t>
      </w:r>
      <w:r w:rsidRPr="043F5AEA">
        <w:rPr>
          <w:rFonts w:ascii="Garamond" w:hAnsi="Garamond"/>
        </w:rPr>
        <w:t xml:space="preserve"> </w:t>
      </w:r>
      <w:r w:rsidRPr="596444DD">
        <w:rPr>
          <w:rFonts w:ascii="Garamond" w:hAnsi="Garamond"/>
        </w:rPr>
        <w:t>climatic</w:t>
      </w:r>
      <w:r w:rsidRPr="043F5AEA">
        <w:rPr>
          <w:rFonts w:ascii="Garamond" w:hAnsi="Garamond"/>
        </w:rPr>
        <w:t xml:space="preserve"> conditions, NDVI, and seasonality, we found </w:t>
      </w:r>
      <w:r>
        <w:rPr>
          <w:rFonts w:ascii="Garamond" w:hAnsi="Garamond"/>
        </w:rPr>
        <w:t>no association</w:t>
      </w:r>
      <w:r w:rsidRPr="043F5AEA">
        <w:rPr>
          <w:rFonts w:ascii="Garamond" w:hAnsi="Garamond"/>
        </w:rPr>
        <w:t xml:space="preserve"> between ENSO and NDVI. </w:t>
      </w:r>
      <w:r>
        <w:rPr>
          <w:rFonts w:ascii="Garamond" w:hAnsi="Garamond"/>
        </w:rPr>
        <w:t>Nevertheless</w:t>
      </w:r>
      <w:r w:rsidR="004E0D7F">
        <w:rPr>
          <w:rFonts w:ascii="Garamond" w:hAnsi="Garamond"/>
        </w:rPr>
        <w:t xml:space="preserve">, findings from this </w:t>
      </w:r>
      <w:r w:rsidR="00E85BA8">
        <w:rPr>
          <w:rFonts w:ascii="Garamond" w:hAnsi="Garamond"/>
        </w:rPr>
        <w:t>analysis</w:t>
      </w:r>
      <w:r w:rsidR="26F05E87" w:rsidRPr="55B7124D">
        <w:rPr>
          <w:rFonts w:ascii="Garamond" w:hAnsi="Garamond"/>
        </w:rPr>
        <w:t xml:space="preserve"> establish </w:t>
      </w:r>
      <w:r w:rsidR="00D60CDF">
        <w:rPr>
          <w:rFonts w:ascii="Garamond" w:hAnsi="Garamond"/>
        </w:rPr>
        <w:t xml:space="preserve">methods for </w:t>
      </w:r>
      <w:r w:rsidR="008E6D8B">
        <w:rPr>
          <w:rFonts w:ascii="Garamond" w:hAnsi="Garamond"/>
        </w:rPr>
        <w:t>forthcoming</w:t>
      </w:r>
      <w:r w:rsidR="26F05E87" w:rsidRPr="55B7124D">
        <w:rPr>
          <w:rFonts w:ascii="Garamond" w:hAnsi="Garamond"/>
        </w:rPr>
        <w:t xml:space="preserve"> </w:t>
      </w:r>
      <w:r w:rsidR="004E0D7F">
        <w:rPr>
          <w:rFonts w:ascii="Garamond" w:hAnsi="Garamond"/>
        </w:rPr>
        <w:t>research</w:t>
      </w:r>
      <w:r w:rsidR="26F05E87" w:rsidRPr="55B7124D">
        <w:rPr>
          <w:rFonts w:ascii="Garamond" w:hAnsi="Garamond"/>
        </w:rPr>
        <w:t xml:space="preserve"> that can provide insights into </w:t>
      </w:r>
      <w:r w:rsidR="6B621A6E" w:rsidRPr="55B7124D">
        <w:rPr>
          <w:rFonts w:ascii="Garamond" w:hAnsi="Garamond"/>
        </w:rPr>
        <w:t>the impact</w:t>
      </w:r>
      <w:r w:rsidR="26F05E87" w:rsidRPr="55B7124D">
        <w:rPr>
          <w:rFonts w:ascii="Garamond" w:hAnsi="Garamond"/>
        </w:rPr>
        <w:t xml:space="preserve"> of ENSO on crop </w:t>
      </w:r>
      <w:r w:rsidR="00F30166">
        <w:rPr>
          <w:rFonts w:ascii="Garamond" w:hAnsi="Garamond"/>
        </w:rPr>
        <w:t xml:space="preserve">production </w:t>
      </w:r>
      <w:r w:rsidR="26F05E87" w:rsidRPr="55B7124D">
        <w:rPr>
          <w:rFonts w:ascii="Garamond" w:hAnsi="Garamond"/>
        </w:rPr>
        <w:t xml:space="preserve">yield. </w:t>
      </w:r>
      <w:r w:rsidR="00590066">
        <w:rPr>
          <w:rFonts w:ascii="Garamond" w:hAnsi="Garamond"/>
        </w:rPr>
        <w:t>W</w:t>
      </w:r>
      <w:r w:rsidR="00FB6EA9">
        <w:rPr>
          <w:rFonts w:ascii="Garamond" w:hAnsi="Garamond"/>
        </w:rPr>
        <w:t xml:space="preserve">hen </w:t>
      </w:r>
      <w:r w:rsidR="00EA6E2A">
        <w:rPr>
          <w:rFonts w:ascii="Garamond" w:hAnsi="Garamond"/>
        </w:rPr>
        <w:t xml:space="preserve">conducting </w:t>
      </w:r>
      <w:r w:rsidR="000B1DAA">
        <w:rPr>
          <w:rFonts w:ascii="Garamond" w:hAnsi="Garamond"/>
        </w:rPr>
        <w:t xml:space="preserve">future </w:t>
      </w:r>
      <w:r w:rsidR="00B10315">
        <w:rPr>
          <w:rFonts w:ascii="Garamond" w:hAnsi="Garamond"/>
        </w:rPr>
        <w:t>research</w:t>
      </w:r>
      <w:r w:rsidR="00C655EB">
        <w:rPr>
          <w:rFonts w:ascii="Garamond" w:hAnsi="Garamond"/>
        </w:rPr>
        <w:t>,</w:t>
      </w:r>
      <w:r w:rsidR="000B1DAA">
        <w:rPr>
          <w:rFonts w:ascii="Garamond" w:hAnsi="Garamond"/>
        </w:rPr>
        <w:t xml:space="preserve"> it</w:t>
      </w:r>
      <w:r w:rsidR="5AB40B02" w:rsidRPr="55B7124D">
        <w:rPr>
          <w:rFonts w:ascii="Garamond" w:hAnsi="Garamond"/>
        </w:rPr>
        <w:t xml:space="preserve"> </w:t>
      </w:r>
      <w:r w:rsidR="00D91C8C">
        <w:rPr>
          <w:rFonts w:ascii="Garamond" w:hAnsi="Garamond"/>
        </w:rPr>
        <w:t>will</w:t>
      </w:r>
      <w:r w:rsidR="5AB40B02" w:rsidRPr="55B7124D">
        <w:rPr>
          <w:rFonts w:ascii="Garamond" w:hAnsi="Garamond"/>
        </w:rPr>
        <w:t xml:space="preserve"> </w:t>
      </w:r>
      <w:r w:rsidR="00C734A8" w:rsidRPr="55B7124D">
        <w:rPr>
          <w:rFonts w:ascii="Garamond" w:hAnsi="Garamond"/>
        </w:rPr>
        <w:t xml:space="preserve">be </w:t>
      </w:r>
      <w:r w:rsidR="5AB40B02" w:rsidRPr="55B7124D">
        <w:rPr>
          <w:rFonts w:ascii="Garamond" w:hAnsi="Garamond"/>
        </w:rPr>
        <w:t xml:space="preserve">beneficial to refine the methodology and conduct an analysis using a multivariate index for SST and ENSO </w:t>
      </w:r>
      <w:r w:rsidR="384DFD39" w:rsidRPr="55B7124D">
        <w:rPr>
          <w:rFonts w:ascii="Garamond" w:hAnsi="Garamond"/>
        </w:rPr>
        <w:t>conditions</w:t>
      </w:r>
      <w:r w:rsidR="5AB40B02" w:rsidRPr="55B7124D">
        <w:rPr>
          <w:rFonts w:ascii="Garamond" w:hAnsi="Garamond"/>
        </w:rPr>
        <w:t xml:space="preserve">. </w:t>
      </w:r>
      <w:r w:rsidR="00BF32BF">
        <w:rPr>
          <w:rFonts w:ascii="Garamond" w:hAnsi="Garamond"/>
        </w:rPr>
        <w:t xml:space="preserve">Using a multivariate SST index </w:t>
      </w:r>
      <w:r w:rsidR="000B1DAA">
        <w:rPr>
          <w:rFonts w:ascii="Garamond" w:hAnsi="Garamond"/>
        </w:rPr>
        <w:t>will</w:t>
      </w:r>
      <w:r w:rsidR="5AB40B02" w:rsidRPr="55B7124D">
        <w:rPr>
          <w:rFonts w:ascii="Garamond" w:hAnsi="Garamond"/>
        </w:rPr>
        <w:t xml:space="preserve"> </w:t>
      </w:r>
      <w:r w:rsidR="000B1DAA">
        <w:rPr>
          <w:rFonts w:ascii="Garamond" w:hAnsi="Garamond"/>
        </w:rPr>
        <w:t>potentially</w:t>
      </w:r>
      <w:r w:rsidR="00BF32BF">
        <w:rPr>
          <w:rFonts w:ascii="Garamond" w:hAnsi="Garamond"/>
        </w:rPr>
        <w:t xml:space="preserve"> </w:t>
      </w:r>
      <w:r w:rsidR="14FBE732" w:rsidRPr="55B7124D">
        <w:rPr>
          <w:rFonts w:ascii="Garamond" w:hAnsi="Garamond"/>
        </w:rPr>
        <w:t>strengthen</w:t>
      </w:r>
      <w:r w:rsidR="6CCE0DDA" w:rsidRPr="55B7124D">
        <w:rPr>
          <w:rFonts w:ascii="Garamond" w:hAnsi="Garamond"/>
        </w:rPr>
        <w:t xml:space="preserve"> the relationship </w:t>
      </w:r>
      <w:r w:rsidR="00C97609">
        <w:rPr>
          <w:rFonts w:ascii="Garamond" w:hAnsi="Garamond"/>
        </w:rPr>
        <w:t xml:space="preserve">between climatic conditions and crop yield </w:t>
      </w:r>
      <w:r w:rsidR="2E96AD36" w:rsidRPr="4EC7D66E">
        <w:rPr>
          <w:rFonts w:ascii="Garamond" w:hAnsi="Garamond"/>
        </w:rPr>
        <w:t>while also</w:t>
      </w:r>
      <w:r w:rsidR="000B1DAA" w:rsidRPr="4EC7D66E">
        <w:rPr>
          <w:rFonts w:ascii="Garamond" w:hAnsi="Garamond"/>
        </w:rPr>
        <w:t xml:space="preserve"> </w:t>
      </w:r>
      <w:r w:rsidR="5224FF8C" w:rsidRPr="4EC7D66E">
        <w:rPr>
          <w:rFonts w:ascii="Garamond" w:hAnsi="Garamond"/>
        </w:rPr>
        <w:t>provid</w:t>
      </w:r>
      <w:r w:rsidR="3F828C16" w:rsidRPr="4EC7D66E">
        <w:rPr>
          <w:rFonts w:ascii="Garamond" w:hAnsi="Garamond"/>
        </w:rPr>
        <w:t>ing</w:t>
      </w:r>
      <w:r w:rsidR="5224FF8C" w:rsidRPr="55B7124D">
        <w:rPr>
          <w:rFonts w:ascii="Garamond" w:hAnsi="Garamond"/>
        </w:rPr>
        <w:t xml:space="preserve"> further </w:t>
      </w:r>
      <w:r w:rsidR="000B1DAA">
        <w:rPr>
          <w:rFonts w:ascii="Garamond" w:hAnsi="Garamond"/>
        </w:rPr>
        <w:t xml:space="preserve">insights </w:t>
      </w:r>
      <w:r w:rsidR="5224FF8C" w:rsidRPr="55B7124D">
        <w:rPr>
          <w:rFonts w:ascii="Garamond" w:hAnsi="Garamond"/>
        </w:rPr>
        <w:t>that can aid USDA</w:t>
      </w:r>
      <w:r w:rsidR="0EB43076" w:rsidRPr="55B7124D">
        <w:rPr>
          <w:rFonts w:ascii="Garamond" w:hAnsi="Garamond"/>
        </w:rPr>
        <w:t xml:space="preserve"> FAS in decision making</w:t>
      </w:r>
      <w:r w:rsidR="000B1DAA">
        <w:rPr>
          <w:rFonts w:ascii="Garamond" w:hAnsi="Garamond"/>
        </w:rPr>
        <w:t xml:space="preserve"> and crop forecasting</w:t>
      </w:r>
      <w:r w:rsidR="0EB43076" w:rsidRPr="55B7124D">
        <w:rPr>
          <w:rFonts w:ascii="Garamond" w:hAnsi="Garamond"/>
        </w:rPr>
        <w:t xml:space="preserve">. </w:t>
      </w:r>
      <w:r w:rsidR="000B1DAA">
        <w:rPr>
          <w:rFonts w:ascii="Garamond" w:hAnsi="Garamond"/>
        </w:rPr>
        <w:t>Moreover</w:t>
      </w:r>
      <w:r w:rsidR="0EB43076" w:rsidRPr="55B7124D">
        <w:rPr>
          <w:rFonts w:ascii="Garamond" w:hAnsi="Garamond"/>
        </w:rPr>
        <w:t>, the methods presented in this project w</w:t>
      </w:r>
      <w:r w:rsidR="000B1DAA">
        <w:rPr>
          <w:rFonts w:ascii="Garamond" w:hAnsi="Garamond"/>
        </w:rPr>
        <w:t>ill</w:t>
      </w:r>
      <w:r w:rsidR="0EB43076" w:rsidRPr="55B7124D">
        <w:rPr>
          <w:rFonts w:ascii="Garamond" w:hAnsi="Garamond"/>
        </w:rPr>
        <w:t xml:space="preserve"> be useful to test on additional crops</w:t>
      </w:r>
      <w:r w:rsidR="17C21516" w:rsidRPr="55B7124D">
        <w:rPr>
          <w:rFonts w:ascii="Garamond" w:hAnsi="Garamond"/>
        </w:rPr>
        <w:t xml:space="preserve"> in Brazil,</w:t>
      </w:r>
      <w:r w:rsidR="0EB43076" w:rsidRPr="55B7124D">
        <w:rPr>
          <w:rFonts w:ascii="Garamond" w:hAnsi="Garamond"/>
        </w:rPr>
        <w:t xml:space="preserve"> such as second planting corn and cotton</w:t>
      </w:r>
      <w:r w:rsidR="7518D6C5" w:rsidRPr="55B7124D">
        <w:rPr>
          <w:rFonts w:ascii="Garamond" w:hAnsi="Garamond"/>
        </w:rPr>
        <w:t xml:space="preserve"> – both of which Brazil is a </w:t>
      </w:r>
      <w:r w:rsidR="00C650A9">
        <w:rPr>
          <w:rFonts w:ascii="Garamond" w:hAnsi="Garamond"/>
        </w:rPr>
        <w:t>leading</w:t>
      </w:r>
      <w:r w:rsidR="7518D6C5" w:rsidRPr="55B7124D">
        <w:rPr>
          <w:rFonts w:ascii="Garamond" w:hAnsi="Garamond"/>
        </w:rPr>
        <w:t xml:space="preserve"> producer </w:t>
      </w:r>
      <w:r w:rsidR="6C6ED2ED" w:rsidRPr="55B7124D">
        <w:rPr>
          <w:rFonts w:ascii="Garamond" w:hAnsi="Garamond"/>
        </w:rPr>
        <w:t xml:space="preserve">– to examine if the </w:t>
      </w:r>
      <w:r w:rsidR="5EDF8AA8" w:rsidRPr="55B7124D">
        <w:rPr>
          <w:rFonts w:ascii="Garamond" w:hAnsi="Garamond"/>
        </w:rPr>
        <w:t>findings</w:t>
      </w:r>
      <w:r w:rsidR="6C6ED2ED" w:rsidRPr="55B7124D">
        <w:rPr>
          <w:rFonts w:ascii="Garamond" w:hAnsi="Garamond"/>
        </w:rPr>
        <w:t xml:space="preserve"> a</w:t>
      </w:r>
      <w:r w:rsidR="00E53BCC">
        <w:rPr>
          <w:rFonts w:ascii="Garamond" w:hAnsi="Garamond"/>
        </w:rPr>
        <w:t>r</w:t>
      </w:r>
      <w:r w:rsidR="6C6ED2ED" w:rsidRPr="55B7124D">
        <w:rPr>
          <w:rFonts w:ascii="Garamond" w:hAnsi="Garamond"/>
        </w:rPr>
        <w:t>e consistent across crop</w:t>
      </w:r>
      <w:r w:rsidR="00E53BCC">
        <w:rPr>
          <w:rFonts w:ascii="Garamond" w:hAnsi="Garamond"/>
        </w:rPr>
        <w:t>s</w:t>
      </w:r>
      <w:r w:rsidR="6C6ED2ED" w:rsidRPr="55B7124D">
        <w:rPr>
          <w:rFonts w:ascii="Garamond" w:hAnsi="Garamond"/>
        </w:rPr>
        <w:t xml:space="preserve"> planted during different parts of the growing season.</w:t>
      </w:r>
      <w:r w:rsidR="19AB933A" w:rsidRPr="55B7124D">
        <w:rPr>
          <w:rFonts w:ascii="Garamond" w:hAnsi="Garamond"/>
        </w:rPr>
        <w:t xml:space="preserve"> Finally, the method</w:t>
      </w:r>
      <w:r w:rsidR="00154B04">
        <w:rPr>
          <w:rFonts w:ascii="Garamond" w:hAnsi="Garamond"/>
        </w:rPr>
        <w:t>ology</w:t>
      </w:r>
      <w:r w:rsidR="19AB933A" w:rsidRPr="55B7124D">
        <w:rPr>
          <w:rFonts w:ascii="Garamond" w:hAnsi="Garamond"/>
        </w:rPr>
        <w:t xml:space="preserve"> can be</w:t>
      </w:r>
      <w:r w:rsidR="009948B6">
        <w:rPr>
          <w:rFonts w:ascii="Garamond" w:hAnsi="Garamond"/>
        </w:rPr>
        <w:t xml:space="preserve"> applied to a finer geographic scale</w:t>
      </w:r>
      <w:r w:rsidR="19AB933A" w:rsidRPr="55B7124D">
        <w:rPr>
          <w:rFonts w:ascii="Garamond" w:hAnsi="Garamond"/>
        </w:rPr>
        <w:t>, such as a single s</w:t>
      </w:r>
      <w:r w:rsidR="2462919B" w:rsidRPr="55B7124D">
        <w:rPr>
          <w:rFonts w:ascii="Garamond" w:hAnsi="Garamond"/>
        </w:rPr>
        <w:t>t</w:t>
      </w:r>
      <w:r w:rsidR="19AB933A" w:rsidRPr="55B7124D">
        <w:rPr>
          <w:rFonts w:ascii="Garamond" w:hAnsi="Garamond"/>
        </w:rPr>
        <w:t xml:space="preserve">ate or </w:t>
      </w:r>
      <w:r w:rsidR="00C650A9">
        <w:rPr>
          <w:rFonts w:ascii="Garamond" w:hAnsi="Garamond"/>
        </w:rPr>
        <w:t xml:space="preserve">at the </w:t>
      </w:r>
      <w:r w:rsidR="19AB933A" w:rsidRPr="55B7124D">
        <w:rPr>
          <w:rFonts w:ascii="Garamond" w:hAnsi="Garamond"/>
        </w:rPr>
        <w:t>sub</w:t>
      </w:r>
      <w:r w:rsidR="00C650A9">
        <w:rPr>
          <w:rFonts w:ascii="Garamond" w:hAnsi="Garamond"/>
        </w:rPr>
        <w:t>-</w:t>
      </w:r>
      <w:r w:rsidR="19AB933A" w:rsidRPr="55B7124D">
        <w:rPr>
          <w:rFonts w:ascii="Garamond" w:hAnsi="Garamond"/>
        </w:rPr>
        <w:t>state level</w:t>
      </w:r>
      <w:r w:rsidR="00E53BCC">
        <w:rPr>
          <w:rFonts w:ascii="Garamond" w:hAnsi="Garamond"/>
        </w:rPr>
        <w:t>,</w:t>
      </w:r>
      <w:r w:rsidR="19AB933A" w:rsidRPr="55B7124D">
        <w:rPr>
          <w:rFonts w:ascii="Garamond" w:hAnsi="Garamond"/>
        </w:rPr>
        <w:t xml:space="preserve"> </w:t>
      </w:r>
      <w:r w:rsidR="0061E261" w:rsidRPr="55B7124D">
        <w:rPr>
          <w:rFonts w:ascii="Garamond" w:hAnsi="Garamond"/>
        </w:rPr>
        <w:t xml:space="preserve">as there </w:t>
      </w:r>
      <w:r w:rsidR="009948B6">
        <w:rPr>
          <w:rFonts w:ascii="Garamond" w:hAnsi="Garamond"/>
        </w:rPr>
        <w:t xml:space="preserve">can be </w:t>
      </w:r>
      <w:r w:rsidR="0061E261" w:rsidRPr="55B7124D">
        <w:rPr>
          <w:rFonts w:ascii="Garamond" w:hAnsi="Garamond"/>
        </w:rPr>
        <w:t xml:space="preserve">significant </w:t>
      </w:r>
      <w:r w:rsidR="00C650A9" w:rsidRPr="596444DD">
        <w:rPr>
          <w:rFonts w:ascii="Garamond" w:hAnsi="Garamond"/>
        </w:rPr>
        <w:t>clima</w:t>
      </w:r>
      <w:r w:rsidR="04949F9C" w:rsidRPr="596444DD">
        <w:rPr>
          <w:rFonts w:ascii="Garamond" w:hAnsi="Garamond"/>
        </w:rPr>
        <w:t>t</w:t>
      </w:r>
      <w:r w:rsidR="00C650A9" w:rsidRPr="596444DD">
        <w:rPr>
          <w:rFonts w:ascii="Garamond" w:hAnsi="Garamond"/>
        </w:rPr>
        <w:t>ic</w:t>
      </w:r>
      <w:r w:rsidR="00C650A9">
        <w:rPr>
          <w:rFonts w:ascii="Garamond" w:hAnsi="Garamond"/>
        </w:rPr>
        <w:t xml:space="preserve"> </w:t>
      </w:r>
      <w:r w:rsidR="0061E261" w:rsidRPr="55B7124D">
        <w:rPr>
          <w:rFonts w:ascii="Garamond" w:hAnsi="Garamond"/>
        </w:rPr>
        <w:t xml:space="preserve">variation </w:t>
      </w:r>
      <w:r w:rsidR="00C650A9" w:rsidRPr="55B7124D">
        <w:rPr>
          <w:rFonts w:ascii="Garamond" w:hAnsi="Garamond"/>
        </w:rPr>
        <w:t>within states</w:t>
      </w:r>
      <w:r w:rsidR="00C650A9">
        <w:rPr>
          <w:rFonts w:ascii="Garamond" w:hAnsi="Garamond"/>
        </w:rPr>
        <w:t xml:space="preserve"> </w:t>
      </w:r>
      <w:r w:rsidR="0061E261" w:rsidRPr="55B7124D">
        <w:rPr>
          <w:rFonts w:ascii="Garamond" w:hAnsi="Garamond"/>
        </w:rPr>
        <w:t xml:space="preserve">which </w:t>
      </w:r>
      <w:r w:rsidR="00767C72">
        <w:rPr>
          <w:rFonts w:ascii="Garamond" w:hAnsi="Garamond"/>
        </w:rPr>
        <w:t>c</w:t>
      </w:r>
      <w:r w:rsidR="00B10315">
        <w:rPr>
          <w:rFonts w:ascii="Garamond" w:hAnsi="Garamond"/>
        </w:rPr>
        <w:t>an</w:t>
      </w:r>
      <w:r w:rsidR="0061E261" w:rsidRPr="55B7124D">
        <w:rPr>
          <w:rFonts w:ascii="Garamond" w:hAnsi="Garamond"/>
        </w:rPr>
        <w:t xml:space="preserve"> impact </w:t>
      </w:r>
      <w:r w:rsidR="00E53BCC">
        <w:rPr>
          <w:rFonts w:ascii="Garamond" w:hAnsi="Garamond"/>
        </w:rPr>
        <w:t xml:space="preserve">crop </w:t>
      </w:r>
      <w:r w:rsidR="0061E261" w:rsidRPr="55B7124D">
        <w:rPr>
          <w:rFonts w:ascii="Garamond" w:hAnsi="Garamond"/>
        </w:rPr>
        <w:t>production</w:t>
      </w:r>
      <w:r w:rsidR="00C650A9">
        <w:rPr>
          <w:rFonts w:ascii="Garamond" w:hAnsi="Garamond"/>
        </w:rPr>
        <w:t>.</w:t>
      </w:r>
      <w:r w:rsidR="0061E261" w:rsidRPr="55B7124D">
        <w:rPr>
          <w:rFonts w:ascii="Garamond" w:hAnsi="Garamond"/>
        </w:rPr>
        <w:t xml:space="preserve"> </w:t>
      </w:r>
    </w:p>
    <w:p w14:paraId="243B434D" w14:textId="77777777" w:rsidR="00757097" w:rsidRPr="00757097" w:rsidRDefault="00757097" w:rsidP="00757097">
      <w:pPr>
        <w:pStyle w:val="NoSpacing"/>
        <w:rPr>
          <w:rFonts w:ascii="Garamond" w:hAnsi="Garamond"/>
        </w:rPr>
      </w:pPr>
    </w:p>
    <w:p w14:paraId="0E0C27AA" w14:textId="6E291EC1" w:rsidR="00E51DF9" w:rsidRDefault="5F427185" w:rsidP="00E51DF9">
      <w:pPr>
        <w:pStyle w:val="Heading1"/>
        <w:spacing w:before="0" w:line="240" w:lineRule="auto"/>
        <w:rPr>
          <w:rFonts w:ascii="Garamond" w:hAnsi="Garamond"/>
        </w:rPr>
      </w:pPr>
      <w:bookmarkStart w:id="4" w:name="_Toc334198735"/>
      <w:r w:rsidRPr="399CD476">
        <w:rPr>
          <w:rFonts w:ascii="Garamond" w:hAnsi="Garamond"/>
        </w:rPr>
        <w:t>5. Conclusions</w:t>
      </w:r>
      <w:bookmarkEnd w:id="4"/>
    </w:p>
    <w:p w14:paraId="6E2A1D0E" w14:textId="77777777" w:rsidR="00E51DF9" w:rsidRDefault="00E51DF9" w:rsidP="000D6260">
      <w:pPr>
        <w:spacing w:after="0" w:line="240" w:lineRule="auto"/>
      </w:pPr>
    </w:p>
    <w:p w14:paraId="2E2D3C52" w14:textId="1BCC511C" w:rsidR="000D6260" w:rsidRPr="000D6260" w:rsidRDefault="5590EF75" w:rsidP="000D6260">
      <w:pPr>
        <w:spacing w:after="0" w:line="240" w:lineRule="auto"/>
        <w:rPr>
          <w:rFonts w:ascii="Garamond" w:hAnsi="Garamond"/>
        </w:rPr>
      </w:pPr>
      <w:r w:rsidRPr="5C67272D">
        <w:rPr>
          <w:rFonts w:ascii="Garamond" w:hAnsi="Garamond"/>
        </w:rPr>
        <w:t>The project’s finding provide</w:t>
      </w:r>
      <w:r w:rsidR="008F7680">
        <w:rPr>
          <w:rFonts w:ascii="Garamond" w:hAnsi="Garamond"/>
        </w:rPr>
        <w:t>s</w:t>
      </w:r>
      <w:r w:rsidRPr="5C67272D">
        <w:rPr>
          <w:rFonts w:ascii="Garamond" w:hAnsi="Garamond"/>
        </w:rPr>
        <w:t xml:space="preserve"> a</w:t>
      </w:r>
      <w:r w:rsidR="00AB6C85">
        <w:rPr>
          <w:rFonts w:ascii="Garamond" w:hAnsi="Garamond"/>
        </w:rPr>
        <w:t xml:space="preserve"> </w:t>
      </w:r>
      <w:r w:rsidRPr="5C67272D">
        <w:rPr>
          <w:rFonts w:ascii="Garamond" w:hAnsi="Garamond"/>
        </w:rPr>
        <w:t>method</w:t>
      </w:r>
      <w:r w:rsidR="008F7680">
        <w:rPr>
          <w:rFonts w:ascii="Garamond" w:hAnsi="Garamond"/>
        </w:rPr>
        <w:t>ology</w:t>
      </w:r>
      <w:r w:rsidRPr="5C67272D">
        <w:rPr>
          <w:rFonts w:ascii="Garamond" w:hAnsi="Garamond"/>
        </w:rPr>
        <w:t xml:space="preserve"> to understand the impacts of </w:t>
      </w:r>
      <w:r w:rsidR="7B080A6C" w:rsidRPr="596444DD">
        <w:rPr>
          <w:rFonts w:ascii="Garamond" w:hAnsi="Garamond"/>
        </w:rPr>
        <w:t>clima</w:t>
      </w:r>
      <w:r w:rsidR="0C0957F6" w:rsidRPr="596444DD">
        <w:rPr>
          <w:rFonts w:ascii="Garamond" w:hAnsi="Garamond"/>
        </w:rPr>
        <w:t>t</w:t>
      </w:r>
      <w:r w:rsidR="7B080A6C" w:rsidRPr="596444DD">
        <w:rPr>
          <w:rFonts w:ascii="Garamond" w:hAnsi="Garamond"/>
        </w:rPr>
        <w:t>ic</w:t>
      </w:r>
      <w:r w:rsidR="7B080A6C" w:rsidRPr="5C67272D">
        <w:rPr>
          <w:rFonts w:ascii="Garamond" w:hAnsi="Garamond"/>
        </w:rPr>
        <w:t xml:space="preserve"> conditions on crop productions yield in each of our study </w:t>
      </w:r>
      <w:r w:rsidR="5833DA74" w:rsidRPr="5C67272D">
        <w:rPr>
          <w:rFonts w:ascii="Garamond" w:hAnsi="Garamond"/>
        </w:rPr>
        <w:t>areas</w:t>
      </w:r>
      <w:r w:rsidR="7B080A6C" w:rsidRPr="5C67272D">
        <w:rPr>
          <w:rFonts w:ascii="Garamond" w:hAnsi="Garamond"/>
        </w:rPr>
        <w:t xml:space="preserve">: </w:t>
      </w:r>
      <w:r w:rsidR="004A2882" w:rsidRPr="5CC382D7">
        <w:rPr>
          <w:rFonts w:ascii="Garamond" w:eastAsia="Garamond" w:hAnsi="Garamond" w:cs="Garamond"/>
          <w:color w:val="000000" w:themeColor="text1"/>
        </w:rPr>
        <w:t>Bahia</w:t>
      </w:r>
      <w:r w:rsidR="004A2882">
        <w:rPr>
          <w:rFonts w:ascii="Garamond" w:eastAsia="Garamond" w:hAnsi="Garamond" w:cs="Garamond"/>
          <w:color w:val="000000" w:themeColor="text1"/>
        </w:rPr>
        <w:t xml:space="preserve">, </w:t>
      </w:r>
      <w:r w:rsidR="004A2882" w:rsidRPr="5CC382D7">
        <w:rPr>
          <w:rFonts w:ascii="Garamond" w:eastAsia="Garamond" w:hAnsi="Garamond" w:cs="Garamond"/>
          <w:color w:val="000000" w:themeColor="text1"/>
        </w:rPr>
        <w:t xml:space="preserve">Mato Grosso, Pará, </w:t>
      </w:r>
      <w:r w:rsidR="004A2882">
        <w:rPr>
          <w:rFonts w:ascii="Garamond" w:eastAsia="Garamond" w:hAnsi="Garamond" w:cs="Garamond"/>
          <w:color w:val="000000" w:themeColor="text1"/>
        </w:rPr>
        <w:t xml:space="preserve">and </w:t>
      </w:r>
      <w:r w:rsidR="004A2882" w:rsidRPr="5CC382D7">
        <w:rPr>
          <w:rFonts w:ascii="Garamond" w:eastAsia="Garamond" w:hAnsi="Garamond" w:cs="Garamond"/>
          <w:color w:val="000000" w:themeColor="text1"/>
        </w:rPr>
        <w:t>Tocantins</w:t>
      </w:r>
      <w:r w:rsidR="7B080A6C" w:rsidRPr="5C67272D">
        <w:rPr>
          <w:rFonts w:ascii="Garamond" w:hAnsi="Garamond"/>
        </w:rPr>
        <w:t>.</w:t>
      </w:r>
      <w:r w:rsidR="4E6442E7" w:rsidRPr="5C67272D">
        <w:rPr>
          <w:rFonts w:ascii="Garamond" w:hAnsi="Garamond"/>
        </w:rPr>
        <w:t xml:space="preserve"> By utilizing multispectral imagery, </w:t>
      </w:r>
      <w:r w:rsidR="008F7680">
        <w:rPr>
          <w:rFonts w:ascii="Garamond" w:hAnsi="Garamond"/>
        </w:rPr>
        <w:t xml:space="preserve">a </w:t>
      </w:r>
      <w:r w:rsidR="4E6442E7" w:rsidRPr="5C67272D">
        <w:rPr>
          <w:rFonts w:ascii="Garamond" w:hAnsi="Garamond"/>
        </w:rPr>
        <w:t>diverse array of datasets</w:t>
      </w:r>
      <w:r w:rsidR="00D167D6">
        <w:rPr>
          <w:rFonts w:ascii="Garamond" w:hAnsi="Garamond"/>
        </w:rPr>
        <w:t>,</w:t>
      </w:r>
      <w:r w:rsidR="4E6442E7" w:rsidRPr="5C67272D">
        <w:rPr>
          <w:rFonts w:ascii="Garamond" w:hAnsi="Garamond"/>
        </w:rPr>
        <w:t xml:space="preserve"> and </w:t>
      </w:r>
      <w:r w:rsidR="28C23A86" w:rsidRPr="5C67272D">
        <w:rPr>
          <w:rFonts w:ascii="Garamond" w:hAnsi="Garamond"/>
        </w:rPr>
        <w:t xml:space="preserve">conducting a correlation analysis, the team showed the relationship of ENSO conditions on crop production. </w:t>
      </w:r>
      <w:r w:rsidR="7B080A6C" w:rsidRPr="5C67272D">
        <w:rPr>
          <w:rFonts w:ascii="Garamond" w:hAnsi="Garamond"/>
        </w:rPr>
        <w:t>More specifically, our findings indicate that temper</w:t>
      </w:r>
      <w:r w:rsidR="0F62F7DF" w:rsidRPr="5C67272D">
        <w:rPr>
          <w:rFonts w:ascii="Garamond" w:hAnsi="Garamond"/>
        </w:rPr>
        <w:t xml:space="preserve">ature and precipitation data are especially viable for determining how NDVI, seasonality, and time correlate with one another in relation to changes in </w:t>
      </w:r>
      <w:r w:rsidR="0F62F7DF" w:rsidRPr="596444DD">
        <w:rPr>
          <w:rFonts w:ascii="Garamond" w:hAnsi="Garamond"/>
        </w:rPr>
        <w:t>climatic</w:t>
      </w:r>
      <w:r w:rsidR="0F62F7DF" w:rsidRPr="5C67272D">
        <w:rPr>
          <w:rFonts w:ascii="Garamond" w:hAnsi="Garamond"/>
        </w:rPr>
        <w:t xml:space="preserve"> conditions.</w:t>
      </w:r>
      <w:r w:rsidR="6A615836" w:rsidRPr="5C67272D">
        <w:rPr>
          <w:rFonts w:ascii="Garamond" w:hAnsi="Garamond"/>
        </w:rPr>
        <w:t xml:space="preserve"> Furthermore, </w:t>
      </w:r>
      <w:r w:rsidR="05C23559" w:rsidRPr="5C67272D">
        <w:rPr>
          <w:rFonts w:ascii="Garamond" w:hAnsi="Garamond"/>
        </w:rPr>
        <w:t xml:space="preserve">the methods presented in this project can be applied to future projects to understand the impacts of changes in climate on </w:t>
      </w:r>
      <w:r w:rsidR="4B883164" w:rsidRPr="5C67272D">
        <w:rPr>
          <w:rFonts w:ascii="Garamond" w:hAnsi="Garamond"/>
        </w:rPr>
        <w:t xml:space="preserve">crop production in tropical regions. Results </w:t>
      </w:r>
      <w:r w:rsidR="000436B4">
        <w:rPr>
          <w:rFonts w:ascii="Garamond" w:hAnsi="Garamond"/>
        </w:rPr>
        <w:t>can</w:t>
      </w:r>
      <w:r w:rsidR="00BE317D">
        <w:rPr>
          <w:rFonts w:ascii="Garamond" w:hAnsi="Garamond"/>
        </w:rPr>
        <w:t xml:space="preserve"> support</w:t>
      </w:r>
      <w:r w:rsidR="00BE317D" w:rsidRPr="5C67272D">
        <w:rPr>
          <w:rFonts w:ascii="Garamond" w:hAnsi="Garamond"/>
        </w:rPr>
        <w:t xml:space="preserve"> </w:t>
      </w:r>
      <w:r w:rsidR="4B883164" w:rsidRPr="5C67272D">
        <w:rPr>
          <w:rFonts w:ascii="Garamond" w:hAnsi="Garamond"/>
        </w:rPr>
        <w:t xml:space="preserve">the USDA Foreign Agriculture Service, International Production Assessment </w:t>
      </w:r>
      <w:r w:rsidR="3CE912F8" w:rsidRPr="5C67272D">
        <w:rPr>
          <w:rFonts w:ascii="Garamond" w:hAnsi="Garamond"/>
        </w:rPr>
        <w:t xml:space="preserve">Division and the USDA Office of the Chief Economist and World Outlook Board </w:t>
      </w:r>
      <w:r w:rsidR="3CE912F8" w:rsidRPr="5C67272D">
        <w:rPr>
          <w:rFonts w:ascii="Garamond" w:hAnsi="Garamond"/>
        </w:rPr>
        <w:lastRenderedPageBreak/>
        <w:t>by providing a comprehensive assessment of</w:t>
      </w:r>
      <w:r w:rsidR="50025B28" w:rsidRPr="5C67272D">
        <w:rPr>
          <w:rFonts w:ascii="Garamond" w:hAnsi="Garamond"/>
        </w:rPr>
        <w:t xml:space="preserve"> </w:t>
      </w:r>
      <w:r w:rsidR="50025B28" w:rsidRPr="596444DD">
        <w:rPr>
          <w:rFonts w:ascii="Garamond" w:hAnsi="Garamond"/>
        </w:rPr>
        <w:t>climatic</w:t>
      </w:r>
      <w:r w:rsidR="50025B28" w:rsidRPr="5C67272D">
        <w:rPr>
          <w:rFonts w:ascii="Garamond" w:hAnsi="Garamond"/>
        </w:rPr>
        <w:t xml:space="preserve"> changes impacting </w:t>
      </w:r>
      <w:r w:rsidR="00FA4F5D">
        <w:rPr>
          <w:rFonts w:ascii="Garamond" w:hAnsi="Garamond"/>
        </w:rPr>
        <w:t xml:space="preserve">an </w:t>
      </w:r>
      <w:r w:rsidR="50025B28" w:rsidRPr="5C67272D">
        <w:rPr>
          <w:rFonts w:ascii="Garamond" w:hAnsi="Garamond"/>
        </w:rPr>
        <w:t xml:space="preserve">agricultural commodity that can be used to </w:t>
      </w:r>
      <w:r w:rsidR="6D1A58DB" w:rsidRPr="5C67272D">
        <w:rPr>
          <w:rFonts w:ascii="Garamond" w:hAnsi="Garamond"/>
        </w:rPr>
        <w:t xml:space="preserve">ensure global food security and enhance US trade and foreign policy. </w:t>
      </w:r>
    </w:p>
    <w:p w14:paraId="7EF42CEC" w14:textId="77777777" w:rsidR="0056152E" w:rsidRPr="00040AE0" w:rsidRDefault="0056152E" w:rsidP="0066138C">
      <w:pPr>
        <w:pStyle w:val="Heading1"/>
        <w:spacing w:before="0" w:line="240" w:lineRule="auto"/>
        <w:rPr>
          <w:rFonts w:ascii="Garamond" w:hAnsi="Garamond"/>
          <w:sz w:val="22"/>
        </w:rPr>
      </w:pPr>
      <w:bookmarkStart w:id="5" w:name="_Toc334198736"/>
    </w:p>
    <w:p w14:paraId="2BF53931" w14:textId="350DBFEE" w:rsidR="00E41324" w:rsidRPr="0066138C" w:rsidRDefault="00621AB9" w:rsidP="0066138C">
      <w:pPr>
        <w:pStyle w:val="Heading1"/>
        <w:spacing w:before="0" w:line="240" w:lineRule="auto"/>
        <w:rPr>
          <w:rFonts w:ascii="Garamond" w:hAnsi="Garamond"/>
        </w:rPr>
      </w:pPr>
      <w:r w:rsidRPr="399CD476">
        <w:rPr>
          <w:rFonts w:ascii="Garamond" w:hAnsi="Garamond"/>
        </w:rPr>
        <w:t>6</w:t>
      </w:r>
      <w:r w:rsidR="008B7071" w:rsidRPr="399CD476">
        <w:rPr>
          <w:rFonts w:ascii="Garamond" w:hAnsi="Garamond"/>
        </w:rPr>
        <w:t xml:space="preserve">. </w:t>
      </w:r>
      <w:r w:rsidR="00E41324" w:rsidRPr="399CD476">
        <w:rPr>
          <w:rFonts w:ascii="Garamond" w:hAnsi="Garamond"/>
        </w:rPr>
        <w:t>Acknowledg</w:t>
      </w:r>
      <w:r w:rsidR="2D9EA383" w:rsidRPr="399CD476">
        <w:rPr>
          <w:rFonts w:ascii="Garamond" w:hAnsi="Garamond"/>
        </w:rPr>
        <w:t>e</w:t>
      </w:r>
      <w:r w:rsidR="00E41324" w:rsidRPr="399CD476">
        <w:rPr>
          <w:rFonts w:ascii="Garamond" w:hAnsi="Garamond"/>
        </w:rPr>
        <w:t>ments</w:t>
      </w:r>
      <w:bookmarkEnd w:id="5"/>
    </w:p>
    <w:p w14:paraId="598A6CC6" w14:textId="1DFE279B" w:rsidR="00171796" w:rsidRPr="0066138C" w:rsidRDefault="00171796" w:rsidP="64F8C289">
      <w:pPr>
        <w:spacing w:after="0" w:line="240" w:lineRule="auto"/>
        <w:rPr>
          <w:rFonts w:ascii="Garamond" w:hAnsi="Garamond" w:cs="Arial"/>
          <w:color w:val="000000"/>
        </w:rPr>
      </w:pPr>
    </w:p>
    <w:p w14:paraId="0EBF27D0" w14:textId="304EF490" w:rsidR="00AA181C" w:rsidRDefault="00AA181C" w:rsidP="64F8C289">
      <w:pPr>
        <w:spacing w:after="0" w:line="240" w:lineRule="auto"/>
        <w:rPr>
          <w:rFonts w:ascii="Garamond" w:hAnsi="Garamond" w:cs="Arial"/>
          <w:color w:val="000000" w:themeColor="text1"/>
        </w:rPr>
      </w:pPr>
      <w:r w:rsidRPr="1F4DED18">
        <w:rPr>
          <w:rFonts w:ascii="Garamond" w:hAnsi="Garamond" w:cs="Arial"/>
          <w:color w:val="000000" w:themeColor="text1"/>
        </w:rPr>
        <w:t>The team would like to thank project partners</w:t>
      </w:r>
      <w:r w:rsidR="00C50B7A" w:rsidRPr="1F4DED18">
        <w:rPr>
          <w:rFonts w:ascii="Garamond" w:hAnsi="Garamond" w:cs="Arial"/>
          <w:color w:val="000000" w:themeColor="text1"/>
        </w:rPr>
        <w:t>,</w:t>
      </w:r>
      <w:r w:rsidRPr="1F4DED18">
        <w:rPr>
          <w:rFonts w:ascii="Garamond" w:hAnsi="Garamond" w:cs="Arial"/>
          <w:color w:val="000000" w:themeColor="text1"/>
        </w:rPr>
        <w:t xml:space="preserve"> Dr. Sunita Yadav-</w:t>
      </w:r>
      <w:proofErr w:type="gramStart"/>
      <w:r w:rsidRPr="1F4DED18">
        <w:rPr>
          <w:rFonts w:ascii="Garamond" w:hAnsi="Garamond" w:cs="Arial"/>
          <w:color w:val="000000" w:themeColor="text1"/>
        </w:rPr>
        <w:t>Pauletto</w:t>
      </w:r>
      <w:proofErr w:type="gramEnd"/>
      <w:r w:rsidRPr="1F4DED18">
        <w:rPr>
          <w:rFonts w:ascii="Garamond" w:hAnsi="Garamond" w:cs="Arial"/>
          <w:color w:val="000000" w:themeColor="text1"/>
        </w:rPr>
        <w:t xml:space="preserve"> and </w:t>
      </w:r>
      <w:r w:rsidR="009C050D">
        <w:rPr>
          <w:rFonts w:ascii="Garamond" w:hAnsi="Garamond" w:cs="Arial"/>
          <w:color w:val="000000" w:themeColor="text1"/>
        </w:rPr>
        <w:t>Mr</w:t>
      </w:r>
      <w:r w:rsidRPr="1F4DED18">
        <w:rPr>
          <w:rFonts w:ascii="Garamond" w:hAnsi="Garamond" w:cs="Arial"/>
          <w:color w:val="000000" w:themeColor="text1"/>
        </w:rPr>
        <w:t>. Mark Brusberg</w:t>
      </w:r>
      <w:r w:rsidR="00C50B7A" w:rsidRPr="1F4DED18">
        <w:rPr>
          <w:rFonts w:ascii="Garamond" w:hAnsi="Garamond" w:cs="Arial"/>
          <w:color w:val="000000" w:themeColor="text1"/>
        </w:rPr>
        <w:t xml:space="preserve">, and science advisors, Dr. Garrett Graham, Dr. Boyin Huang, Molly </w:t>
      </w:r>
      <w:proofErr w:type="spellStart"/>
      <w:r w:rsidR="00C50B7A" w:rsidRPr="1F4DED18">
        <w:rPr>
          <w:rFonts w:ascii="Garamond" w:hAnsi="Garamond" w:cs="Arial"/>
          <w:color w:val="000000" w:themeColor="text1"/>
        </w:rPr>
        <w:t>Wolosyzn</w:t>
      </w:r>
      <w:proofErr w:type="spellEnd"/>
      <w:r w:rsidR="00C50B7A" w:rsidRPr="1F4DED18">
        <w:rPr>
          <w:rFonts w:ascii="Garamond" w:hAnsi="Garamond" w:cs="Arial"/>
          <w:color w:val="000000" w:themeColor="text1"/>
        </w:rPr>
        <w:t xml:space="preserve"> </w:t>
      </w:r>
      <w:r w:rsidRPr="1F4DED18">
        <w:rPr>
          <w:rFonts w:ascii="Garamond" w:hAnsi="Garamond" w:cs="Arial"/>
          <w:color w:val="000000" w:themeColor="text1"/>
        </w:rPr>
        <w:t>fo</w:t>
      </w:r>
      <w:r w:rsidR="00B135F8" w:rsidRPr="1F4DED18">
        <w:rPr>
          <w:rFonts w:ascii="Garamond" w:hAnsi="Garamond" w:cs="Arial"/>
          <w:color w:val="000000" w:themeColor="text1"/>
        </w:rPr>
        <w:t xml:space="preserve">r their advice and guidance throughout the project. </w:t>
      </w:r>
      <w:r w:rsidRPr="1F4DED18">
        <w:rPr>
          <w:rFonts w:ascii="Garamond" w:hAnsi="Garamond" w:cs="Arial"/>
          <w:color w:val="000000" w:themeColor="text1"/>
        </w:rPr>
        <w:t xml:space="preserve">The team would also like to thank </w:t>
      </w:r>
      <w:r w:rsidR="006B2B70" w:rsidRPr="1F4DED18">
        <w:rPr>
          <w:rFonts w:ascii="Garamond" w:hAnsi="Garamond" w:cs="Arial"/>
          <w:color w:val="000000" w:themeColor="text1"/>
        </w:rPr>
        <w:t>Center Lead, Katie Caruso</w:t>
      </w:r>
      <w:r w:rsidR="00C6673E">
        <w:rPr>
          <w:rFonts w:ascii="Garamond" w:hAnsi="Garamond" w:cs="Arial"/>
          <w:color w:val="000000" w:themeColor="text1"/>
        </w:rPr>
        <w:t>,</w:t>
      </w:r>
      <w:r w:rsidR="006B2B70" w:rsidRPr="1F4DED18">
        <w:rPr>
          <w:rFonts w:ascii="Garamond" w:hAnsi="Garamond" w:cs="Arial"/>
          <w:color w:val="000000" w:themeColor="text1"/>
        </w:rPr>
        <w:t xml:space="preserve"> and </w:t>
      </w:r>
      <w:r w:rsidR="005D7DFD">
        <w:rPr>
          <w:rFonts w:ascii="Garamond" w:hAnsi="Garamond" w:cs="Arial"/>
          <w:color w:val="000000" w:themeColor="text1"/>
        </w:rPr>
        <w:t xml:space="preserve">Impact Analysis Fellow, </w:t>
      </w:r>
      <w:r w:rsidR="006B2B70" w:rsidRPr="1F4DED18">
        <w:rPr>
          <w:rFonts w:ascii="Garamond" w:hAnsi="Garamond" w:cs="Arial"/>
          <w:color w:val="000000" w:themeColor="text1"/>
        </w:rPr>
        <w:t>Maya Hall for their</w:t>
      </w:r>
      <w:r w:rsidR="00B135F8" w:rsidRPr="1F4DED18">
        <w:rPr>
          <w:rFonts w:ascii="Garamond" w:hAnsi="Garamond" w:cs="Arial"/>
          <w:color w:val="000000" w:themeColor="text1"/>
        </w:rPr>
        <w:t xml:space="preserve"> </w:t>
      </w:r>
      <w:r w:rsidR="00D60B1F">
        <w:rPr>
          <w:rFonts w:ascii="Garamond" w:hAnsi="Garamond" w:cs="Arial"/>
          <w:color w:val="000000" w:themeColor="text1"/>
        </w:rPr>
        <w:t xml:space="preserve">edits and </w:t>
      </w:r>
      <w:r w:rsidR="204B45AC" w:rsidRPr="6A09DFF0">
        <w:rPr>
          <w:rFonts w:ascii="Garamond" w:hAnsi="Garamond" w:cs="Arial"/>
          <w:color w:val="000000" w:themeColor="text1"/>
        </w:rPr>
        <w:t xml:space="preserve">feedback </w:t>
      </w:r>
      <w:r w:rsidR="00B135F8" w:rsidRPr="6A09DFF0">
        <w:rPr>
          <w:rFonts w:ascii="Garamond" w:hAnsi="Garamond" w:cs="Arial"/>
          <w:color w:val="000000" w:themeColor="text1"/>
        </w:rPr>
        <w:t>o</w:t>
      </w:r>
      <w:r w:rsidR="00D60B1F">
        <w:rPr>
          <w:rFonts w:ascii="Garamond" w:hAnsi="Garamond" w:cs="Arial"/>
          <w:color w:val="000000" w:themeColor="text1"/>
        </w:rPr>
        <w:t>n</w:t>
      </w:r>
      <w:r w:rsidR="00B135F8" w:rsidRPr="1F4DED18">
        <w:rPr>
          <w:rFonts w:ascii="Garamond" w:hAnsi="Garamond" w:cs="Arial"/>
          <w:color w:val="000000" w:themeColor="text1"/>
        </w:rPr>
        <w:t xml:space="preserve"> the report. </w:t>
      </w:r>
    </w:p>
    <w:p w14:paraId="3E7D27C7" w14:textId="786F0733" w:rsidR="64F8C289" w:rsidRDefault="64F8C289" w:rsidP="64F8C289">
      <w:pPr>
        <w:spacing w:after="0" w:line="240" w:lineRule="auto"/>
        <w:rPr>
          <w:rFonts w:ascii="Garamond" w:eastAsia="Garamond" w:hAnsi="Garamond" w:cs="Garamond"/>
        </w:rPr>
      </w:pPr>
    </w:p>
    <w:p w14:paraId="33DBD467" w14:textId="7E82DA90" w:rsidR="000057A6" w:rsidRPr="0066138C" w:rsidRDefault="53F22133" w:rsidP="64F8C289">
      <w:pPr>
        <w:spacing w:after="0" w:line="240" w:lineRule="auto"/>
        <w:rPr>
          <w:rFonts w:ascii="Garamond" w:hAnsi="Garamond" w:cs="Arial"/>
          <w:color w:val="000000"/>
        </w:rPr>
      </w:pPr>
      <w:r w:rsidRPr="399CD476">
        <w:rPr>
          <w:rFonts w:ascii="Garamond" w:hAnsi="Garamond" w:cs="Arial"/>
          <w:color w:val="000000" w:themeColor="text1"/>
        </w:rPr>
        <w:t>A</w:t>
      </w:r>
      <w:r w:rsidR="0A0D1C63" w:rsidRPr="399CD476">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64F8C289">
      <w:pPr>
        <w:spacing w:after="0" w:line="240" w:lineRule="auto"/>
        <w:rPr>
          <w:rFonts w:ascii="Garamond" w:hAnsi="Garamond"/>
        </w:rPr>
      </w:pPr>
    </w:p>
    <w:p w14:paraId="108F742C" w14:textId="5405621B" w:rsidR="00FC670A" w:rsidRPr="0066138C" w:rsidRDefault="10B6963A" w:rsidP="10B6963A">
      <w:pPr>
        <w:spacing w:after="0" w:line="240" w:lineRule="auto"/>
        <w:rPr>
          <w:rFonts w:ascii="Garamond" w:hAnsi="Garamond"/>
        </w:rPr>
      </w:pPr>
      <w:r w:rsidRPr="399CD476">
        <w:rPr>
          <w:rFonts w:ascii="Garamond" w:hAnsi="Garamond"/>
        </w:rPr>
        <w:t xml:space="preserve">This material is based upon work supported by NASA through contract </w:t>
      </w:r>
      <w:r w:rsidRPr="399CD476">
        <w:rPr>
          <w:rFonts w:ascii="Garamond" w:eastAsia="Garamond" w:hAnsi="Garamond" w:cs="Garamond"/>
          <w:color w:val="404040" w:themeColor="text1" w:themeTint="BF"/>
        </w:rPr>
        <w:t>80LARC23FA024</w:t>
      </w:r>
      <w:r w:rsidRPr="399CD476">
        <w:rPr>
          <w:rFonts w:ascii="Garamond" w:hAnsi="Garamond"/>
        </w:rPr>
        <w:t>.</w:t>
      </w:r>
    </w:p>
    <w:p w14:paraId="208BE60E" w14:textId="77777777" w:rsidR="0056152E" w:rsidRPr="00040AE0" w:rsidRDefault="0056152E" w:rsidP="64F8C289">
      <w:pPr>
        <w:pStyle w:val="Heading1"/>
        <w:keepNext w:val="0"/>
        <w:keepLines w:val="0"/>
        <w:spacing w:before="0" w:line="240" w:lineRule="auto"/>
        <w:rPr>
          <w:rFonts w:ascii="Garamond" w:hAnsi="Garamond"/>
          <w:sz w:val="22"/>
          <w:szCs w:val="22"/>
        </w:rPr>
      </w:pPr>
      <w:bookmarkStart w:id="6" w:name="_Toc334198737"/>
    </w:p>
    <w:p w14:paraId="5E048FEB" w14:textId="699BFED3" w:rsidR="001A67C2" w:rsidRPr="0066138C" w:rsidRDefault="00621AB9" w:rsidP="0066138C">
      <w:pPr>
        <w:pStyle w:val="Heading1"/>
        <w:spacing w:before="0" w:line="240" w:lineRule="auto"/>
        <w:rPr>
          <w:rFonts w:ascii="Garamond" w:hAnsi="Garamond"/>
        </w:rPr>
      </w:pPr>
      <w:r w:rsidRPr="399CD476">
        <w:rPr>
          <w:rFonts w:ascii="Garamond" w:hAnsi="Garamond"/>
        </w:rPr>
        <w:t>7</w:t>
      </w:r>
      <w:r w:rsidR="008B7071" w:rsidRPr="399CD476">
        <w:rPr>
          <w:rFonts w:ascii="Garamond" w:hAnsi="Garamond"/>
        </w:rPr>
        <w:t xml:space="preserve">. </w:t>
      </w:r>
      <w:r w:rsidR="001A67C2" w:rsidRPr="399CD476">
        <w:rPr>
          <w:rFonts w:ascii="Garamond" w:hAnsi="Garamond"/>
        </w:rPr>
        <w:t>Glossary</w:t>
      </w:r>
    </w:p>
    <w:p w14:paraId="42231EEF" w14:textId="425970F9" w:rsidR="399CD476" w:rsidRDefault="399CD476" w:rsidP="399CD476">
      <w:pPr>
        <w:spacing w:after="0" w:line="240" w:lineRule="auto"/>
        <w:rPr>
          <w:rFonts w:ascii="Garamond" w:hAnsi="Garamond"/>
          <w:b/>
          <w:bCs/>
        </w:rPr>
      </w:pPr>
    </w:p>
    <w:p w14:paraId="7D65D805" w14:textId="77777777" w:rsidR="0007298C" w:rsidRDefault="0007298C" w:rsidP="0007298C">
      <w:pPr>
        <w:spacing w:after="0" w:line="240" w:lineRule="auto"/>
        <w:rPr>
          <w:rFonts w:ascii="Garamond" w:hAnsi="Garamond"/>
        </w:rPr>
      </w:pPr>
      <w:r w:rsidRPr="0065438D">
        <w:rPr>
          <w:rFonts w:ascii="Garamond" w:hAnsi="Garamond"/>
          <w:b/>
          <w:bCs/>
        </w:rPr>
        <w:t>Anomalies</w:t>
      </w:r>
      <w:r w:rsidRPr="7A40B23A">
        <w:rPr>
          <w:rFonts w:ascii="Garamond" w:hAnsi="Garamond"/>
        </w:rPr>
        <w:t xml:space="preserve"> – </w:t>
      </w:r>
      <w:r w:rsidRPr="4AE97DE9">
        <w:rPr>
          <w:rFonts w:ascii="Garamond" w:hAnsi="Garamond"/>
        </w:rPr>
        <w:t>Variation</w:t>
      </w:r>
      <w:r w:rsidRPr="7A40B23A">
        <w:rPr>
          <w:rFonts w:ascii="Garamond" w:hAnsi="Garamond"/>
        </w:rPr>
        <w:t xml:space="preserve"> from a 30-year climatic normal </w:t>
      </w:r>
    </w:p>
    <w:p w14:paraId="043E6CBB" w14:textId="6323271F" w:rsidR="000501ED" w:rsidRPr="0066138C" w:rsidRDefault="0E4AC2C8" w:rsidP="0066138C">
      <w:pPr>
        <w:spacing w:after="0" w:line="240" w:lineRule="auto"/>
        <w:rPr>
          <w:rFonts w:ascii="Garamond" w:hAnsi="Garamond"/>
        </w:rPr>
      </w:pPr>
      <w:r w:rsidRPr="5CC382D7">
        <w:rPr>
          <w:rFonts w:ascii="Garamond" w:hAnsi="Garamond"/>
          <w:b/>
          <w:bCs/>
        </w:rPr>
        <w:t>Earth observations</w:t>
      </w:r>
      <w:r w:rsidRPr="5CC382D7">
        <w:rPr>
          <w:rFonts w:ascii="Garamond" w:hAnsi="Garamond"/>
        </w:rPr>
        <w:t xml:space="preserve"> </w:t>
      </w:r>
      <w:r w:rsidR="358409DE" w:rsidRPr="5CC382D7">
        <w:rPr>
          <w:rFonts w:ascii="Garamond" w:hAnsi="Garamond"/>
        </w:rPr>
        <w:t>–</w:t>
      </w:r>
      <w:r w:rsidRPr="5CC382D7">
        <w:rPr>
          <w:rFonts w:ascii="Garamond" w:hAnsi="Garamond"/>
        </w:rPr>
        <w:t xml:space="preserve"> </w:t>
      </w:r>
      <w:r w:rsidR="358409DE" w:rsidRPr="5CC382D7">
        <w:rPr>
          <w:rFonts w:ascii="Garamond" w:hAnsi="Garamond"/>
        </w:rPr>
        <w:t>Satellites and sensors that collect information about the Earth’s physical, chemical, and biological systems over space and time</w:t>
      </w:r>
    </w:p>
    <w:p w14:paraId="5F19F7EB" w14:textId="6784CE01" w:rsidR="0116B3BC" w:rsidRDefault="0116B3BC" w:rsidP="5CC382D7">
      <w:pPr>
        <w:spacing w:after="0" w:line="240" w:lineRule="auto"/>
        <w:rPr>
          <w:rFonts w:ascii="Garamond" w:eastAsia="Garamond" w:hAnsi="Garamond" w:cs="Garamond"/>
        </w:rPr>
      </w:pPr>
      <w:r w:rsidRPr="5CC382D7">
        <w:rPr>
          <w:rFonts w:ascii="Garamond" w:hAnsi="Garamond"/>
          <w:b/>
          <w:bCs/>
        </w:rPr>
        <w:t>ENSO</w:t>
      </w:r>
      <w:r w:rsidRPr="5CC382D7">
        <w:rPr>
          <w:rFonts w:ascii="Garamond" w:hAnsi="Garamond"/>
        </w:rPr>
        <w:t xml:space="preserve"> – </w:t>
      </w:r>
      <w:r w:rsidRPr="5CC382D7">
        <w:rPr>
          <w:rFonts w:ascii="Garamond" w:eastAsia="Garamond" w:hAnsi="Garamond" w:cs="Garamond"/>
        </w:rPr>
        <w:t>El Niño-Southern Oscillation</w:t>
      </w:r>
    </w:p>
    <w:p w14:paraId="7E6E9EA0" w14:textId="30818D47" w:rsidR="0116B3BC" w:rsidRDefault="0116B3BC" w:rsidP="5CC382D7">
      <w:pPr>
        <w:spacing w:after="0" w:line="240" w:lineRule="auto"/>
        <w:rPr>
          <w:rFonts w:ascii="Garamond" w:hAnsi="Garamond"/>
        </w:rPr>
      </w:pPr>
      <w:r w:rsidRPr="5CC382D7">
        <w:rPr>
          <w:rFonts w:ascii="Garamond" w:hAnsi="Garamond"/>
          <w:b/>
          <w:bCs/>
        </w:rPr>
        <w:t>NDVI</w:t>
      </w:r>
      <w:r w:rsidRPr="5CC382D7">
        <w:rPr>
          <w:rFonts w:ascii="Garamond" w:hAnsi="Garamond"/>
        </w:rPr>
        <w:t xml:space="preserve"> – Normalized difference vegetation index</w:t>
      </w:r>
    </w:p>
    <w:p w14:paraId="35B328AA" w14:textId="77777777" w:rsidR="0007298C" w:rsidRDefault="0007298C" w:rsidP="0007298C">
      <w:pPr>
        <w:spacing w:after="0" w:line="240" w:lineRule="auto"/>
        <w:rPr>
          <w:rFonts w:ascii="Garamond" w:hAnsi="Garamond"/>
        </w:rPr>
      </w:pPr>
      <w:r w:rsidRPr="4AE97DE9">
        <w:rPr>
          <w:rFonts w:ascii="Garamond" w:hAnsi="Garamond"/>
          <w:b/>
          <w:bCs/>
        </w:rPr>
        <w:t>LULC</w:t>
      </w:r>
      <w:r w:rsidRPr="4AE97DE9">
        <w:rPr>
          <w:rFonts w:ascii="Garamond" w:hAnsi="Garamond"/>
        </w:rPr>
        <w:t xml:space="preserve"> – Land use/land cover classification</w:t>
      </w:r>
    </w:p>
    <w:p w14:paraId="48283D7B" w14:textId="35D260DA" w:rsidR="0007298C" w:rsidRPr="0007298C" w:rsidRDefault="0007298C" w:rsidP="5CC382D7">
      <w:pPr>
        <w:spacing w:after="0" w:line="240" w:lineRule="auto"/>
        <w:rPr>
          <w:rFonts w:ascii="Garamond" w:hAnsi="Garamond"/>
        </w:rPr>
      </w:pPr>
      <w:r>
        <w:rPr>
          <w:rFonts w:ascii="Garamond" w:hAnsi="Garamond"/>
          <w:b/>
          <w:bCs/>
        </w:rPr>
        <w:t xml:space="preserve">PCA </w:t>
      </w:r>
      <w:r>
        <w:rPr>
          <w:rFonts w:ascii="Garamond" w:hAnsi="Garamond"/>
        </w:rPr>
        <w:t>– </w:t>
      </w:r>
      <w:r w:rsidRPr="1F4DED18">
        <w:rPr>
          <w:rFonts w:ascii="Garamond" w:hAnsi="Garamond" w:cs="Arial"/>
        </w:rPr>
        <w:t xml:space="preserve">The objectives of PCA are to reduce the dimensionality of </w:t>
      </w:r>
      <w:r w:rsidR="00F53389">
        <w:rPr>
          <w:rFonts w:ascii="Garamond" w:hAnsi="Garamond" w:cs="Arial"/>
        </w:rPr>
        <w:t xml:space="preserve">large </w:t>
      </w:r>
      <w:r w:rsidRPr="1F4DED18">
        <w:rPr>
          <w:rFonts w:ascii="Garamond" w:hAnsi="Garamond" w:cs="Arial"/>
        </w:rPr>
        <w:t>dataset</w:t>
      </w:r>
      <w:r w:rsidR="00F53389">
        <w:rPr>
          <w:rFonts w:ascii="Garamond" w:hAnsi="Garamond" w:cs="Arial"/>
        </w:rPr>
        <w:t>s</w:t>
      </w:r>
      <w:r w:rsidRPr="1F4DED18">
        <w:rPr>
          <w:rFonts w:ascii="Garamond" w:hAnsi="Garamond" w:cs="Arial"/>
        </w:rPr>
        <w:t xml:space="preserve"> </w:t>
      </w:r>
      <w:r w:rsidR="00F53389" w:rsidRPr="36BBF6AE">
        <w:rPr>
          <w:rFonts w:ascii="Garamond" w:hAnsi="Garamond" w:cs="Arial"/>
        </w:rPr>
        <w:t xml:space="preserve">by transforming many variables into smaller summary indices </w:t>
      </w:r>
      <w:r w:rsidR="00F53389">
        <w:rPr>
          <w:rFonts w:ascii="Garamond" w:hAnsi="Garamond" w:cs="Arial"/>
        </w:rPr>
        <w:t>which can be used to</w:t>
      </w:r>
      <w:r w:rsidRPr="1F4DED18">
        <w:rPr>
          <w:rFonts w:ascii="Garamond" w:hAnsi="Garamond" w:cs="Arial"/>
        </w:rPr>
        <w:t xml:space="preserve"> identify meaningful </w:t>
      </w:r>
      <w:r w:rsidR="00F53389">
        <w:rPr>
          <w:rFonts w:ascii="Garamond" w:hAnsi="Garamond" w:cs="Arial"/>
        </w:rPr>
        <w:t xml:space="preserve">relationships between </w:t>
      </w:r>
      <w:r w:rsidRPr="1F4DED18">
        <w:rPr>
          <w:rFonts w:ascii="Garamond" w:hAnsi="Garamond" w:cs="Arial"/>
        </w:rPr>
        <w:t>underlying variables (Paul et al., 2013)</w:t>
      </w:r>
    </w:p>
    <w:p w14:paraId="5D46734C" w14:textId="2DEE8F37" w:rsidR="47D21059" w:rsidRDefault="47D21059" w:rsidP="7A40B23A">
      <w:pPr>
        <w:spacing w:after="0" w:line="240" w:lineRule="auto"/>
        <w:rPr>
          <w:rFonts w:ascii="Garamond" w:hAnsi="Garamond"/>
        </w:rPr>
      </w:pPr>
      <w:r w:rsidRPr="0065438D">
        <w:rPr>
          <w:rFonts w:ascii="Garamond" w:hAnsi="Garamond"/>
          <w:b/>
          <w:bCs/>
        </w:rPr>
        <w:t>SST</w:t>
      </w:r>
      <w:r w:rsidRPr="7A40B23A">
        <w:rPr>
          <w:rFonts w:ascii="Garamond" w:hAnsi="Garamond"/>
        </w:rPr>
        <w:t xml:space="preserve"> – Sea surface temperature </w:t>
      </w:r>
    </w:p>
    <w:p w14:paraId="00E0B8C0" w14:textId="77777777" w:rsidR="0056152E" w:rsidRPr="00040AE0" w:rsidRDefault="0056152E" w:rsidP="0066138C">
      <w:pPr>
        <w:pStyle w:val="Heading1"/>
        <w:spacing w:before="0" w:line="240" w:lineRule="auto"/>
        <w:rPr>
          <w:rFonts w:ascii="Garamond" w:hAnsi="Garamond"/>
          <w:sz w:val="22"/>
        </w:rPr>
      </w:pPr>
    </w:p>
    <w:p w14:paraId="6A686CFC" w14:textId="63B3B983" w:rsidR="00E41324" w:rsidRPr="0066138C" w:rsidRDefault="2B9A1F87" w:rsidP="0066138C">
      <w:pPr>
        <w:pStyle w:val="Heading1"/>
        <w:spacing w:before="0" w:line="240" w:lineRule="auto"/>
        <w:rPr>
          <w:rFonts w:ascii="Garamond" w:hAnsi="Garamond"/>
        </w:rPr>
      </w:pPr>
      <w:r w:rsidRPr="399CD476">
        <w:rPr>
          <w:rFonts w:ascii="Garamond" w:hAnsi="Garamond"/>
        </w:rPr>
        <w:t xml:space="preserve">8. </w:t>
      </w:r>
      <w:r w:rsidR="507DD883" w:rsidRPr="399CD476">
        <w:rPr>
          <w:rFonts w:ascii="Garamond" w:hAnsi="Garamond"/>
        </w:rPr>
        <w:t>References</w:t>
      </w:r>
      <w:bookmarkEnd w:id="6"/>
    </w:p>
    <w:p w14:paraId="65651268" w14:textId="77777777" w:rsidR="00E51DF9" w:rsidRDefault="00E51DF9" w:rsidP="76881EAB">
      <w:pPr>
        <w:spacing w:after="0" w:line="240" w:lineRule="auto"/>
        <w:ind w:left="720" w:hanging="720"/>
        <w:rPr>
          <w:rFonts w:ascii="Garamond" w:eastAsia="Garamond" w:hAnsi="Garamond" w:cs="Garamond"/>
          <w:color w:val="222222"/>
        </w:rPr>
      </w:pPr>
    </w:p>
    <w:p w14:paraId="7CBA2E71" w14:textId="60A99925" w:rsidR="5816F164" w:rsidRDefault="5816F164" w:rsidP="76881EAB">
      <w:pPr>
        <w:spacing w:after="0" w:line="240" w:lineRule="auto"/>
        <w:ind w:left="720" w:hanging="720"/>
        <w:rPr>
          <w:rFonts w:ascii="Garamond" w:eastAsia="Garamond" w:hAnsi="Garamond" w:cs="Garamond"/>
          <w:color w:val="222222"/>
        </w:rPr>
      </w:pPr>
      <w:r w:rsidRPr="76881EAB">
        <w:rPr>
          <w:rFonts w:ascii="Garamond" w:eastAsia="Garamond" w:hAnsi="Garamond" w:cs="Garamond"/>
          <w:color w:val="222222"/>
        </w:rPr>
        <w:t xml:space="preserve">Anderson, W., Seager, R., </w:t>
      </w:r>
      <w:proofErr w:type="spellStart"/>
      <w:r w:rsidRPr="76881EAB">
        <w:rPr>
          <w:rFonts w:ascii="Garamond" w:eastAsia="Garamond" w:hAnsi="Garamond" w:cs="Garamond"/>
          <w:color w:val="222222"/>
        </w:rPr>
        <w:t>Baethgen</w:t>
      </w:r>
      <w:proofErr w:type="spellEnd"/>
      <w:r w:rsidRPr="76881EAB">
        <w:rPr>
          <w:rFonts w:ascii="Garamond" w:eastAsia="Garamond" w:hAnsi="Garamond" w:cs="Garamond"/>
          <w:color w:val="222222"/>
        </w:rPr>
        <w:t xml:space="preserve">, W., &amp; Cane, M. (2017). Crop production variability in North and South America forced by </w:t>
      </w:r>
      <w:proofErr w:type="gramStart"/>
      <w:r w:rsidRPr="76881EAB">
        <w:rPr>
          <w:rFonts w:ascii="Garamond" w:eastAsia="Garamond" w:hAnsi="Garamond" w:cs="Garamond"/>
          <w:color w:val="222222"/>
        </w:rPr>
        <w:t>life-cycles</w:t>
      </w:r>
      <w:proofErr w:type="gramEnd"/>
      <w:r w:rsidRPr="76881EAB">
        <w:rPr>
          <w:rFonts w:ascii="Garamond" w:eastAsia="Garamond" w:hAnsi="Garamond" w:cs="Garamond"/>
          <w:color w:val="222222"/>
        </w:rPr>
        <w:t xml:space="preserve"> of the El Niño Southern Oscillation. </w:t>
      </w:r>
      <w:r w:rsidRPr="76881EAB">
        <w:rPr>
          <w:rFonts w:ascii="Garamond" w:eastAsia="Garamond" w:hAnsi="Garamond" w:cs="Garamond"/>
          <w:i/>
          <w:iCs/>
          <w:color w:val="222222"/>
        </w:rPr>
        <w:t>Agricultural and Forest Meteorology</w:t>
      </w:r>
      <w:r w:rsidRPr="76881EAB">
        <w:rPr>
          <w:rFonts w:ascii="Garamond" w:eastAsia="Garamond" w:hAnsi="Garamond" w:cs="Garamond"/>
          <w:color w:val="222222"/>
        </w:rPr>
        <w:t xml:space="preserve">, </w:t>
      </w:r>
      <w:r w:rsidRPr="76881EAB">
        <w:rPr>
          <w:rFonts w:ascii="Garamond" w:eastAsia="Garamond" w:hAnsi="Garamond" w:cs="Garamond"/>
          <w:i/>
          <w:iCs/>
          <w:color w:val="222222"/>
        </w:rPr>
        <w:t>239</w:t>
      </w:r>
      <w:r w:rsidRPr="76881EAB">
        <w:rPr>
          <w:rFonts w:ascii="Garamond" w:eastAsia="Garamond" w:hAnsi="Garamond" w:cs="Garamond"/>
          <w:color w:val="222222"/>
        </w:rPr>
        <w:t>, 151-165.</w:t>
      </w:r>
    </w:p>
    <w:p w14:paraId="1EA58DDD" w14:textId="43653535" w:rsidR="76881EAB" w:rsidRDefault="76881EAB" w:rsidP="76881EAB">
      <w:pPr>
        <w:spacing w:after="0" w:line="240" w:lineRule="auto"/>
        <w:ind w:left="720" w:hanging="720"/>
        <w:rPr>
          <w:rFonts w:ascii="Arial" w:eastAsia="Arial" w:hAnsi="Arial" w:cs="Arial"/>
          <w:color w:val="222222"/>
          <w:sz w:val="19"/>
          <w:szCs w:val="19"/>
        </w:rPr>
      </w:pPr>
    </w:p>
    <w:p w14:paraId="094D2E72" w14:textId="3EBB7B15" w:rsidR="7B056660" w:rsidRDefault="61B9AB7D" w:rsidP="7A40B23A">
      <w:pPr>
        <w:spacing w:after="0" w:line="240" w:lineRule="auto"/>
        <w:ind w:left="720" w:hanging="720"/>
        <w:rPr>
          <w:rFonts w:ascii="Garamond" w:eastAsia="Garamond" w:hAnsi="Garamond" w:cs="Garamond"/>
          <w:color w:val="000000" w:themeColor="text1"/>
        </w:rPr>
      </w:pPr>
      <w:r w:rsidRPr="172B9AAE">
        <w:rPr>
          <w:rFonts w:ascii="Garamond" w:eastAsia="Garamond" w:hAnsi="Garamond" w:cs="Garamond"/>
          <w:color w:val="222222"/>
        </w:rPr>
        <w:t xml:space="preserve">Arvor, D., </w:t>
      </w:r>
      <w:proofErr w:type="spellStart"/>
      <w:r w:rsidRPr="172B9AAE">
        <w:rPr>
          <w:rFonts w:ascii="Garamond" w:eastAsia="Garamond" w:hAnsi="Garamond" w:cs="Garamond"/>
          <w:color w:val="222222"/>
        </w:rPr>
        <w:t>Dubreuil</w:t>
      </w:r>
      <w:proofErr w:type="spellEnd"/>
      <w:r w:rsidRPr="172B9AAE">
        <w:rPr>
          <w:rFonts w:ascii="Garamond" w:eastAsia="Garamond" w:hAnsi="Garamond" w:cs="Garamond"/>
          <w:color w:val="222222"/>
        </w:rPr>
        <w:t xml:space="preserve">, V., </w:t>
      </w:r>
      <w:proofErr w:type="spellStart"/>
      <w:r w:rsidRPr="172B9AAE">
        <w:rPr>
          <w:rFonts w:ascii="Garamond" w:eastAsia="Garamond" w:hAnsi="Garamond" w:cs="Garamond"/>
          <w:color w:val="222222"/>
        </w:rPr>
        <w:t>Simões</w:t>
      </w:r>
      <w:proofErr w:type="spellEnd"/>
      <w:r w:rsidRPr="172B9AAE">
        <w:rPr>
          <w:rFonts w:ascii="Garamond" w:eastAsia="Garamond" w:hAnsi="Garamond" w:cs="Garamond"/>
          <w:color w:val="222222"/>
        </w:rPr>
        <w:t xml:space="preserve">, M., &amp; </w:t>
      </w:r>
      <w:proofErr w:type="spellStart"/>
      <w:r w:rsidRPr="172B9AAE">
        <w:rPr>
          <w:rFonts w:ascii="Garamond" w:eastAsia="Garamond" w:hAnsi="Garamond" w:cs="Garamond"/>
          <w:color w:val="222222"/>
        </w:rPr>
        <w:t>Bégué</w:t>
      </w:r>
      <w:proofErr w:type="spellEnd"/>
      <w:r w:rsidRPr="172B9AAE">
        <w:rPr>
          <w:rFonts w:ascii="Garamond" w:eastAsia="Garamond" w:hAnsi="Garamond" w:cs="Garamond"/>
          <w:color w:val="222222"/>
        </w:rPr>
        <w:t xml:space="preserve">, A. (2013). Mapping and spatial analysis of the soybean agricultural frontier in Mato Grosso, Brazil, using remote sensing data. </w:t>
      </w:r>
      <w:proofErr w:type="spellStart"/>
      <w:r w:rsidRPr="71E8E345">
        <w:rPr>
          <w:rFonts w:ascii="Garamond" w:eastAsia="Garamond" w:hAnsi="Garamond" w:cs="Garamond"/>
          <w:i/>
        </w:rPr>
        <w:t>GeoJournal</w:t>
      </w:r>
      <w:proofErr w:type="spellEnd"/>
      <w:r w:rsidRPr="71E8E345">
        <w:rPr>
          <w:rFonts w:ascii="Garamond" w:eastAsia="Garamond" w:hAnsi="Garamond" w:cs="Garamond"/>
        </w:rPr>
        <w:t xml:space="preserve">, </w:t>
      </w:r>
      <w:r w:rsidRPr="71E8E345">
        <w:rPr>
          <w:rFonts w:ascii="Garamond" w:eastAsia="Garamond" w:hAnsi="Garamond" w:cs="Garamond"/>
          <w:i/>
        </w:rPr>
        <w:t>78</w:t>
      </w:r>
      <w:r w:rsidRPr="71E8E345">
        <w:rPr>
          <w:rFonts w:ascii="Garamond" w:eastAsia="Garamond" w:hAnsi="Garamond" w:cs="Garamond"/>
        </w:rPr>
        <w:t>, 833-850.</w:t>
      </w:r>
    </w:p>
    <w:p w14:paraId="1A693087" w14:textId="49B488E2" w:rsidR="115CDEB4" w:rsidRDefault="115CDEB4" w:rsidP="7A40B23A">
      <w:pPr>
        <w:spacing w:after="0" w:line="240" w:lineRule="auto"/>
        <w:ind w:left="720" w:hanging="720"/>
        <w:rPr>
          <w:rFonts w:ascii="Garamond" w:eastAsia="Garamond" w:hAnsi="Garamond" w:cs="Garamond"/>
          <w:color w:val="222222"/>
        </w:rPr>
      </w:pPr>
    </w:p>
    <w:p w14:paraId="74B0DCD7" w14:textId="74453284" w:rsidR="00956202" w:rsidRDefault="447282AC" w:rsidP="7A40B23A">
      <w:pPr>
        <w:spacing w:after="0" w:line="240" w:lineRule="auto"/>
        <w:ind w:left="720" w:hanging="720"/>
        <w:rPr>
          <w:rFonts w:ascii="Garamond" w:eastAsia="Garamond" w:hAnsi="Garamond" w:cs="Garamond"/>
        </w:rPr>
      </w:pPr>
      <w:r w:rsidRPr="172B9AAE">
        <w:rPr>
          <w:rFonts w:ascii="Garamond" w:eastAsia="Garamond" w:hAnsi="Garamond" w:cs="Garamond"/>
          <w:color w:val="222222"/>
        </w:rPr>
        <w:t xml:space="preserve">Arvor, D., </w:t>
      </w:r>
      <w:proofErr w:type="spellStart"/>
      <w:r w:rsidRPr="172B9AAE">
        <w:rPr>
          <w:rFonts w:ascii="Garamond" w:eastAsia="Garamond" w:hAnsi="Garamond" w:cs="Garamond"/>
          <w:color w:val="222222"/>
        </w:rPr>
        <w:t>Dubreuil</w:t>
      </w:r>
      <w:proofErr w:type="spellEnd"/>
      <w:r w:rsidRPr="172B9AAE">
        <w:rPr>
          <w:rFonts w:ascii="Garamond" w:eastAsia="Garamond" w:hAnsi="Garamond" w:cs="Garamond"/>
          <w:color w:val="222222"/>
        </w:rPr>
        <w:t xml:space="preserve">, V., </w:t>
      </w:r>
      <w:proofErr w:type="spellStart"/>
      <w:r w:rsidRPr="172B9AAE">
        <w:rPr>
          <w:rFonts w:ascii="Garamond" w:eastAsia="Garamond" w:hAnsi="Garamond" w:cs="Garamond"/>
          <w:color w:val="222222"/>
        </w:rPr>
        <w:t>Ronchail</w:t>
      </w:r>
      <w:proofErr w:type="spellEnd"/>
      <w:r w:rsidRPr="172B9AAE">
        <w:rPr>
          <w:rFonts w:ascii="Garamond" w:eastAsia="Garamond" w:hAnsi="Garamond" w:cs="Garamond"/>
          <w:color w:val="222222"/>
        </w:rPr>
        <w:t xml:space="preserve">, J., </w:t>
      </w:r>
      <w:proofErr w:type="spellStart"/>
      <w:r w:rsidRPr="172B9AAE">
        <w:rPr>
          <w:rFonts w:ascii="Garamond" w:eastAsia="Garamond" w:hAnsi="Garamond" w:cs="Garamond"/>
          <w:color w:val="222222"/>
        </w:rPr>
        <w:t>Simões</w:t>
      </w:r>
      <w:proofErr w:type="spellEnd"/>
      <w:r w:rsidRPr="172B9AAE">
        <w:rPr>
          <w:rFonts w:ascii="Garamond" w:eastAsia="Garamond" w:hAnsi="Garamond" w:cs="Garamond"/>
          <w:color w:val="222222"/>
        </w:rPr>
        <w:t xml:space="preserve">, M., &amp; </w:t>
      </w:r>
      <w:proofErr w:type="spellStart"/>
      <w:r w:rsidRPr="172B9AAE">
        <w:rPr>
          <w:rFonts w:ascii="Garamond" w:eastAsia="Garamond" w:hAnsi="Garamond" w:cs="Garamond"/>
          <w:color w:val="222222"/>
        </w:rPr>
        <w:t>Funatsu</w:t>
      </w:r>
      <w:proofErr w:type="spellEnd"/>
      <w:r w:rsidRPr="172B9AAE">
        <w:rPr>
          <w:rFonts w:ascii="Garamond" w:eastAsia="Garamond" w:hAnsi="Garamond" w:cs="Garamond"/>
          <w:color w:val="222222"/>
        </w:rPr>
        <w:t xml:space="preserve">, B. M. (2014). Spatial patterns of rainfall regimes related to levels of double cropping agriculture systems in Mato Grosso (Brazil). </w:t>
      </w:r>
      <w:r w:rsidRPr="172B9AAE">
        <w:rPr>
          <w:rFonts w:ascii="Garamond" w:eastAsia="Garamond" w:hAnsi="Garamond" w:cs="Garamond"/>
          <w:i/>
          <w:color w:val="222222"/>
        </w:rPr>
        <w:t>International Journal of Climatology</w:t>
      </w:r>
      <w:r w:rsidRPr="172B9AAE">
        <w:rPr>
          <w:rFonts w:ascii="Garamond" w:eastAsia="Garamond" w:hAnsi="Garamond" w:cs="Garamond"/>
          <w:color w:val="222222"/>
        </w:rPr>
        <w:t xml:space="preserve">, </w:t>
      </w:r>
      <w:r w:rsidRPr="172B9AAE">
        <w:rPr>
          <w:rFonts w:ascii="Garamond" w:eastAsia="Garamond" w:hAnsi="Garamond" w:cs="Garamond"/>
          <w:i/>
          <w:color w:val="222222"/>
        </w:rPr>
        <w:t>34</w:t>
      </w:r>
      <w:r w:rsidRPr="172B9AAE">
        <w:rPr>
          <w:rFonts w:ascii="Garamond" w:eastAsia="Garamond" w:hAnsi="Garamond" w:cs="Garamond"/>
          <w:color w:val="222222"/>
        </w:rPr>
        <w:t>(8), 2622-2633.</w:t>
      </w:r>
    </w:p>
    <w:p w14:paraId="75B9E4A1" w14:textId="6070ADED" w:rsidR="00956202" w:rsidRDefault="00956202" w:rsidP="7A40B23A">
      <w:pPr>
        <w:spacing w:after="0" w:line="240" w:lineRule="auto"/>
        <w:ind w:left="720" w:hanging="720"/>
        <w:rPr>
          <w:rFonts w:ascii="Garamond" w:eastAsia="Garamond" w:hAnsi="Garamond" w:cs="Garamond"/>
        </w:rPr>
      </w:pPr>
    </w:p>
    <w:p w14:paraId="2B77C3DE" w14:textId="77777777" w:rsidR="69DFF854" w:rsidRPr="00956202" w:rsidRDefault="69DFF854" w:rsidP="7A40B23A">
      <w:pPr>
        <w:spacing w:after="0" w:line="240" w:lineRule="auto"/>
        <w:ind w:left="720" w:hanging="720"/>
        <w:rPr>
          <w:rFonts w:ascii="Garamond" w:eastAsia="Garamond" w:hAnsi="Garamond" w:cs="Garamond"/>
        </w:rPr>
      </w:pPr>
      <w:proofErr w:type="spellStart"/>
      <w:r w:rsidRPr="1FAF9170">
        <w:rPr>
          <w:rFonts w:ascii="Garamond" w:eastAsia="Garamond" w:hAnsi="Garamond" w:cs="Garamond"/>
          <w:color w:val="222222"/>
        </w:rPr>
        <w:t>Avanzi</w:t>
      </w:r>
      <w:proofErr w:type="spellEnd"/>
      <w:r w:rsidRPr="1FAF9170">
        <w:rPr>
          <w:rFonts w:ascii="Garamond" w:eastAsia="Garamond" w:hAnsi="Garamond" w:cs="Garamond"/>
          <w:color w:val="222222"/>
        </w:rPr>
        <w:t xml:space="preserve">, J. C., Viola, M. R., Mello, C. R. D., </w:t>
      </w:r>
      <w:proofErr w:type="spellStart"/>
      <w:r w:rsidRPr="1FAF9170">
        <w:rPr>
          <w:rFonts w:ascii="Garamond" w:eastAsia="Garamond" w:hAnsi="Garamond" w:cs="Garamond"/>
          <w:color w:val="222222"/>
        </w:rPr>
        <w:t>Giongo</w:t>
      </w:r>
      <w:proofErr w:type="spellEnd"/>
      <w:r w:rsidRPr="1FAF9170">
        <w:rPr>
          <w:rFonts w:ascii="Garamond" w:eastAsia="Garamond" w:hAnsi="Garamond" w:cs="Garamond"/>
          <w:color w:val="222222"/>
        </w:rPr>
        <w:t>, M. V., &amp; Pontes, L. M. (2019). Modeling of the rainfall and R-Factor for Tocantins state, Brazil. </w:t>
      </w:r>
      <w:proofErr w:type="spellStart"/>
      <w:r w:rsidRPr="1FAF9170">
        <w:rPr>
          <w:rFonts w:ascii="Garamond" w:eastAsia="Garamond" w:hAnsi="Garamond" w:cs="Garamond"/>
          <w:i/>
          <w:iCs/>
          <w:color w:val="222222"/>
        </w:rPr>
        <w:t>Revista</w:t>
      </w:r>
      <w:proofErr w:type="spellEnd"/>
      <w:r w:rsidRPr="1FAF9170">
        <w:rPr>
          <w:rFonts w:ascii="Garamond" w:eastAsia="Garamond" w:hAnsi="Garamond" w:cs="Garamond"/>
          <w:i/>
          <w:iCs/>
          <w:color w:val="222222"/>
        </w:rPr>
        <w:t xml:space="preserve"> </w:t>
      </w:r>
      <w:proofErr w:type="spellStart"/>
      <w:r w:rsidRPr="1FAF9170">
        <w:rPr>
          <w:rFonts w:ascii="Garamond" w:eastAsia="Garamond" w:hAnsi="Garamond" w:cs="Garamond"/>
          <w:i/>
          <w:iCs/>
          <w:color w:val="222222"/>
        </w:rPr>
        <w:t>Brasileira</w:t>
      </w:r>
      <w:proofErr w:type="spellEnd"/>
      <w:r w:rsidRPr="1FAF9170">
        <w:rPr>
          <w:rFonts w:ascii="Garamond" w:eastAsia="Garamond" w:hAnsi="Garamond" w:cs="Garamond"/>
          <w:i/>
          <w:iCs/>
          <w:color w:val="222222"/>
        </w:rPr>
        <w:t xml:space="preserve"> de </w:t>
      </w:r>
      <w:proofErr w:type="spellStart"/>
      <w:r w:rsidRPr="1FAF9170">
        <w:rPr>
          <w:rFonts w:ascii="Garamond" w:eastAsia="Garamond" w:hAnsi="Garamond" w:cs="Garamond"/>
          <w:i/>
          <w:iCs/>
          <w:color w:val="222222"/>
        </w:rPr>
        <w:t>Ciência</w:t>
      </w:r>
      <w:proofErr w:type="spellEnd"/>
      <w:r w:rsidRPr="1FAF9170">
        <w:rPr>
          <w:rFonts w:ascii="Garamond" w:eastAsia="Garamond" w:hAnsi="Garamond" w:cs="Garamond"/>
          <w:i/>
          <w:iCs/>
          <w:color w:val="222222"/>
        </w:rPr>
        <w:t xml:space="preserve"> do Solo</w:t>
      </w:r>
      <w:r w:rsidRPr="1FAF9170">
        <w:rPr>
          <w:rFonts w:ascii="Garamond" w:eastAsia="Garamond" w:hAnsi="Garamond" w:cs="Garamond"/>
          <w:color w:val="222222"/>
        </w:rPr>
        <w:t>, </w:t>
      </w:r>
      <w:r w:rsidRPr="1FAF9170">
        <w:rPr>
          <w:rFonts w:ascii="Garamond" w:eastAsia="Garamond" w:hAnsi="Garamond" w:cs="Garamond"/>
          <w:i/>
          <w:iCs/>
          <w:color w:val="222222"/>
        </w:rPr>
        <w:t>43</w:t>
      </w:r>
      <w:r w:rsidRPr="1FAF9170">
        <w:rPr>
          <w:rFonts w:ascii="Garamond" w:eastAsia="Garamond" w:hAnsi="Garamond" w:cs="Garamond"/>
          <w:color w:val="222222"/>
        </w:rPr>
        <w:t>, e0190047.</w:t>
      </w:r>
    </w:p>
    <w:p w14:paraId="3B14B292" w14:textId="77777777" w:rsidR="00956202" w:rsidRDefault="00956202" w:rsidP="7A40B23A">
      <w:pPr>
        <w:spacing w:after="0" w:line="240" w:lineRule="auto"/>
        <w:ind w:left="720" w:hanging="720"/>
        <w:rPr>
          <w:rFonts w:ascii="Garamond" w:eastAsia="Garamond" w:hAnsi="Garamond" w:cs="Garamond"/>
          <w:color w:val="222222"/>
        </w:rPr>
      </w:pPr>
    </w:p>
    <w:p w14:paraId="53721BC3" w14:textId="77777777" w:rsidR="00956202" w:rsidRDefault="00956202" w:rsidP="7A40B23A">
      <w:pPr>
        <w:spacing w:after="0" w:line="240" w:lineRule="auto"/>
        <w:ind w:left="720" w:hanging="720"/>
        <w:rPr>
          <w:rFonts w:ascii="Garamond" w:eastAsia="Garamond" w:hAnsi="Garamond" w:cs="Garamond"/>
          <w:color w:val="222222"/>
        </w:rPr>
      </w:pPr>
      <w:proofErr w:type="spellStart"/>
      <w:r w:rsidRPr="00956202">
        <w:rPr>
          <w:rFonts w:ascii="Garamond" w:eastAsia="Garamond" w:hAnsi="Garamond" w:cs="Garamond"/>
          <w:color w:val="222222"/>
        </w:rPr>
        <w:t>Batistella</w:t>
      </w:r>
      <w:proofErr w:type="spellEnd"/>
      <w:r w:rsidRPr="00956202">
        <w:rPr>
          <w:rFonts w:ascii="Garamond" w:eastAsia="Garamond" w:hAnsi="Garamond" w:cs="Garamond"/>
          <w:color w:val="222222"/>
        </w:rPr>
        <w:t>, M., &amp; Valladares, G. S. (2009). Farming expansion and land degradation in Western Bahia, Brazil. </w:t>
      </w:r>
      <w:r w:rsidRPr="00956202">
        <w:rPr>
          <w:rFonts w:ascii="Garamond" w:eastAsia="Garamond" w:hAnsi="Garamond" w:cs="Garamond"/>
          <w:i/>
          <w:iCs/>
          <w:color w:val="222222"/>
        </w:rPr>
        <w:t xml:space="preserve">Biota </w:t>
      </w:r>
      <w:proofErr w:type="spellStart"/>
      <w:r w:rsidRPr="00956202">
        <w:rPr>
          <w:rFonts w:ascii="Garamond" w:eastAsia="Garamond" w:hAnsi="Garamond" w:cs="Garamond"/>
          <w:i/>
          <w:iCs/>
          <w:color w:val="222222"/>
        </w:rPr>
        <w:t>Neotropica</w:t>
      </w:r>
      <w:proofErr w:type="spellEnd"/>
      <w:r w:rsidRPr="00956202">
        <w:rPr>
          <w:rFonts w:ascii="Garamond" w:eastAsia="Garamond" w:hAnsi="Garamond" w:cs="Garamond"/>
          <w:color w:val="222222"/>
        </w:rPr>
        <w:t>, </w:t>
      </w:r>
      <w:r w:rsidRPr="00956202">
        <w:rPr>
          <w:rFonts w:ascii="Garamond" w:eastAsia="Garamond" w:hAnsi="Garamond" w:cs="Garamond"/>
          <w:i/>
          <w:iCs/>
          <w:color w:val="222222"/>
        </w:rPr>
        <w:t>9</w:t>
      </w:r>
      <w:r w:rsidRPr="00956202">
        <w:rPr>
          <w:rFonts w:ascii="Garamond" w:eastAsia="Garamond" w:hAnsi="Garamond" w:cs="Garamond"/>
          <w:color w:val="222222"/>
        </w:rPr>
        <w:t>, 61-76.</w:t>
      </w:r>
    </w:p>
    <w:p w14:paraId="20371B29" w14:textId="77777777" w:rsidR="00956202" w:rsidRDefault="00956202" w:rsidP="7A40B23A">
      <w:pPr>
        <w:spacing w:after="0" w:line="240" w:lineRule="auto"/>
        <w:ind w:left="720" w:hanging="720"/>
        <w:rPr>
          <w:rFonts w:ascii="Garamond" w:eastAsia="Garamond" w:hAnsi="Garamond" w:cs="Garamond"/>
          <w:color w:val="222222"/>
        </w:rPr>
      </w:pPr>
    </w:p>
    <w:p w14:paraId="4DB6F341" w14:textId="4D82F271" w:rsidR="1FAF9170" w:rsidRDefault="69DFF854" w:rsidP="7A40B23A">
      <w:pPr>
        <w:spacing w:after="0" w:line="240" w:lineRule="auto"/>
        <w:ind w:left="720" w:hanging="720"/>
        <w:rPr>
          <w:rFonts w:ascii="Garamond" w:eastAsia="Garamond" w:hAnsi="Garamond" w:cs="Garamond"/>
          <w:color w:val="222222"/>
        </w:rPr>
      </w:pPr>
      <w:proofErr w:type="spellStart"/>
      <w:r w:rsidRPr="1FAF9170">
        <w:rPr>
          <w:rFonts w:ascii="Garamond" w:eastAsia="Garamond" w:hAnsi="Garamond" w:cs="Garamond"/>
          <w:color w:val="222222"/>
        </w:rPr>
        <w:t>Cattelan</w:t>
      </w:r>
      <w:proofErr w:type="spellEnd"/>
      <w:r w:rsidRPr="1FAF9170">
        <w:rPr>
          <w:rFonts w:ascii="Garamond" w:eastAsia="Garamond" w:hAnsi="Garamond" w:cs="Garamond"/>
          <w:color w:val="222222"/>
        </w:rPr>
        <w:t xml:space="preserve">, A. J., &amp; </w:t>
      </w:r>
      <w:proofErr w:type="spellStart"/>
      <w:r w:rsidRPr="1FAF9170">
        <w:rPr>
          <w:rFonts w:ascii="Garamond" w:eastAsia="Garamond" w:hAnsi="Garamond" w:cs="Garamond"/>
          <w:color w:val="222222"/>
        </w:rPr>
        <w:t>Dall’Agnol</w:t>
      </w:r>
      <w:proofErr w:type="spellEnd"/>
      <w:r w:rsidRPr="1FAF9170">
        <w:rPr>
          <w:rFonts w:ascii="Garamond" w:eastAsia="Garamond" w:hAnsi="Garamond" w:cs="Garamond"/>
          <w:color w:val="222222"/>
        </w:rPr>
        <w:t xml:space="preserve">, A. (2018). The rapid soybean growth in Brazil. </w:t>
      </w:r>
      <w:r w:rsidRPr="1FAF9170">
        <w:rPr>
          <w:rFonts w:ascii="Garamond" w:eastAsia="Garamond" w:hAnsi="Garamond" w:cs="Garamond"/>
          <w:i/>
          <w:iCs/>
          <w:color w:val="222222"/>
        </w:rPr>
        <w:t>OCL</w:t>
      </w:r>
      <w:r w:rsidRPr="1FAF9170">
        <w:rPr>
          <w:rFonts w:ascii="Garamond" w:eastAsia="Garamond" w:hAnsi="Garamond" w:cs="Garamond"/>
          <w:color w:val="222222"/>
        </w:rPr>
        <w:t xml:space="preserve">, </w:t>
      </w:r>
      <w:r w:rsidRPr="1FAF9170">
        <w:rPr>
          <w:rFonts w:ascii="Garamond" w:eastAsia="Garamond" w:hAnsi="Garamond" w:cs="Garamond"/>
          <w:i/>
          <w:iCs/>
          <w:color w:val="222222"/>
        </w:rPr>
        <w:t>25</w:t>
      </w:r>
      <w:r w:rsidRPr="1FAF9170">
        <w:rPr>
          <w:rFonts w:ascii="Garamond" w:eastAsia="Garamond" w:hAnsi="Garamond" w:cs="Garamond"/>
          <w:color w:val="222222"/>
        </w:rPr>
        <w:t>(1), D102.</w:t>
      </w:r>
    </w:p>
    <w:p w14:paraId="70162E21" w14:textId="721D1289" w:rsidR="43A9503E" w:rsidRDefault="43A9503E" w:rsidP="7A40B23A">
      <w:pPr>
        <w:spacing w:after="0" w:line="240" w:lineRule="auto"/>
        <w:ind w:left="720" w:hanging="720"/>
        <w:rPr>
          <w:rFonts w:ascii="Garamond" w:eastAsia="Garamond" w:hAnsi="Garamond" w:cs="Garamond"/>
          <w:color w:val="222222"/>
        </w:rPr>
      </w:pPr>
    </w:p>
    <w:p w14:paraId="30C9C214" w14:textId="0A871DE0" w:rsidR="00F53C7F" w:rsidRPr="003247B1" w:rsidRDefault="69DFF854" w:rsidP="7A40B23A">
      <w:pPr>
        <w:spacing w:after="160" w:line="257" w:lineRule="auto"/>
        <w:ind w:left="720" w:hanging="720"/>
        <w:rPr>
          <w:rFonts w:ascii="Garamond" w:eastAsia="Garamond" w:hAnsi="Garamond" w:cs="Garamond"/>
        </w:rPr>
      </w:pPr>
      <w:r w:rsidRPr="172B9AAE">
        <w:rPr>
          <w:rFonts w:ascii="Garamond" w:eastAsia="Garamond" w:hAnsi="Garamond" w:cs="Garamond"/>
          <w:color w:val="222222"/>
        </w:rPr>
        <w:lastRenderedPageBreak/>
        <w:t xml:space="preserve">Carvalho, R., </w:t>
      </w:r>
      <w:proofErr w:type="spellStart"/>
      <w:r w:rsidRPr="172B9AAE">
        <w:rPr>
          <w:rFonts w:ascii="Garamond" w:eastAsia="Garamond" w:hAnsi="Garamond" w:cs="Garamond"/>
          <w:color w:val="222222"/>
        </w:rPr>
        <w:t>Adami</w:t>
      </w:r>
      <w:proofErr w:type="spellEnd"/>
      <w:r w:rsidRPr="172B9AAE">
        <w:rPr>
          <w:rFonts w:ascii="Garamond" w:eastAsia="Garamond" w:hAnsi="Garamond" w:cs="Garamond"/>
          <w:color w:val="222222"/>
        </w:rPr>
        <w:t xml:space="preserve">, M., Amaral, S., </w:t>
      </w:r>
      <w:proofErr w:type="spellStart"/>
      <w:r w:rsidRPr="172B9AAE">
        <w:rPr>
          <w:rFonts w:ascii="Garamond" w:eastAsia="Garamond" w:hAnsi="Garamond" w:cs="Garamond"/>
          <w:color w:val="222222"/>
        </w:rPr>
        <w:t>Bezerra</w:t>
      </w:r>
      <w:proofErr w:type="spellEnd"/>
      <w:r w:rsidRPr="172B9AAE">
        <w:rPr>
          <w:rFonts w:ascii="Garamond" w:eastAsia="Garamond" w:hAnsi="Garamond" w:cs="Garamond"/>
          <w:color w:val="222222"/>
        </w:rPr>
        <w:t xml:space="preserve">, F. G., &amp; de Aguiar, A. P. D. (2019). Changes in secondary vegetation dynamics in a context of decreasing deforestation rates in Pará, Brazilian Amazon. </w:t>
      </w:r>
      <w:r w:rsidRPr="71E8E345">
        <w:rPr>
          <w:rFonts w:ascii="Garamond" w:eastAsia="Garamond" w:hAnsi="Garamond" w:cs="Garamond"/>
          <w:i/>
        </w:rPr>
        <w:t>Applied Geography</w:t>
      </w:r>
      <w:r w:rsidRPr="71E8E345">
        <w:rPr>
          <w:rFonts w:ascii="Garamond" w:eastAsia="Garamond" w:hAnsi="Garamond" w:cs="Garamond"/>
        </w:rPr>
        <w:t xml:space="preserve">, </w:t>
      </w:r>
      <w:r w:rsidRPr="71E8E345">
        <w:rPr>
          <w:rFonts w:ascii="Garamond" w:eastAsia="Garamond" w:hAnsi="Garamond" w:cs="Garamond"/>
          <w:i/>
        </w:rPr>
        <w:t>106</w:t>
      </w:r>
      <w:r w:rsidRPr="71E8E345">
        <w:rPr>
          <w:rFonts w:ascii="Garamond" w:eastAsia="Garamond" w:hAnsi="Garamond" w:cs="Garamond"/>
        </w:rPr>
        <w:t>, 40-49.</w:t>
      </w:r>
    </w:p>
    <w:p w14:paraId="4B44C5DE" w14:textId="5861DD8E" w:rsidR="5DB8DBB9" w:rsidRDefault="5DB8DBB9" w:rsidP="7A40B23A">
      <w:pPr>
        <w:spacing w:after="0" w:line="240" w:lineRule="auto"/>
        <w:ind w:left="720" w:hanging="720"/>
        <w:rPr>
          <w:rFonts w:ascii="Garamond" w:eastAsia="Garamond" w:hAnsi="Garamond" w:cs="Garamond"/>
        </w:rPr>
      </w:pPr>
      <w:proofErr w:type="spellStart"/>
      <w:r w:rsidRPr="4859E33F">
        <w:rPr>
          <w:rFonts w:ascii="Garamond" w:eastAsia="Garamond" w:hAnsi="Garamond" w:cs="Garamond"/>
          <w:color w:val="000000" w:themeColor="text1"/>
        </w:rPr>
        <w:t>Cirino</w:t>
      </w:r>
      <w:proofErr w:type="spellEnd"/>
      <w:r w:rsidRPr="4859E33F">
        <w:rPr>
          <w:rFonts w:ascii="Garamond" w:eastAsia="Garamond" w:hAnsi="Garamond" w:cs="Garamond"/>
          <w:color w:val="000000" w:themeColor="text1"/>
        </w:rPr>
        <w:t xml:space="preserve">, P. H., </w:t>
      </w:r>
      <w:proofErr w:type="spellStart"/>
      <w:r w:rsidRPr="4859E33F">
        <w:rPr>
          <w:rFonts w:ascii="Garamond" w:eastAsia="Garamond" w:hAnsi="Garamond" w:cs="Garamond"/>
          <w:color w:val="000000" w:themeColor="text1"/>
        </w:rPr>
        <w:t>Féres</w:t>
      </w:r>
      <w:proofErr w:type="spellEnd"/>
      <w:r w:rsidRPr="4859E33F">
        <w:rPr>
          <w:rFonts w:ascii="Garamond" w:eastAsia="Garamond" w:hAnsi="Garamond" w:cs="Garamond"/>
          <w:color w:val="000000" w:themeColor="text1"/>
        </w:rPr>
        <w:t xml:space="preserve">, J. G., Braga, M. J., &amp; Reis, E. (2015). Assessing the Impacts of ENSO-related Weather Effects on the Brazilian Agriculture. Procedia Economics and Finance, 24, 146–155. </w:t>
      </w:r>
    </w:p>
    <w:p w14:paraId="7EFDA819" w14:textId="77777777" w:rsidR="003247B1" w:rsidRDefault="003247B1" w:rsidP="7A40B23A">
      <w:pPr>
        <w:spacing w:after="0" w:line="240" w:lineRule="auto"/>
        <w:ind w:left="720" w:hanging="720"/>
        <w:rPr>
          <w:rStyle w:val="Hyperlink"/>
          <w:rFonts w:ascii="Garamond" w:eastAsia="Garamond" w:hAnsi="Garamond" w:cs="Garamond"/>
        </w:rPr>
      </w:pPr>
    </w:p>
    <w:p w14:paraId="0477BFE7" w14:textId="6E194B97" w:rsidR="003247B1" w:rsidRDefault="003247B1" w:rsidP="7A40B23A">
      <w:pPr>
        <w:spacing w:after="0" w:line="240" w:lineRule="auto"/>
        <w:ind w:left="720" w:hanging="720"/>
        <w:rPr>
          <w:rFonts w:ascii="Garamond" w:eastAsia="Garamond" w:hAnsi="Garamond" w:cs="Garamond"/>
          <w:color w:val="222222"/>
        </w:rPr>
      </w:pPr>
      <w:proofErr w:type="spellStart"/>
      <w:r w:rsidRPr="00F53C7F">
        <w:rPr>
          <w:rFonts w:ascii="Garamond" w:eastAsia="Garamond" w:hAnsi="Garamond" w:cs="Garamond"/>
          <w:color w:val="222222"/>
        </w:rPr>
        <w:t>Colussi</w:t>
      </w:r>
      <w:proofErr w:type="spellEnd"/>
      <w:r w:rsidRPr="00F53C7F">
        <w:rPr>
          <w:rFonts w:ascii="Garamond" w:eastAsia="Garamond" w:hAnsi="Garamond" w:cs="Garamond"/>
          <w:color w:val="222222"/>
        </w:rPr>
        <w:t xml:space="preserve">, J., &amp; </w:t>
      </w:r>
      <w:proofErr w:type="spellStart"/>
      <w:r w:rsidRPr="00F53C7F">
        <w:rPr>
          <w:rFonts w:ascii="Garamond" w:eastAsia="Garamond" w:hAnsi="Garamond" w:cs="Garamond"/>
          <w:color w:val="222222"/>
        </w:rPr>
        <w:t>Schnitkey</w:t>
      </w:r>
      <w:proofErr w:type="spellEnd"/>
      <w:r w:rsidRPr="00F53C7F">
        <w:rPr>
          <w:rFonts w:ascii="Garamond" w:eastAsia="Garamond" w:hAnsi="Garamond" w:cs="Garamond"/>
          <w:color w:val="222222"/>
        </w:rPr>
        <w:t xml:space="preserve">, G. (2021). Brazil likely to remain world leader in soybean production. </w:t>
      </w:r>
      <w:proofErr w:type="spellStart"/>
      <w:r w:rsidRPr="00F53C7F">
        <w:rPr>
          <w:rFonts w:ascii="Garamond" w:eastAsia="Garamond" w:hAnsi="Garamond" w:cs="Garamond"/>
          <w:color w:val="222222"/>
        </w:rPr>
        <w:t>farmdoc</w:t>
      </w:r>
      <w:proofErr w:type="spellEnd"/>
      <w:r w:rsidRPr="00F53C7F">
        <w:rPr>
          <w:rFonts w:ascii="Garamond" w:eastAsia="Garamond" w:hAnsi="Garamond" w:cs="Garamond"/>
          <w:color w:val="222222"/>
        </w:rPr>
        <w:t xml:space="preserve"> daily, 11(105).</w:t>
      </w:r>
    </w:p>
    <w:p w14:paraId="5D35669C" w14:textId="77777777" w:rsidR="005B587A" w:rsidRDefault="005B587A" w:rsidP="7A40B23A">
      <w:pPr>
        <w:spacing w:after="0" w:line="240" w:lineRule="auto"/>
        <w:ind w:left="720" w:hanging="720"/>
        <w:rPr>
          <w:rFonts w:ascii="Garamond" w:eastAsia="Garamond" w:hAnsi="Garamond" w:cs="Garamond"/>
          <w:color w:val="222222"/>
        </w:rPr>
      </w:pPr>
    </w:p>
    <w:p w14:paraId="5BA2714F" w14:textId="641EBD4C" w:rsidR="097AABB7" w:rsidRDefault="097AABB7" w:rsidP="7A40B23A">
      <w:pPr>
        <w:ind w:left="700" w:right="-20" w:hanging="720"/>
        <w:rPr>
          <w:rFonts w:ascii="Garamond" w:eastAsia="Garamond" w:hAnsi="Garamond" w:cs="Garamond"/>
        </w:rPr>
      </w:pPr>
      <w:r w:rsidRPr="7A40B23A">
        <w:rPr>
          <w:rFonts w:ascii="Garamond" w:eastAsia="Garamond" w:hAnsi="Garamond" w:cs="Garamond"/>
        </w:rPr>
        <w:t xml:space="preserve">Erasmi, S., </w:t>
      </w:r>
      <w:proofErr w:type="spellStart"/>
      <w:r w:rsidRPr="7A40B23A">
        <w:rPr>
          <w:rFonts w:ascii="Garamond" w:eastAsia="Garamond" w:hAnsi="Garamond" w:cs="Garamond"/>
        </w:rPr>
        <w:t>Schucknecht</w:t>
      </w:r>
      <w:proofErr w:type="spellEnd"/>
      <w:r w:rsidRPr="7A40B23A">
        <w:rPr>
          <w:rFonts w:ascii="Garamond" w:eastAsia="Garamond" w:hAnsi="Garamond" w:cs="Garamond"/>
        </w:rPr>
        <w:t xml:space="preserve">, A., Barbosa, M., &amp; </w:t>
      </w:r>
      <w:proofErr w:type="spellStart"/>
      <w:r w:rsidRPr="7A40B23A">
        <w:rPr>
          <w:rFonts w:ascii="Garamond" w:eastAsia="Garamond" w:hAnsi="Garamond" w:cs="Garamond"/>
        </w:rPr>
        <w:t>Matschullat</w:t>
      </w:r>
      <w:proofErr w:type="spellEnd"/>
      <w:r w:rsidRPr="7A40B23A">
        <w:rPr>
          <w:rFonts w:ascii="Garamond" w:eastAsia="Garamond" w:hAnsi="Garamond" w:cs="Garamond"/>
        </w:rPr>
        <w:t xml:space="preserve">, J. (2014). Vegetation Greenness in Northeastern Brazil and Its Relation to ENSO Warm Events. </w:t>
      </w:r>
      <w:r w:rsidRPr="7A40B23A">
        <w:rPr>
          <w:rFonts w:ascii="Garamond" w:eastAsia="Garamond" w:hAnsi="Garamond" w:cs="Garamond"/>
          <w:i/>
          <w:iCs/>
        </w:rPr>
        <w:t>Remote Sensing</w:t>
      </w:r>
      <w:r w:rsidRPr="7A40B23A">
        <w:rPr>
          <w:rFonts w:ascii="Garamond" w:eastAsia="Garamond" w:hAnsi="Garamond" w:cs="Garamond"/>
        </w:rPr>
        <w:t xml:space="preserve">, </w:t>
      </w:r>
      <w:r w:rsidRPr="7A40B23A">
        <w:rPr>
          <w:rFonts w:ascii="Garamond" w:eastAsia="Garamond" w:hAnsi="Garamond" w:cs="Garamond"/>
          <w:i/>
          <w:iCs/>
        </w:rPr>
        <w:t>6</w:t>
      </w:r>
      <w:r w:rsidRPr="7A40B23A">
        <w:rPr>
          <w:rFonts w:ascii="Garamond" w:eastAsia="Garamond" w:hAnsi="Garamond" w:cs="Garamond"/>
        </w:rPr>
        <w:t xml:space="preserve">(4), 3041–3058. </w:t>
      </w:r>
    </w:p>
    <w:p w14:paraId="11078A4E" w14:textId="765D40D7" w:rsidR="009635AD" w:rsidRDefault="009635AD" w:rsidP="003F1EA3">
      <w:pPr>
        <w:ind w:left="700" w:right="-20" w:hanging="720"/>
        <w:rPr>
          <w:rFonts w:ascii="Garamond" w:eastAsia="Garamond" w:hAnsi="Garamond" w:cs="Garamond"/>
        </w:rPr>
      </w:pPr>
      <w:r w:rsidRPr="009635AD">
        <w:rPr>
          <w:rFonts w:ascii="Garamond" w:eastAsia="Garamond" w:hAnsi="Garamond" w:cs="Garamond"/>
        </w:rPr>
        <w:t xml:space="preserve">GLAM-Global Agricultural Monitoring. USDA FAS. Available online: </w:t>
      </w:r>
      <w:hyperlink r:id="rId20" w:history="1">
        <w:r w:rsidR="003F1EA3" w:rsidRPr="00AC0DC7">
          <w:rPr>
            <w:rStyle w:val="Hyperlink"/>
            <w:rFonts w:ascii="Garamond" w:eastAsia="Garamond" w:hAnsi="Garamond" w:cs="Garamond"/>
          </w:rPr>
          <w:t>https://glam1.gsfc.nasa.gov</w:t>
        </w:r>
      </w:hyperlink>
      <w:r w:rsidR="003F1EA3">
        <w:rPr>
          <w:rFonts w:ascii="Garamond" w:eastAsia="Garamond" w:hAnsi="Garamond" w:cs="Garamond"/>
        </w:rPr>
        <w:t xml:space="preserve">  </w:t>
      </w:r>
      <w:proofErr w:type="gramStart"/>
      <w:r w:rsidR="003F1EA3">
        <w:rPr>
          <w:rFonts w:ascii="Garamond" w:eastAsia="Garamond" w:hAnsi="Garamond" w:cs="Garamond"/>
        </w:rPr>
        <w:t xml:space="preserve">   </w:t>
      </w:r>
      <w:r w:rsidRPr="009635AD">
        <w:rPr>
          <w:rFonts w:ascii="Garamond" w:eastAsia="Garamond" w:hAnsi="Garamond" w:cs="Garamond"/>
        </w:rPr>
        <w:t>(</w:t>
      </w:r>
      <w:proofErr w:type="gramEnd"/>
      <w:r w:rsidRPr="009635AD">
        <w:rPr>
          <w:rFonts w:ascii="Garamond" w:eastAsia="Garamond" w:hAnsi="Garamond" w:cs="Garamond"/>
        </w:rPr>
        <w:t xml:space="preserve">accessed on </w:t>
      </w:r>
      <w:r w:rsidR="00724248">
        <w:rPr>
          <w:rFonts w:ascii="Garamond" w:eastAsia="Garamond" w:hAnsi="Garamond" w:cs="Garamond"/>
        </w:rPr>
        <w:t>February 15th</w:t>
      </w:r>
      <w:r w:rsidRPr="009635AD">
        <w:rPr>
          <w:rFonts w:ascii="Garamond" w:eastAsia="Garamond" w:hAnsi="Garamond" w:cs="Garamond"/>
        </w:rPr>
        <w:t>, 20</w:t>
      </w:r>
      <w:r w:rsidR="00724248">
        <w:rPr>
          <w:rFonts w:ascii="Garamond" w:eastAsia="Garamond" w:hAnsi="Garamond" w:cs="Garamond"/>
        </w:rPr>
        <w:t>24</w:t>
      </w:r>
      <w:r w:rsidRPr="009635AD">
        <w:rPr>
          <w:rFonts w:ascii="Garamond" w:eastAsia="Garamond" w:hAnsi="Garamond" w:cs="Garamond"/>
        </w:rPr>
        <w:t>).</w:t>
      </w:r>
    </w:p>
    <w:p w14:paraId="0F2603FD" w14:textId="401F9989" w:rsidR="005B587A" w:rsidRPr="003247B1" w:rsidRDefault="005B587A" w:rsidP="7A40B23A">
      <w:pPr>
        <w:spacing w:after="0" w:line="240" w:lineRule="auto"/>
        <w:ind w:left="720" w:hanging="720"/>
        <w:rPr>
          <w:rFonts w:ascii="Garamond" w:eastAsia="Garamond" w:hAnsi="Garamond" w:cs="Garamond"/>
          <w:color w:val="222222"/>
        </w:rPr>
      </w:pPr>
      <w:r w:rsidRPr="005B587A">
        <w:rPr>
          <w:rFonts w:ascii="Garamond" w:eastAsia="Garamond" w:hAnsi="Garamond" w:cs="Garamond"/>
          <w:color w:val="222222"/>
        </w:rPr>
        <w:t>Ji, L., &amp; Peters, A. J. (2003). Assessing vegetation response to drought in the northern Great Plains using vegetation and drought indices. Remote sensing of Environment, 87(1), 85-98.</w:t>
      </w:r>
    </w:p>
    <w:p w14:paraId="16AAC096" w14:textId="77777777" w:rsidR="006E139F" w:rsidRDefault="006E139F" w:rsidP="7A40B23A">
      <w:pPr>
        <w:spacing w:after="0" w:line="240" w:lineRule="auto"/>
        <w:ind w:left="720" w:hanging="720"/>
        <w:rPr>
          <w:rFonts w:ascii="Garamond" w:eastAsia="Garamond" w:hAnsi="Garamond" w:cs="Garamond"/>
          <w:color w:val="000000" w:themeColor="text1"/>
        </w:rPr>
      </w:pPr>
    </w:p>
    <w:p w14:paraId="09B8100C" w14:textId="0D648A27" w:rsidR="43A9503E" w:rsidRDefault="7913BB50" w:rsidP="7A40B23A">
      <w:pPr>
        <w:spacing w:after="0" w:line="240" w:lineRule="auto"/>
        <w:ind w:left="720" w:hanging="720"/>
        <w:rPr>
          <w:rFonts w:ascii="Garamond" w:eastAsia="Garamond" w:hAnsi="Garamond" w:cs="Garamond"/>
        </w:rPr>
      </w:pPr>
      <w:r w:rsidRPr="172B9AAE">
        <w:rPr>
          <w:rFonts w:ascii="Garamond" w:eastAsia="Garamond" w:hAnsi="Garamond" w:cs="Garamond"/>
          <w:color w:val="222222"/>
        </w:rPr>
        <w:t xml:space="preserve">Júnior, R. D. S. N., &amp; Sentelhas, P. C. (2019). Soybean-maize off-season double crop system in Brazil as affected by El Niño Southern Oscillation phases. </w:t>
      </w:r>
      <w:r w:rsidRPr="51545A33">
        <w:rPr>
          <w:rFonts w:ascii="Garamond" w:eastAsia="Garamond" w:hAnsi="Garamond" w:cs="Garamond"/>
          <w:i/>
          <w:iCs/>
        </w:rPr>
        <w:t>Agricultural Systems</w:t>
      </w:r>
      <w:r w:rsidRPr="51545A33">
        <w:rPr>
          <w:rFonts w:ascii="Garamond" w:eastAsia="Garamond" w:hAnsi="Garamond" w:cs="Garamond"/>
        </w:rPr>
        <w:t xml:space="preserve">, </w:t>
      </w:r>
      <w:r w:rsidRPr="51545A33">
        <w:rPr>
          <w:rFonts w:ascii="Garamond" w:eastAsia="Garamond" w:hAnsi="Garamond" w:cs="Garamond"/>
          <w:i/>
          <w:iCs/>
        </w:rPr>
        <w:t>173</w:t>
      </w:r>
      <w:r w:rsidRPr="51545A33">
        <w:rPr>
          <w:rFonts w:ascii="Garamond" w:eastAsia="Garamond" w:hAnsi="Garamond" w:cs="Garamond"/>
        </w:rPr>
        <w:t>, 254-267</w:t>
      </w:r>
    </w:p>
    <w:p w14:paraId="1E25C3DB" w14:textId="4625B855" w:rsidR="51545A33" w:rsidRDefault="51545A33" w:rsidP="7A40B23A">
      <w:pPr>
        <w:spacing w:after="0" w:line="240" w:lineRule="auto"/>
        <w:ind w:left="720" w:hanging="720"/>
        <w:rPr>
          <w:rFonts w:ascii="Garamond" w:eastAsia="Garamond" w:hAnsi="Garamond" w:cs="Garamond"/>
        </w:rPr>
      </w:pPr>
    </w:p>
    <w:p w14:paraId="6F65BB1C" w14:textId="370B0D7F" w:rsidR="7913BB50" w:rsidRDefault="7913BB50" w:rsidP="7A40B23A">
      <w:pPr>
        <w:spacing w:after="0" w:line="240" w:lineRule="auto"/>
        <w:ind w:left="720" w:hanging="720"/>
        <w:rPr>
          <w:rFonts w:ascii="Garamond" w:eastAsia="Garamond" w:hAnsi="Garamond" w:cs="Garamond"/>
        </w:rPr>
      </w:pPr>
      <w:r w:rsidRPr="172B9AAE">
        <w:rPr>
          <w:rFonts w:ascii="Garamond" w:eastAsia="Garamond" w:hAnsi="Garamond" w:cs="Garamond"/>
          <w:color w:val="222222"/>
        </w:rPr>
        <w:t xml:space="preserve">Martorano, L. G., </w:t>
      </w:r>
      <w:proofErr w:type="spellStart"/>
      <w:r w:rsidRPr="172B9AAE">
        <w:rPr>
          <w:rFonts w:ascii="Garamond" w:eastAsia="Garamond" w:hAnsi="Garamond" w:cs="Garamond"/>
          <w:color w:val="222222"/>
        </w:rPr>
        <w:t>Siviero</w:t>
      </w:r>
      <w:proofErr w:type="spellEnd"/>
      <w:r w:rsidRPr="172B9AAE">
        <w:rPr>
          <w:rFonts w:ascii="Garamond" w:eastAsia="Garamond" w:hAnsi="Garamond" w:cs="Garamond"/>
          <w:color w:val="222222"/>
        </w:rPr>
        <w:t xml:space="preserve">, M. A., Monteiro </w:t>
      </w:r>
      <w:proofErr w:type="spellStart"/>
      <w:r w:rsidRPr="172B9AAE">
        <w:rPr>
          <w:rFonts w:ascii="Garamond" w:eastAsia="Garamond" w:hAnsi="Garamond" w:cs="Garamond"/>
          <w:color w:val="222222"/>
        </w:rPr>
        <w:t>Tourne</w:t>
      </w:r>
      <w:proofErr w:type="spellEnd"/>
      <w:r w:rsidRPr="172B9AAE">
        <w:rPr>
          <w:rFonts w:ascii="Garamond" w:eastAsia="Garamond" w:hAnsi="Garamond" w:cs="Garamond"/>
          <w:color w:val="222222"/>
        </w:rPr>
        <w:t xml:space="preserve">, D. C., Vieira, S. B., </w:t>
      </w:r>
      <w:proofErr w:type="spellStart"/>
      <w:r w:rsidRPr="172B9AAE">
        <w:rPr>
          <w:rFonts w:ascii="Garamond" w:eastAsia="Garamond" w:hAnsi="Garamond" w:cs="Garamond"/>
          <w:color w:val="222222"/>
        </w:rPr>
        <w:t>Fitzjarrald</w:t>
      </w:r>
      <w:proofErr w:type="spellEnd"/>
      <w:r w:rsidRPr="172B9AAE">
        <w:rPr>
          <w:rFonts w:ascii="Garamond" w:eastAsia="Garamond" w:hAnsi="Garamond" w:cs="Garamond"/>
          <w:color w:val="222222"/>
        </w:rPr>
        <w:t xml:space="preserve">, D. R., </w:t>
      </w:r>
      <w:proofErr w:type="spellStart"/>
      <w:r w:rsidRPr="172B9AAE">
        <w:rPr>
          <w:rFonts w:ascii="Garamond" w:eastAsia="Garamond" w:hAnsi="Garamond" w:cs="Garamond"/>
          <w:color w:val="222222"/>
        </w:rPr>
        <w:t>Vettorazzi</w:t>
      </w:r>
      <w:proofErr w:type="spellEnd"/>
      <w:r w:rsidRPr="172B9AAE">
        <w:rPr>
          <w:rFonts w:ascii="Garamond" w:eastAsia="Garamond" w:hAnsi="Garamond" w:cs="Garamond"/>
          <w:color w:val="222222"/>
        </w:rPr>
        <w:t xml:space="preserve">, C. A., ... &amp; </w:t>
      </w:r>
      <w:proofErr w:type="spellStart"/>
      <w:r w:rsidRPr="172B9AAE">
        <w:rPr>
          <w:rFonts w:ascii="Garamond" w:eastAsia="Garamond" w:hAnsi="Garamond" w:cs="Garamond"/>
          <w:color w:val="222222"/>
        </w:rPr>
        <w:t>Lisboa</w:t>
      </w:r>
      <w:proofErr w:type="spellEnd"/>
      <w:r w:rsidRPr="172B9AAE">
        <w:rPr>
          <w:rFonts w:ascii="Garamond" w:eastAsia="Garamond" w:hAnsi="Garamond" w:cs="Garamond"/>
          <w:color w:val="222222"/>
        </w:rPr>
        <w:t xml:space="preserve">, L. S. S. (2016). Agriculture and forest: A sustainable strategy in the Brazilian Amazon. </w:t>
      </w:r>
      <w:r w:rsidRPr="7E1FF057">
        <w:rPr>
          <w:rFonts w:ascii="Garamond" w:eastAsia="Garamond" w:hAnsi="Garamond" w:cs="Garamond"/>
          <w:i/>
          <w:iCs/>
        </w:rPr>
        <w:t>Australian Journal of Crop Science</w:t>
      </w:r>
      <w:r w:rsidRPr="7E1FF057">
        <w:rPr>
          <w:rFonts w:ascii="Garamond" w:eastAsia="Garamond" w:hAnsi="Garamond" w:cs="Garamond"/>
        </w:rPr>
        <w:t xml:space="preserve">, </w:t>
      </w:r>
      <w:r w:rsidRPr="7E1FF057">
        <w:rPr>
          <w:rFonts w:ascii="Garamond" w:eastAsia="Garamond" w:hAnsi="Garamond" w:cs="Garamond"/>
          <w:i/>
          <w:iCs/>
        </w:rPr>
        <w:t>10</w:t>
      </w:r>
      <w:r w:rsidRPr="7E1FF057">
        <w:rPr>
          <w:rFonts w:ascii="Garamond" w:eastAsia="Garamond" w:hAnsi="Garamond" w:cs="Garamond"/>
        </w:rPr>
        <w:t>(8), 1136-1143.</w:t>
      </w:r>
    </w:p>
    <w:p w14:paraId="79B20544" w14:textId="77777777" w:rsidR="00853D04" w:rsidRDefault="00853D04" w:rsidP="7A40B23A">
      <w:pPr>
        <w:spacing w:after="0" w:line="240" w:lineRule="auto"/>
        <w:ind w:left="720" w:hanging="720"/>
        <w:rPr>
          <w:rFonts w:ascii="Garamond" w:eastAsia="Garamond" w:hAnsi="Garamond" w:cs="Garamond"/>
        </w:rPr>
      </w:pPr>
    </w:p>
    <w:p w14:paraId="0FCCDB0B" w14:textId="7A8C76AF" w:rsidR="00853D04" w:rsidRDefault="00853D04" w:rsidP="7A40B23A">
      <w:pPr>
        <w:spacing w:after="0" w:line="240" w:lineRule="auto"/>
        <w:ind w:left="720" w:hanging="720"/>
        <w:rPr>
          <w:rFonts w:ascii="Garamond" w:eastAsia="Garamond" w:hAnsi="Garamond" w:cs="Garamond"/>
        </w:rPr>
      </w:pPr>
      <w:r w:rsidRPr="00853D04">
        <w:rPr>
          <w:rFonts w:ascii="Garamond" w:eastAsia="Garamond" w:hAnsi="Garamond" w:cs="Garamond"/>
        </w:rPr>
        <w:t>Paul, L. C., Suman, A. A., &amp; Sultan, N. (2013). Methodological analysis of principal component analysis (PCA) method. International Journal of Computational Engineering &amp; Management, 16(2), 32-38.</w:t>
      </w:r>
    </w:p>
    <w:p w14:paraId="25CE99A5" w14:textId="7587C871" w:rsidR="48E7C566" w:rsidRDefault="48E7C566" w:rsidP="7A40B23A">
      <w:pPr>
        <w:spacing w:after="0" w:line="240" w:lineRule="auto"/>
        <w:ind w:left="720" w:hanging="720"/>
        <w:rPr>
          <w:rFonts w:ascii="Garamond" w:eastAsia="Garamond" w:hAnsi="Garamond" w:cs="Garamond"/>
        </w:rPr>
      </w:pPr>
    </w:p>
    <w:p w14:paraId="34B2DC74" w14:textId="4EB6C621" w:rsidR="000B2C14" w:rsidRDefault="000B2C14" w:rsidP="7A40B23A">
      <w:pPr>
        <w:spacing w:after="0" w:line="240" w:lineRule="auto"/>
        <w:ind w:left="720" w:hanging="720"/>
        <w:rPr>
          <w:rFonts w:ascii="Garamond" w:eastAsia="Garamond" w:hAnsi="Garamond" w:cs="Garamond"/>
        </w:rPr>
      </w:pPr>
      <w:r w:rsidRPr="000B2C14">
        <w:rPr>
          <w:rFonts w:ascii="Garamond" w:eastAsia="Garamond" w:hAnsi="Garamond" w:cs="Garamond"/>
        </w:rPr>
        <w:t xml:space="preserve">Reis, L., Santos e Silva, C. M., </w:t>
      </w:r>
      <w:proofErr w:type="spellStart"/>
      <w:r w:rsidRPr="000B2C14">
        <w:rPr>
          <w:rFonts w:ascii="Garamond" w:eastAsia="Garamond" w:hAnsi="Garamond" w:cs="Garamond"/>
        </w:rPr>
        <w:t>Bezerra</w:t>
      </w:r>
      <w:proofErr w:type="spellEnd"/>
      <w:r w:rsidRPr="000B2C14">
        <w:rPr>
          <w:rFonts w:ascii="Garamond" w:eastAsia="Garamond" w:hAnsi="Garamond" w:cs="Garamond"/>
        </w:rPr>
        <w:t xml:space="preserve">, B., </w:t>
      </w:r>
      <w:proofErr w:type="spellStart"/>
      <w:r w:rsidRPr="000B2C14">
        <w:rPr>
          <w:rFonts w:ascii="Garamond" w:eastAsia="Garamond" w:hAnsi="Garamond" w:cs="Garamond"/>
        </w:rPr>
        <w:t>Mutti</w:t>
      </w:r>
      <w:proofErr w:type="spellEnd"/>
      <w:r w:rsidRPr="000B2C14">
        <w:rPr>
          <w:rFonts w:ascii="Garamond" w:eastAsia="Garamond" w:hAnsi="Garamond" w:cs="Garamond"/>
        </w:rPr>
        <w:t xml:space="preserve">, P., </w:t>
      </w:r>
      <w:proofErr w:type="spellStart"/>
      <w:r w:rsidRPr="000B2C14">
        <w:rPr>
          <w:rFonts w:ascii="Garamond" w:eastAsia="Garamond" w:hAnsi="Garamond" w:cs="Garamond"/>
        </w:rPr>
        <w:t>Spyrides</w:t>
      </w:r>
      <w:proofErr w:type="spellEnd"/>
      <w:r w:rsidRPr="000B2C14">
        <w:rPr>
          <w:rFonts w:ascii="Garamond" w:eastAsia="Garamond" w:hAnsi="Garamond" w:cs="Garamond"/>
        </w:rPr>
        <w:t>, M. H., Silva, P., ... &amp; Andrade, L. (2020). Influence of climate variability on soybean yield in MATOPIBA, Brazil. Atmosphere, 11(10), 1130.</w:t>
      </w:r>
    </w:p>
    <w:p w14:paraId="42033F05" w14:textId="35218F12" w:rsidR="7913BB50" w:rsidRDefault="7913BB50" w:rsidP="7A40B23A">
      <w:pPr>
        <w:spacing w:after="160" w:line="257" w:lineRule="auto"/>
        <w:ind w:left="720" w:hanging="720"/>
        <w:rPr>
          <w:rFonts w:ascii="Garamond" w:eastAsia="Garamond" w:hAnsi="Garamond" w:cs="Garamond"/>
        </w:rPr>
      </w:pPr>
      <w:r w:rsidRPr="1F4DED18">
        <w:rPr>
          <w:rFonts w:ascii="Garamond" w:eastAsia="Garamond" w:hAnsi="Garamond" w:cs="Garamond"/>
          <w:color w:val="222222"/>
        </w:rPr>
        <w:t xml:space="preserve">Richards, P., </w:t>
      </w:r>
      <w:proofErr w:type="spellStart"/>
      <w:r w:rsidRPr="1F4DED18">
        <w:rPr>
          <w:rFonts w:ascii="Garamond" w:eastAsia="Garamond" w:hAnsi="Garamond" w:cs="Garamond"/>
          <w:color w:val="222222"/>
        </w:rPr>
        <w:t>Pellegrina</w:t>
      </w:r>
      <w:proofErr w:type="spellEnd"/>
      <w:r w:rsidRPr="1F4DED18">
        <w:rPr>
          <w:rFonts w:ascii="Garamond" w:eastAsia="Garamond" w:hAnsi="Garamond" w:cs="Garamond"/>
          <w:color w:val="222222"/>
        </w:rPr>
        <w:t xml:space="preserve">, H., </w:t>
      </w:r>
      <w:proofErr w:type="spellStart"/>
      <w:r w:rsidRPr="1F4DED18">
        <w:rPr>
          <w:rFonts w:ascii="Garamond" w:eastAsia="Garamond" w:hAnsi="Garamond" w:cs="Garamond"/>
          <w:color w:val="222222"/>
        </w:rPr>
        <w:t>VanWey</w:t>
      </w:r>
      <w:proofErr w:type="spellEnd"/>
      <w:r w:rsidRPr="1F4DED18">
        <w:rPr>
          <w:rFonts w:ascii="Garamond" w:eastAsia="Garamond" w:hAnsi="Garamond" w:cs="Garamond"/>
          <w:color w:val="222222"/>
        </w:rPr>
        <w:t xml:space="preserve">, L., &amp; </w:t>
      </w:r>
      <w:proofErr w:type="spellStart"/>
      <w:r w:rsidRPr="1F4DED18">
        <w:rPr>
          <w:rFonts w:ascii="Garamond" w:eastAsia="Garamond" w:hAnsi="Garamond" w:cs="Garamond"/>
          <w:color w:val="222222"/>
        </w:rPr>
        <w:t>Spera</w:t>
      </w:r>
      <w:proofErr w:type="spellEnd"/>
      <w:r w:rsidRPr="1F4DED18">
        <w:rPr>
          <w:rFonts w:ascii="Garamond" w:eastAsia="Garamond" w:hAnsi="Garamond" w:cs="Garamond"/>
          <w:color w:val="222222"/>
        </w:rPr>
        <w:t xml:space="preserve">, S. (2015). Soybean development: The impact of a decade of agricultural change on urban and economic growth in Mato Grosso, Brazil. </w:t>
      </w:r>
      <w:proofErr w:type="spellStart"/>
      <w:r w:rsidRPr="1F4DED18">
        <w:rPr>
          <w:rFonts w:ascii="Garamond" w:eastAsia="Garamond" w:hAnsi="Garamond" w:cs="Garamond"/>
          <w:i/>
          <w:iCs/>
        </w:rPr>
        <w:t>PLoS</w:t>
      </w:r>
      <w:proofErr w:type="spellEnd"/>
      <w:r w:rsidRPr="1F4DED18">
        <w:rPr>
          <w:rFonts w:ascii="Garamond" w:eastAsia="Garamond" w:hAnsi="Garamond" w:cs="Garamond"/>
          <w:i/>
          <w:iCs/>
        </w:rPr>
        <w:t xml:space="preserve"> one</w:t>
      </w:r>
      <w:r w:rsidRPr="1F4DED18">
        <w:rPr>
          <w:rFonts w:ascii="Garamond" w:eastAsia="Garamond" w:hAnsi="Garamond" w:cs="Garamond"/>
        </w:rPr>
        <w:t xml:space="preserve">, </w:t>
      </w:r>
      <w:r w:rsidRPr="1F4DED18">
        <w:rPr>
          <w:rFonts w:ascii="Garamond" w:eastAsia="Garamond" w:hAnsi="Garamond" w:cs="Garamond"/>
          <w:i/>
          <w:iCs/>
        </w:rPr>
        <w:t>10</w:t>
      </w:r>
      <w:r w:rsidRPr="1F4DED18">
        <w:rPr>
          <w:rFonts w:ascii="Garamond" w:eastAsia="Garamond" w:hAnsi="Garamond" w:cs="Garamond"/>
        </w:rPr>
        <w:t>(4), e0122510.</w:t>
      </w:r>
    </w:p>
    <w:p w14:paraId="033EC463" w14:textId="24D1C115" w:rsidR="7625BE87" w:rsidRDefault="7625BE87" w:rsidP="1F4DED18">
      <w:pPr>
        <w:spacing w:after="160" w:line="257" w:lineRule="auto"/>
        <w:ind w:left="720" w:hanging="720"/>
        <w:rPr>
          <w:rFonts w:ascii="Garamond" w:eastAsia="Garamond" w:hAnsi="Garamond" w:cs="Garamond"/>
        </w:rPr>
      </w:pPr>
      <w:r w:rsidRPr="1F4DED18">
        <w:rPr>
          <w:rFonts w:ascii="Garamond" w:eastAsia="Garamond" w:hAnsi="Garamond" w:cs="Garamond"/>
          <w:color w:val="222222"/>
        </w:rPr>
        <w:t xml:space="preserve">Sedgwick, P. (2012). Pearson’s correlation coefficient. </w:t>
      </w:r>
      <w:proofErr w:type="spellStart"/>
      <w:r w:rsidRPr="1F4DED18">
        <w:rPr>
          <w:rFonts w:ascii="Garamond" w:eastAsia="Garamond" w:hAnsi="Garamond" w:cs="Garamond"/>
          <w:i/>
          <w:iCs/>
          <w:color w:val="222222"/>
        </w:rPr>
        <w:t>Bmj</w:t>
      </w:r>
      <w:proofErr w:type="spellEnd"/>
      <w:r w:rsidRPr="1F4DED18">
        <w:rPr>
          <w:rFonts w:ascii="Garamond" w:eastAsia="Garamond" w:hAnsi="Garamond" w:cs="Garamond"/>
          <w:color w:val="222222"/>
        </w:rPr>
        <w:t xml:space="preserve">, </w:t>
      </w:r>
      <w:r w:rsidRPr="1F4DED18">
        <w:rPr>
          <w:rFonts w:ascii="Garamond" w:eastAsia="Garamond" w:hAnsi="Garamond" w:cs="Garamond"/>
          <w:i/>
          <w:iCs/>
          <w:color w:val="222222"/>
        </w:rPr>
        <w:t>345</w:t>
      </w:r>
      <w:r w:rsidRPr="1F4DED18">
        <w:rPr>
          <w:rFonts w:ascii="Garamond" w:eastAsia="Garamond" w:hAnsi="Garamond" w:cs="Garamond"/>
          <w:color w:val="222222"/>
        </w:rPr>
        <w:t>.</w:t>
      </w:r>
    </w:p>
    <w:p w14:paraId="60B40F0D" w14:textId="315ABB28" w:rsidR="7E1FF057" w:rsidRDefault="7913BB50" w:rsidP="7A40B23A">
      <w:pPr>
        <w:spacing w:after="160" w:line="257" w:lineRule="auto"/>
        <w:ind w:left="720" w:hanging="720"/>
        <w:rPr>
          <w:rFonts w:ascii="Garamond" w:eastAsia="Garamond" w:hAnsi="Garamond" w:cs="Garamond"/>
        </w:rPr>
      </w:pPr>
      <w:r w:rsidRPr="172B9AAE">
        <w:rPr>
          <w:rFonts w:ascii="Garamond" w:eastAsia="Garamond" w:hAnsi="Garamond" w:cs="Garamond"/>
          <w:color w:val="222222"/>
        </w:rPr>
        <w:t xml:space="preserve">Sentelhas, P. C., &amp; Pereira, A. B. (2019). El Niño–Southern oscillation and its impacts on local climate and sugarcane yield in Brazil. </w:t>
      </w:r>
      <w:r w:rsidRPr="71E8E345">
        <w:rPr>
          <w:rFonts w:ascii="Garamond" w:eastAsia="Garamond" w:hAnsi="Garamond" w:cs="Garamond"/>
          <w:i/>
        </w:rPr>
        <w:t>Sugar Tech</w:t>
      </w:r>
      <w:r w:rsidRPr="71E8E345">
        <w:rPr>
          <w:rFonts w:ascii="Garamond" w:eastAsia="Garamond" w:hAnsi="Garamond" w:cs="Garamond"/>
        </w:rPr>
        <w:t xml:space="preserve">, </w:t>
      </w:r>
      <w:r w:rsidRPr="71E8E345">
        <w:rPr>
          <w:rFonts w:ascii="Garamond" w:eastAsia="Garamond" w:hAnsi="Garamond" w:cs="Garamond"/>
          <w:i/>
        </w:rPr>
        <w:t>21</w:t>
      </w:r>
      <w:r w:rsidRPr="71E8E345">
        <w:rPr>
          <w:rFonts w:ascii="Garamond" w:eastAsia="Garamond" w:hAnsi="Garamond" w:cs="Garamond"/>
        </w:rPr>
        <w:t>(6), 976-985.</w:t>
      </w:r>
    </w:p>
    <w:p w14:paraId="596A57B3" w14:textId="4F86A771" w:rsidR="006E139F" w:rsidRDefault="006E139F" w:rsidP="7A40B23A">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USDA Foreign Agriculture Service</w:t>
      </w:r>
      <w:r w:rsidR="009E4387">
        <w:rPr>
          <w:rFonts w:ascii="Garamond" w:eastAsia="Garamond" w:hAnsi="Garamond" w:cs="Garamond"/>
          <w:color w:val="000000" w:themeColor="text1"/>
        </w:rPr>
        <w:t xml:space="preserve">. </w:t>
      </w:r>
      <w:r w:rsidR="7274E633" w:rsidRPr="3F6C1A3A">
        <w:rPr>
          <w:rFonts w:ascii="Garamond" w:eastAsia="Garamond" w:hAnsi="Garamond" w:cs="Garamond"/>
          <w:color w:val="000000" w:themeColor="text1"/>
        </w:rPr>
        <w:t>(2024).</w:t>
      </w:r>
      <w:r w:rsidR="009E4387" w:rsidRPr="3F6C1A3A">
        <w:rPr>
          <w:rFonts w:ascii="Garamond" w:eastAsia="Garamond" w:hAnsi="Garamond" w:cs="Garamond"/>
          <w:color w:val="000000" w:themeColor="text1"/>
        </w:rPr>
        <w:t xml:space="preserve"> </w:t>
      </w:r>
      <w:r w:rsidR="009E4387">
        <w:rPr>
          <w:rFonts w:ascii="Garamond" w:eastAsia="Garamond" w:hAnsi="Garamond" w:cs="Garamond"/>
          <w:color w:val="000000" w:themeColor="text1"/>
        </w:rPr>
        <w:t xml:space="preserve">Brazil Country Summary. Accessed February 14, 2024. </w:t>
      </w:r>
      <w:hyperlink r:id="rId21">
        <w:r w:rsidR="000D4C1D" w:rsidRPr="71E8E345">
          <w:rPr>
            <w:rStyle w:val="Hyperlink"/>
            <w:rFonts w:ascii="Garamond" w:eastAsia="Garamond" w:hAnsi="Garamond" w:cs="Garamond"/>
          </w:rPr>
          <w:t>https://ipad.fas.usda.gov/countrysummary/Default.aspx?id=BR&amp;crop=Soybean</w:t>
        </w:r>
      </w:hyperlink>
      <w:r w:rsidR="009E4387" w:rsidRPr="71E8E345">
        <w:rPr>
          <w:rFonts w:ascii="Garamond" w:eastAsia="Garamond" w:hAnsi="Garamond" w:cs="Garamond"/>
          <w:color w:val="000000" w:themeColor="text1"/>
        </w:rPr>
        <w:t xml:space="preserve"> </w:t>
      </w:r>
    </w:p>
    <w:p w14:paraId="3AA71ABE" w14:textId="77777777" w:rsidR="006C2BAE" w:rsidRDefault="006C2BAE" w:rsidP="7A40B23A">
      <w:pPr>
        <w:spacing w:after="0" w:line="240" w:lineRule="auto"/>
        <w:ind w:left="720" w:hanging="720"/>
        <w:rPr>
          <w:rFonts w:ascii="Garamond" w:eastAsia="Garamond" w:hAnsi="Garamond" w:cs="Garamond"/>
          <w:color w:val="000000" w:themeColor="text1"/>
        </w:rPr>
      </w:pPr>
    </w:p>
    <w:p w14:paraId="6C99E5C4" w14:textId="3AEFC8AF" w:rsidR="006C2BAE" w:rsidRDefault="0086467F" w:rsidP="7A40B23A">
      <w:pPr>
        <w:spacing w:after="0" w:line="240" w:lineRule="auto"/>
        <w:ind w:left="720" w:hanging="720"/>
        <w:rPr>
          <w:rFonts w:ascii="Garamond" w:eastAsia="Garamond" w:hAnsi="Garamond" w:cs="Garamond"/>
        </w:rPr>
      </w:pPr>
      <w:r>
        <w:rPr>
          <w:rFonts w:ascii="Garamond" w:eastAsia="Garamond" w:hAnsi="Garamond" w:cs="Garamond"/>
        </w:rPr>
        <w:t>USDA IPAD Foreign Agriculture Service. (2024). Brazil</w:t>
      </w:r>
      <w:r w:rsidR="00E71414">
        <w:rPr>
          <w:rFonts w:ascii="Garamond" w:eastAsia="Garamond" w:hAnsi="Garamond" w:cs="Garamond"/>
        </w:rPr>
        <w:t xml:space="preserve"> Country Production Summary. Accessed February 27</w:t>
      </w:r>
      <w:r w:rsidR="00E71414" w:rsidRPr="00E71414">
        <w:rPr>
          <w:rFonts w:ascii="Garamond" w:eastAsia="Garamond" w:hAnsi="Garamond" w:cs="Garamond"/>
          <w:vertAlign w:val="superscript"/>
        </w:rPr>
        <w:t>th</w:t>
      </w:r>
      <w:r w:rsidR="00E71414">
        <w:rPr>
          <w:rFonts w:ascii="Garamond" w:eastAsia="Garamond" w:hAnsi="Garamond" w:cs="Garamond"/>
        </w:rPr>
        <w:t xml:space="preserve">, 2024. </w:t>
      </w:r>
      <w:hyperlink r:id="rId22">
        <w:r w:rsidR="00E71414" w:rsidRPr="7A40B23A">
          <w:rPr>
            <w:rStyle w:val="Hyperlink"/>
            <w:rFonts w:ascii="Garamond" w:eastAsia="Garamond" w:hAnsi="Garamond" w:cs="Garamond"/>
          </w:rPr>
          <w:t>https://ipad.fas.usda.gov/countrysummary/default.aspx?id=BR</w:t>
        </w:r>
      </w:hyperlink>
      <w:r w:rsidRPr="7A40B23A">
        <w:rPr>
          <w:rFonts w:ascii="Garamond" w:eastAsia="Garamond" w:hAnsi="Garamond" w:cs="Garamond"/>
        </w:rPr>
        <w:t xml:space="preserve"> </w:t>
      </w:r>
    </w:p>
    <w:p w14:paraId="18FC6E77" w14:textId="7AAE89A2" w:rsidR="4859E33F" w:rsidRDefault="4859E33F" w:rsidP="7A40B23A">
      <w:pPr>
        <w:spacing w:after="0" w:line="240" w:lineRule="auto"/>
        <w:ind w:left="720" w:hanging="720"/>
        <w:rPr>
          <w:rFonts w:ascii="Garamond" w:eastAsia="Garamond" w:hAnsi="Garamond" w:cs="Garamond"/>
          <w:color w:val="000000" w:themeColor="text1"/>
        </w:rPr>
      </w:pPr>
    </w:p>
    <w:p w14:paraId="34D9CEFE" w14:textId="448DB563" w:rsidR="6D9CBC71" w:rsidRPr="00917E5F" w:rsidRDefault="2A301F2C" w:rsidP="00917E5F">
      <w:pPr>
        <w:spacing w:after="0" w:line="240" w:lineRule="auto"/>
        <w:ind w:left="720" w:hanging="720"/>
        <w:rPr>
          <w:rFonts w:ascii="Garamond" w:eastAsia="Garamond" w:hAnsi="Garamond" w:cs="Garamond"/>
          <w:color w:val="000000" w:themeColor="text1"/>
        </w:rPr>
      </w:pPr>
      <w:r w:rsidRPr="6D9CBC71">
        <w:rPr>
          <w:rFonts w:ascii="Garamond" w:eastAsia="Garamond" w:hAnsi="Garamond" w:cs="Garamond"/>
          <w:color w:val="000000" w:themeColor="text1"/>
        </w:rPr>
        <w:t xml:space="preserve">Valdes, C. (2022). Brazil’s Momentum as a Global Agricultural Supplier Faces Headwinds. United States Department of Agriculture Economic Research Services. </w:t>
      </w:r>
      <w:hyperlink r:id="rId23">
        <w:r w:rsidRPr="6D9CBC71">
          <w:rPr>
            <w:rStyle w:val="Hyperlink"/>
            <w:rFonts w:ascii="Garamond" w:eastAsia="Garamond" w:hAnsi="Garamond" w:cs="Garamond"/>
          </w:rPr>
          <w:t>https://www.ers.usda.gov/amber-waves/2022/september/brazil-s-momentum-as-a-global-agricultural-supplier-faces-headwinds/</w:t>
        </w:r>
      </w:hyperlink>
    </w:p>
    <w:p w14:paraId="36D830E8" w14:textId="5524F548" w:rsidR="00A252F8" w:rsidRPr="00787A7E" w:rsidRDefault="00824CC4" w:rsidP="00903184">
      <w:pPr>
        <w:pStyle w:val="Heading1"/>
        <w:spacing w:before="0" w:line="240" w:lineRule="auto"/>
        <w:rPr>
          <w:rFonts w:ascii="Garamond" w:hAnsi="Garamond"/>
        </w:rPr>
      </w:pPr>
      <w:r w:rsidRPr="399CD476">
        <w:rPr>
          <w:rFonts w:ascii="Garamond" w:hAnsi="Garamond"/>
        </w:rPr>
        <w:t>9</w:t>
      </w:r>
      <w:r w:rsidR="00615E3A" w:rsidRPr="399CD476">
        <w:rPr>
          <w:rFonts w:ascii="Garamond" w:hAnsi="Garamond"/>
        </w:rPr>
        <w:t>. Appendices</w:t>
      </w:r>
      <w:r w:rsidR="00BA7E76" w:rsidRPr="399CD476">
        <w:rPr>
          <w:rFonts w:ascii="Garamond" w:hAnsi="Garamond"/>
        </w:rPr>
        <w:t xml:space="preserve">  </w:t>
      </w:r>
    </w:p>
    <w:p w14:paraId="1EC255AF" w14:textId="77777777" w:rsidR="00903184" w:rsidRDefault="00FB4A5C" w:rsidP="6D9CBC71">
      <w:pPr>
        <w:spacing w:after="0" w:line="240" w:lineRule="auto"/>
        <w:jc w:val="center"/>
        <w:rPr>
          <w:rFonts w:ascii="Garamond" w:eastAsia="Garamond" w:hAnsi="Garamond" w:cs="Garamond"/>
          <w:i/>
          <w:iCs/>
        </w:rPr>
      </w:pPr>
      <w:r>
        <w:rPr>
          <w:rFonts w:ascii="Garamond" w:hAnsi="Garamond"/>
          <w:noProof/>
        </w:rPr>
        <w:drawing>
          <wp:inline distT="0" distB="0" distL="0" distR="0" wp14:anchorId="00A2B3DC" wp14:editId="496C2CBC">
            <wp:extent cx="3896339" cy="3474720"/>
            <wp:effectExtent l="0" t="0" r="0" b="0"/>
            <wp:docPr id="919530483" name="Picture 3"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30483" name="Picture 3" descr="A graph of a temperature&#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l="2899"/>
                    <a:stretch/>
                  </pic:blipFill>
                  <pic:spPr bwMode="auto">
                    <a:xfrm>
                      <a:off x="0" y="0"/>
                      <a:ext cx="3896339" cy="3474720"/>
                    </a:xfrm>
                    <a:prstGeom prst="rect">
                      <a:avLst/>
                    </a:prstGeom>
                    <a:ln>
                      <a:noFill/>
                    </a:ln>
                    <a:extLst>
                      <a:ext uri="{53640926-AAD7-44D8-BBD7-CCE9431645EC}">
                        <a14:shadowObscured xmlns:a14="http://schemas.microsoft.com/office/drawing/2010/main"/>
                      </a:ext>
                    </a:extLst>
                  </pic:spPr>
                </pic:pic>
              </a:graphicData>
            </a:graphic>
          </wp:inline>
        </w:drawing>
      </w:r>
      <w:r w:rsidR="00903184" w:rsidRPr="6D9CBC71">
        <w:rPr>
          <w:rFonts w:ascii="Garamond" w:eastAsia="Garamond" w:hAnsi="Garamond" w:cs="Garamond"/>
          <w:i/>
          <w:iCs/>
        </w:rPr>
        <w:t xml:space="preserve"> </w:t>
      </w:r>
    </w:p>
    <w:p w14:paraId="2446BC3B" w14:textId="61052D2E" w:rsidR="00903184" w:rsidRDefault="00903184" w:rsidP="00903184">
      <w:pPr>
        <w:spacing w:after="0" w:line="240" w:lineRule="auto"/>
        <w:jc w:val="center"/>
        <w:rPr>
          <w:rFonts w:ascii="Garamond" w:eastAsia="Garamond" w:hAnsi="Garamond" w:cs="Garamond"/>
        </w:rPr>
      </w:pPr>
      <w:r>
        <w:rPr>
          <w:rFonts w:ascii="Garamond" w:eastAsia="Garamond" w:hAnsi="Garamond" w:cs="Garamond"/>
          <w:i/>
          <w:iCs/>
        </w:rPr>
        <w:t>Appendix 1</w:t>
      </w:r>
      <w:r w:rsidRPr="20DCF8CD">
        <w:rPr>
          <w:rFonts w:ascii="Garamond" w:eastAsia="Garamond" w:hAnsi="Garamond" w:cs="Garamond"/>
          <w:i/>
          <w:iCs/>
        </w:rPr>
        <w:t>.</w:t>
      </w:r>
      <w:r w:rsidR="00313A08">
        <w:rPr>
          <w:rFonts w:ascii="Garamond" w:eastAsia="Garamond" w:hAnsi="Garamond" w:cs="Garamond"/>
          <w:i/>
          <w:iCs/>
        </w:rPr>
        <w:t xml:space="preserve"> </w:t>
      </w:r>
      <w:r w:rsidR="00313A08">
        <w:rPr>
          <w:rFonts w:ascii="Garamond" w:eastAsia="Garamond" w:hAnsi="Garamond" w:cs="Garamond"/>
        </w:rPr>
        <w:t xml:space="preserve">El Niño sea surface temperature anomaly from 1984 – 2023 </w:t>
      </w:r>
    </w:p>
    <w:p w14:paraId="5736A4B9" w14:textId="77777777" w:rsidR="00FD4B1A" w:rsidRDefault="00FD4B1A" w:rsidP="00903184">
      <w:pPr>
        <w:spacing w:after="0" w:line="240" w:lineRule="auto"/>
        <w:jc w:val="center"/>
        <w:rPr>
          <w:rFonts w:ascii="Garamond" w:eastAsia="Garamond" w:hAnsi="Garamond" w:cs="Garamond"/>
        </w:rPr>
      </w:pPr>
    </w:p>
    <w:p w14:paraId="2D2B36ED" w14:textId="77777777" w:rsidR="00FD4B1A" w:rsidRPr="00313A08" w:rsidRDefault="00FD4B1A" w:rsidP="00903184">
      <w:pPr>
        <w:spacing w:after="0" w:line="240" w:lineRule="auto"/>
        <w:jc w:val="center"/>
        <w:rPr>
          <w:rFonts w:ascii="Garamond" w:hAnsi="Garamond"/>
        </w:rPr>
      </w:pPr>
    </w:p>
    <w:p w14:paraId="4B633D23" w14:textId="77777777" w:rsidR="00903184" w:rsidRDefault="00613BD7" w:rsidP="00903184">
      <w:pPr>
        <w:spacing w:after="0" w:line="240" w:lineRule="auto"/>
        <w:jc w:val="center"/>
        <w:rPr>
          <w:rFonts w:ascii="Garamond" w:hAnsi="Garamond"/>
        </w:rPr>
      </w:pPr>
      <w:r>
        <w:rPr>
          <w:noProof/>
        </w:rPr>
        <w:drawing>
          <wp:inline distT="0" distB="0" distL="0" distR="0" wp14:anchorId="7B3BB194" wp14:editId="0712D542">
            <wp:extent cx="4354266" cy="3383280"/>
            <wp:effectExtent l="0" t="0" r="0" b="0"/>
            <wp:docPr id="663521573" name="Picture 4"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4354266" cy="3383280"/>
                    </a:xfrm>
                    <a:prstGeom prst="rect">
                      <a:avLst/>
                    </a:prstGeom>
                  </pic:spPr>
                </pic:pic>
              </a:graphicData>
            </a:graphic>
          </wp:inline>
        </w:drawing>
      </w:r>
    </w:p>
    <w:p w14:paraId="4474DC8B" w14:textId="0B34D5E1" w:rsidR="00313A08" w:rsidRDefault="00903184" w:rsidP="00313A08">
      <w:pPr>
        <w:spacing w:after="0" w:line="240" w:lineRule="auto"/>
        <w:jc w:val="center"/>
        <w:rPr>
          <w:rFonts w:ascii="Garamond" w:eastAsia="Garamond" w:hAnsi="Garamond" w:cs="Garamond"/>
        </w:rPr>
      </w:pPr>
      <w:r>
        <w:rPr>
          <w:rFonts w:ascii="Garamond" w:eastAsia="Garamond" w:hAnsi="Garamond" w:cs="Garamond"/>
          <w:i/>
          <w:iCs/>
        </w:rPr>
        <w:t>Appendix 2</w:t>
      </w:r>
      <w:r w:rsidRPr="20DCF8CD">
        <w:rPr>
          <w:rFonts w:ascii="Garamond" w:eastAsia="Garamond" w:hAnsi="Garamond" w:cs="Garamond"/>
          <w:i/>
          <w:iCs/>
        </w:rPr>
        <w:t>.</w:t>
      </w:r>
      <w:r w:rsidR="00313A08">
        <w:rPr>
          <w:rFonts w:ascii="Garamond" w:eastAsia="Garamond" w:hAnsi="Garamond" w:cs="Garamond"/>
          <w:i/>
          <w:iCs/>
        </w:rPr>
        <w:t xml:space="preserve"> </w:t>
      </w:r>
      <w:r w:rsidR="00313A08">
        <w:rPr>
          <w:rFonts w:ascii="Garamond" w:eastAsia="Garamond" w:hAnsi="Garamond" w:cs="Garamond"/>
        </w:rPr>
        <w:t xml:space="preserve">Monthly El Niño </w:t>
      </w:r>
      <w:r w:rsidR="00D13131">
        <w:rPr>
          <w:rFonts w:ascii="Garamond" w:eastAsia="Garamond" w:hAnsi="Garamond" w:cs="Garamond"/>
        </w:rPr>
        <w:t xml:space="preserve">SST </w:t>
      </w:r>
      <w:r w:rsidR="00313A08">
        <w:rPr>
          <w:rFonts w:ascii="Garamond" w:eastAsia="Garamond" w:hAnsi="Garamond" w:cs="Garamond"/>
        </w:rPr>
        <w:t>anomaly from 1984 – 2023</w:t>
      </w:r>
      <w:r w:rsidR="00D13131">
        <w:rPr>
          <w:rFonts w:ascii="Garamond" w:eastAsia="Garamond" w:hAnsi="Garamond" w:cs="Garamond"/>
        </w:rPr>
        <w:t xml:space="preserve">. </w:t>
      </w:r>
    </w:p>
    <w:p w14:paraId="391411CA" w14:textId="77777777" w:rsidR="00CE1AB9" w:rsidRPr="00313A08" w:rsidRDefault="00CE1AB9" w:rsidP="00313A08">
      <w:pPr>
        <w:spacing w:after="0" w:line="240" w:lineRule="auto"/>
        <w:jc w:val="center"/>
        <w:rPr>
          <w:rFonts w:ascii="Garamond" w:hAnsi="Garamond"/>
        </w:rPr>
      </w:pPr>
    </w:p>
    <w:p w14:paraId="064936F5" w14:textId="558060A0" w:rsidR="00903184" w:rsidRDefault="302A8ACE" w:rsidP="6D9CBC71">
      <w:pPr>
        <w:spacing w:after="0" w:line="240" w:lineRule="auto"/>
        <w:jc w:val="center"/>
        <w:rPr>
          <w:rFonts w:ascii="Garamond" w:hAnsi="Garamond"/>
        </w:rPr>
      </w:pPr>
      <w:r>
        <w:rPr>
          <w:noProof/>
        </w:rPr>
        <w:lastRenderedPageBreak/>
        <w:drawing>
          <wp:inline distT="0" distB="0" distL="0" distR="0" wp14:anchorId="5DA86911" wp14:editId="6E120FCB">
            <wp:extent cx="5943600" cy="2788285"/>
            <wp:effectExtent l="0" t="0" r="0" b="5715"/>
            <wp:docPr id="208222178"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5943600" cy="2788285"/>
                    </a:xfrm>
                    <a:prstGeom prst="rect">
                      <a:avLst/>
                    </a:prstGeom>
                  </pic:spPr>
                </pic:pic>
              </a:graphicData>
            </a:graphic>
          </wp:inline>
        </w:drawing>
      </w:r>
    </w:p>
    <w:p w14:paraId="55662A87" w14:textId="7546689E" w:rsidR="00196662" w:rsidRDefault="00196662" w:rsidP="00196662">
      <w:pPr>
        <w:spacing w:after="0" w:line="240" w:lineRule="auto"/>
        <w:jc w:val="center"/>
        <w:rPr>
          <w:rFonts w:ascii="Garamond" w:eastAsia="Garamond" w:hAnsi="Garamond" w:cs="Garamond"/>
        </w:rPr>
      </w:pPr>
      <w:r>
        <w:rPr>
          <w:rFonts w:ascii="Garamond" w:eastAsia="Garamond" w:hAnsi="Garamond" w:cs="Garamond"/>
          <w:i/>
          <w:iCs/>
        </w:rPr>
        <w:t>Appendix 3</w:t>
      </w:r>
      <w:r w:rsidRPr="20DCF8CD">
        <w:rPr>
          <w:rFonts w:ascii="Garamond" w:eastAsia="Garamond" w:hAnsi="Garamond" w:cs="Garamond"/>
          <w:i/>
          <w:iCs/>
        </w:rPr>
        <w:t>.</w:t>
      </w:r>
      <w:r>
        <w:rPr>
          <w:rFonts w:ascii="Garamond" w:eastAsia="Garamond" w:hAnsi="Garamond" w:cs="Garamond"/>
          <w:i/>
          <w:iCs/>
        </w:rPr>
        <w:t xml:space="preserve"> </w:t>
      </w:r>
      <w:r>
        <w:rPr>
          <w:rFonts w:ascii="Garamond" w:eastAsia="Garamond" w:hAnsi="Garamond" w:cs="Garamond"/>
        </w:rPr>
        <w:t xml:space="preserve">Average NDVI of soybean planted areas per month between 1985 – 2021. </w:t>
      </w:r>
      <w:r w:rsidR="00C0521B">
        <w:rPr>
          <w:rFonts w:ascii="Garamond" w:eastAsia="Garamond" w:hAnsi="Garamond" w:cs="Garamond"/>
        </w:rPr>
        <w:t xml:space="preserve">Note the varying growing seasons for each state included in the study. </w:t>
      </w:r>
    </w:p>
    <w:p w14:paraId="20E5C4A9" w14:textId="369DB8D0" w:rsidR="00903184" w:rsidRDefault="00903184" w:rsidP="00196662">
      <w:pPr>
        <w:spacing w:after="0" w:line="240" w:lineRule="auto"/>
      </w:pPr>
    </w:p>
    <w:p w14:paraId="75E81748" w14:textId="2DEBC5D2" w:rsidR="00E62B37" w:rsidRDefault="00E62B37" w:rsidP="6D9CBC71">
      <w:pPr>
        <w:spacing w:after="0" w:line="240" w:lineRule="auto"/>
        <w:jc w:val="center"/>
        <w:rPr>
          <w:rFonts w:ascii="Garamond" w:hAnsi="Garamond"/>
        </w:rPr>
      </w:pPr>
      <w:r>
        <w:rPr>
          <w:noProof/>
        </w:rPr>
        <w:drawing>
          <wp:inline distT="0" distB="0" distL="0" distR="0" wp14:anchorId="6E494F8D" wp14:editId="7C7B9847">
            <wp:extent cx="4442530" cy="3383280"/>
            <wp:effectExtent l="0" t="0" r="0" b="0"/>
            <wp:docPr id="853082960" name="Picture 6" descr="A graph of the temperature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4442530" cy="3383280"/>
                    </a:xfrm>
                    <a:prstGeom prst="rect">
                      <a:avLst/>
                    </a:prstGeom>
                  </pic:spPr>
                </pic:pic>
              </a:graphicData>
            </a:graphic>
          </wp:inline>
        </w:drawing>
      </w:r>
      <w:r w:rsidR="2EC65267">
        <w:rPr>
          <w:noProof/>
        </w:rPr>
        <w:drawing>
          <wp:inline distT="0" distB="0" distL="0" distR="0" wp14:anchorId="6F19A770" wp14:editId="3A6B065E">
            <wp:extent cx="766130" cy="987638"/>
            <wp:effectExtent l="0" t="0" r="0" b="0"/>
            <wp:docPr id="1577797167"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rcRect l="87110" t="39628" b="24951"/>
                    <a:stretch>
                      <a:fillRect/>
                    </a:stretch>
                  </pic:blipFill>
                  <pic:spPr>
                    <a:xfrm>
                      <a:off x="0" y="0"/>
                      <a:ext cx="766130" cy="987638"/>
                    </a:xfrm>
                    <a:prstGeom prst="rect">
                      <a:avLst/>
                    </a:prstGeom>
                  </pic:spPr>
                </pic:pic>
              </a:graphicData>
            </a:graphic>
          </wp:inline>
        </w:drawing>
      </w:r>
    </w:p>
    <w:p w14:paraId="37382B4E" w14:textId="64BA2EE8" w:rsidR="00903184" w:rsidRPr="00AC0A54" w:rsidRDefault="00903184" w:rsidP="00903184">
      <w:pPr>
        <w:spacing w:after="0" w:line="240" w:lineRule="auto"/>
        <w:jc w:val="center"/>
        <w:rPr>
          <w:rFonts w:ascii="Garamond" w:hAnsi="Garamond"/>
        </w:rPr>
      </w:pPr>
      <w:r>
        <w:rPr>
          <w:rFonts w:ascii="Garamond" w:eastAsia="Garamond" w:hAnsi="Garamond" w:cs="Garamond"/>
          <w:i/>
          <w:iCs/>
        </w:rPr>
        <w:t xml:space="preserve">Appendix </w:t>
      </w:r>
      <w:r w:rsidR="70872382" w:rsidRPr="4D52C864">
        <w:rPr>
          <w:rFonts w:ascii="Garamond" w:eastAsia="Garamond" w:hAnsi="Garamond" w:cs="Garamond"/>
          <w:i/>
          <w:iCs/>
        </w:rPr>
        <w:t>4</w:t>
      </w:r>
      <w:r w:rsidRPr="20DCF8CD">
        <w:rPr>
          <w:rFonts w:ascii="Garamond" w:eastAsia="Garamond" w:hAnsi="Garamond" w:cs="Garamond"/>
          <w:i/>
          <w:iCs/>
        </w:rPr>
        <w:t>.</w:t>
      </w:r>
      <w:r w:rsidR="00A46036">
        <w:rPr>
          <w:rFonts w:ascii="Garamond" w:eastAsia="Garamond" w:hAnsi="Garamond" w:cs="Garamond"/>
          <w:i/>
          <w:iCs/>
        </w:rPr>
        <w:t xml:space="preserve"> </w:t>
      </w:r>
      <w:r w:rsidR="00AC0A54">
        <w:rPr>
          <w:rFonts w:ascii="Garamond" w:eastAsia="Garamond" w:hAnsi="Garamond" w:cs="Garamond"/>
        </w:rPr>
        <w:t xml:space="preserve">Average temperature </w:t>
      </w:r>
      <w:r w:rsidR="00D85160">
        <w:rPr>
          <w:rFonts w:ascii="Garamond" w:eastAsia="Garamond" w:hAnsi="Garamond" w:cs="Garamond"/>
        </w:rPr>
        <w:t>per state from 1985 – 2020.</w:t>
      </w:r>
    </w:p>
    <w:p w14:paraId="557CFE64" w14:textId="77777777" w:rsidR="00903184" w:rsidRDefault="00903184" w:rsidP="00903184">
      <w:pPr>
        <w:spacing w:after="0" w:line="240" w:lineRule="auto"/>
        <w:jc w:val="center"/>
        <w:rPr>
          <w:rFonts w:ascii="Garamond" w:hAnsi="Garamond"/>
        </w:rPr>
      </w:pPr>
    </w:p>
    <w:p w14:paraId="70593456" w14:textId="77777777" w:rsidR="005B0D9A" w:rsidRDefault="005B0D9A" w:rsidP="00903184">
      <w:pPr>
        <w:spacing w:after="0" w:line="240" w:lineRule="auto"/>
        <w:jc w:val="center"/>
        <w:rPr>
          <w:rFonts w:ascii="Garamond" w:hAnsi="Garamond"/>
        </w:rPr>
      </w:pPr>
    </w:p>
    <w:p w14:paraId="6EAB68E7" w14:textId="45FF4E8D" w:rsidR="005B0D9A" w:rsidRDefault="00A1204B" w:rsidP="6D9CBC71">
      <w:pPr>
        <w:spacing w:after="0" w:line="240" w:lineRule="auto"/>
        <w:jc w:val="center"/>
        <w:rPr>
          <w:rFonts w:ascii="Garamond" w:hAnsi="Garamond"/>
        </w:rPr>
      </w:pPr>
      <w:r>
        <w:rPr>
          <w:noProof/>
        </w:rPr>
        <w:lastRenderedPageBreak/>
        <w:drawing>
          <wp:inline distT="0" distB="0" distL="0" distR="0" wp14:anchorId="1BB4E280" wp14:editId="0FD6BAD3">
            <wp:extent cx="4301817" cy="3383280"/>
            <wp:effectExtent l="0" t="0" r="0" b="0"/>
            <wp:docPr id="2074737657"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4301817" cy="3383280"/>
                    </a:xfrm>
                    <a:prstGeom prst="rect">
                      <a:avLst/>
                    </a:prstGeom>
                  </pic:spPr>
                </pic:pic>
              </a:graphicData>
            </a:graphic>
          </wp:inline>
        </w:drawing>
      </w:r>
      <w:r w:rsidR="6168370C">
        <w:rPr>
          <w:noProof/>
        </w:rPr>
        <w:drawing>
          <wp:inline distT="0" distB="0" distL="0" distR="0" wp14:anchorId="170C997B" wp14:editId="2CBA981B">
            <wp:extent cx="766130" cy="987638"/>
            <wp:effectExtent l="0" t="0" r="0" b="0"/>
            <wp:docPr id="83668516"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rcRect l="87110" t="39628" b="24951"/>
                    <a:stretch>
                      <a:fillRect/>
                    </a:stretch>
                  </pic:blipFill>
                  <pic:spPr>
                    <a:xfrm>
                      <a:off x="0" y="0"/>
                      <a:ext cx="766130" cy="987638"/>
                    </a:xfrm>
                    <a:prstGeom prst="rect">
                      <a:avLst/>
                    </a:prstGeom>
                  </pic:spPr>
                </pic:pic>
              </a:graphicData>
            </a:graphic>
          </wp:inline>
        </w:drawing>
      </w:r>
    </w:p>
    <w:p w14:paraId="02430AD0" w14:textId="55A679E2" w:rsidR="00903184" w:rsidRPr="00D85160" w:rsidRDefault="00903184" w:rsidP="00903184">
      <w:pPr>
        <w:spacing w:after="0" w:line="240" w:lineRule="auto"/>
        <w:jc w:val="center"/>
        <w:rPr>
          <w:rFonts w:ascii="Garamond" w:hAnsi="Garamond"/>
        </w:rPr>
      </w:pPr>
      <w:r>
        <w:rPr>
          <w:rFonts w:ascii="Garamond" w:eastAsia="Garamond" w:hAnsi="Garamond" w:cs="Garamond"/>
          <w:i/>
          <w:iCs/>
        </w:rPr>
        <w:t xml:space="preserve">Appendix </w:t>
      </w:r>
      <w:r w:rsidR="41A8A62D" w:rsidRPr="4D52C864">
        <w:rPr>
          <w:rFonts w:ascii="Garamond" w:eastAsia="Garamond" w:hAnsi="Garamond" w:cs="Garamond"/>
          <w:i/>
          <w:iCs/>
        </w:rPr>
        <w:t>5</w:t>
      </w:r>
      <w:r w:rsidRPr="20DCF8CD">
        <w:rPr>
          <w:rFonts w:ascii="Garamond" w:eastAsia="Garamond" w:hAnsi="Garamond" w:cs="Garamond"/>
          <w:i/>
          <w:iCs/>
        </w:rPr>
        <w:t>.</w:t>
      </w:r>
      <w:r w:rsidR="00D85160">
        <w:rPr>
          <w:rFonts w:ascii="Garamond" w:eastAsia="Garamond" w:hAnsi="Garamond" w:cs="Garamond"/>
          <w:i/>
          <w:iCs/>
        </w:rPr>
        <w:t xml:space="preserve"> </w:t>
      </w:r>
      <w:r w:rsidR="00D85160">
        <w:rPr>
          <w:rFonts w:ascii="Garamond" w:eastAsia="Garamond" w:hAnsi="Garamond" w:cs="Garamond"/>
        </w:rPr>
        <w:t>Average precipitation per state from 1985 – 2020.</w:t>
      </w:r>
    </w:p>
    <w:p w14:paraId="63A313FF" w14:textId="77777777" w:rsidR="00903184" w:rsidRDefault="00903184" w:rsidP="00903184">
      <w:pPr>
        <w:spacing w:after="0" w:line="240" w:lineRule="auto"/>
        <w:jc w:val="center"/>
        <w:rPr>
          <w:rFonts w:ascii="Garamond" w:hAnsi="Garamond"/>
        </w:rPr>
      </w:pPr>
    </w:p>
    <w:p w14:paraId="2F9CC50B" w14:textId="77777777" w:rsidR="00A1204B" w:rsidRDefault="00A1204B" w:rsidP="00903184">
      <w:pPr>
        <w:spacing w:after="0" w:line="240" w:lineRule="auto"/>
        <w:jc w:val="center"/>
        <w:rPr>
          <w:rFonts w:ascii="Garamond" w:hAnsi="Garamond"/>
        </w:rPr>
      </w:pPr>
    </w:p>
    <w:p w14:paraId="2DD05613" w14:textId="2ADADC73" w:rsidR="00A1204B" w:rsidRDefault="00A1204B" w:rsidP="00903184">
      <w:pPr>
        <w:spacing w:after="0" w:line="240" w:lineRule="auto"/>
        <w:jc w:val="center"/>
      </w:pPr>
    </w:p>
    <w:p w14:paraId="1BF12028" w14:textId="684F051F" w:rsidR="0D5E448A" w:rsidRDefault="0D5E448A" w:rsidP="6D9CBC71">
      <w:pPr>
        <w:spacing w:after="0" w:line="240" w:lineRule="auto"/>
        <w:jc w:val="center"/>
      </w:pPr>
      <w:r>
        <w:rPr>
          <w:noProof/>
        </w:rPr>
        <w:drawing>
          <wp:inline distT="0" distB="0" distL="0" distR="0" wp14:anchorId="00E0D8FC" wp14:editId="2DDAC214">
            <wp:extent cx="5943600" cy="1809750"/>
            <wp:effectExtent l="0" t="0" r="0" b="0"/>
            <wp:docPr id="512576943" name="Picture 51257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1809750"/>
                    </a:xfrm>
                    <a:prstGeom prst="rect">
                      <a:avLst/>
                    </a:prstGeom>
                  </pic:spPr>
                </pic:pic>
              </a:graphicData>
            </a:graphic>
          </wp:inline>
        </w:drawing>
      </w:r>
    </w:p>
    <w:p w14:paraId="0AA32C46" w14:textId="7DEAEFB2" w:rsidR="00903184" w:rsidRPr="00053E0D" w:rsidRDefault="00903184" w:rsidP="00903184">
      <w:pPr>
        <w:spacing w:after="0" w:line="240" w:lineRule="auto"/>
        <w:jc w:val="center"/>
        <w:rPr>
          <w:rFonts w:ascii="Garamond" w:hAnsi="Garamond"/>
        </w:rPr>
      </w:pPr>
      <w:r>
        <w:rPr>
          <w:rFonts w:ascii="Garamond" w:eastAsia="Garamond" w:hAnsi="Garamond" w:cs="Garamond"/>
          <w:i/>
          <w:iCs/>
        </w:rPr>
        <w:t xml:space="preserve">Appendix </w:t>
      </w:r>
      <w:r w:rsidR="6857A69D" w:rsidRPr="4B33FA91">
        <w:rPr>
          <w:rFonts w:ascii="Garamond" w:eastAsia="Garamond" w:hAnsi="Garamond" w:cs="Garamond"/>
          <w:i/>
          <w:iCs/>
        </w:rPr>
        <w:t>6</w:t>
      </w:r>
      <w:r w:rsidRPr="20DCF8CD">
        <w:rPr>
          <w:rFonts w:ascii="Garamond" w:eastAsia="Garamond" w:hAnsi="Garamond" w:cs="Garamond"/>
          <w:i/>
          <w:iCs/>
        </w:rPr>
        <w:t>.</w:t>
      </w:r>
      <w:r w:rsidR="00D85160">
        <w:rPr>
          <w:rFonts w:ascii="Garamond" w:eastAsia="Garamond" w:hAnsi="Garamond" w:cs="Garamond"/>
          <w:i/>
          <w:iCs/>
        </w:rPr>
        <w:t xml:space="preserve"> </w:t>
      </w:r>
      <w:r w:rsidR="00053E0D">
        <w:rPr>
          <w:rFonts w:ascii="Garamond" w:eastAsia="Garamond" w:hAnsi="Garamond" w:cs="Garamond"/>
        </w:rPr>
        <w:t>Comparison of ENSO and temperature and precipitation anomalies.</w:t>
      </w:r>
      <w:r w:rsidR="00F44CC8">
        <w:rPr>
          <w:rFonts w:ascii="Garamond" w:eastAsia="Garamond" w:hAnsi="Garamond" w:cs="Garamond"/>
        </w:rPr>
        <w:t xml:space="preserve"> Note the 8-month lag between </w:t>
      </w:r>
      <w:r w:rsidR="00EF1FB0">
        <w:rPr>
          <w:rFonts w:ascii="Garamond" w:eastAsia="Garamond" w:hAnsi="Garamond" w:cs="Garamond"/>
        </w:rPr>
        <w:t>ENSO anomalies</w:t>
      </w:r>
      <w:r w:rsidR="00F44CC8">
        <w:rPr>
          <w:rFonts w:ascii="Garamond" w:eastAsia="Garamond" w:hAnsi="Garamond" w:cs="Garamond"/>
        </w:rPr>
        <w:t xml:space="preserve"> and precipitation and temperature anomalies in the study region. </w:t>
      </w:r>
    </w:p>
    <w:p w14:paraId="137BACDC" w14:textId="77777777" w:rsidR="00903184" w:rsidRDefault="00903184" w:rsidP="00903184">
      <w:pPr>
        <w:spacing w:after="0" w:line="240" w:lineRule="auto"/>
        <w:jc w:val="center"/>
        <w:rPr>
          <w:rFonts w:ascii="Garamond" w:hAnsi="Garamond"/>
        </w:rPr>
      </w:pPr>
    </w:p>
    <w:p w14:paraId="50144977" w14:textId="77777777" w:rsidR="00042B80" w:rsidRDefault="00042B80" w:rsidP="00903184">
      <w:pPr>
        <w:spacing w:after="0" w:line="240" w:lineRule="auto"/>
        <w:jc w:val="center"/>
        <w:rPr>
          <w:rFonts w:ascii="Garamond" w:hAnsi="Garamond"/>
        </w:rPr>
      </w:pPr>
    </w:p>
    <w:p w14:paraId="16A1535B" w14:textId="33E080AF" w:rsidR="00903184" w:rsidRDefault="00903184" w:rsidP="6D9CBC71">
      <w:pPr>
        <w:spacing w:after="0" w:line="240" w:lineRule="auto"/>
        <w:jc w:val="center"/>
      </w:pPr>
    </w:p>
    <w:p w14:paraId="29B8DEEB" w14:textId="0695B56E" w:rsidR="48BFD603" w:rsidRDefault="48BFD603" w:rsidP="6D9CBC71">
      <w:pPr>
        <w:spacing w:after="0" w:line="240" w:lineRule="auto"/>
        <w:jc w:val="center"/>
      </w:pPr>
      <w:r>
        <w:rPr>
          <w:noProof/>
        </w:rPr>
        <w:lastRenderedPageBreak/>
        <w:drawing>
          <wp:inline distT="0" distB="0" distL="0" distR="0" wp14:anchorId="63416A8B" wp14:editId="1E660CB1">
            <wp:extent cx="5943600" cy="1866900"/>
            <wp:effectExtent l="0" t="0" r="0" b="0"/>
            <wp:docPr id="1874066391" name="Picture 187406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866900"/>
                    </a:xfrm>
                    <a:prstGeom prst="rect">
                      <a:avLst/>
                    </a:prstGeom>
                  </pic:spPr>
                </pic:pic>
              </a:graphicData>
            </a:graphic>
          </wp:inline>
        </w:drawing>
      </w:r>
    </w:p>
    <w:p w14:paraId="5EF5CDD7" w14:textId="01E33EE7" w:rsidR="00F44CC8" w:rsidRPr="00053E0D" w:rsidRDefault="00903184" w:rsidP="00F44CC8">
      <w:pPr>
        <w:spacing w:after="0" w:line="240" w:lineRule="auto"/>
        <w:jc w:val="center"/>
        <w:rPr>
          <w:rFonts w:ascii="Garamond" w:hAnsi="Garamond"/>
        </w:rPr>
      </w:pPr>
      <w:r w:rsidRPr="6D9CBC71">
        <w:rPr>
          <w:rFonts w:ascii="Garamond" w:eastAsia="Garamond" w:hAnsi="Garamond" w:cs="Garamond"/>
          <w:i/>
          <w:iCs/>
        </w:rPr>
        <w:t xml:space="preserve">Appendix </w:t>
      </w:r>
      <w:r w:rsidR="0F678CB5" w:rsidRPr="6D9CBC71">
        <w:rPr>
          <w:rFonts w:ascii="Garamond" w:eastAsia="Garamond" w:hAnsi="Garamond" w:cs="Garamond"/>
          <w:i/>
          <w:iCs/>
        </w:rPr>
        <w:t>7</w:t>
      </w:r>
      <w:r w:rsidRPr="6D9CBC71">
        <w:rPr>
          <w:rFonts w:ascii="Garamond" w:eastAsia="Garamond" w:hAnsi="Garamond" w:cs="Garamond"/>
          <w:i/>
          <w:iCs/>
        </w:rPr>
        <w:t>.</w:t>
      </w:r>
      <w:r w:rsidR="004A2755" w:rsidRPr="6D9CBC71">
        <w:rPr>
          <w:rFonts w:ascii="Garamond" w:eastAsia="Garamond" w:hAnsi="Garamond" w:cs="Garamond"/>
          <w:i/>
          <w:iCs/>
        </w:rPr>
        <w:t xml:space="preserve"> </w:t>
      </w:r>
      <w:r w:rsidR="00F44CC8" w:rsidRPr="6D9CBC71">
        <w:rPr>
          <w:rFonts w:ascii="Garamond" w:eastAsia="Garamond" w:hAnsi="Garamond" w:cs="Garamond"/>
        </w:rPr>
        <w:t xml:space="preserve">Comparison of temperature and precipitation </w:t>
      </w:r>
      <w:r w:rsidR="00945A6C" w:rsidRPr="6D9CBC71">
        <w:rPr>
          <w:rFonts w:ascii="Garamond" w:eastAsia="Garamond" w:hAnsi="Garamond" w:cs="Garamond"/>
        </w:rPr>
        <w:t xml:space="preserve">and soy NDVI </w:t>
      </w:r>
      <w:r w:rsidR="00F44CC8" w:rsidRPr="6D9CBC71">
        <w:rPr>
          <w:rFonts w:ascii="Garamond" w:eastAsia="Garamond" w:hAnsi="Garamond" w:cs="Garamond"/>
        </w:rPr>
        <w:t>anomalies. Note th</w:t>
      </w:r>
      <w:r w:rsidR="00945A6C" w:rsidRPr="6D9CBC71">
        <w:rPr>
          <w:rFonts w:ascii="Garamond" w:eastAsia="Garamond" w:hAnsi="Garamond" w:cs="Garamond"/>
        </w:rPr>
        <w:t xml:space="preserve">at there is not a lag observed between NDVI and climatic conditions </w:t>
      </w:r>
      <w:r w:rsidR="00F44CC8" w:rsidRPr="6D9CBC71">
        <w:rPr>
          <w:rFonts w:ascii="Garamond" w:eastAsia="Garamond" w:hAnsi="Garamond" w:cs="Garamond"/>
        </w:rPr>
        <w:t xml:space="preserve">in the study region. </w:t>
      </w:r>
      <w:r w:rsidR="20331FC6" w:rsidRPr="6D9CBC71">
        <w:rPr>
          <w:rFonts w:ascii="Garamond" w:eastAsia="Garamond" w:hAnsi="Garamond" w:cs="Garamond"/>
        </w:rPr>
        <w:t xml:space="preserve">Soy NDVI by MapBiomas. </w:t>
      </w:r>
    </w:p>
    <w:p w14:paraId="66DD0E65" w14:textId="77777777" w:rsidR="00903184" w:rsidRDefault="00903184" w:rsidP="00917E5F">
      <w:pPr>
        <w:spacing w:after="0" w:line="240" w:lineRule="auto"/>
        <w:rPr>
          <w:rFonts w:ascii="Garamond" w:hAnsi="Garamond"/>
        </w:rPr>
      </w:pPr>
    </w:p>
    <w:p w14:paraId="0FB39CB8" w14:textId="77777777" w:rsidR="00903184" w:rsidRDefault="008E114E" w:rsidP="00903184">
      <w:pPr>
        <w:spacing w:after="0" w:line="240" w:lineRule="auto"/>
        <w:jc w:val="center"/>
        <w:rPr>
          <w:rFonts w:ascii="Garamond" w:hAnsi="Garamond"/>
        </w:rPr>
      </w:pPr>
      <w:r>
        <w:rPr>
          <w:rFonts w:ascii="Garamond" w:hAnsi="Garamond"/>
          <w:noProof/>
        </w:rPr>
        <w:drawing>
          <wp:inline distT="0" distB="0" distL="0" distR="0" wp14:anchorId="4987380C" wp14:editId="2ABF8B62">
            <wp:extent cx="3746500" cy="2299855"/>
            <wp:effectExtent l="0" t="0" r="0" b="0"/>
            <wp:docPr id="1909323515" name="Picture 11"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23515" name="Picture 11" descr="A graph of a number of numbers&#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b="31664"/>
                    <a:stretch/>
                  </pic:blipFill>
                  <pic:spPr bwMode="auto">
                    <a:xfrm>
                      <a:off x="0" y="0"/>
                      <a:ext cx="3746500" cy="2299855"/>
                    </a:xfrm>
                    <a:prstGeom prst="rect">
                      <a:avLst/>
                    </a:prstGeom>
                    <a:ln>
                      <a:noFill/>
                    </a:ln>
                    <a:extLst>
                      <a:ext uri="{53640926-AAD7-44D8-BBD7-CCE9431645EC}">
                        <a14:shadowObscured xmlns:a14="http://schemas.microsoft.com/office/drawing/2010/main"/>
                      </a:ext>
                    </a:extLst>
                  </pic:spPr>
                </pic:pic>
              </a:graphicData>
            </a:graphic>
          </wp:inline>
        </w:drawing>
      </w:r>
    </w:p>
    <w:p w14:paraId="788FF6E3" w14:textId="2782518D" w:rsidR="00903184" w:rsidRPr="00F46D84" w:rsidRDefault="00903184" w:rsidP="00903184">
      <w:pPr>
        <w:spacing w:after="0" w:line="240" w:lineRule="auto"/>
        <w:jc w:val="center"/>
        <w:rPr>
          <w:rFonts w:ascii="Garamond" w:hAnsi="Garamond"/>
        </w:rPr>
      </w:pPr>
      <w:r w:rsidRPr="6D9CBC71">
        <w:rPr>
          <w:rFonts w:ascii="Garamond" w:eastAsia="Garamond" w:hAnsi="Garamond" w:cs="Garamond"/>
          <w:i/>
          <w:iCs/>
        </w:rPr>
        <w:t>Appendix 8.</w:t>
      </w:r>
      <w:r w:rsidR="00F46D84" w:rsidRPr="6D9CBC71">
        <w:rPr>
          <w:rFonts w:ascii="Garamond" w:eastAsia="Garamond" w:hAnsi="Garamond" w:cs="Garamond"/>
          <w:i/>
          <w:iCs/>
        </w:rPr>
        <w:t xml:space="preserve"> </w:t>
      </w:r>
      <w:r w:rsidR="00F46D84" w:rsidRPr="6D9CBC71">
        <w:rPr>
          <w:rFonts w:ascii="Garamond" w:eastAsia="Garamond" w:hAnsi="Garamond" w:cs="Garamond"/>
        </w:rPr>
        <w:t xml:space="preserve">ENSO anomaly </w:t>
      </w:r>
      <w:r w:rsidR="00D7000B" w:rsidRPr="6D9CBC71">
        <w:rPr>
          <w:rFonts w:ascii="Garamond" w:eastAsia="Garamond" w:hAnsi="Garamond" w:cs="Garamond"/>
        </w:rPr>
        <w:t xml:space="preserve">and soybean NDVI anomaly in the study region. Note that there is not a clear lag or statistically significant relationship between </w:t>
      </w:r>
      <w:r w:rsidR="00070505" w:rsidRPr="6D9CBC71">
        <w:rPr>
          <w:rFonts w:ascii="Garamond" w:eastAsia="Garamond" w:hAnsi="Garamond" w:cs="Garamond"/>
        </w:rPr>
        <w:t xml:space="preserve">ENSO anomaly and NDVI. *Soy crop mask by MapBiomas. </w:t>
      </w:r>
    </w:p>
    <w:p w14:paraId="6F79A8CF" w14:textId="15E51023" w:rsidR="6D9CBC71" w:rsidRDefault="6D9CBC71" w:rsidP="6D9CBC71">
      <w:pPr>
        <w:spacing w:after="0" w:line="240" w:lineRule="auto"/>
        <w:jc w:val="center"/>
      </w:pPr>
    </w:p>
    <w:p w14:paraId="3A4FE0FF" w14:textId="74A1D343" w:rsidR="003E7720" w:rsidRDefault="001A41C6" w:rsidP="6D9CBC71">
      <w:pPr>
        <w:spacing w:after="0" w:line="240" w:lineRule="auto"/>
        <w:jc w:val="center"/>
        <w:rPr>
          <w:rFonts w:ascii="Garamond" w:hAnsi="Garamond"/>
        </w:rPr>
      </w:pPr>
      <w:r>
        <w:rPr>
          <w:noProof/>
        </w:rPr>
        <w:drawing>
          <wp:inline distT="0" distB="0" distL="0" distR="0" wp14:anchorId="736B7637" wp14:editId="366A4770">
            <wp:extent cx="3517900" cy="2873894"/>
            <wp:effectExtent l="0" t="0" r="0" b="0"/>
            <wp:docPr id="1896588049" name="Picture 12" descr="A graph of a number of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rcRect b="12629"/>
                    <a:stretch>
                      <a:fillRect/>
                    </a:stretch>
                  </pic:blipFill>
                  <pic:spPr>
                    <a:xfrm>
                      <a:off x="0" y="0"/>
                      <a:ext cx="3517900" cy="2873894"/>
                    </a:xfrm>
                    <a:prstGeom prst="rect">
                      <a:avLst/>
                    </a:prstGeom>
                  </pic:spPr>
                </pic:pic>
              </a:graphicData>
            </a:graphic>
          </wp:inline>
        </w:drawing>
      </w:r>
      <w:r w:rsidR="069ECCAD">
        <w:rPr>
          <w:noProof/>
        </w:rPr>
        <w:drawing>
          <wp:inline distT="0" distB="0" distL="0" distR="0" wp14:anchorId="2CE9E75A" wp14:editId="65509201">
            <wp:extent cx="766130" cy="987638"/>
            <wp:effectExtent l="0" t="0" r="0" b="0"/>
            <wp:docPr id="1738578695"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rcRect l="87110" t="39628" b="24951"/>
                    <a:stretch>
                      <a:fillRect/>
                    </a:stretch>
                  </pic:blipFill>
                  <pic:spPr>
                    <a:xfrm>
                      <a:off x="0" y="0"/>
                      <a:ext cx="766130" cy="987638"/>
                    </a:xfrm>
                    <a:prstGeom prst="rect">
                      <a:avLst/>
                    </a:prstGeom>
                  </pic:spPr>
                </pic:pic>
              </a:graphicData>
            </a:graphic>
          </wp:inline>
        </w:drawing>
      </w:r>
    </w:p>
    <w:p w14:paraId="264C63D8" w14:textId="0FBD990F" w:rsidR="008E114E" w:rsidRDefault="00903184" w:rsidP="00917E5F">
      <w:pPr>
        <w:spacing w:after="0" w:line="240" w:lineRule="auto"/>
        <w:jc w:val="center"/>
        <w:rPr>
          <w:rFonts w:ascii="Garamond" w:eastAsia="Garamond" w:hAnsi="Garamond" w:cs="Garamond"/>
        </w:rPr>
      </w:pPr>
      <w:r>
        <w:rPr>
          <w:rFonts w:ascii="Garamond" w:eastAsia="Garamond" w:hAnsi="Garamond" w:cs="Garamond"/>
          <w:i/>
          <w:iCs/>
        </w:rPr>
        <w:lastRenderedPageBreak/>
        <w:t>Appendix 9</w:t>
      </w:r>
      <w:r w:rsidRPr="20DCF8CD">
        <w:rPr>
          <w:rFonts w:ascii="Garamond" w:eastAsia="Garamond" w:hAnsi="Garamond" w:cs="Garamond"/>
          <w:i/>
          <w:iCs/>
        </w:rPr>
        <w:t>.</w:t>
      </w:r>
      <w:r w:rsidR="008B62E7">
        <w:rPr>
          <w:rFonts w:ascii="Garamond" w:eastAsia="Garamond" w:hAnsi="Garamond" w:cs="Garamond"/>
          <w:i/>
          <w:iCs/>
        </w:rPr>
        <w:t xml:space="preserve"> </w:t>
      </w:r>
      <w:r w:rsidR="008B62E7">
        <w:rPr>
          <w:rFonts w:ascii="Garamond" w:eastAsia="Garamond" w:hAnsi="Garamond" w:cs="Garamond"/>
        </w:rPr>
        <w:t xml:space="preserve">Soy NDVI anomaly and ENSO anomaly </w:t>
      </w:r>
      <w:r w:rsidR="00CF1143">
        <w:rPr>
          <w:rFonts w:ascii="Garamond" w:eastAsia="Garamond" w:hAnsi="Garamond" w:cs="Garamond"/>
        </w:rPr>
        <w:t xml:space="preserve">with an 8-month lag. </w:t>
      </w:r>
    </w:p>
    <w:p w14:paraId="71EF6823" w14:textId="77777777" w:rsidR="00840801" w:rsidRPr="00917E5F" w:rsidRDefault="00840801" w:rsidP="00917E5F">
      <w:pPr>
        <w:spacing w:after="0" w:line="240" w:lineRule="auto"/>
        <w:jc w:val="center"/>
        <w:rPr>
          <w:rFonts w:ascii="Garamond" w:hAnsi="Garamond"/>
        </w:rPr>
      </w:pPr>
    </w:p>
    <w:p w14:paraId="51A6A073" w14:textId="5B882A20" w:rsidR="008E114E" w:rsidRDefault="00A825B0" w:rsidP="32428235">
      <w:pPr>
        <w:spacing w:after="0" w:line="240" w:lineRule="auto"/>
        <w:jc w:val="center"/>
      </w:pPr>
      <w:r>
        <w:rPr>
          <w:noProof/>
        </w:rPr>
        <w:drawing>
          <wp:inline distT="0" distB="0" distL="0" distR="0" wp14:anchorId="11C4EC7D" wp14:editId="7D26E91B">
            <wp:extent cx="4170348" cy="3518508"/>
            <wp:effectExtent l="0" t="0" r="0" b="0"/>
            <wp:docPr id="885571291" name="Picture 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71291" name="Picture 4" descr="A diagram of a graph&#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85451" cy="3531250"/>
                    </a:xfrm>
                    <a:prstGeom prst="rect">
                      <a:avLst/>
                    </a:prstGeom>
                  </pic:spPr>
                </pic:pic>
              </a:graphicData>
            </a:graphic>
          </wp:inline>
        </w:drawing>
      </w:r>
    </w:p>
    <w:p w14:paraId="533C9AD8" w14:textId="599DD0AE" w:rsidR="008E114E" w:rsidRDefault="77C846EA" w:rsidP="32428235">
      <w:pPr>
        <w:spacing w:after="0" w:line="240" w:lineRule="auto"/>
        <w:jc w:val="center"/>
        <w:rPr>
          <w:rFonts w:ascii="Garamond" w:hAnsi="Garamond"/>
          <w:b/>
          <w:bCs/>
        </w:rPr>
      </w:pPr>
      <w:r w:rsidRPr="32428235">
        <w:rPr>
          <w:rFonts w:ascii="Garamond" w:eastAsia="Garamond" w:hAnsi="Garamond" w:cs="Garamond"/>
          <w:i/>
          <w:iCs/>
        </w:rPr>
        <w:t xml:space="preserve">Appendix 10. </w:t>
      </w:r>
      <w:r w:rsidRPr="32428235">
        <w:rPr>
          <w:rFonts w:ascii="Garamond" w:eastAsia="Garamond" w:hAnsi="Garamond" w:cs="Garamond"/>
        </w:rPr>
        <w:t xml:space="preserve">Correlation Coefficient Matrix depicting relationships among </w:t>
      </w:r>
    </w:p>
    <w:p w14:paraId="1A56E3A7" w14:textId="5DE6CCF2" w:rsidR="008E114E" w:rsidRDefault="77C846EA" w:rsidP="32428235">
      <w:pPr>
        <w:spacing w:after="0" w:line="240" w:lineRule="auto"/>
        <w:jc w:val="center"/>
        <w:rPr>
          <w:rFonts w:ascii="Garamond" w:hAnsi="Garamond"/>
          <w:b/>
          <w:bCs/>
        </w:rPr>
      </w:pPr>
      <w:r w:rsidRPr="32428235">
        <w:rPr>
          <w:rFonts w:ascii="Garamond" w:eastAsia="Garamond" w:hAnsi="Garamond" w:cs="Garamond"/>
        </w:rPr>
        <w:t>precipitation, temperature, NDVI, and ENSO anomalies for Bahia</w:t>
      </w:r>
    </w:p>
    <w:p w14:paraId="1D8F86E9" w14:textId="099A6E42" w:rsidR="008E114E" w:rsidRDefault="008E114E" w:rsidP="32428235">
      <w:pPr>
        <w:spacing w:after="0" w:line="240" w:lineRule="auto"/>
        <w:jc w:val="center"/>
        <w:rPr>
          <w:rFonts w:ascii="Garamond" w:eastAsia="Garamond" w:hAnsi="Garamond" w:cs="Garamond"/>
        </w:rPr>
      </w:pPr>
    </w:p>
    <w:p w14:paraId="472A9BDA" w14:textId="38257453" w:rsidR="008E114E" w:rsidRPr="00126CDE" w:rsidRDefault="00126CDE" w:rsidP="00126CDE">
      <w:pPr>
        <w:spacing w:after="0" w:line="240" w:lineRule="auto"/>
        <w:jc w:val="center"/>
        <w:rPr>
          <w:rFonts w:ascii="Garamond" w:eastAsia="Garamond" w:hAnsi="Garamond" w:cs="Garamond"/>
        </w:rPr>
      </w:pPr>
      <w:r>
        <w:rPr>
          <w:noProof/>
        </w:rPr>
        <w:drawing>
          <wp:inline distT="0" distB="0" distL="0" distR="0" wp14:anchorId="71985B02" wp14:editId="2061F1C8">
            <wp:extent cx="3512322" cy="3044389"/>
            <wp:effectExtent l="0" t="0" r="5715" b="3810"/>
            <wp:docPr id="491801251" name="Picture 5"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01251" name="Picture 5" descr="A diagram of different colored squar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1224" cy="3069441"/>
                    </a:xfrm>
                    <a:prstGeom prst="rect">
                      <a:avLst/>
                    </a:prstGeom>
                  </pic:spPr>
                </pic:pic>
              </a:graphicData>
            </a:graphic>
          </wp:inline>
        </w:drawing>
      </w:r>
    </w:p>
    <w:p w14:paraId="5AA08600" w14:textId="54BBAD1A" w:rsidR="008E114E" w:rsidRDefault="77C846EA" w:rsidP="32428235">
      <w:pPr>
        <w:spacing w:after="0" w:line="240" w:lineRule="auto"/>
        <w:jc w:val="center"/>
        <w:rPr>
          <w:rFonts w:ascii="Garamond" w:hAnsi="Garamond"/>
          <w:b/>
          <w:bCs/>
        </w:rPr>
      </w:pPr>
      <w:r w:rsidRPr="32428235">
        <w:rPr>
          <w:rFonts w:ascii="Garamond" w:eastAsia="Garamond" w:hAnsi="Garamond" w:cs="Garamond"/>
          <w:i/>
          <w:iCs/>
        </w:rPr>
        <w:t xml:space="preserve">Appendix 11. </w:t>
      </w:r>
      <w:r w:rsidRPr="32428235">
        <w:rPr>
          <w:rFonts w:ascii="Garamond" w:eastAsia="Garamond" w:hAnsi="Garamond" w:cs="Garamond"/>
        </w:rPr>
        <w:t xml:space="preserve">Correlation Coefficient Matrix depicting relationships among </w:t>
      </w:r>
    </w:p>
    <w:p w14:paraId="00855A8A" w14:textId="0AC75A77" w:rsidR="008E114E" w:rsidRDefault="77C846EA" w:rsidP="32428235">
      <w:pPr>
        <w:spacing w:after="0" w:line="240" w:lineRule="auto"/>
        <w:jc w:val="center"/>
        <w:rPr>
          <w:rFonts w:ascii="Garamond" w:hAnsi="Garamond"/>
          <w:b/>
          <w:bCs/>
        </w:rPr>
      </w:pPr>
      <w:r w:rsidRPr="32428235">
        <w:rPr>
          <w:rFonts w:ascii="Garamond" w:eastAsia="Garamond" w:hAnsi="Garamond" w:cs="Garamond"/>
        </w:rPr>
        <w:t>precipitation, temperature, NDVI, and ENSO anomalies for Mato Grosso</w:t>
      </w:r>
    </w:p>
    <w:p w14:paraId="435BF32E" w14:textId="4571CBC7" w:rsidR="008E114E" w:rsidRDefault="008E114E" w:rsidP="32428235">
      <w:pPr>
        <w:spacing w:after="0" w:line="240" w:lineRule="auto"/>
        <w:jc w:val="center"/>
        <w:rPr>
          <w:rFonts w:ascii="Garamond" w:eastAsia="Garamond" w:hAnsi="Garamond" w:cs="Garamond"/>
        </w:rPr>
      </w:pPr>
    </w:p>
    <w:p w14:paraId="11BFC655" w14:textId="2467729D" w:rsidR="008E114E" w:rsidRDefault="008E114E" w:rsidP="32428235">
      <w:pPr>
        <w:spacing w:after="0" w:line="240" w:lineRule="auto"/>
        <w:jc w:val="center"/>
        <w:rPr>
          <w:rFonts w:ascii="Garamond" w:eastAsia="Garamond" w:hAnsi="Garamond" w:cs="Garamond"/>
        </w:rPr>
      </w:pPr>
    </w:p>
    <w:p w14:paraId="155D9F06" w14:textId="03F0EB9B" w:rsidR="008E114E" w:rsidRDefault="00A85258" w:rsidP="32428235">
      <w:pPr>
        <w:spacing w:after="0" w:line="240" w:lineRule="auto"/>
        <w:jc w:val="center"/>
      </w:pPr>
      <w:r>
        <w:rPr>
          <w:noProof/>
        </w:rPr>
        <w:drawing>
          <wp:inline distT="0" distB="0" distL="0" distR="0" wp14:anchorId="4C8B41B2" wp14:editId="3AF9B4AB">
            <wp:extent cx="3546504" cy="3080458"/>
            <wp:effectExtent l="0" t="0" r="0" b="5715"/>
            <wp:docPr id="546265096" name="Picture 6"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65096" name="Picture 6" descr="A diagram of a graph&#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61907" cy="3093837"/>
                    </a:xfrm>
                    <a:prstGeom prst="rect">
                      <a:avLst/>
                    </a:prstGeom>
                  </pic:spPr>
                </pic:pic>
              </a:graphicData>
            </a:graphic>
          </wp:inline>
        </w:drawing>
      </w:r>
    </w:p>
    <w:p w14:paraId="3D0A308F" w14:textId="4E740470" w:rsidR="008E114E" w:rsidRDefault="77C846EA" w:rsidP="32428235">
      <w:pPr>
        <w:spacing w:after="0" w:line="240" w:lineRule="auto"/>
        <w:jc w:val="center"/>
        <w:rPr>
          <w:rFonts w:ascii="Garamond" w:hAnsi="Garamond"/>
          <w:b/>
          <w:bCs/>
        </w:rPr>
      </w:pPr>
      <w:r w:rsidRPr="32428235">
        <w:rPr>
          <w:rFonts w:ascii="Garamond" w:eastAsia="Garamond" w:hAnsi="Garamond" w:cs="Garamond"/>
          <w:i/>
          <w:iCs/>
        </w:rPr>
        <w:t xml:space="preserve">Appendix 12. </w:t>
      </w:r>
      <w:r w:rsidRPr="32428235">
        <w:rPr>
          <w:rFonts w:ascii="Garamond" w:eastAsia="Garamond" w:hAnsi="Garamond" w:cs="Garamond"/>
        </w:rPr>
        <w:t xml:space="preserve">Correlation Coefficient Matrix depicting relationships among </w:t>
      </w:r>
    </w:p>
    <w:p w14:paraId="4624515A" w14:textId="028AE12B" w:rsidR="008E114E" w:rsidRDefault="77C846EA" w:rsidP="32428235">
      <w:pPr>
        <w:spacing w:after="0" w:line="240" w:lineRule="auto"/>
        <w:jc w:val="center"/>
        <w:rPr>
          <w:rFonts w:ascii="Garamond" w:eastAsia="Garamond" w:hAnsi="Garamond" w:cs="Garamond"/>
        </w:rPr>
      </w:pPr>
      <w:r w:rsidRPr="32428235">
        <w:rPr>
          <w:rFonts w:ascii="Garamond" w:eastAsia="Garamond" w:hAnsi="Garamond" w:cs="Garamond"/>
        </w:rPr>
        <w:t xml:space="preserve">precipitation, temperature, NDVI, and ENSO anomalies for </w:t>
      </w:r>
      <w:r w:rsidRPr="32428235">
        <w:rPr>
          <w:rFonts w:ascii="Garamond" w:eastAsia="Garamond" w:hAnsi="Garamond" w:cs="Garamond"/>
          <w:color w:val="000000" w:themeColor="text1"/>
        </w:rPr>
        <w:t>Pará</w:t>
      </w:r>
    </w:p>
    <w:p w14:paraId="66B16ED1" w14:textId="6BB31D36" w:rsidR="008E114E" w:rsidRDefault="008E114E" w:rsidP="32428235">
      <w:pPr>
        <w:spacing w:after="0" w:line="240" w:lineRule="auto"/>
        <w:jc w:val="center"/>
        <w:rPr>
          <w:rFonts w:ascii="Garamond" w:eastAsia="Garamond" w:hAnsi="Garamond" w:cs="Garamond"/>
          <w:color w:val="000000" w:themeColor="text1"/>
        </w:rPr>
      </w:pPr>
    </w:p>
    <w:p w14:paraId="5999B916" w14:textId="23B36312" w:rsidR="008E114E" w:rsidRDefault="008E114E" w:rsidP="32428235">
      <w:pPr>
        <w:spacing w:after="0" w:line="240" w:lineRule="auto"/>
        <w:jc w:val="center"/>
      </w:pPr>
    </w:p>
    <w:p w14:paraId="05154921" w14:textId="1F0C832B" w:rsidR="008E114E" w:rsidRDefault="00DA573A" w:rsidP="32428235">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3E10CB4F" wp14:editId="58F3E9EC">
            <wp:extent cx="3486684" cy="3108960"/>
            <wp:effectExtent l="0" t="0" r="6350" b="2540"/>
            <wp:docPr id="757195366" name="Picture 7"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95366" name="Picture 7" descr="A diagram of different colored square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03550" cy="3123998"/>
                    </a:xfrm>
                    <a:prstGeom prst="rect">
                      <a:avLst/>
                    </a:prstGeom>
                  </pic:spPr>
                </pic:pic>
              </a:graphicData>
            </a:graphic>
          </wp:inline>
        </w:drawing>
      </w:r>
    </w:p>
    <w:p w14:paraId="0398718B" w14:textId="30E43937" w:rsidR="008E114E" w:rsidRDefault="77C846EA" w:rsidP="32428235">
      <w:pPr>
        <w:spacing w:after="0" w:line="240" w:lineRule="auto"/>
        <w:jc w:val="center"/>
        <w:rPr>
          <w:rFonts w:ascii="Garamond" w:hAnsi="Garamond"/>
          <w:b/>
          <w:bCs/>
        </w:rPr>
      </w:pPr>
      <w:r w:rsidRPr="32428235">
        <w:rPr>
          <w:rFonts w:ascii="Garamond" w:eastAsia="Garamond" w:hAnsi="Garamond" w:cs="Garamond"/>
          <w:i/>
          <w:iCs/>
        </w:rPr>
        <w:t xml:space="preserve">Appendix 13. </w:t>
      </w:r>
      <w:r w:rsidRPr="32428235">
        <w:rPr>
          <w:rFonts w:ascii="Garamond" w:eastAsia="Garamond" w:hAnsi="Garamond" w:cs="Garamond"/>
        </w:rPr>
        <w:t xml:space="preserve">Correlation Coefficient Matrix depicting relationships among </w:t>
      </w:r>
    </w:p>
    <w:p w14:paraId="09B69050" w14:textId="3B4FDC3E" w:rsidR="008E114E" w:rsidRDefault="77C846EA" w:rsidP="32428235">
      <w:pPr>
        <w:spacing w:after="0" w:line="240" w:lineRule="auto"/>
        <w:jc w:val="center"/>
        <w:rPr>
          <w:rFonts w:ascii="Garamond" w:eastAsia="Garamond" w:hAnsi="Garamond" w:cs="Garamond"/>
          <w:color w:val="000000" w:themeColor="text1"/>
        </w:rPr>
      </w:pPr>
      <w:r w:rsidRPr="32428235">
        <w:rPr>
          <w:rFonts w:ascii="Garamond" w:eastAsia="Garamond" w:hAnsi="Garamond" w:cs="Garamond"/>
        </w:rPr>
        <w:t>precipitation, temperature, NDVI, and ENSO anomalies for Tocantins</w:t>
      </w:r>
    </w:p>
    <w:p w14:paraId="6A399CA9" w14:textId="62EE3B38" w:rsidR="00D958F4" w:rsidRDefault="00D958F4" w:rsidP="00903184">
      <w:pPr>
        <w:spacing w:after="0" w:line="240" w:lineRule="auto"/>
        <w:jc w:val="center"/>
        <w:rPr>
          <w:rFonts w:ascii="Garamond" w:eastAsia="Garamond" w:hAnsi="Garamond" w:cs="Garamond"/>
        </w:rPr>
      </w:pPr>
    </w:p>
    <w:p w14:paraId="52940E98" w14:textId="638682EA" w:rsidR="008E114E" w:rsidRDefault="008E114E" w:rsidP="00903184">
      <w:pPr>
        <w:spacing w:after="0" w:line="240" w:lineRule="auto"/>
        <w:jc w:val="center"/>
        <w:rPr>
          <w:rFonts w:ascii="Garamond" w:eastAsia="Garamond" w:hAnsi="Garamond" w:cs="Garamond"/>
        </w:rPr>
      </w:pPr>
    </w:p>
    <w:p w14:paraId="5AA90785" w14:textId="3F490EBA" w:rsidR="008E114E" w:rsidRDefault="00D958F4" w:rsidP="00903184">
      <w:pPr>
        <w:spacing w:after="0" w:line="240" w:lineRule="auto"/>
        <w:jc w:val="center"/>
        <w:rPr>
          <w:rFonts w:ascii="Garamond" w:hAnsi="Garamond"/>
        </w:rPr>
      </w:pPr>
      <w:r>
        <w:rPr>
          <w:rFonts w:ascii="Garamond" w:hAnsi="Garamond"/>
          <w:noProof/>
        </w:rPr>
        <w:drawing>
          <wp:inline distT="0" distB="0" distL="0" distR="0" wp14:anchorId="70C6C31E" wp14:editId="5049153F">
            <wp:extent cx="4089400" cy="3302000"/>
            <wp:effectExtent l="0" t="0" r="0" b="0"/>
            <wp:docPr id="562387315" name="Picture 13" descr="A graph of a growing sea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87315" name="Picture 13" descr="A graph of a growing season&#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4089400" cy="3302000"/>
                    </a:xfrm>
                    <a:prstGeom prst="rect">
                      <a:avLst/>
                    </a:prstGeom>
                  </pic:spPr>
                </pic:pic>
              </a:graphicData>
            </a:graphic>
          </wp:inline>
        </w:drawing>
      </w:r>
    </w:p>
    <w:p w14:paraId="0429C420" w14:textId="46F4B4EF" w:rsidR="00903184" w:rsidRPr="00CF1143" w:rsidRDefault="00903184" w:rsidP="00903184">
      <w:pPr>
        <w:spacing w:after="0" w:line="240" w:lineRule="auto"/>
        <w:jc w:val="center"/>
        <w:rPr>
          <w:rFonts w:ascii="Garamond" w:hAnsi="Garamond"/>
        </w:rPr>
      </w:pPr>
      <w:r>
        <w:rPr>
          <w:rFonts w:ascii="Garamond" w:eastAsia="Garamond" w:hAnsi="Garamond" w:cs="Garamond"/>
          <w:i/>
          <w:iCs/>
        </w:rPr>
        <w:t xml:space="preserve">Appendix </w:t>
      </w:r>
      <w:r w:rsidRPr="32428235">
        <w:rPr>
          <w:rFonts w:ascii="Garamond" w:eastAsia="Garamond" w:hAnsi="Garamond" w:cs="Garamond"/>
          <w:i/>
          <w:iCs/>
        </w:rPr>
        <w:t>1</w:t>
      </w:r>
      <w:r w:rsidR="15429CF1" w:rsidRPr="32428235">
        <w:rPr>
          <w:rFonts w:ascii="Garamond" w:eastAsia="Garamond" w:hAnsi="Garamond" w:cs="Garamond"/>
          <w:i/>
          <w:iCs/>
        </w:rPr>
        <w:t>4</w:t>
      </w:r>
      <w:r w:rsidRPr="20DCF8CD">
        <w:rPr>
          <w:rFonts w:ascii="Garamond" w:eastAsia="Garamond" w:hAnsi="Garamond" w:cs="Garamond"/>
          <w:i/>
          <w:iCs/>
        </w:rPr>
        <w:t>.</w:t>
      </w:r>
      <w:r w:rsidR="00CF1143">
        <w:rPr>
          <w:rFonts w:ascii="Garamond" w:eastAsia="Garamond" w:hAnsi="Garamond" w:cs="Garamond"/>
          <w:i/>
          <w:iCs/>
        </w:rPr>
        <w:t xml:space="preserve"> </w:t>
      </w:r>
      <w:r w:rsidR="00577994">
        <w:rPr>
          <w:rFonts w:ascii="Garamond" w:eastAsia="Garamond" w:hAnsi="Garamond" w:cs="Garamond"/>
        </w:rPr>
        <w:t>Detren</w:t>
      </w:r>
      <w:r w:rsidR="00961DC7">
        <w:rPr>
          <w:rFonts w:ascii="Garamond" w:eastAsia="Garamond" w:hAnsi="Garamond" w:cs="Garamond"/>
        </w:rPr>
        <w:t xml:space="preserve">ded yield by cumulative growing season NDVI. </w:t>
      </w:r>
    </w:p>
    <w:p w14:paraId="73183EAF" w14:textId="77777777" w:rsidR="00903184" w:rsidRDefault="00903184" w:rsidP="00903184">
      <w:pPr>
        <w:spacing w:after="0" w:line="240" w:lineRule="auto"/>
        <w:jc w:val="center"/>
        <w:rPr>
          <w:rFonts w:ascii="Garamond" w:hAnsi="Garamond"/>
        </w:rPr>
      </w:pPr>
    </w:p>
    <w:sectPr w:rsidR="00903184" w:rsidSect="0097505C">
      <w:headerReference w:type="default" r:id="rId38"/>
      <w:footerReference w:type="default" r:id="rId39"/>
      <w:headerReference w:type="first" r:id="rId40"/>
      <w:footerReference w:type="firs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49432" w14:textId="77777777" w:rsidR="0097505C" w:rsidRDefault="0097505C" w:rsidP="00242822">
      <w:pPr>
        <w:spacing w:after="0" w:line="240" w:lineRule="auto"/>
      </w:pPr>
      <w:r>
        <w:separator/>
      </w:r>
    </w:p>
  </w:endnote>
  <w:endnote w:type="continuationSeparator" w:id="0">
    <w:p w14:paraId="0200A5A6" w14:textId="77777777" w:rsidR="0097505C" w:rsidRDefault="0097505C" w:rsidP="00242822">
      <w:pPr>
        <w:spacing w:after="0" w:line="240" w:lineRule="auto"/>
      </w:pPr>
      <w:r>
        <w:continuationSeparator/>
      </w:r>
    </w:p>
  </w:endnote>
  <w:endnote w:type="continuationNotice" w:id="1">
    <w:p w14:paraId="317D2F46" w14:textId="77777777" w:rsidR="0097505C" w:rsidRDefault="009750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Lora">
    <w:panose1 w:val="00000000000000000000"/>
    <w:charset w:val="4D"/>
    <w:family w:val="auto"/>
    <w:pitch w:val="variable"/>
    <w:sig w:usb0="A00002FF" w:usb1="5000204B" w:usb2="00000000" w:usb3="00000000" w:csb0="000000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31CB3692" w:rsidR="0064280B" w:rsidRDefault="00B2307C">
        <w:pPr>
          <w:pStyle w:val="Footer"/>
          <w:jc w:val="center"/>
        </w:pPr>
        <w:r w:rsidRPr="5291EFE8">
          <w:rPr>
            <w:rFonts w:ascii="Garamond" w:hAnsi="Garamond"/>
            <w:noProof/>
            <w:shd w:val="clear" w:color="auto" w:fill="E6E6E6"/>
          </w:rPr>
          <w:fldChar w:fldCharType="begin"/>
        </w:r>
        <w:r w:rsidR="0064280B" w:rsidRPr="00AB025A">
          <w:rPr>
            <w:rFonts w:ascii="Garamond" w:hAnsi="Garamond"/>
          </w:rPr>
          <w:instrText xml:space="preserve"> PAGE   \* MERGEFORMAT </w:instrText>
        </w:r>
        <w:r w:rsidRPr="5291EFE8">
          <w:rPr>
            <w:rFonts w:ascii="Garamond" w:hAnsi="Garamond"/>
            <w:color w:val="2B579A"/>
            <w:shd w:val="clear" w:color="auto" w:fill="E6E6E6"/>
          </w:rPr>
          <w:fldChar w:fldCharType="separate"/>
        </w:r>
        <w:r w:rsidR="008D4B2B" w:rsidRPr="00AB025A">
          <w:rPr>
            <w:rFonts w:ascii="Garamond" w:hAnsi="Garamond"/>
            <w:noProof/>
          </w:rPr>
          <w:t>4</w:t>
        </w:r>
        <w:r w:rsidRPr="5291EFE8">
          <w:rPr>
            <w:rFonts w:ascii="Garamond" w:hAnsi="Garamond"/>
            <w:noProof/>
            <w:shd w:val="clear" w:color="auto" w:fill="E6E6E6"/>
          </w:rPr>
          <w:fldChar w:fldCharType="end"/>
        </w:r>
      </w:p>
    </w:sdtContent>
  </w:sdt>
  <w:p w14:paraId="472788A1" w14:textId="1FA90255"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BB388" w14:textId="77777777" w:rsidR="0097505C" w:rsidRDefault="0097505C" w:rsidP="00242822">
      <w:pPr>
        <w:spacing w:after="0" w:line="240" w:lineRule="auto"/>
      </w:pPr>
      <w:r>
        <w:separator/>
      </w:r>
    </w:p>
  </w:footnote>
  <w:footnote w:type="continuationSeparator" w:id="0">
    <w:p w14:paraId="7CA27BC7" w14:textId="77777777" w:rsidR="0097505C" w:rsidRDefault="0097505C" w:rsidP="00242822">
      <w:pPr>
        <w:spacing w:after="0" w:line="240" w:lineRule="auto"/>
      </w:pPr>
      <w:r>
        <w:continuationSeparator/>
      </w:r>
    </w:p>
  </w:footnote>
  <w:footnote w:type="continuationNotice" w:id="1">
    <w:p w14:paraId="6C35A01F" w14:textId="77777777" w:rsidR="0097505C" w:rsidRDefault="009750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2C3B4CD" w:rsidR="000B6E68" w:rsidRPr="000B6E68" w:rsidRDefault="0077554A" w:rsidP="00552C75">
    <w:pPr>
      <w:spacing w:after="0" w:line="240" w:lineRule="auto"/>
      <w:jc w:val="right"/>
      <w:rPr>
        <w:rFonts w:ascii="Garamond" w:hAnsi="Garamond"/>
        <w:b/>
        <w:sz w:val="32"/>
        <w:szCs w:val="32"/>
      </w:rPr>
    </w:pPr>
    <w:r w:rsidRPr="00AD3396">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AD3396" w:rsidRPr="00AD3396">
      <w:rPr>
        <w:rFonts w:ascii="Garamond" w:hAnsi="Garamond"/>
        <w:b/>
        <w:bCs/>
        <w:sz w:val="32"/>
        <w:szCs w:val="32"/>
      </w:rPr>
      <w:t>North Carolina – NCEI</w:t>
    </w:r>
  </w:p>
  <w:p w14:paraId="77B49D9A" w14:textId="5CA6C237" w:rsidR="005F6AD4" w:rsidRDefault="220F6655" w:rsidP="220F6655">
    <w:pPr>
      <w:pStyle w:val="Header"/>
      <w:jc w:val="right"/>
      <w:rPr>
        <w:rFonts w:ascii="Garamond" w:hAnsi="Garamond"/>
        <w:i/>
        <w:iCs/>
        <w:sz w:val="32"/>
        <w:szCs w:val="32"/>
      </w:rPr>
    </w:pPr>
    <w:r w:rsidRPr="220F6655">
      <w:rPr>
        <w:rFonts w:ascii="Garamond" w:hAnsi="Garamond"/>
        <w:i/>
        <w:iCs/>
        <w:sz w:val="32"/>
        <w:szCs w:val="32"/>
      </w:rPr>
      <w:t xml:space="preserve"> Spring 2024</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2010"/>
    <w:multiLevelType w:val="hybridMultilevel"/>
    <w:tmpl w:val="FCC4748C"/>
    <w:lvl w:ilvl="0" w:tplc="978AF994">
      <w:start w:val="1"/>
      <w:numFmt w:val="decimal"/>
      <w:lvlText w:val="%1."/>
      <w:lvlJc w:val="left"/>
      <w:pPr>
        <w:ind w:left="720" w:hanging="360"/>
      </w:pPr>
    </w:lvl>
    <w:lvl w:ilvl="1" w:tplc="41D4EFD8">
      <w:start w:val="1"/>
      <w:numFmt w:val="lowerLetter"/>
      <w:lvlText w:val="%2."/>
      <w:lvlJc w:val="left"/>
      <w:pPr>
        <w:ind w:left="1440" w:hanging="360"/>
      </w:pPr>
    </w:lvl>
    <w:lvl w:ilvl="2" w:tplc="E592D44A">
      <w:start w:val="1"/>
      <w:numFmt w:val="lowerRoman"/>
      <w:lvlText w:val="%3."/>
      <w:lvlJc w:val="right"/>
      <w:pPr>
        <w:ind w:left="2160" w:hanging="180"/>
      </w:pPr>
    </w:lvl>
    <w:lvl w:ilvl="3" w:tplc="C2B8B03A">
      <w:start w:val="1"/>
      <w:numFmt w:val="decimal"/>
      <w:lvlText w:val="%4."/>
      <w:lvlJc w:val="left"/>
      <w:pPr>
        <w:ind w:left="2880" w:hanging="360"/>
      </w:pPr>
    </w:lvl>
    <w:lvl w:ilvl="4" w:tplc="530A14A6">
      <w:start w:val="1"/>
      <w:numFmt w:val="lowerLetter"/>
      <w:lvlText w:val="%5."/>
      <w:lvlJc w:val="left"/>
      <w:pPr>
        <w:ind w:left="3600" w:hanging="360"/>
      </w:pPr>
    </w:lvl>
    <w:lvl w:ilvl="5" w:tplc="A33A634E">
      <w:start w:val="1"/>
      <w:numFmt w:val="lowerRoman"/>
      <w:lvlText w:val="%6."/>
      <w:lvlJc w:val="right"/>
      <w:pPr>
        <w:ind w:left="4320" w:hanging="180"/>
      </w:pPr>
    </w:lvl>
    <w:lvl w:ilvl="6" w:tplc="2E643B9A">
      <w:start w:val="1"/>
      <w:numFmt w:val="decimal"/>
      <w:lvlText w:val="%7."/>
      <w:lvlJc w:val="left"/>
      <w:pPr>
        <w:ind w:left="5040" w:hanging="360"/>
      </w:pPr>
    </w:lvl>
    <w:lvl w:ilvl="7" w:tplc="F0EA000A">
      <w:start w:val="1"/>
      <w:numFmt w:val="lowerLetter"/>
      <w:lvlText w:val="%8."/>
      <w:lvlJc w:val="left"/>
      <w:pPr>
        <w:ind w:left="5760" w:hanging="360"/>
      </w:pPr>
    </w:lvl>
    <w:lvl w:ilvl="8" w:tplc="D77C5618">
      <w:start w:val="1"/>
      <w:numFmt w:val="lowerRoman"/>
      <w:lvlText w:val="%9."/>
      <w:lvlJc w:val="right"/>
      <w:pPr>
        <w:ind w:left="6480" w:hanging="180"/>
      </w:p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5A8851D"/>
    <w:multiLevelType w:val="hybridMultilevel"/>
    <w:tmpl w:val="FFFFFFFF"/>
    <w:lvl w:ilvl="0" w:tplc="AE76880E">
      <w:start w:val="1"/>
      <w:numFmt w:val="bullet"/>
      <w:lvlText w:val=""/>
      <w:lvlJc w:val="left"/>
      <w:pPr>
        <w:ind w:left="720" w:hanging="360"/>
      </w:pPr>
      <w:rPr>
        <w:rFonts w:ascii="Symbol" w:hAnsi="Symbol" w:hint="default"/>
      </w:rPr>
    </w:lvl>
    <w:lvl w:ilvl="1" w:tplc="27D44CF6">
      <w:start w:val="1"/>
      <w:numFmt w:val="bullet"/>
      <w:lvlText w:val="o"/>
      <w:lvlJc w:val="left"/>
      <w:pPr>
        <w:ind w:left="1440" w:hanging="360"/>
      </w:pPr>
      <w:rPr>
        <w:rFonts w:ascii="Courier New" w:hAnsi="Courier New" w:hint="default"/>
      </w:rPr>
    </w:lvl>
    <w:lvl w:ilvl="2" w:tplc="D3062FC6">
      <w:start w:val="1"/>
      <w:numFmt w:val="bullet"/>
      <w:lvlText w:val=""/>
      <w:lvlJc w:val="left"/>
      <w:pPr>
        <w:ind w:left="2160" w:hanging="360"/>
      </w:pPr>
      <w:rPr>
        <w:rFonts w:ascii="Wingdings" w:hAnsi="Wingdings" w:hint="default"/>
      </w:rPr>
    </w:lvl>
    <w:lvl w:ilvl="3" w:tplc="4502DA26">
      <w:start w:val="1"/>
      <w:numFmt w:val="bullet"/>
      <w:lvlText w:val=""/>
      <w:lvlJc w:val="left"/>
      <w:pPr>
        <w:ind w:left="2880" w:hanging="360"/>
      </w:pPr>
      <w:rPr>
        <w:rFonts w:ascii="Symbol" w:hAnsi="Symbol" w:hint="default"/>
      </w:rPr>
    </w:lvl>
    <w:lvl w:ilvl="4" w:tplc="97DC49E4">
      <w:start w:val="1"/>
      <w:numFmt w:val="bullet"/>
      <w:lvlText w:val="o"/>
      <w:lvlJc w:val="left"/>
      <w:pPr>
        <w:ind w:left="3600" w:hanging="360"/>
      </w:pPr>
      <w:rPr>
        <w:rFonts w:ascii="Courier New" w:hAnsi="Courier New" w:hint="default"/>
      </w:rPr>
    </w:lvl>
    <w:lvl w:ilvl="5" w:tplc="351CC762">
      <w:start w:val="1"/>
      <w:numFmt w:val="bullet"/>
      <w:lvlText w:val=""/>
      <w:lvlJc w:val="left"/>
      <w:pPr>
        <w:ind w:left="4320" w:hanging="360"/>
      </w:pPr>
      <w:rPr>
        <w:rFonts w:ascii="Wingdings" w:hAnsi="Wingdings" w:hint="default"/>
      </w:rPr>
    </w:lvl>
    <w:lvl w:ilvl="6" w:tplc="84EE1FE8">
      <w:start w:val="1"/>
      <w:numFmt w:val="bullet"/>
      <w:lvlText w:val=""/>
      <w:lvlJc w:val="left"/>
      <w:pPr>
        <w:ind w:left="5040" w:hanging="360"/>
      </w:pPr>
      <w:rPr>
        <w:rFonts w:ascii="Symbol" w:hAnsi="Symbol" w:hint="default"/>
      </w:rPr>
    </w:lvl>
    <w:lvl w:ilvl="7" w:tplc="7DA0CC88">
      <w:start w:val="1"/>
      <w:numFmt w:val="bullet"/>
      <w:lvlText w:val="o"/>
      <w:lvlJc w:val="left"/>
      <w:pPr>
        <w:ind w:left="5760" w:hanging="360"/>
      </w:pPr>
      <w:rPr>
        <w:rFonts w:ascii="Courier New" w:hAnsi="Courier New" w:hint="default"/>
      </w:rPr>
    </w:lvl>
    <w:lvl w:ilvl="8" w:tplc="116CC358">
      <w:start w:val="1"/>
      <w:numFmt w:val="bullet"/>
      <w:lvlText w:val=""/>
      <w:lvlJc w:val="left"/>
      <w:pPr>
        <w:ind w:left="6480" w:hanging="360"/>
      </w:pPr>
      <w:rPr>
        <w:rFonts w:ascii="Wingdings" w:hAnsi="Wingdings" w:hint="default"/>
      </w:rPr>
    </w:lvl>
  </w:abstractNum>
  <w:abstractNum w:abstractNumId="5" w15:restartNumberingAfterBreak="0">
    <w:nsid w:val="20F4AAE0"/>
    <w:multiLevelType w:val="hybridMultilevel"/>
    <w:tmpl w:val="B7F83C40"/>
    <w:lvl w:ilvl="0" w:tplc="BC8CC27A">
      <w:start w:val="1"/>
      <w:numFmt w:val="decimal"/>
      <w:lvlText w:val="%1."/>
      <w:lvlJc w:val="left"/>
      <w:pPr>
        <w:ind w:left="720" w:hanging="360"/>
      </w:pPr>
    </w:lvl>
    <w:lvl w:ilvl="1" w:tplc="7A14BA5E">
      <w:start w:val="1"/>
      <w:numFmt w:val="lowerLetter"/>
      <w:lvlText w:val="%2."/>
      <w:lvlJc w:val="left"/>
      <w:pPr>
        <w:ind w:left="1440" w:hanging="360"/>
      </w:pPr>
    </w:lvl>
    <w:lvl w:ilvl="2" w:tplc="1F40350A">
      <w:start w:val="1"/>
      <w:numFmt w:val="lowerRoman"/>
      <w:lvlText w:val="%3."/>
      <w:lvlJc w:val="right"/>
      <w:pPr>
        <w:ind w:left="2160" w:hanging="180"/>
      </w:pPr>
    </w:lvl>
    <w:lvl w:ilvl="3" w:tplc="0A6ACF68">
      <w:start w:val="1"/>
      <w:numFmt w:val="decimal"/>
      <w:lvlText w:val="%4."/>
      <w:lvlJc w:val="left"/>
      <w:pPr>
        <w:ind w:left="2880" w:hanging="360"/>
      </w:pPr>
    </w:lvl>
    <w:lvl w:ilvl="4" w:tplc="4112B774">
      <w:start w:val="1"/>
      <w:numFmt w:val="lowerLetter"/>
      <w:lvlText w:val="%5."/>
      <w:lvlJc w:val="left"/>
      <w:pPr>
        <w:ind w:left="3600" w:hanging="360"/>
      </w:pPr>
    </w:lvl>
    <w:lvl w:ilvl="5" w:tplc="68642A78">
      <w:start w:val="1"/>
      <w:numFmt w:val="lowerRoman"/>
      <w:lvlText w:val="%6."/>
      <w:lvlJc w:val="right"/>
      <w:pPr>
        <w:ind w:left="4320" w:hanging="180"/>
      </w:pPr>
    </w:lvl>
    <w:lvl w:ilvl="6" w:tplc="B970A8AE">
      <w:start w:val="1"/>
      <w:numFmt w:val="decimal"/>
      <w:lvlText w:val="%7."/>
      <w:lvlJc w:val="left"/>
      <w:pPr>
        <w:ind w:left="5040" w:hanging="360"/>
      </w:pPr>
    </w:lvl>
    <w:lvl w:ilvl="7" w:tplc="8C9E2422">
      <w:start w:val="1"/>
      <w:numFmt w:val="lowerLetter"/>
      <w:lvlText w:val="%8."/>
      <w:lvlJc w:val="left"/>
      <w:pPr>
        <w:ind w:left="5760" w:hanging="360"/>
      </w:pPr>
    </w:lvl>
    <w:lvl w:ilvl="8" w:tplc="A1408626">
      <w:start w:val="1"/>
      <w:numFmt w:val="lowerRoman"/>
      <w:lvlText w:val="%9."/>
      <w:lvlJc w:val="right"/>
      <w:pPr>
        <w:ind w:left="6480" w:hanging="180"/>
      </w:p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24784E21"/>
    <w:multiLevelType w:val="hybridMultilevel"/>
    <w:tmpl w:val="0FCE9C1A"/>
    <w:lvl w:ilvl="0" w:tplc="062E6842">
      <w:start w:val="1"/>
      <w:numFmt w:val="bullet"/>
      <w:lvlText w:val="•"/>
      <w:lvlJc w:val="left"/>
      <w:pPr>
        <w:tabs>
          <w:tab w:val="num" w:pos="720"/>
        </w:tabs>
        <w:ind w:left="720" w:hanging="360"/>
      </w:pPr>
      <w:rPr>
        <w:rFonts w:ascii="Arial" w:hAnsi="Arial" w:hint="default"/>
      </w:rPr>
    </w:lvl>
    <w:lvl w:ilvl="1" w:tplc="40209758" w:tentative="1">
      <w:start w:val="1"/>
      <w:numFmt w:val="bullet"/>
      <w:lvlText w:val="•"/>
      <w:lvlJc w:val="left"/>
      <w:pPr>
        <w:tabs>
          <w:tab w:val="num" w:pos="1440"/>
        </w:tabs>
        <w:ind w:left="1440" w:hanging="360"/>
      </w:pPr>
      <w:rPr>
        <w:rFonts w:ascii="Arial" w:hAnsi="Arial" w:hint="default"/>
      </w:rPr>
    </w:lvl>
    <w:lvl w:ilvl="2" w:tplc="70A49EE2" w:tentative="1">
      <w:start w:val="1"/>
      <w:numFmt w:val="bullet"/>
      <w:lvlText w:val="•"/>
      <w:lvlJc w:val="left"/>
      <w:pPr>
        <w:tabs>
          <w:tab w:val="num" w:pos="2160"/>
        </w:tabs>
        <w:ind w:left="2160" w:hanging="360"/>
      </w:pPr>
      <w:rPr>
        <w:rFonts w:ascii="Arial" w:hAnsi="Arial" w:hint="default"/>
      </w:rPr>
    </w:lvl>
    <w:lvl w:ilvl="3" w:tplc="E8B2B5D0" w:tentative="1">
      <w:start w:val="1"/>
      <w:numFmt w:val="bullet"/>
      <w:lvlText w:val="•"/>
      <w:lvlJc w:val="left"/>
      <w:pPr>
        <w:tabs>
          <w:tab w:val="num" w:pos="2880"/>
        </w:tabs>
        <w:ind w:left="2880" w:hanging="360"/>
      </w:pPr>
      <w:rPr>
        <w:rFonts w:ascii="Arial" w:hAnsi="Arial" w:hint="default"/>
      </w:rPr>
    </w:lvl>
    <w:lvl w:ilvl="4" w:tplc="5AE8E2B0" w:tentative="1">
      <w:start w:val="1"/>
      <w:numFmt w:val="bullet"/>
      <w:lvlText w:val="•"/>
      <w:lvlJc w:val="left"/>
      <w:pPr>
        <w:tabs>
          <w:tab w:val="num" w:pos="3600"/>
        </w:tabs>
        <w:ind w:left="3600" w:hanging="360"/>
      </w:pPr>
      <w:rPr>
        <w:rFonts w:ascii="Arial" w:hAnsi="Arial" w:hint="default"/>
      </w:rPr>
    </w:lvl>
    <w:lvl w:ilvl="5" w:tplc="3286A756" w:tentative="1">
      <w:start w:val="1"/>
      <w:numFmt w:val="bullet"/>
      <w:lvlText w:val="•"/>
      <w:lvlJc w:val="left"/>
      <w:pPr>
        <w:tabs>
          <w:tab w:val="num" w:pos="4320"/>
        </w:tabs>
        <w:ind w:left="4320" w:hanging="360"/>
      </w:pPr>
      <w:rPr>
        <w:rFonts w:ascii="Arial" w:hAnsi="Arial" w:hint="default"/>
      </w:rPr>
    </w:lvl>
    <w:lvl w:ilvl="6" w:tplc="2FE822AC" w:tentative="1">
      <w:start w:val="1"/>
      <w:numFmt w:val="bullet"/>
      <w:lvlText w:val="•"/>
      <w:lvlJc w:val="left"/>
      <w:pPr>
        <w:tabs>
          <w:tab w:val="num" w:pos="5040"/>
        </w:tabs>
        <w:ind w:left="5040" w:hanging="360"/>
      </w:pPr>
      <w:rPr>
        <w:rFonts w:ascii="Arial" w:hAnsi="Arial" w:hint="default"/>
      </w:rPr>
    </w:lvl>
    <w:lvl w:ilvl="7" w:tplc="6A2EC9AC" w:tentative="1">
      <w:start w:val="1"/>
      <w:numFmt w:val="bullet"/>
      <w:lvlText w:val="•"/>
      <w:lvlJc w:val="left"/>
      <w:pPr>
        <w:tabs>
          <w:tab w:val="num" w:pos="5760"/>
        </w:tabs>
        <w:ind w:left="5760" w:hanging="360"/>
      </w:pPr>
      <w:rPr>
        <w:rFonts w:ascii="Arial" w:hAnsi="Arial" w:hint="default"/>
      </w:rPr>
    </w:lvl>
    <w:lvl w:ilvl="8" w:tplc="5C4C24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2D346E"/>
    <w:multiLevelType w:val="hybridMultilevel"/>
    <w:tmpl w:val="FFFFFFFF"/>
    <w:lvl w:ilvl="0" w:tplc="AE9C19B4">
      <w:start w:val="1"/>
      <w:numFmt w:val="bullet"/>
      <w:lvlText w:val=""/>
      <w:lvlJc w:val="left"/>
      <w:pPr>
        <w:ind w:left="360" w:hanging="360"/>
      </w:pPr>
      <w:rPr>
        <w:rFonts w:ascii="Symbol" w:hAnsi="Symbol" w:hint="default"/>
      </w:rPr>
    </w:lvl>
    <w:lvl w:ilvl="1" w:tplc="6D0004DC">
      <w:start w:val="1"/>
      <w:numFmt w:val="bullet"/>
      <w:lvlText w:val="o"/>
      <w:lvlJc w:val="left"/>
      <w:pPr>
        <w:ind w:left="1080" w:hanging="360"/>
      </w:pPr>
      <w:rPr>
        <w:rFonts w:ascii="Courier New" w:hAnsi="Courier New" w:hint="default"/>
      </w:rPr>
    </w:lvl>
    <w:lvl w:ilvl="2" w:tplc="AB0EDE40">
      <w:start w:val="1"/>
      <w:numFmt w:val="bullet"/>
      <w:lvlText w:val=""/>
      <w:lvlJc w:val="left"/>
      <w:pPr>
        <w:ind w:left="1800" w:hanging="360"/>
      </w:pPr>
      <w:rPr>
        <w:rFonts w:ascii="Wingdings" w:hAnsi="Wingdings" w:hint="default"/>
      </w:rPr>
    </w:lvl>
    <w:lvl w:ilvl="3" w:tplc="ED6CFD48">
      <w:start w:val="1"/>
      <w:numFmt w:val="bullet"/>
      <w:lvlText w:val=""/>
      <w:lvlJc w:val="left"/>
      <w:pPr>
        <w:ind w:left="2520" w:hanging="360"/>
      </w:pPr>
      <w:rPr>
        <w:rFonts w:ascii="Symbol" w:hAnsi="Symbol" w:hint="default"/>
      </w:rPr>
    </w:lvl>
    <w:lvl w:ilvl="4" w:tplc="45C4E64C">
      <w:start w:val="1"/>
      <w:numFmt w:val="bullet"/>
      <w:lvlText w:val="o"/>
      <w:lvlJc w:val="left"/>
      <w:pPr>
        <w:ind w:left="3240" w:hanging="360"/>
      </w:pPr>
      <w:rPr>
        <w:rFonts w:ascii="Courier New" w:hAnsi="Courier New" w:hint="default"/>
      </w:rPr>
    </w:lvl>
    <w:lvl w:ilvl="5" w:tplc="80EEAB9A">
      <w:start w:val="1"/>
      <w:numFmt w:val="bullet"/>
      <w:lvlText w:val=""/>
      <w:lvlJc w:val="left"/>
      <w:pPr>
        <w:ind w:left="3960" w:hanging="360"/>
      </w:pPr>
      <w:rPr>
        <w:rFonts w:ascii="Wingdings" w:hAnsi="Wingdings" w:hint="default"/>
      </w:rPr>
    </w:lvl>
    <w:lvl w:ilvl="6" w:tplc="9D82F3AE">
      <w:start w:val="1"/>
      <w:numFmt w:val="bullet"/>
      <w:lvlText w:val=""/>
      <w:lvlJc w:val="left"/>
      <w:pPr>
        <w:ind w:left="4680" w:hanging="360"/>
      </w:pPr>
      <w:rPr>
        <w:rFonts w:ascii="Symbol" w:hAnsi="Symbol" w:hint="default"/>
      </w:rPr>
    </w:lvl>
    <w:lvl w:ilvl="7" w:tplc="FADEE120">
      <w:start w:val="1"/>
      <w:numFmt w:val="bullet"/>
      <w:lvlText w:val="o"/>
      <w:lvlJc w:val="left"/>
      <w:pPr>
        <w:ind w:left="5400" w:hanging="360"/>
      </w:pPr>
      <w:rPr>
        <w:rFonts w:ascii="Courier New" w:hAnsi="Courier New" w:hint="default"/>
      </w:rPr>
    </w:lvl>
    <w:lvl w:ilvl="8" w:tplc="227406B4">
      <w:start w:val="1"/>
      <w:numFmt w:val="bullet"/>
      <w:lvlText w:val=""/>
      <w:lvlJc w:val="left"/>
      <w:pPr>
        <w:ind w:left="6120" w:hanging="360"/>
      </w:pPr>
      <w:rPr>
        <w:rFonts w:ascii="Wingdings" w:hAnsi="Wingdings" w:hint="default"/>
      </w:rPr>
    </w:lvl>
  </w:abstractNum>
  <w:abstractNum w:abstractNumId="9"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0"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1"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2" w15:restartNumberingAfterBreak="0">
    <w:nsid w:val="42EF38F1"/>
    <w:multiLevelType w:val="hybridMultilevel"/>
    <w:tmpl w:val="7668EBD8"/>
    <w:lvl w:ilvl="0" w:tplc="8202F2EC">
      <w:start w:val="1"/>
      <w:numFmt w:val="decimal"/>
      <w:lvlText w:val="%1."/>
      <w:lvlJc w:val="left"/>
      <w:pPr>
        <w:ind w:left="720" w:hanging="360"/>
      </w:pPr>
    </w:lvl>
    <w:lvl w:ilvl="1" w:tplc="CE5AFCA2">
      <w:start w:val="1"/>
      <w:numFmt w:val="lowerLetter"/>
      <w:lvlText w:val="%2."/>
      <w:lvlJc w:val="left"/>
      <w:pPr>
        <w:ind w:left="1440" w:hanging="360"/>
      </w:pPr>
    </w:lvl>
    <w:lvl w:ilvl="2" w:tplc="5794261C">
      <w:start w:val="1"/>
      <w:numFmt w:val="lowerRoman"/>
      <w:lvlText w:val="%3."/>
      <w:lvlJc w:val="right"/>
      <w:pPr>
        <w:ind w:left="2160" w:hanging="180"/>
      </w:pPr>
    </w:lvl>
    <w:lvl w:ilvl="3" w:tplc="7E4A51C2">
      <w:start w:val="1"/>
      <w:numFmt w:val="decimal"/>
      <w:lvlText w:val="%4."/>
      <w:lvlJc w:val="left"/>
      <w:pPr>
        <w:ind w:left="2880" w:hanging="360"/>
      </w:pPr>
    </w:lvl>
    <w:lvl w:ilvl="4" w:tplc="0A083852">
      <w:start w:val="1"/>
      <w:numFmt w:val="lowerLetter"/>
      <w:lvlText w:val="%5."/>
      <w:lvlJc w:val="left"/>
      <w:pPr>
        <w:ind w:left="3600" w:hanging="360"/>
      </w:pPr>
    </w:lvl>
    <w:lvl w:ilvl="5" w:tplc="FB1CE7A4">
      <w:start w:val="1"/>
      <w:numFmt w:val="lowerRoman"/>
      <w:lvlText w:val="%6."/>
      <w:lvlJc w:val="right"/>
      <w:pPr>
        <w:ind w:left="4320" w:hanging="180"/>
      </w:pPr>
    </w:lvl>
    <w:lvl w:ilvl="6" w:tplc="32BA5012">
      <w:start w:val="1"/>
      <w:numFmt w:val="decimal"/>
      <w:lvlText w:val="%7."/>
      <w:lvlJc w:val="left"/>
      <w:pPr>
        <w:ind w:left="5040" w:hanging="360"/>
      </w:pPr>
    </w:lvl>
    <w:lvl w:ilvl="7" w:tplc="5B4624B6">
      <w:start w:val="1"/>
      <w:numFmt w:val="lowerLetter"/>
      <w:lvlText w:val="%8."/>
      <w:lvlJc w:val="left"/>
      <w:pPr>
        <w:ind w:left="5760" w:hanging="360"/>
      </w:pPr>
    </w:lvl>
    <w:lvl w:ilvl="8" w:tplc="E3B42532">
      <w:start w:val="1"/>
      <w:numFmt w:val="lowerRoman"/>
      <w:lvlText w:val="%9."/>
      <w:lvlJc w:val="right"/>
      <w:pPr>
        <w:ind w:left="6480" w:hanging="180"/>
      </w:pPr>
    </w:lvl>
  </w:abstractNum>
  <w:abstractNum w:abstractNumId="13"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4"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5" w15:restartNumberingAfterBreak="0">
    <w:nsid w:val="50985C57"/>
    <w:multiLevelType w:val="hybridMultilevel"/>
    <w:tmpl w:val="8E802996"/>
    <w:lvl w:ilvl="0" w:tplc="B5529836">
      <w:start w:val="1"/>
      <w:numFmt w:val="bullet"/>
      <w:lvlText w:val=""/>
      <w:lvlJc w:val="left"/>
      <w:pPr>
        <w:ind w:left="720" w:hanging="360"/>
      </w:pPr>
      <w:rPr>
        <w:rFonts w:ascii="Symbol" w:hAnsi="Symbol" w:hint="default"/>
      </w:rPr>
    </w:lvl>
    <w:lvl w:ilvl="1" w:tplc="C956A5E6">
      <w:start w:val="1"/>
      <w:numFmt w:val="bullet"/>
      <w:lvlText w:val="o"/>
      <w:lvlJc w:val="left"/>
      <w:pPr>
        <w:ind w:left="1440" w:hanging="360"/>
      </w:pPr>
      <w:rPr>
        <w:rFonts w:ascii="Courier New" w:hAnsi="Courier New" w:hint="default"/>
      </w:rPr>
    </w:lvl>
    <w:lvl w:ilvl="2" w:tplc="043A7E52">
      <w:start w:val="1"/>
      <w:numFmt w:val="bullet"/>
      <w:lvlText w:val=""/>
      <w:lvlJc w:val="left"/>
      <w:pPr>
        <w:ind w:left="2160" w:hanging="360"/>
      </w:pPr>
      <w:rPr>
        <w:rFonts w:ascii="Wingdings" w:hAnsi="Wingdings" w:hint="default"/>
      </w:rPr>
    </w:lvl>
    <w:lvl w:ilvl="3" w:tplc="9EA6C836">
      <w:start w:val="1"/>
      <w:numFmt w:val="bullet"/>
      <w:lvlText w:val=""/>
      <w:lvlJc w:val="left"/>
      <w:pPr>
        <w:ind w:left="2880" w:hanging="360"/>
      </w:pPr>
      <w:rPr>
        <w:rFonts w:ascii="Symbol" w:hAnsi="Symbol" w:hint="default"/>
      </w:rPr>
    </w:lvl>
    <w:lvl w:ilvl="4" w:tplc="794027B8">
      <w:start w:val="1"/>
      <w:numFmt w:val="bullet"/>
      <w:lvlText w:val="o"/>
      <w:lvlJc w:val="left"/>
      <w:pPr>
        <w:ind w:left="3600" w:hanging="360"/>
      </w:pPr>
      <w:rPr>
        <w:rFonts w:ascii="Courier New" w:hAnsi="Courier New" w:hint="default"/>
      </w:rPr>
    </w:lvl>
    <w:lvl w:ilvl="5" w:tplc="485C5B48">
      <w:start w:val="1"/>
      <w:numFmt w:val="bullet"/>
      <w:lvlText w:val=""/>
      <w:lvlJc w:val="left"/>
      <w:pPr>
        <w:ind w:left="4320" w:hanging="360"/>
      </w:pPr>
      <w:rPr>
        <w:rFonts w:ascii="Wingdings" w:hAnsi="Wingdings" w:hint="default"/>
      </w:rPr>
    </w:lvl>
    <w:lvl w:ilvl="6" w:tplc="3154C9BE">
      <w:start w:val="1"/>
      <w:numFmt w:val="bullet"/>
      <w:lvlText w:val=""/>
      <w:lvlJc w:val="left"/>
      <w:pPr>
        <w:ind w:left="5040" w:hanging="360"/>
      </w:pPr>
      <w:rPr>
        <w:rFonts w:ascii="Symbol" w:hAnsi="Symbol" w:hint="default"/>
      </w:rPr>
    </w:lvl>
    <w:lvl w:ilvl="7" w:tplc="2E12EA76">
      <w:start w:val="1"/>
      <w:numFmt w:val="bullet"/>
      <w:lvlText w:val="o"/>
      <w:lvlJc w:val="left"/>
      <w:pPr>
        <w:ind w:left="5760" w:hanging="360"/>
      </w:pPr>
      <w:rPr>
        <w:rFonts w:ascii="Courier New" w:hAnsi="Courier New" w:hint="default"/>
      </w:rPr>
    </w:lvl>
    <w:lvl w:ilvl="8" w:tplc="6B04F05C">
      <w:start w:val="1"/>
      <w:numFmt w:val="bullet"/>
      <w:lvlText w:val=""/>
      <w:lvlJc w:val="left"/>
      <w:pPr>
        <w:ind w:left="6480" w:hanging="360"/>
      </w:pPr>
      <w:rPr>
        <w:rFonts w:ascii="Wingdings" w:hAnsi="Wingdings" w:hint="default"/>
      </w:rPr>
    </w:lvl>
  </w:abstractNum>
  <w:abstractNum w:abstractNumId="16"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7"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8" w15:restartNumberingAfterBreak="0">
    <w:nsid w:val="57D5C7ED"/>
    <w:multiLevelType w:val="hybridMultilevel"/>
    <w:tmpl w:val="FFFFFFFF"/>
    <w:lvl w:ilvl="0" w:tplc="6E0C20BC">
      <w:start w:val="1"/>
      <w:numFmt w:val="bullet"/>
      <w:lvlText w:val=""/>
      <w:lvlJc w:val="left"/>
      <w:pPr>
        <w:ind w:left="720" w:hanging="360"/>
      </w:pPr>
      <w:rPr>
        <w:rFonts w:ascii="Symbol" w:hAnsi="Symbol" w:hint="default"/>
      </w:rPr>
    </w:lvl>
    <w:lvl w:ilvl="1" w:tplc="4EA2FA9C">
      <w:start w:val="1"/>
      <w:numFmt w:val="bullet"/>
      <w:lvlText w:val="o"/>
      <w:lvlJc w:val="left"/>
      <w:pPr>
        <w:ind w:left="1440" w:hanging="360"/>
      </w:pPr>
      <w:rPr>
        <w:rFonts w:ascii="Courier New" w:hAnsi="Courier New" w:hint="default"/>
      </w:rPr>
    </w:lvl>
    <w:lvl w:ilvl="2" w:tplc="EBD4C48C">
      <w:start w:val="1"/>
      <w:numFmt w:val="bullet"/>
      <w:lvlText w:val=""/>
      <w:lvlJc w:val="left"/>
      <w:pPr>
        <w:ind w:left="2160" w:hanging="360"/>
      </w:pPr>
      <w:rPr>
        <w:rFonts w:ascii="Wingdings" w:hAnsi="Wingdings" w:hint="default"/>
      </w:rPr>
    </w:lvl>
    <w:lvl w:ilvl="3" w:tplc="E3582C8A">
      <w:start w:val="1"/>
      <w:numFmt w:val="bullet"/>
      <w:lvlText w:val=""/>
      <w:lvlJc w:val="left"/>
      <w:pPr>
        <w:ind w:left="2880" w:hanging="360"/>
      </w:pPr>
      <w:rPr>
        <w:rFonts w:ascii="Symbol" w:hAnsi="Symbol" w:hint="default"/>
      </w:rPr>
    </w:lvl>
    <w:lvl w:ilvl="4" w:tplc="FED4C582">
      <w:start w:val="1"/>
      <w:numFmt w:val="bullet"/>
      <w:lvlText w:val="o"/>
      <w:lvlJc w:val="left"/>
      <w:pPr>
        <w:ind w:left="3600" w:hanging="360"/>
      </w:pPr>
      <w:rPr>
        <w:rFonts w:ascii="Courier New" w:hAnsi="Courier New" w:hint="default"/>
      </w:rPr>
    </w:lvl>
    <w:lvl w:ilvl="5" w:tplc="998C1742">
      <w:start w:val="1"/>
      <w:numFmt w:val="bullet"/>
      <w:lvlText w:val=""/>
      <w:lvlJc w:val="left"/>
      <w:pPr>
        <w:ind w:left="4320" w:hanging="360"/>
      </w:pPr>
      <w:rPr>
        <w:rFonts w:ascii="Wingdings" w:hAnsi="Wingdings" w:hint="default"/>
      </w:rPr>
    </w:lvl>
    <w:lvl w:ilvl="6" w:tplc="B052CBC8">
      <w:start w:val="1"/>
      <w:numFmt w:val="bullet"/>
      <w:lvlText w:val=""/>
      <w:lvlJc w:val="left"/>
      <w:pPr>
        <w:ind w:left="5040" w:hanging="360"/>
      </w:pPr>
      <w:rPr>
        <w:rFonts w:ascii="Symbol" w:hAnsi="Symbol" w:hint="default"/>
      </w:rPr>
    </w:lvl>
    <w:lvl w:ilvl="7" w:tplc="40160D30">
      <w:start w:val="1"/>
      <w:numFmt w:val="bullet"/>
      <w:lvlText w:val="o"/>
      <w:lvlJc w:val="left"/>
      <w:pPr>
        <w:ind w:left="5760" w:hanging="360"/>
      </w:pPr>
      <w:rPr>
        <w:rFonts w:ascii="Courier New" w:hAnsi="Courier New" w:hint="default"/>
      </w:rPr>
    </w:lvl>
    <w:lvl w:ilvl="8" w:tplc="646C01BE">
      <w:start w:val="1"/>
      <w:numFmt w:val="bullet"/>
      <w:lvlText w:val=""/>
      <w:lvlJc w:val="left"/>
      <w:pPr>
        <w:ind w:left="6480" w:hanging="360"/>
      </w:pPr>
      <w:rPr>
        <w:rFonts w:ascii="Wingdings" w:hAnsi="Wingdings" w:hint="default"/>
      </w:rPr>
    </w:lvl>
  </w:abstractNum>
  <w:abstractNum w:abstractNumId="19"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0" w15:restartNumberingAfterBreak="0">
    <w:nsid w:val="6008B500"/>
    <w:multiLevelType w:val="hybridMultilevel"/>
    <w:tmpl w:val="FFFFFFFF"/>
    <w:lvl w:ilvl="0" w:tplc="AFACF454">
      <w:start w:val="1"/>
      <w:numFmt w:val="bullet"/>
      <w:lvlText w:val=""/>
      <w:lvlJc w:val="left"/>
      <w:pPr>
        <w:ind w:left="720" w:hanging="360"/>
      </w:pPr>
      <w:rPr>
        <w:rFonts w:ascii="Symbol" w:hAnsi="Symbol" w:hint="default"/>
      </w:rPr>
    </w:lvl>
    <w:lvl w:ilvl="1" w:tplc="FD02FB48">
      <w:start w:val="1"/>
      <w:numFmt w:val="bullet"/>
      <w:lvlText w:val="o"/>
      <w:lvlJc w:val="left"/>
      <w:pPr>
        <w:ind w:left="1440" w:hanging="360"/>
      </w:pPr>
      <w:rPr>
        <w:rFonts w:ascii="Courier New" w:hAnsi="Courier New" w:hint="default"/>
      </w:rPr>
    </w:lvl>
    <w:lvl w:ilvl="2" w:tplc="A258907A">
      <w:start w:val="1"/>
      <w:numFmt w:val="bullet"/>
      <w:lvlText w:val=""/>
      <w:lvlJc w:val="left"/>
      <w:pPr>
        <w:ind w:left="2160" w:hanging="360"/>
      </w:pPr>
      <w:rPr>
        <w:rFonts w:ascii="Wingdings" w:hAnsi="Wingdings" w:hint="default"/>
      </w:rPr>
    </w:lvl>
    <w:lvl w:ilvl="3" w:tplc="3B26A190">
      <w:start w:val="1"/>
      <w:numFmt w:val="bullet"/>
      <w:lvlText w:val=""/>
      <w:lvlJc w:val="left"/>
      <w:pPr>
        <w:ind w:left="2880" w:hanging="360"/>
      </w:pPr>
      <w:rPr>
        <w:rFonts w:ascii="Symbol" w:hAnsi="Symbol" w:hint="default"/>
      </w:rPr>
    </w:lvl>
    <w:lvl w:ilvl="4" w:tplc="77DCD552">
      <w:start w:val="1"/>
      <w:numFmt w:val="bullet"/>
      <w:lvlText w:val="o"/>
      <w:lvlJc w:val="left"/>
      <w:pPr>
        <w:ind w:left="3600" w:hanging="360"/>
      </w:pPr>
      <w:rPr>
        <w:rFonts w:ascii="Courier New" w:hAnsi="Courier New" w:hint="default"/>
      </w:rPr>
    </w:lvl>
    <w:lvl w:ilvl="5" w:tplc="4CA6E776">
      <w:start w:val="1"/>
      <w:numFmt w:val="bullet"/>
      <w:lvlText w:val=""/>
      <w:lvlJc w:val="left"/>
      <w:pPr>
        <w:ind w:left="4320" w:hanging="360"/>
      </w:pPr>
      <w:rPr>
        <w:rFonts w:ascii="Wingdings" w:hAnsi="Wingdings" w:hint="default"/>
      </w:rPr>
    </w:lvl>
    <w:lvl w:ilvl="6" w:tplc="4DDA0440">
      <w:start w:val="1"/>
      <w:numFmt w:val="bullet"/>
      <w:lvlText w:val=""/>
      <w:lvlJc w:val="left"/>
      <w:pPr>
        <w:ind w:left="5040" w:hanging="360"/>
      </w:pPr>
      <w:rPr>
        <w:rFonts w:ascii="Symbol" w:hAnsi="Symbol" w:hint="default"/>
      </w:rPr>
    </w:lvl>
    <w:lvl w:ilvl="7" w:tplc="5AD4F598">
      <w:start w:val="1"/>
      <w:numFmt w:val="bullet"/>
      <w:lvlText w:val="o"/>
      <w:lvlJc w:val="left"/>
      <w:pPr>
        <w:ind w:left="5760" w:hanging="360"/>
      </w:pPr>
      <w:rPr>
        <w:rFonts w:ascii="Courier New" w:hAnsi="Courier New" w:hint="default"/>
      </w:rPr>
    </w:lvl>
    <w:lvl w:ilvl="8" w:tplc="7BE0C88A">
      <w:start w:val="1"/>
      <w:numFmt w:val="bullet"/>
      <w:lvlText w:val=""/>
      <w:lvlJc w:val="left"/>
      <w:pPr>
        <w:ind w:left="6480" w:hanging="360"/>
      </w:pPr>
      <w:rPr>
        <w:rFonts w:ascii="Wingdings" w:hAnsi="Wingdings" w:hint="default"/>
      </w:rPr>
    </w:lvl>
  </w:abstractNum>
  <w:abstractNum w:abstractNumId="21" w15:restartNumberingAfterBreak="0">
    <w:nsid w:val="630457C4"/>
    <w:multiLevelType w:val="hybridMultilevel"/>
    <w:tmpl w:val="61D6DA64"/>
    <w:lvl w:ilvl="0" w:tplc="EFA07CA6">
      <w:start w:val="1"/>
      <w:numFmt w:val="bullet"/>
      <w:lvlText w:val="•"/>
      <w:lvlJc w:val="left"/>
      <w:pPr>
        <w:tabs>
          <w:tab w:val="num" w:pos="720"/>
        </w:tabs>
        <w:ind w:left="720" w:hanging="360"/>
      </w:pPr>
      <w:rPr>
        <w:rFonts w:ascii="Arial" w:hAnsi="Arial" w:hint="default"/>
      </w:rPr>
    </w:lvl>
    <w:lvl w:ilvl="1" w:tplc="7E4C8FCA" w:tentative="1">
      <w:start w:val="1"/>
      <w:numFmt w:val="bullet"/>
      <w:lvlText w:val="•"/>
      <w:lvlJc w:val="left"/>
      <w:pPr>
        <w:tabs>
          <w:tab w:val="num" w:pos="1440"/>
        </w:tabs>
        <w:ind w:left="1440" w:hanging="360"/>
      </w:pPr>
      <w:rPr>
        <w:rFonts w:ascii="Arial" w:hAnsi="Arial" w:hint="default"/>
      </w:rPr>
    </w:lvl>
    <w:lvl w:ilvl="2" w:tplc="D7EAB5CC" w:tentative="1">
      <w:start w:val="1"/>
      <w:numFmt w:val="bullet"/>
      <w:lvlText w:val="•"/>
      <w:lvlJc w:val="left"/>
      <w:pPr>
        <w:tabs>
          <w:tab w:val="num" w:pos="2160"/>
        </w:tabs>
        <w:ind w:left="2160" w:hanging="360"/>
      </w:pPr>
      <w:rPr>
        <w:rFonts w:ascii="Arial" w:hAnsi="Arial" w:hint="default"/>
      </w:rPr>
    </w:lvl>
    <w:lvl w:ilvl="3" w:tplc="E33AB2A2" w:tentative="1">
      <w:start w:val="1"/>
      <w:numFmt w:val="bullet"/>
      <w:lvlText w:val="•"/>
      <w:lvlJc w:val="left"/>
      <w:pPr>
        <w:tabs>
          <w:tab w:val="num" w:pos="2880"/>
        </w:tabs>
        <w:ind w:left="2880" w:hanging="360"/>
      </w:pPr>
      <w:rPr>
        <w:rFonts w:ascii="Arial" w:hAnsi="Arial" w:hint="default"/>
      </w:rPr>
    </w:lvl>
    <w:lvl w:ilvl="4" w:tplc="8A485D2C" w:tentative="1">
      <w:start w:val="1"/>
      <w:numFmt w:val="bullet"/>
      <w:lvlText w:val="•"/>
      <w:lvlJc w:val="left"/>
      <w:pPr>
        <w:tabs>
          <w:tab w:val="num" w:pos="3600"/>
        </w:tabs>
        <w:ind w:left="3600" w:hanging="360"/>
      </w:pPr>
      <w:rPr>
        <w:rFonts w:ascii="Arial" w:hAnsi="Arial" w:hint="default"/>
      </w:rPr>
    </w:lvl>
    <w:lvl w:ilvl="5" w:tplc="F5AC7A94" w:tentative="1">
      <w:start w:val="1"/>
      <w:numFmt w:val="bullet"/>
      <w:lvlText w:val="•"/>
      <w:lvlJc w:val="left"/>
      <w:pPr>
        <w:tabs>
          <w:tab w:val="num" w:pos="4320"/>
        </w:tabs>
        <w:ind w:left="4320" w:hanging="360"/>
      </w:pPr>
      <w:rPr>
        <w:rFonts w:ascii="Arial" w:hAnsi="Arial" w:hint="default"/>
      </w:rPr>
    </w:lvl>
    <w:lvl w:ilvl="6" w:tplc="1010B960" w:tentative="1">
      <w:start w:val="1"/>
      <w:numFmt w:val="bullet"/>
      <w:lvlText w:val="•"/>
      <w:lvlJc w:val="left"/>
      <w:pPr>
        <w:tabs>
          <w:tab w:val="num" w:pos="5040"/>
        </w:tabs>
        <w:ind w:left="5040" w:hanging="360"/>
      </w:pPr>
      <w:rPr>
        <w:rFonts w:ascii="Arial" w:hAnsi="Arial" w:hint="default"/>
      </w:rPr>
    </w:lvl>
    <w:lvl w:ilvl="7" w:tplc="1B0638D8" w:tentative="1">
      <w:start w:val="1"/>
      <w:numFmt w:val="bullet"/>
      <w:lvlText w:val="•"/>
      <w:lvlJc w:val="left"/>
      <w:pPr>
        <w:tabs>
          <w:tab w:val="num" w:pos="5760"/>
        </w:tabs>
        <w:ind w:left="5760" w:hanging="360"/>
      </w:pPr>
      <w:rPr>
        <w:rFonts w:ascii="Arial" w:hAnsi="Arial" w:hint="default"/>
      </w:rPr>
    </w:lvl>
    <w:lvl w:ilvl="8" w:tplc="1AC4555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FCCBB7"/>
    <w:multiLevelType w:val="hybridMultilevel"/>
    <w:tmpl w:val="774C3DB8"/>
    <w:lvl w:ilvl="0" w:tplc="2B8273FE">
      <w:start w:val="1"/>
      <w:numFmt w:val="bullet"/>
      <w:lvlText w:val=""/>
      <w:lvlJc w:val="left"/>
      <w:pPr>
        <w:ind w:left="720" w:hanging="360"/>
      </w:pPr>
      <w:rPr>
        <w:rFonts w:ascii="Symbol" w:hAnsi="Symbol" w:hint="default"/>
      </w:rPr>
    </w:lvl>
    <w:lvl w:ilvl="1" w:tplc="37BA3660">
      <w:start w:val="1"/>
      <w:numFmt w:val="bullet"/>
      <w:lvlText w:val="o"/>
      <w:lvlJc w:val="left"/>
      <w:pPr>
        <w:ind w:left="1440" w:hanging="360"/>
      </w:pPr>
      <w:rPr>
        <w:rFonts w:ascii="Courier New" w:hAnsi="Courier New" w:hint="default"/>
      </w:rPr>
    </w:lvl>
    <w:lvl w:ilvl="2" w:tplc="71F8D73C">
      <w:start w:val="1"/>
      <w:numFmt w:val="bullet"/>
      <w:lvlText w:val=""/>
      <w:lvlJc w:val="left"/>
      <w:pPr>
        <w:ind w:left="2160" w:hanging="360"/>
      </w:pPr>
      <w:rPr>
        <w:rFonts w:ascii="Wingdings" w:hAnsi="Wingdings" w:hint="default"/>
      </w:rPr>
    </w:lvl>
    <w:lvl w:ilvl="3" w:tplc="CA8AB168">
      <w:start w:val="1"/>
      <w:numFmt w:val="bullet"/>
      <w:lvlText w:val=""/>
      <w:lvlJc w:val="left"/>
      <w:pPr>
        <w:ind w:left="2880" w:hanging="360"/>
      </w:pPr>
      <w:rPr>
        <w:rFonts w:ascii="Symbol" w:hAnsi="Symbol" w:hint="default"/>
      </w:rPr>
    </w:lvl>
    <w:lvl w:ilvl="4" w:tplc="5082E09A">
      <w:start w:val="1"/>
      <w:numFmt w:val="bullet"/>
      <w:lvlText w:val="o"/>
      <w:lvlJc w:val="left"/>
      <w:pPr>
        <w:ind w:left="3600" w:hanging="360"/>
      </w:pPr>
      <w:rPr>
        <w:rFonts w:ascii="Courier New" w:hAnsi="Courier New" w:hint="default"/>
      </w:rPr>
    </w:lvl>
    <w:lvl w:ilvl="5" w:tplc="2C482472">
      <w:start w:val="1"/>
      <w:numFmt w:val="bullet"/>
      <w:lvlText w:val=""/>
      <w:lvlJc w:val="left"/>
      <w:pPr>
        <w:ind w:left="4320" w:hanging="360"/>
      </w:pPr>
      <w:rPr>
        <w:rFonts w:ascii="Wingdings" w:hAnsi="Wingdings" w:hint="default"/>
      </w:rPr>
    </w:lvl>
    <w:lvl w:ilvl="6" w:tplc="AB9ABFD4">
      <w:start w:val="1"/>
      <w:numFmt w:val="bullet"/>
      <w:lvlText w:val=""/>
      <w:lvlJc w:val="left"/>
      <w:pPr>
        <w:ind w:left="5040" w:hanging="360"/>
      </w:pPr>
      <w:rPr>
        <w:rFonts w:ascii="Symbol" w:hAnsi="Symbol" w:hint="default"/>
      </w:rPr>
    </w:lvl>
    <w:lvl w:ilvl="7" w:tplc="D65874CC">
      <w:start w:val="1"/>
      <w:numFmt w:val="bullet"/>
      <w:lvlText w:val="o"/>
      <w:lvlJc w:val="left"/>
      <w:pPr>
        <w:ind w:left="5760" w:hanging="360"/>
      </w:pPr>
      <w:rPr>
        <w:rFonts w:ascii="Courier New" w:hAnsi="Courier New" w:hint="default"/>
      </w:rPr>
    </w:lvl>
    <w:lvl w:ilvl="8" w:tplc="18B4F332">
      <w:start w:val="1"/>
      <w:numFmt w:val="bullet"/>
      <w:lvlText w:val=""/>
      <w:lvlJc w:val="left"/>
      <w:pPr>
        <w:ind w:left="6480" w:hanging="360"/>
      </w:pPr>
      <w:rPr>
        <w:rFonts w:ascii="Wingdings" w:hAnsi="Wingdings" w:hint="default"/>
      </w:rPr>
    </w:lvl>
  </w:abstractNum>
  <w:abstractNum w:abstractNumId="23" w15:restartNumberingAfterBreak="0">
    <w:nsid w:val="6C1C29BD"/>
    <w:multiLevelType w:val="hybridMultilevel"/>
    <w:tmpl w:val="E076995A"/>
    <w:lvl w:ilvl="0" w:tplc="8A62425A">
      <w:start w:val="1"/>
      <w:numFmt w:val="bullet"/>
      <w:lvlText w:val="•"/>
      <w:lvlJc w:val="left"/>
      <w:pPr>
        <w:tabs>
          <w:tab w:val="num" w:pos="720"/>
        </w:tabs>
        <w:ind w:left="720" w:hanging="360"/>
      </w:pPr>
      <w:rPr>
        <w:rFonts w:ascii="Arial" w:hAnsi="Arial" w:hint="default"/>
      </w:rPr>
    </w:lvl>
    <w:lvl w:ilvl="1" w:tplc="F0B63EFC">
      <w:start w:val="43"/>
      <w:numFmt w:val="bullet"/>
      <w:lvlText w:val="o"/>
      <w:lvlJc w:val="left"/>
      <w:pPr>
        <w:tabs>
          <w:tab w:val="num" w:pos="1440"/>
        </w:tabs>
        <w:ind w:left="1440" w:hanging="360"/>
      </w:pPr>
      <w:rPr>
        <w:rFonts w:ascii="Courier New" w:hAnsi="Courier New" w:hint="default"/>
      </w:rPr>
    </w:lvl>
    <w:lvl w:ilvl="2" w:tplc="DE4E0426">
      <w:start w:val="43"/>
      <w:numFmt w:val="bullet"/>
      <w:lvlText w:val="§"/>
      <w:lvlJc w:val="left"/>
      <w:pPr>
        <w:tabs>
          <w:tab w:val="num" w:pos="2160"/>
        </w:tabs>
        <w:ind w:left="2160" w:hanging="360"/>
      </w:pPr>
      <w:rPr>
        <w:rFonts w:ascii="Wingdings" w:hAnsi="Wingdings" w:hint="default"/>
      </w:rPr>
    </w:lvl>
    <w:lvl w:ilvl="3" w:tplc="83140090" w:tentative="1">
      <w:start w:val="1"/>
      <w:numFmt w:val="bullet"/>
      <w:lvlText w:val="•"/>
      <w:lvlJc w:val="left"/>
      <w:pPr>
        <w:tabs>
          <w:tab w:val="num" w:pos="2880"/>
        </w:tabs>
        <w:ind w:left="2880" w:hanging="360"/>
      </w:pPr>
      <w:rPr>
        <w:rFonts w:ascii="Arial" w:hAnsi="Arial" w:hint="default"/>
      </w:rPr>
    </w:lvl>
    <w:lvl w:ilvl="4" w:tplc="07A6A732" w:tentative="1">
      <w:start w:val="1"/>
      <w:numFmt w:val="bullet"/>
      <w:lvlText w:val="•"/>
      <w:lvlJc w:val="left"/>
      <w:pPr>
        <w:tabs>
          <w:tab w:val="num" w:pos="3600"/>
        </w:tabs>
        <w:ind w:left="3600" w:hanging="360"/>
      </w:pPr>
      <w:rPr>
        <w:rFonts w:ascii="Arial" w:hAnsi="Arial" w:hint="default"/>
      </w:rPr>
    </w:lvl>
    <w:lvl w:ilvl="5" w:tplc="AC76AB5E" w:tentative="1">
      <w:start w:val="1"/>
      <w:numFmt w:val="bullet"/>
      <w:lvlText w:val="•"/>
      <w:lvlJc w:val="left"/>
      <w:pPr>
        <w:tabs>
          <w:tab w:val="num" w:pos="4320"/>
        </w:tabs>
        <w:ind w:left="4320" w:hanging="360"/>
      </w:pPr>
      <w:rPr>
        <w:rFonts w:ascii="Arial" w:hAnsi="Arial" w:hint="default"/>
      </w:rPr>
    </w:lvl>
    <w:lvl w:ilvl="6" w:tplc="DBACEFBA" w:tentative="1">
      <w:start w:val="1"/>
      <w:numFmt w:val="bullet"/>
      <w:lvlText w:val="•"/>
      <w:lvlJc w:val="left"/>
      <w:pPr>
        <w:tabs>
          <w:tab w:val="num" w:pos="5040"/>
        </w:tabs>
        <w:ind w:left="5040" w:hanging="360"/>
      </w:pPr>
      <w:rPr>
        <w:rFonts w:ascii="Arial" w:hAnsi="Arial" w:hint="default"/>
      </w:rPr>
    </w:lvl>
    <w:lvl w:ilvl="7" w:tplc="4B709A76" w:tentative="1">
      <w:start w:val="1"/>
      <w:numFmt w:val="bullet"/>
      <w:lvlText w:val="•"/>
      <w:lvlJc w:val="left"/>
      <w:pPr>
        <w:tabs>
          <w:tab w:val="num" w:pos="5760"/>
        </w:tabs>
        <w:ind w:left="5760" w:hanging="360"/>
      </w:pPr>
      <w:rPr>
        <w:rFonts w:ascii="Arial" w:hAnsi="Arial" w:hint="default"/>
      </w:rPr>
    </w:lvl>
    <w:lvl w:ilvl="8" w:tplc="3686322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5" w15:restartNumberingAfterBreak="0">
    <w:nsid w:val="73A725F2"/>
    <w:multiLevelType w:val="hybridMultilevel"/>
    <w:tmpl w:val="FFFFFFFF"/>
    <w:lvl w:ilvl="0" w:tplc="01AA4DEA">
      <w:start w:val="1"/>
      <w:numFmt w:val="bullet"/>
      <w:lvlText w:val=""/>
      <w:lvlJc w:val="left"/>
      <w:pPr>
        <w:ind w:left="720" w:hanging="360"/>
      </w:pPr>
      <w:rPr>
        <w:rFonts w:ascii="Symbol" w:hAnsi="Symbol" w:hint="default"/>
      </w:rPr>
    </w:lvl>
    <w:lvl w:ilvl="1" w:tplc="9146B100">
      <w:start w:val="1"/>
      <w:numFmt w:val="bullet"/>
      <w:lvlText w:val="o"/>
      <w:lvlJc w:val="left"/>
      <w:pPr>
        <w:ind w:left="1440" w:hanging="360"/>
      </w:pPr>
      <w:rPr>
        <w:rFonts w:ascii="Courier New" w:hAnsi="Courier New" w:hint="default"/>
      </w:rPr>
    </w:lvl>
    <w:lvl w:ilvl="2" w:tplc="E1A05A52">
      <w:start w:val="1"/>
      <w:numFmt w:val="bullet"/>
      <w:lvlText w:val=""/>
      <w:lvlJc w:val="left"/>
      <w:pPr>
        <w:ind w:left="2160" w:hanging="360"/>
      </w:pPr>
      <w:rPr>
        <w:rFonts w:ascii="Wingdings" w:hAnsi="Wingdings" w:hint="default"/>
      </w:rPr>
    </w:lvl>
    <w:lvl w:ilvl="3" w:tplc="55AAF17E">
      <w:start w:val="1"/>
      <w:numFmt w:val="bullet"/>
      <w:lvlText w:val=""/>
      <w:lvlJc w:val="left"/>
      <w:pPr>
        <w:ind w:left="2880" w:hanging="360"/>
      </w:pPr>
      <w:rPr>
        <w:rFonts w:ascii="Symbol" w:hAnsi="Symbol" w:hint="default"/>
      </w:rPr>
    </w:lvl>
    <w:lvl w:ilvl="4" w:tplc="334A1CB8">
      <w:start w:val="1"/>
      <w:numFmt w:val="bullet"/>
      <w:lvlText w:val="o"/>
      <w:lvlJc w:val="left"/>
      <w:pPr>
        <w:ind w:left="3600" w:hanging="360"/>
      </w:pPr>
      <w:rPr>
        <w:rFonts w:ascii="Courier New" w:hAnsi="Courier New" w:hint="default"/>
      </w:rPr>
    </w:lvl>
    <w:lvl w:ilvl="5" w:tplc="0C9AAAFA">
      <w:start w:val="1"/>
      <w:numFmt w:val="bullet"/>
      <w:lvlText w:val=""/>
      <w:lvlJc w:val="left"/>
      <w:pPr>
        <w:ind w:left="4320" w:hanging="360"/>
      </w:pPr>
      <w:rPr>
        <w:rFonts w:ascii="Wingdings" w:hAnsi="Wingdings" w:hint="default"/>
      </w:rPr>
    </w:lvl>
    <w:lvl w:ilvl="6" w:tplc="AD4CB46C">
      <w:start w:val="1"/>
      <w:numFmt w:val="bullet"/>
      <w:lvlText w:val=""/>
      <w:lvlJc w:val="left"/>
      <w:pPr>
        <w:ind w:left="5040" w:hanging="360"/>
      </w:pPr>
      <w:rPr>
        <w:rFonts w:ascii="Symbol" w:hAnsi="Symbol" w:hint="default"/>
      </w:rPr>
    </w:lvl>
    <w:lvl w:ilvl="7" w:tplc="228E11EE">
      <w:start w:val="1"/>
      <w:numFmt w:val="bullet"/>
      <w:lvlText w:val="o"/>
      <w:lvlJc w:val="left"/>
      <w:pPr>
        <w:ind w:left="5760" w:hanging="360"/>
      </w:pPr>
      <w:rPr>
        <w:rFonts w:ascii="Courier New" w:hAnsi="Courier New" w:hint="default"/>
      </w:rPr>
    </w:lvl>
    <w:lvl w:ilvl="8" w:tplc="389C1CC2">
      <w:start w:val="1"/>
      <w:numFmt w:val="bullet"/>
      <w:lvlText w:val=""/>
      <w:lvlJc w:val="left"/>
      <w:pPr>
        <w:ind w:left="6480" w:hanging="360"/>
      </w:pPr>
      <w:rPr>
        <w:rFonts w:ascii="Wingdings" w:hAnsi="Wingdings" w:hint="default"/>
      </w:rPr>
    </w:lvl>
  </w:abstractNum>
  <w:abstractNum w:abstractNumId="26" w15:restartNumberingAfterBreak="0">
    <w:nsid w:val="76488CB6"/>
    <w:multiLevelType w:val="hybridMultilevel"/>
    <w:tmpl w:val="92EE189C"/>
    <w:lvl w:ilvl="0" w:tplc="FFFFFFFF">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2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8" w15:restartNumberingAfterBreak="0">
    <w:nsid w:val="77B77BCE"/>
    <w:multiLevelType w:val="hybridMultilevel"/>
    <w:tmpl w:val="E60868E6"/>
    <w:lvl w:ilvl="0" w:tplc="C91E0108">
      <w:start w:val="1"/>
      <w:numFmt w:val="bullet"/>
      <w:lvlText w:val="•"/>
      <w:lvlJc w:val="left"/>
      <w:pPr>
        <w:tabs>
          <w:tab w:val="num" w:pos="720"/>
        </w:tabs>
        <w:ind w:left="720" w:hanging="360"/>
      </w:pPr>
      <w:rPr>
        <w:rFonts w:ascii="Arial" w:hAnsi="Arial" w:hint="default"/>
      </w:rPr>
    </w:lvl>
    <w:lvl w:ilvl="1" w:tplc="E91089C6" w:tentative="1">
      <w:start w:val="1"/>
      <w:numFmt w:val="bullet"/>
      <w:lvlText w:val="•"/>
      <w:lvlJc w:val="left"/>
      <w:pPr>
        <w:tabs>
          <w:tab w:val="num" w:pos="1440"/>
        </w:tabs>
        <w:ind w:left="1440" w:hanging="360"/>
      </w:pPr>
      <w:rPr>
        <w:rFonts w:ascii="Arial" w:hAnsi="Arial" w:hint="default"/>
      </w:rPr>
    </w:lvl>
    <w:lvl w:ilvl="2" w:tplc="14F41862" w:tentative="1">
      <w:start w:val="1"/>
      <w:numFmt w:val="bullet"/>
      <w:lvlText w:val="•"/>
      <w:lvlJc w:val="left"/>
      <w:pPr>
        <w:tabs>
          <w:tab w:val="num" w:pos="2160"/>
        </w:tabs>
        <w:ind w:left="2160" w:hanging="360"/>
      </w:pPr>
      <w:rPr>
        <w:rFonts w:ascii="Arial" w:hAnsi="Arial" w:hint="default"/>
      </w:rPr>
    </w:lvl>
    <w:lvl w:ilvl="3" w:tplc="EE640ED6" w:tentative="1">
      <w:start w:val="1"/>
      <w:numFmt w:val="bullet"/>
      <w:lvlText w:val="•"/>
      <w:lvlJc w:val="left"/>
      <w:pPr>
        <w:tabs>
          <w:tab w:val="num" w:pos="2880"/>
        </w:tabs>
        <w:ind w:left="2880" w:hanging="360"/>
      </w:pPr>
      <w:rPr>
        <w:rFonts w:ascii="Arial" w:hAnsi="Arial" w:hint="default"/>
      </w:rPr>
    </w:lvl>
    <w:lvl w:ilvl="4" w:tplc="82A0CF02" w:tentative="1">
      <w:start w:val="1"/>
      <w:numFmt w:val="bullet"/>
      <w:lvlText w:val="•"/>
      <w:lvlJc w:val="left"/>
      <w:pPr>
        <w:tabs>
          <w:tab w:val="num" w:pos="3600"/>
        </w:tabs>
        <w:ind w:left="3600" w:hanging="360"/>
      </w:pPr>
      <w:rPr>
        <w:rFonts w:ascii="Arial" w:hAnsi="Arial" w:hint="default"/>
      </w:rPr>
    </w:lvl>
    <w:lvl w:ilvl="5" w:tplc="1E24AB80" w:tentative="1">
      <w:start w:val="1"/>
      <w:numFmt w:val="bullet"/>
      <w:lvlText w:val="•"/>
      <w:lvlJc w:val="left"/>
      <w:pPr>
        <w:tabs>
          <w:tab w:val="num" w:pos="4320"/>
        </w:tabs>
        <w:ind w:left="4320" w:hanging="360"/>
      </w:pPr>
      <w:rPr>
        <w:rFonts w:ascii="Arial" w:hAnsi="Arial" w:hint="default"/>
      </w:rPr>
    </w:lvl>
    <w:lvl w:ilvl="6" w:tplc="CA469684" w:tentative="1">
      <w:start w:val="1"/>
      <w:numFmt w:val="bullet"/>
      <w:lvlText w:val="•"/>
      <w:lvlJc w:val="left"/>
      <w:pPr>
        <w:tabs>
          <w:tab w:val="num" w:pos="5040"/>
        </w:tabs>
        <w:ind w:left="5040" w:hanging="360"/>
      </w:pPr>
      <w:rPr>
        <w:rFonts w:ascii="Arial" w:hAnsi="Arial" w:hint="default"/>
      </w:rPr>
    </w:lvl>
    <w:lvl w:ilvl="7" w:tplc="BDD8900C" w:tentative="1">
      <w:start w:val="1"/>
      <w:numFmt w:val="bullet"/>
      <w:lvlText w:val="•"/>
      <w:lvlJc w:val="left"/>
      <w:pPr>
        <w:tabs>
          <w:tab w:val="num" w:pos="5760"/>
        </w:tabs>
        <w:ind w:left="5760" w:hanging="360"/>
      </w:pPr>
      <w:rPr>
        <w:rFonts w:ascii="Arial" w:hAnsi="Arial" w:hint="default"/>
      </w:rPr>
    </w:lvl>
    <w:lvl w:ilvl="8" w:tplc="BDECC226" w:tentative="1">
      <w:start w:val="1"/>
      <w:numFmt w:val="bullet"/>
      <w:lvlText w:val="•"/>
      <w:lvlJc w:val="left"/>
      <w:pPr>
        <w:tabs>
          <w:tab w:val="num" w:pos="6480"/>
        </w:tabs>
        <w:ind w:left="6480" w:hanging="360"/>
      </w:pPr>
      <w:rPr>
        <w:rFonts w:ascii="Arial" w:hAnsi="Arial" w:hint="default"/>
      </w:rPr>
    </w:lvl>
  </w:abstractNum>
  <w:num w:numId="1" w16cid:durableId="423913750">
    <w:abstractNumId w:val="22"/>
  </w:num>
  <w:num w:numId="2" w16cid:durableId="88812475">
    <w:abstractNumId w:val="15"/>
  </w:num>
  <w:num w:numId="3" w16cid:durableId="1965429051">
    <w:abstractNumId w:val="12"/>
  </w:num>
  <w:num w:numId="4" w16cid:durableId="296958846">
    <w:abstractNumId w:val="5"/>
  </w:num>
  <w:num w:numId="5" w16cid:durableId="1794860092">
    <w:abstractNumId w:val="0"/>
  </w:num>
  <w:num w:numId="6" w16cid:durableId="745227285">
    <w:abstractNumId w:val="26"/>
  </w:num>
  <w:num w:numId="7" w16cid:durableId="1868714663">
    <w:abstractNumId w:val="17"/>
  </w:num>
  <w:num w:numId="8" w16cid:durableId="82192341">
    <w:abstractNumId w:val="11"/>
  </w:num>
  <w:num w:numId="9" w16cid:durableId="898710758">
    <w:abstractNumId w:val="19"/>
  </w:num>
  <w:num w:numId="10" w16cid:durableId="1744326823">
    <w:abstractNumId w:val="10"/>
  </w:num>
  <w:num w:numId="11" w16cid:durableId="1647976324">
    <w:abstractNumId w:val="1"/>
  </w:num>
  <w:num w:numId="12" w16cid:durableId="1434008678">
    <w:abstractNumId w:val="27"/>
  </w:num>
  <w:num w:numId="13" w16cid:durableId="651449872">
    <w:abstractNumId w:val="9"/>
  </w:num>
  <w:num w:numId="14" w16cid:durableId="2114982431">
    <w:abstractNumId w:val="13"/>
  </w:num>
  <w:num w:numId="15" w16cid:durableId="741637884">
    <w:abstractNumId w:val="16"/>
  </w:num>
  <w:num w:numId="16" w16cid:durableId="219295180">
    <w:abstractNumId w:val="2"/>
  </w:num>
  <w:num w:numId="17" w16cid:durableId="839779747">
    <w:abstractNumId w:val="3"/>
  </w:num>
  <w:num w:numId="18" w16cid:durableId="1327903666">
    <w:abstractNumId w:val="14"/>
  </w:num>
  <w:num w:numId="19" w16cid:durableId="158426">
    <w:abstractNumId w:val="24"/>
  </w:num>
  <w:num w:numId="20" w16cid:durableId="1626042596">
    <w:abstractNumId w:val="6"/>
  </w:num>
  <w:num w:numId="21" w16cid:durableId="1663043585">
    <w:abstractNumId w:val="8"/>
  </w:num>
  <w:num w:numId="22" w16cid:durableId="1515343621">
    <w:abstractNumId w:val="7"/>
  </w:num>
  <w:num w:numId="23" w16cid:durableId="1817644541">
    <w:abstractNumId w:val="28"/>
  </w:num>
  <w:num w:numId="24" w16cid:durableId="1206331410">
    <w:abstractNumId w:val="25"/>
  </w:num>
  <w:num w:numId="25" w16cid:durableId="1341734554">
    <w:abstractNumId w:val="23"/>
  </w:num>
  <w:num w:numId="26" w16cid:durableId="583612236">
    <w:abstractNumId w:val="4"/>
  </w:num>
  <w:num w:numId="27" w16cid:durableId="143786044">
    <w:abstractNumId w:val="21"/>
  </w:num>
  <w:num w:numId="28" w16cid:durableId="361246484">
    <w:abstractNumId w:val="20"/>
  </w:num>
  <w:num w:numId="29" w16cid:durableId="973220397">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116D"/>
    <w:rsid w:val="00001247"/>
    <w:rsid w:val="00001D93"/>
    <w:rsid w:val="00002190"/>
    <w:rsid w:val="0000268F"/>
    <w:rsid w:val="000033F0"/>
    <w:rsid w:val="0000340C"/>
    <w:rsid w:val="000035AC"/>
    <w:rsid w:val="000035F0"/>
    <w:rsid w:val="00004687"/>
    <w:rsid w:val="000054C7"/>
    <w:rsid w:val="000057A6"/>
    <w:rsid w:val="0000775A"/>
    <w:rsid w:val="0001078C"/>
    <w:rsid w:val="00010836"/>
    <w:rsid w:val="00011955"/>
    <w:rsid w:val="00011C36"/>
    <w:rsid w:val="00012CF2"/>
    <w:rsid w:val="00012F99"/>
    <w:rsid w:val="000138F8"/>
    <w:rsid w:val="00014A39"/>
    <w:rsid w:val="00014DAF"/>
    <w:rsid w:val="00014F11"/>
    <w:rsid w:val="00015F9F"/>
    <w:rsid w:val="00016C42"/>
    <w:rsid w:val="000200D0"/>
    <w:rsid w:val="0002079A"/>
    <w:rsid w:val="00020A33"/>
    <w:rsid w:val="00021C0F"/>
    <w:rsid w:val="00021F15"/>
    <w:rsid w:val="00022521"/>
    <w:rsid w:val="0002388D"/>
    <w:rsid w:val="00023FA0"/>
    <w:rsid w:val="00025DAD"/>
    <w:rsid w:val="00025E6A"/>
    <w:rsid w:val="00026B50"/>
    <w:rsid w:val="00030B13"/>
    <w:rsid w:val="00031251"/>
    <w:rsid w:val="000319B4"/>
    <w:rsid w:val="000328E4"/>
    <w:rsid w:val="00032A6F"/>
    <w:rsid w:val="00032C0A"/>
    <w:rsid w:val="00033AB1"/>
    <w:rsid w:val="00033EFD"/>
    <w:rsid w:val="00033F18"/>
    <w:rsid w:val="000343C6"/>
    <w:rsid w:val="00037739"/>
    <w:rsid w:val="00037C5A"/>
    <w:rsid w:val="00040AE0"/>
    <w:rsid w:val="000413E3"/>
    <w:rsid w:val="00041577"/>
    <w:rsid w:val="0004213F"/>
    <w:rsid w:val="000421A3"/>
    <w:rsid w:val="00042B80"/>
    <w:rsid w:val="000436B4"/>
    <w:rsid w:val="000436FA"/>
    <w:rsid w:val="00044367"/>
    <w:rsid w:val="000456D3"/>
    <w:rsid w:val="00047054"/>
    <w:rsid w:val="00047281"/>
    <w:rsid w:val="000476E9"/>
    <w:rsid w:val="000501ED"/>
    <w:rsid w:val="00050CEA"/>
    <w:rsid w:val="00052AA3"/>
    <w:rsid w:val="0005397C"/>
    <w:rsid w:val="00053E0D"/>
    <w:rsid w:val="00054474"/>
    <w:rsid w:val="0005473A"/>
    <w:rsid w:val="000547E3"/>
    <w:rsid w:val="000549DB"/>
    <w:rsid w:val="00054A1A"/>
    <w:rsid w:val="00054CCB"/>
    <w:rsid w:val="00056619"/>
    <w:rsid w:val="00056907"/>
    <w:rsid w:val="0005701C"/>
    <w:rsid w:val="0005721E"/>
    <w:rsid w:val="00057648"/>
    <w:rsid w:val="00060FD1"/>
    <w:rsid w:val="0006173B"/>
    <w:rsid w:val="000638B2"/>
    <w:rsid w:val="00065402"/>
    <w:rsid w:val="00066082"/>
    <w:rsid w:val="0006758F"/>
    <w:rsid w:val="00067E16"/>
    <w:rsid w:val="000701EC"/>
    <w:rsid w:val="00070505"/>
    <w:rsid w:val="00070820"/>
    <w:rsid w:val="00070FA9"/>
    <w:rsid w:val="00071C82"/>
    <w:rsid w:val="000724D7"/>
    <w:rsid w:val="00072564"/>
    <w:rsid w:val="00072968"/>
    <w:rsid w:val="0007298C"/>
    <w:rsid w:val="000733C7"/>
    <w:rsid w:val="000740D9"/>
    <w:rsid w:val="00074A65"/>
    <w:rsid w:val="00076D0C"/>
    <w:rsid w:val="000771BD"/>
    <w:rsid w:val="000801B5"/>
    <w:rsid w:val="000801F4"/>
    <w:rsid w:val="00080AC8"/>
    <w:rsid w:val="00081C12"/>
    <w:rsid w:val="00081CCB"/>
    <w:rsid w:val="00081EE7"/>
    <w:rsid w:val="0008204B"/>
    <w:rsid w:val="000823BA"/>
    <w:rsid w:val="00082DF3"/>
    <w:rsid w:val="00083B4D"/>
    <w:rsid w:val="00083DDD"/>
    <w:rsid w:val="00083E9C"/>
    <w:rsid w:val="0008418E"/>
    <w:rsid w:val="000848C4"/>
    <w:rsid w:val="00084AE0"/>
    <w:rsid w:val="0008560C"/>
    <w:rsid w:val="0008574C"/>
    <w:rsid w:val="00085A4E"/>
    <w:rsid w:val="00086B7E"/>
    <w:rsid w:val="0008795B"/>
    <w:rsid w:val="0009061D"/>
    <w:rsid w:val="00090F02"/>
    <w:rsid w:val="00091153"/>
    <w:rsid w:val="0009140B"/>
    <w:rsid w:val="00093790"/>
    <w:rsid w:val="00093B37"/>
    <w:rsid w:val="0009499C"/>
    <w:rsid w:val="000955C2"/>
    <w:rsid w:val="000955D5"/>
    <w:rsid w:val="00095C7F"/>
    <w:rsid w:val="00096016"/>
    <w:rsid w:val="000967E7"/>
    <w:rsid w:val="00097538"/>
    <w:rsid w:val="00097AAD"/>
    <w:rsid w:val="000A097C"/>
    <w:rsid w:val="000A2288"/>
    <w:rsid w:val="000A2C31"/>
    <w:rsid w:val="000A3789"/>
    <w:rsid w:val="000A47B7"/>
    <w:rsid w:val="000A4ACE"/>
    <w:rsid w:val="000A4D9E"/>
    <w:rsid w:val="000A5576"/>
    <w:rsid w:val="000A6244"/>
    <w:rsid w:val="000A6871"/>
    <w:rsid w:val="000A74EA"/>
    <w:rsid w:val="000B17A9"/>
    <w:rsid w:val="000B1DAA"/>
    <w:rsid w:val="000B2C14"/>
    <w:rsid w:val="000B2C8D"/>
    <w:rsid w:val="000B300C"/>
    <w:rsid w:val="000B38F0"/>
    <w:rsid w:val="000B3F87"/>
    <w:rsid w:val="000B4256"/>
    <w:rsid w:val="000B53AD"/>
    <w:rsid w:val="000B5997"/>
    <w:rsid w:val="000B5D00"/>
    <w:rsid w:val="000B657F"/>
    <w:rsid w:val="000B6999"/>
    <w:rsid w:val="000B6A89"/>
    <w:rsid w:val="000B6E68"/>
    <w:rsid w:val="000B7709"/>
    <w:rsid w:val="000B7E23"/>
    <w:rsid w:val="000C03ED"/>
    <w:rsid w:val="000C05A7"/>
    <w:rsid w:val="000C0F70"/>
    <w:rsid w:val="000C35DF"/>
    <w:rsid w:val="000C4F9A"/>
    <w:rsid w:val="000C52B8"/>
    <w:rsid w:val="000C5813"/>
    <w:rsid w:val="000C58B8"/>
    <w:rsid w:val="000C5A02"/>
    <w:rsid w:val="000C6593"/>
    <w:rsid w:val="000C765A"/>
    <w:rsid w:val="000C7B3D"/>
    <w:rsid w:val="000D0717"/>
    <w:rsid w:val="000D0AF9"/>
    <w:rsid w:val="000D1C80"/>
    <w:rsid w:val="000D4C1D"/>
    <w:rsid w:val="000D5104"/>
    <w:rsid w:val="000D5906"/>
    <w:rsid w:val="000D6260"/>
    <w:rsid w:val="000D6939"/>
    <w:rsid w:val="000D7211"/>
    <w:rsid w:val="000D7544"/>
    <w:rsid w:val="000D78C3"/>
    <w:rsid w:val="000D79AC"/>
    <w:rsid w:val="000E0797"/>
    <w:rsid w:val="000E0C3B"/>
    <w:rsid w:val="000E1015"/>
    <w:rsid w:val="000E12CA"/>
    <w:rsid w:val="000E1434"/>
    <w:rsid w:val="000E18FC"/>
    <w:rsid w:val="000E1D86"/>
    <w:rsid w:val="000E20F3"/>
    <w:rsid w:val="000E23D9"/>
    <w:rsid w:val="000E2616"/>
    <w:rsid w:val="000E35A6"/>
    <w:rsid w:val="000E5715"/>
    <w:rsid w:val="000E5B3D"/>
    <w:rsid w:val="000E786F"/>
    <w:rsid w:val="000E7EA2"/>
    <w:rsid w:val="000F0019"/>
    <w:rsid w:val="000F07FC"/>
    <w:rsid w:val="000F13DF"/>
    <w:rsid w:val="000F1545"/>
    <w:rsid w:val="000F1EE7"/>
    <w:rsid w:val="000F28F3"/>
    <w:rsid w:val="000F2ADA"/>
    <w:rsid w:val="000F36FB"/>
    <w:rsid w:val="000F4604"/>
    <w:rsid w:val="000F4782"/>
    <w:rsid w:val="000F47DD"/>
    <w:rsid w:val="000F4AD7"/>
    <w:rsid w:val="000F50AA"/>
    <w:rsid w:val="000F57FC"/>
    <w:rsid w:val="000F5936"/>
    <w:rsid w:val="000F63E7"/>
    <w:rsid w:val="000F651E"/>
    <w:rsid w:val="000F6591"/>
    <w:rsid w:val="0010086B"/>
    <w:rsid w:val="00101280"/>
    <w:rsid w:val="0010195B"/>
    <w:rsid w:val="00102387"/>
    <w:rsid w:val="0010255A"/>
    <w:rsid w:val="001025E1"/>
    <w:rsid w:val="00102FD8"/>
    <w:rsid w:val="001040B1"/>
    <w:rsid w:val="001042A3"/>
    <w:rsid w:val="001043D8"/>
    <w:rsid w:val="00105114"/>
    <w:rsid w:val="0010521E"/>
    <w:rsid w:val="00105660"/>
    <w:rsid w:val="001062AC"/>
    <w:rsid w:val="00106F50"/>
    <w:rsid w:val="00106F8F"/>
    <w:rsid w:val="00106FD6"/>
    <w:rsid w:val="00107BEB"/>
    <w:rsid w:val="001104CF"/>
    <w:rsid w:val="001111F8"/>
    <w:rsid w:val="00111251"/>
    <w:rsid w:val="0011132E"/>
    <w:rsid w:val="00111975"/>
    <w:rsid w:val="00111A82"/>
    <w:rsid w:val="00112261"/>
    <w:rsid w:val="00113B7E"/>
    <w:rsid w:val="00115529"/>
    <w:rsid w:val="00115BA8"/>
    <w:rsid w:val="00115E2A"/>
    <w:rsid w:val="00116360"/>
    <w:rsid w:val="001163FB"/>
    <w:rsid w:val="00116643"/>
    <w:rsid w:val="00117AD9"/>
    <w:rsid w:val="00117FF3"/>
    <w:rsid w:val="001210B0"/>
    <w:rsid w:val="001210BD"/>
    <w:rsid w:val="001212CB"/>
    <w:rsid w:val="00121B8A"/>
    <w:rsid w:val="001224F5"/>
    <w:rsid w:val="00122612"/>
    <w:rsid w:val="00122BC3"/>
    <w:rsid w:val="00122DEB"/>
    <w:rsid w:val="0012369F"/>
    <w:rsid w:val="001236DD"/>
    <w:rsid w:val="001247C6"/>
    <w:rsid w:val="00125AEC"/>
    <w:rsid w:val="00126CDE"/>
    <w:rsid w:val="001277C0"/>
    <w:rsid w:val="001277EC"/>
    <w:rsid w:val="0013068C"/>
    <w:rsid w:val="001311B0"/>
    <w:rsid w:val="00131551"/>
    <w:rsid w:val="0013178C"/>
    <w:rsid w:val="001318BB"/>
    <w:rsid w:val="0013213C"/>
    <w:rsid w:val="001324A8"/>
    <w:rsid w:val="00133FF4"/>
    <w:rsid w:val="00134712"/>
    <w:rsid w:val="0013474C"/>
    <w:rsid w:val="0013593A"/>
    <w:rsid w:val="00135A20"/>
    <w:rsid w:val="00136097"/>
    <w:rsid w:val="00136652"/>
    <w:rsid w:val="001373FB"/>
    <w:rsid w:val="00137943"/>
    <w:rsid w:val="00137EE4"/>
    <w:rsid w:val="0014039E"/>
    <w:rsid w:val="00140801"/>
    <w:rsid w:val="00140AE3"/>
    <w:rsid w:val="00140ED6"/>
    <w:rsid w:val="001420E0"/>
    <w:rsid w:val="0014286F"/>
    <w:rsid w:val="00142B06"/>
    <w:rsid w:val="00143840"/>
    <w:rsid w:val="001439BF"/>
    <w:rsid w:val="00144168"/>
    <w:rsid w:val="00144DFC"/>
    <w:rsid w:val="00145FA8"/>
    <w:rsid w:val="0015019B"/>
    <w:rsid w:val="00150AA8"/>
    <w:rsid w:val="00150F0B"/>
    <w:rsid w:val="00151C63"/>
    <w:rsid w:val="00152A08"/>
    <w:rsid w:val="00153919"/>
    <w:rsid w:val="00154322"/>
    <w:rsid w:val="00154B04"/>
    <w:rsid w:val="001556CC"/>
    <w:rsid w:val="00155874"/>
    <w:rsid w:val="00155B2F"/>
    <w:rsid w:val="00155F71"/>
    <w:rsid w:val="00155FCA"/>
    <w:rsid w:val="001560DC"/>
    <w:rsid w:val="00156CA7"/>
    <w:rsid w:val="00157306"/>
    <w:rsid w:val="00160A88"/>
    <w:rsid w:val="001612B5"/>
    <w:rsid w:val="0016209C"/>
    <w:rsid w:val="00162482"/>
    <w:rsid w:val="001629B0"/>
    <w:rsid w:val="00162D26"/>
    <w:rsid w:val="00163111"/>
    <w:rsid w:val="00163775"/>
    <w:rsid w:val="001638BA"/>
    <w:rsid w:val="00163EFB"/>
    <w:rsid w:val="00164641"/>
    <w:rsid w:val="0016543F"/>
    <w:rsid w:val="00165CD0"/>
    <w:rsid w:val="0016656C"/>
    <w:rsid w:val="001665F3"/>
    <w:rsid w:val="0016768C"/>
    <w:rsid w:val="00170CDF"/>
    <w:rsid w:val="00171796"/>
    <w:rsid w:val="00171EA2"/>
    <w:rsid w:val="00173134"/>
    <w:rsid w:val="00173976"/>
    <w:rsid w:val="00174751"/>
    <w:rsid w:val="001749E3"/>
    <w:rsid w:val="00174A40"/>
    <w:rsid w:val="00174A5B"/>
    <w:rsid w:val="00175ECE"/>
    <w:rsid w:val="00175F52"/>
    <w:rsid w:val="00176054"/>
    <w:rsid w:val="0017692E"/>
    <w:rsid w:val="00176A8D"/>
    <w:rsid w:val="00177A49"/>
    <w:rsid w:val="00177FD5"/>
    <w:rsid w:val="0018003F"/>
    <w:rsid w:val="001801F4"/>
    <w:rsid w:val="00180D49"/>
    <w:rsid w:val="00181264"/>
    <w:rsid w:val="001819DA"/>
    <w:rsid w:val="001821EB"/>
    <w:rsid w:val="00182F21"/>
    <w:rsid w:val="00183B5E"/>
    <w:rsid w:val="001854FC"/>
    <w:rsid w:val="001871D1"/>
    <w:rsid w:val="00187D56"/>
    <w:rsid w:val="0019036F"/>
    <w:rsid w:val="00194FE1"/>
    <w:rsid w:val="00195009"/>
    <w:rsid w:val="00195D23"/>
    <w:rsid w:val="001961E9"/>
    <w:rsid w:val="00196662"/>
    <w:rsid w:val="00197FC5"/>
    <w:rsid w:val="001A062C"/>
    <w:rsid w:val="001A0A26"/>
    <w:rsid w:val="001A117C"/>
    <w:rsid w:val="001A135A"/>
    <w:rsid w:val="001A2B74"/>
    <w:rsid w:val="001A2EE9"/>
    <w:rsid w:val="001A3252"/>
    <w:rsid w:val="001A3C6F"/>
    <w:rsid w:val="001A41C6"/>
    <w:rsid w:val="001A48D9"/>
    <w:rsid w:val="001A4B4E"/>
    <w:rsid w:val="001A67C2"/>
    <w:rsid w:val="001A6D74"/>
    <w:rsid w:val="001A7601"/>
    <w:rsid w:val="001A7AF7"/>
    <w:rsid w:val="001B10B8"/>
    <w:rsid w:val="001B18D8"/>
    <w:rsid w:val="001B21D2"/>
    <w:rsid w:val="001B24F9"/>
    <w:rsid w:val="001B44E2"/>
    <w:rsid w:val="001B47A3"/>
    <w:rsid w:val="001C0A72"/>
    <w:rsid w:val="001C0FA9"/>
    <w:rsid w:val="001C262B"/>
    <w:rsid w:val="001C2B95"/>
    <w:rsid w:val="001C49FA"/>
    <w:rsid w:val="001C7A9B"/>
    <w:rsid w:val="001D25F8"/>
    <w:rsid w:val="001D2D0D"/>
    <w:rsid w:val="001D2E7D"/>
    <w:rsid w:val="001D518F"/>
    <w:rsid w:val="001D54C5"/>
    <w:rsid w:val="001D577A"/>
    <w:rsid w:val="001D5B28"/>
    <w:rsid w:val="001D5D98"/>
    <w:rsid w:val="001D6544"/>
    <w:rsid w:val="001D6785"/>
    <w:rsid w:val="001D67E3"/>
    <w:rsid w:val="001D688B"/>
    <w:rsid w:val="001D6C66"/>
    <w:rsid w:val="001D77EA"/>
    <w:rsid w:val="001D7DD0"/>
    <w:rsid w:val="001D7E31"/>
    <w:rsid w:val="001E053C"/>
    <w:rsid w:val="001E066E"/>
    <w:rsid w:val="001E0AF5"/>
    <w:rsid w:val="001E1333"/>
    <w:rsid w:val="001E158F"/>
    <w:rsid w:val="001E1A2C"/>
    <w:rsid w:val="001E1CF8"/>
    <w:rsid w:val="001E3838"/>
    <w:rsid w:val="001E42C4"/>
    <w:rsid w:val="001E4592"/>
    <w:rsid w:val="001E4AE2"/>
    <w:rsid w:val="001E5B11"/>
    <w:rsid w:val="001E5E33"/>
    <w:rsid w:val="001E5E89"/>
    <w:rsid w:val="001E73B9"/>
    <w:rsid w:val="001E7B74"/>
    <w:rsid w:val="001F0802"/>
    <w:rsid w:val="001F1328"/>
    <w:rsid w:val="001F1954"/>
    <w:rsid w:val="001F1ABF"/>
    <w:rsid w:val="001F2623"/>
    <w:rsid w:val="001F2C6D"/>
    <w:rsid w:val="001F315D"/>
    <w:rsid w:val="001F4394"/>
    <w:rsid w:val="001F5337"/>
    <w:rsid w:val="001F54FD"/>
    <w:rsid w:val="001F75F5"/>
    <w:rsid w:val="001F7D1F"/>
    <w:rsid w:val="0020040A"/>
    <w:rsid w:val="00202124"/>
    <w:rsid w:val="002031FE"/>
    <w:rsid w:val="00203738"/>
    <w:rsid w:val="00203899"/>
    <w:rsid w:val="00204E8F"/>
    <w:rsid w:val="002051E2"/>
    <w:rsid w:val="00205825"/>
    <w:rsid w:val="002059CC"/>
    <w:rsid w:val="00205D34"/>
    <w:rsid w:val="00205E47"/>
    <w:rsid w:val="00206AB6"/>
    <w:rsid w:val="00206B2E"/>
    <w:rsid w:val="0021175B"/>
    <w:rsid w:val="00212AAA"/>
    <w:rsid w:val="00214BF7"/>
    <w:rsid w:val="00217843"/>
    <w:rsid w:val="002178AA"/>
    <w:rsid w:val="00220831"/>
    <w:rsid w:val="00220F13"/>
    <w:rsid w:val="0022176E"/>
    <w:rsid w:val="00221BA7"/>
    <w:rsid w:val="00221CE5"/>
    <w:rsid w:val="0022249C"/>
    <w:rsid w:val="00222F6C"/>
    <w:rsid w:val="002247EE"/>
    <w:rsid w:val="00224CBD"/>
    <w:rsid w:val="00225BC1"/>
    <w:rsid w:val="00226738"/>
    <w:rsid w:val="002271E8"/>
    <w:rsid w:val="00230742"/>
    <w:rsid w:val="00231774"/>
    <w:rsid w:val="00231A03"/>
    <w:rsid w:val="00231EC0"/>
    <w:rsid w:val="00231FAC"/>
    <w:rsid w:val="00233779"/>
    <w:rsid w:val="00233A90"/>
    <w:rsid w:val="00233F64"/>
    <w:rsid w:val="00234515"/>
    <w:rsid w:val="00234F37"/>
    <w:rsid w:val="0023574D"/>
    <w:rsid w:val="002360FD"/>
    <w:rsid w:val="002364D0"/>
    <w:rsid w:val="002366F0"/>
    <w:rsid w:val="00240475"/>
    <w:rsid w:val="00240743"/>
    <w:rsid w:val="00240935"/>
    <w:rsid w:val="002414E0"/>
    <w:rsid w:val="00241A76"/>
    <w:rsid w:val="002421DB"/>
    <w:rsid w:val="00242822"/>
    <w:rsid w:val="002438C7"/>
    <w:rsid w:val="00243C34"/>
    <w:rsid w:val="002442F7"/>
    <w:rsid w:val="002448F9"/>
    <w:rsid w:val="00244991"/>
    <w:rsid w:val="002462A0"/>
    <w:rsid w:val="00246A24"/>
    <w:rsid w:val="002479DF"/>
    <w:rsid w:val="00250FAB"/>
    <w:rsid w:val="0025126E"/>
    <w:rsid w:val="0025168C"/>
    <w:rsid w:val="00252018"/>
    <w:rsid w:val="002524AD"/>
    <w:rsid w:val="002539A7"/>
    <w:rsid w:val="00260418"/>
    <w:rsid w:val="002604B5"/>
    <w:rsid w:val="00260BFD"/>
    <w:rsid w:val="00260C43"/>
    <w:rsid w:val="00260CE9"/>
    <w:rsid w:val="00262AB0"/>
    <w:rsid w:val="00263291"/>
    <w:rsid w:val="00264BFC"/>
    <w:rsid w:val="00265252"/>
    <w:rsid w:val="00265D20"/>
    <w:rsid w:val="002669F5"/>
    <w:rsid w:val="002672C0"/>
    <w:rsid w:val="00267384"/>
    <w:rsid w:val="00271320"/>
    <w:rsid w:val="0027227D"/>
    <w:rsid w:val="002739A0"/>
    <w:rsid w:val="00273C54"/>
    <w:rsid w:val="00273EC5"/>
    <w:rsid w:val="00273F24"/>
    <w:rsid w:val="00274047"/>
    <w:rsid w:val="00275D22"/>
    <w:rsid w:val="00276AE6"/>
    <w:rsid w:val="002773E6"/>
    <w:rsid w:val="00281109"/>
    <w:rsid w:val="00281CC9"/>
    <w:rsid w:val="002820E9"/>
    <w:rsid w:val="00282143"/>
    <w:rsid w:val="00284327"/>
    <w:rsid w:val="0028513B"/>
    <w:rsid w:val="002862D2"/>
    <w:rsid w:val="00286B0F"/>
    <w:rsid w:val="002879CC"/>
    <w:rsid w:val="00287B48"/>
    <w:rsid w:val="00290104"/>
    <w:rsid w:val="00290E1C"/>
    <w:rsid w:val="0029142F"/>
    <w:rsid w:val="00291BB8"/>
    <w:rsid w:val="00291BBA"/>
    <w:rsid w:val="0029214C"/>
    <w:rsid w:val="002924A5"/>
    <w:rsid w:val="00293989"/>
    <w:rsid w:val="00293BB8"/>
    <w:rsid w:val="00293F47"/>
    <w:rsid w:val="002941E4"/>
    <w:rsid w:val="00294368"/>
    <w:rsid w:val="00294494"/>
    <w:rsid w:val="00294CFD"/>
    <w:rsid w:val="002951B7"/>
    <w:rsid w:val="0029525B"/>
    <w:rsid w:val="00296A22"/>
    <w:rsid w:val="00296FB3"/>
    <w:rsid w:val="002971C8"/>
    <w:rsid w:val="002A14E0"/>
    <w:rsid w:val="002A2AE5"/>
    <w:rsid w:val="002A2D97"/>
    <w:rsid w:val="002A37F8"/>
    <w:rsid w:val="002A5220"/>
    <w:rsid w:val="002A52DF"/>
    <w:rsid w:val="002B007C"/>
    <w:rsid w:val="002B06B0"/>
    <w:rsid w:val="002B1159"/>
    <w:rsid w:val="002B2A85"/>
    <w:rsid w:val="002B2BE4"/>
    <w:rsid w:val="002B2D5F"/>
    <w:rsid w:val="002B3627"/>
    <w:rsid w:val="002B3985"/>
    <w:rsid w:val="002B3AA5"/>
    <w:rsid w:val="002B54E9"/>
    <w:rsid w:val="002B5DA8"/>
    <w:rsid w:val="002B6A68"/>
    <w:rsid w:val="002B7A05"/>
    <w:rsid w:val="002C0642"/>
    <w:rsid w:val="002C07D6"/>
    <w:rsid w:val="002C0EF3"/>
    <w:rsid w:val="002C1591"/>
    <w:rsid w:val="002C15D4"/>
    <w:rsid w:val="002C1BAB"/>
    <w:rsid w:val="002C28E6"/>
    <w:rsid w:val="002C379A"/>
    <w:rsid w:val="002C3BFA"/>
    <w:rsid w:val="002C4C2E"/>
    <w:rsid w:val="002C53E3"/>
    <w:rsid w:val="002C5BFA"/>
    <w:rsid w:val="002C71A0"/>
    <w:rsid w:val="002C7A6C"/>
    <w:rsid w:val="002D0054"/>
    <w:rsid w:val="002D0224"/>
    <w:rsid w:val="002D047F"/>
    <w:rsid w:val="002D0900"/>
    <w:rsid w:val="002D119E"/>
    <w:rsid w:val="002D1EA7"/>
    <w:rsid w:val="002D2771"/>
    <w:rsid w:val="002D42D9"/>
    <w:rsid w:val="002D4EC0"/>
    <w:rsid w:val="002D5C61"/>
    <w:rsid w:val="002D5DCD"/>
    <w:rsid w:val="002D5F9B"/>
    <w:rsid w:val="002D6167"/>
    <w:rsid w:val="002D6ECA"/>
    <w:rsid w:val="002D715A"/>
    <w:rsid w:val="002E049D"/>
    <w:rsid w:val="002E1F5D"/>
    <w:rsid w:val="002E2A19"/>
    <w:rsid w:val="002E60DE"/>
    <w:rsid w:val="002E73AD"/>
    <w:rsid w:val="002F0480"/>
    <w:rsid w:val="002F099E"/>
    <w:rsid w:val="002F0A8A"/>
    <w:rsid w:val="002F1747"/>
    <w:rsid w:val="002F204B"/>
    <w:rsid w:val="002F2C8B"/>
    <w:rsid w:val="002F2D89"/>
    <w:rsid w:val="002F35CA"/>
    <w:rsid w:val="002F440A"/>
    <w:rsid w:val="002F6772"/>
    <w:rsid w:val="002F708E"/>
    <w:rsid w:val="002F7397"/>
    <w:rsid w:val="00301652"/>
    <w:rsid w:val="00301AC1"/>
    <w:rsid w:val="00301AD4"/>
    <w:rsid w:val="00302115"/>
    <w:rsid w:val="003021F7"/>
    <w:rsid w:val="003024CC"/>
    <w:rsid w:val="003027D2"/>
    <w:rsid w:val="0030376C"/>
    <w:rsid w:val="003043F9"/>
    <w:rsid w:val="00304596"/>
    <w:rsid w:val="00304C70"/>
    <w:rsid w:val="00304F80"/>
    <w:rsid w:val="003050D6"/>
    <w:rsid w:val="0030518F"/>
    <w:rsid w:val="00306247"/>
    <w:rsid w:val="003079B6"/>
    <w:rsid w:val="00307D86"/>
    <w:rsid w:val="0030EF05"/>
    <w:rsid w:val="00310F45"/>
    <w:rsid w:val="00311B13"/>
    <w:rsid w:val="0031234F"/>
    <w:rsid w:val="003137C9"/>
    <w:rsid w:val="00313805"/>
    <w:rsid w:val="00313A08"/>
    <w:rsid w:val="00316E01"/>
    <w:rsid w:val="0031743A"/>
    <w:rsid w:val="00320182"/>
    <w:rsid w:val="00320819"/>
    <w:rsid w:val="00321F61"/>
    <w:rsid w:val="00322BC9"/>
    <w:rsid w:val="00323672"/>
    <w:rsid w:val="00323A7B"/>
    <w:rsid w:val="00323BDB"/>
    <w:rsid w:val="00323E91"/>
    <w:rsid w:val="00323F6F"/>
    <w:rsid w:val="00324276"/>
    <w:rsid w:val="003247B1"/>
    <w:rsid w:val="003247E3"/>
    <w:rsid w:val="00324A89"/>
    <w:rsid w:val="00325139"/>
    <w:rsid w:val="00325155"/>
    <w:rsid w:val="00325AE2"/>
    <w:rsid w:val="00326C9F"/>
    <w:rsid w:val="003270AB"/>
    <w:rsid w:val="003275F4"/>
    <w:rsid w:val="00327F17"/>
    <w:rsid w:val="00327F3F"/>
    <w:rsid w:val="003309AB"/>
    <w:rsid w:val="00330FFD"/>
    <w:rsid w:val="00331308"/>
    <w:rsid w:val="0033138B"/>
    <w:rsid w:val="00331F5E"/>
    <w:rsid w:val="003324CB"/>
    <w:rsid w:val="003328E4"/>
    <w:rsid w:val="00332B20"/>
    <w:rsid w:val="003334A4"/>
    <w:rsid w:val="003335B3"/>
    <w:rsid w:val="00333A9B"/>
    <w:rsid w:val="00334145"/>
    <w:rsid w:val="003344F3"/>
    <w:rsid w:val="0033638F"/>
    <w:rsid w:val="00336E42"/>
    <w:rsid w:val="00336E90"/>
    <w:rsid w:val="003402D5"/>
    <w:rsid w:val="003407A2"/>
    <w:rsid w:val="003409FA"/>
    <w:rsid w:val="00341016"/>
    <w:rsid w:val="00341DE2"/>
    <w:rsid w:val="0034239C"/>
    <w:rsid w:val="00342758"/>
    <w:rsid w:val="003427E8"/>
    <w:rsid w:val="003433C4"/>
    <w:rsid w:val="003448E6"/>
    <w:rsid w:val="00344C4C"/>
    <w:rsid w:val="00344F31"/>
    <w:rsid w:val="0034530C"/>
    <w:rsid w:val="00345468"/>
    <w:rsid w:val="00345AA2"/>
    <w:rsid w:val="00345D83"/>
    <w:rsid w:val="00345DFD"/>
    <w:rsid w:val="003463DC"/>
    <w:rsid w:val="00346706"/>
    <w:rsid w:val="003477A6"/>
    <w:rsid w:val="00347A4C"/>
    <w:rsid w:val="003509B0"/>
    <w:rsid w:val="00351824"/>
    <w:rsid w:val="003520BE"/>
    <w:rsid w:val="0035254E"/>
    <w:rsid w:val="00352975"/>
    <w:rsid w:val="00353CBA"/>
    <w:rsid w:val="00354985"/>
    <w:rsid w:val="00354A8F"/>
    <w:rsid w:val="0035532B"/>
    <w:rsid w:val="003554A4"/>
    <w:rsid w:val="00355CE8"/>
    <w:rsid w:val="003576AA"/>
    <w:rsid w:val="00361372"/>
    <w:rsid w:val="0036143B"/>
    <w:rsid w:val="003624B6"/>
    <w:rsid w:val="00362E49"/>
    <w:rsid w:val="003633F0"/>
    <w:rsid w:val="00364AFB"/>
    <w:rsid w:val="003650B3"/>
    <w:rsid w:val="0036564A"/>
    <w:rsid w:val="00366BA2"/>
    <w:rsid w:val="00366C76"/>
    <w:rsid w:val="003677A4"/>
    <w:rsid w:val="00370509"/>
    <w:rsid w:val="00370871"/>
    <w:rsid w:val="00370EFD"/>
    <w:rsid w:val="003714EF"/>
    <w:rsid w:val="003722CF"/>
    <w:rsid w:val="003722DC"/>
    <w:rsid w:val="003725F4"/>
    <w:rsid w:val="00373A20"/>
    <w:rsid w:val="00374D79"/>
    <w:rsid w:val="003751EE"/>
    <w:rsid w:val="003758A6"/>
    <w:rsid w:val="003759AD"/>
    <w:rsid w:val="00376249"/>
    <w:rsid w:val="0037640D"/>
    <w:rsid w:val="00376B4D"/>
    <w:rsid w:val="003777EF"/>
    <w:rsid w:val="00377F88"/>
    <w:rsid w:val="003801DF"/>
    <w:rsid w:val="0038047B"/>
    <w:rsid w:val="003805A4"/>
    <w:rsid w:val="00380828"/>
    <w:rsid w:val="00381819"/>
    <w:rsid w:val="00382C07"/>
    <w:rsid w:val="00384548"/>
    <w:rsid w:val="00384935"/>
    <w:rsid w:val="0038610E"/>
    <w:rsid w:val="003866CE"/>
    <w:rsid w:val="00387C0A"/>
    <w:rsid w:val="00387D19"/>
    <w:rsid w:val="00387E38"/>
    <w:rsid w:val="003919A2"/>
    <w:rsid w:val="003919A5"/>
    <w:rsid w:val="00391CC3"/>
    <w:rsid w:val="00391D65"/>
    <w:rsid w:val="00391DB2"/>
    <w:rsid w:val="003924C1"/>
    <w:rsid w:val="00392567"/>
    <w:rsid w:val="00392F7C"/>
    <w:rsid w:val="0039430D"/>
    <w:rsid w:val="00394B2C"/>
    <w:rsid w:val="003954B8"/>
    <w:rsid w:val="003960CB"/>
    <w:rsid w:val="00397152"/>
    <w:rsid w:val="003A0D9F"/>
    <w:rsid w:val="003A1F31"/>
    <w:rsid w:val="003A24D5"/>
    <w:rsid w:val="003A3755"/>
    <w:rsid w:val="003A3898"/>
    <w:rsid w:val="003A3B51"/>
    <w:rsid w:val="003A46DD"/>
    <w:rsid w:val="003A4860"/>
    <w:rsid w:val="003A5859"/>
    <w:rsid w:val="003A5A42"/>
    <w:rsid w:val="003A5B2B"/>
    <w:rsid w:val="003A64EF"/>
    <w:rsid w:val="003A6D33"/>
    <w:rsid w:val="003A70D7"/>
    <w:rsid w:val="003A7CD1"/>
    <w:rsid w:val="003B037B"/>
    <w:rsid w:val="003B04EE"/>
    <w:rsid w:val="003B0560"/>
    <w:rsid w:val="003B19B5"/>
    <w:rsid w:val="003B1BDC"/>
    <w:rsid w:val="003B23B4"/>
    <w:rsid w:val="003B46F7"/>
    <w:rsid w:val="003B4FAE"/>
    <w:rsid w:val="003B5A73"/>
    <w:rsid w:val="003B62A9"/>
    <w:rsid w:val="003B6C8B"/>
    <w:rsid w:val="003B7C90"/>
    <w:rsid w:val="003B7E77"/>
    <w:rsid w:val="003C0DC5"/>
    <w:rsid w:val="003C1630"/>
    <w:rsid w:val="003C176E"/>
    <w:rsid w:val="003C3508"/>
    <w:rsid w:val="003C38BB"/>
    <w:rsid w:val="003C4996"/>
    <w:rsid w:val="003C4CDC"/>
    <w:rsid w:val="003C68D3"/>
    <w:rsid w:val="003C6EE0"/>
    <w:rsid w:val="003D0656"/>
    <w:rsid w:val="003D1575"/>
    <w:rsid w:val="003D221E"/>
    <w:rsid w:val="003D3A5B"/>
    <w:rsid w:val="003D43A9"/>
    <w:rsid w:val="003D505F"/>
    <w:rsid w:val="003D5C82"/>
    <w:rsid w:val="003D66B7"/>
    <w:rsid w:val="003D6C00"/>
    <w:rsid w:val="003D7485"/>
    <w:rsid w:val="003D7F37"/>
    <w:rsid w:val="003E07F9"/>
    <w:rsid w:val="003E0B3E"/>
    <w:rsid w:val="003E1196"/>
    <w:rsid w:val="003E381C"/>
    <w:rsid w:val="003E38BD"/>
    <w:rsid w:val="003E39EE"/>
    <w:rsid w:val="003E4705"/>
    <w:rsid w:val="003E5F5C"/>
    <w:rsid w:val="003E6DCB"/>
    <w:rsid w:val="003E7720"/>
    <w:rsid w:val="003E7755"/>
    <w:rsid w:val="003E7E68"/>
    <w:rsid w:val="003F0791"/>
    <w:rsid w:val="003F0E93"/>
    <w:rsid w:val="003F1E67"/>
    <w:rsid w:val="003F1EA3"/>
    <w:rsid w:val="003F1F43"/>
    <w:rsid w:val="003F2966"/>
    <w:rsid w:val="003F318B"/>
    <w:rsid w:val="003F33FC"/>
    <w:rsid w:val="003F3606"/>
    <w:rsid w:val="003F39BF"/>
    <w:rsid w:val="003F3BA5"/>
    <w:rsid w:val="003F4469"/>
    <w:rsid w:val="003F4622"/>
    <w:rsid w:val="003F4D10"/>
    <w:rsid w:val="003F4FBE"/>
    <w:rsid w:val="003F53F4"/>
    <w:rsid w:val="003F5BA7"/>
    <w:rsid w:val="004001C5"/>
    <w:rsid w:val="0040026F"/>
    <w:rsid w:val="00400CA4"/>
    <w:rsid w:val="00400F6A"/>
    <w:rsid w:val="004010B0"/>
    <w:rsid w:val="0040313E"/>
    <w:rsid w:val="00403D94"/>
    <w:rsid w:val="00404959"/>
    <w:rsid w:val="00404ED1"/>
    <w:rsid w:val="004050BA"/>
    <w:rsid w:val="00405B17"/>
    <w:rsid w:val="00407F35"/>
    <w:rsid w:val="0041001C"/>
    <w:rsid w:val="00410B0C"/>
    <w:rsid w:val="00411024"/>
    <w:rsid w:val="0041150E"/>
    <w:rsid w:val="00411CB9"/>
    <w:rsid w:val="00412956"/>
    <w:rsid w:val="00413934"/>
    <w:rsid w:val="004143B5"/>
    <w:rsid w:val="0041500B"/>
    <w:rsid w:val="00415421"/>
    <w:rsid w:val="004178B6"/>
    <w:rsid w:val="00417A61"/>
    <w:rsid w:val="00421C7E"/>
    <w:rsid w:val="004221AB"/>
    <w:rsid w:val="004227E4"/>
    <w:rsid w:val="00422884"/>
    <w:rsid w:val="00424094"/>
    <w:rsid w:val="004248BD"/>
    <w:rsid w:val="00424E61"/>
    <w:rsid w:val="004260AF"/>
    <w:rsid w:val="004277E9"/>
    <w:rsid w:val="0043112E"/>
    <w:rsid w:val="004335CE"/>
    <w:rsid w:val="004338DC"/>
    <w:rsid w:val="00433D50"/>
    <w:rsid w:val="00434FFA"/>
    <w:rsid w:val="00435652"/>
    <w:rsid w:val="00435995"/>
    <w:rsid w:val="00435E1B"/>
    <w:rsid w:val="00436161"/>
    <w:rsid w:val="00436D3E"/>
    <w:rsid w:val="00436E69"/>
    <w:rsid w:val="00437CB0"/>
    <w:rsid w:val="004403E5"/>
    <w:rsid w:val="0044057E"/>
    <w:rsid w:val="00440C26"/>
    <w:rsid w:val="00440DB1"/>
    <w:rsid w:val="004416DE"/>
    <w:rsid w:val="0044231E"/>
    <w:rsid w:val="0044312D"/>
    <w:rsid w:val="00443DFB"/>
    <w:rsid w:val="0044423A"/>
    <w:rsid w:val="004462D1"/>
    <w:rsid w:val="004472D3"/>
    <w:rsid w:val="00447F07"/>
    <w:rsid w:val="0045112F"/>
    <w:rsid w:val="00451695"/>
    <w:rsid w:val="00453889"/>
    <w:rsid w:val="00453D70"/>
    <w:rsid w:val="004541BD"/>
    <w:rsid w:val="0045570E"/>
    <w:rsid w:val="00455982"/>
    <w:rsid w:val="0045703D"/>
    <w:rsid w:val="004618C0"/>
    <w:rsid w:val="00461D13"/>
    <w:rsid w:val="00461F39"/>
    <w:rsid w:val="004625F7"/>
    <w:rsid w:val="0046288B"/>
    <w:rsid w:val="00463106"/>
    <w:rsid w:val="00463BD2"/>
    <w:rsid w:val="004641F1"/>
    <w:rsid w:val="00464D28"/>
    <w:rsid w:val="004662D8"/>
    <w:rsid w:val="004664C0"/>
    <w:rsid w:val="00466525"/>
    <w:rsid w:val="00466C8A"/>
    <w:rsid w:val="004671E7"/>
    <w:rsid w:val="004675A7"/>
    <w:rsid w:val="004676DF"/>
    <w:rsid w:val="00470736"/>
    <w:rsid w:val="004708B8"/>
    <w:rsid w:val="00470B7F"/>
    <w:rsid w:val="00471040"/>
    <w:rsid w:val="00471DDF"/>
    <w:rsid w:val="00472654"/>
    <w:rsid w:val="00472F3A"/>
    <w:rsid w:val="004736C2"/>
    <w:rsid w:val="004766DC"/>
    <w:rsid w:val="004768E8"/>
    <w:rsid w:val="00476B75"/>
    <w:rsid w:val="00477F18"/>
    <w:rsid w:val="004803F4"/>
    <w:rsid w:val="00480D16"/>
    <w:rsid w:val="00481C1A"/>
    <w:rsid w:val="00482519"/>
    <w:rsid w:val="00482CE3"/>
    <w:rsid w:val="00483164"/>
    <w:rsid w:val="00483A73"/>
    <w:rsid w:val="004841A3"/>
    <w:rsid w:val="0048432F"/>
    <w:rsid w:val="004851BD"/>
    <w:rsid w:val="00485F57"/>
    <w:rsid w:val="00485F5B"/>
    <w:rsid w:val="004869F9"/>
    <w:rsid w:val="00487216"/>
    <w:rsid w:val="00490A71"/>
    <w:rsid w:val="00491134"/>
    <w:rsid w:val="0049130D"/>
    <w:rsid w:val="00491FE7"/>
    <w:rsid w:val="004933B6"/>
    <w:rsid w:val="00494746"/>
    <w:rsid w:val="00494AE7"/>
    <w:rsid w:val="00494CEE"/>
    <w:rsid w:val="00494F06"/>
    <w:rsid w:val="004951A9"/>
    <w:rsid w:val="00495D55"/>
    <w:rsid w:val="004A1118"/>
    <w:rsid w:val="004A1A46"/>
    <w:rsid w:val="004A2010"/>
    <w:rsid w:val="004A2755"/>
    <w:rsid w:val="004A2882"/>
    <w:rsid w:val="004A2FF0"/>
    <w:rsid w:val="004A34DA"/>
    <w:rsid w:val="004A537E"/>
    <w:rsid w:val="004A66D4"/>
    <w:rsid w:val="004A6FC4"/>
    <w:rsid w:val="004A717B"/>
    <w:rsid w:val="004A730C"/>
    <w:rsid w:val="004A7814"/>
    <w:rsid w:val="004A7E41"/>
    <w:rsid w:val="004B0435"/>
    <w:rsid w:val="004B0C1D"/>
    <w:rsid w:val="004B128A"/>
    <w:rsid w:val="004B14E3"/>
    <w:rsid w:val="004B1DDF"/>
    <w:rsid w:val="004B1F17"/>
    <w:rsid w:val="004B38FD"/>
    <w:rsid w:val="004B5AC5"/>
    <w:rsid w:val="004B617F"/>
    <w:rsid w:val="004B6A41"/>
    <w:rsid w:val="004B76E0"/>
    <w:rsid w:val="004B78A5"/>
    <w:rsid w:val="004B7D6E"/>
    <w:rsid w:val="004C0AC2"/>
    <w:rsid w:val="004C0B20"/>
    <w:rsid w:val="004C3A44"/>
    <w:rsid w:val="004C4352"/>
    <w:rsid w:val="004C48CF"/>
    <w:rsid w:val="004C4A91"/>
    <w:rsid w:val="004C4C76"/>
    <w:rsid w:val="004C500D"/>
    <w:rsid w:val="004C5553"/>
    <w:rsid w:val="004C55BF"/>
    <w:rsid w:val="004C706E"/>
    <w:rsid w:val="004C70EE"/>
    <w:rsid w:val="004C7428"/>
    <w:rsid w:val="004D000E"/>
    <w:rsid w:val="004D0191"/>
    <w:rsid w:val="004D1118"/>
    <w:rsid w:val="004D163F"/>
    <w:rsid w:val="004D19D3"/>
    <w:rsid w:val="004D2024"/>
    <w:rsid w:val="004D20A6"/>
    <w:rsid w:val="004D2386"/>
    <w:rsid w:val="004D31C8"/>
    <w:rsid w:val="004D4321"/>
    <w:rsid w:val="004D4BBB"/>
    <w:rsid w:val="004D6226"/>
    <w:rsid w:val="004D7212"/>
    <w:rsid w:val="004D75BF"/>
    <w:rsid w:val="004D75CF"/>
    <w:rsid w:val="004E0A10"/>
    <w:rsid w:val="004E0D7F"/>
    <w:rsid w:val="004E1233"/>
    <w:rsid w:val="004E16D7"/>
    <w:rsid w:val="004E170E"/>
    <w:rsid w:val="004E438A"/>
    <w:rsid w:val="004E452C"/>
    <w:rsid w:val="004E4A78"/>
    <w:rsid w:val="004E640C"/>
    <w:rsid w:val="004E6DD7"/>
    <w:rsid w:val="004E726C"/>
    <w:rsid w:val="004E730A"/>
    <w:rsid w:val="004E746B"/>
    <w:rsid w:val="004F009E"/>
    <w:rsid w:val="004F0F19"/>
    <w:rsid w:val="004F1208"/>
    <w:rsid w:val="004F15E0"/>
    <w:rsid w:val="004F2A92"/>
    <w:rsid w:val="004F2CE3"/>
    <w:rsid w:val="004F3873"/>
    <w:rsid w:val="004F4186"/>
    <w:rsid w:val="004F5064"/>
    <w:rsid w:val="004F57D1"/>
    <w:rsid w:val="004F62FC"/>
    <w:rsid w:val="004F69C7"/>
    <w:rsid w:val="004F6F43"/>
    <w:rsid w:val="005000D5"/>
    <w:rsid w:val="00501878"/>
    <w:rsid w:val="0050263B"/>
    <w:rsid w:val="005030F8"/>
    <w:rsid w:val="005039FB"/>
    <w:rsid w:val="00503CBF"/>
    <w:rsid w:val="0050506E"/>
    <w:rsid w:val="0050554A"/>
    <w:rsid w:val="00505E17"/>
    <w:rsid w:val="005066E9"/>
    <w:rsid w:val="0050777E"/>
    <w:rsid w:val="005077DD"/>
    <w:rsid w:val="005103EF"/>
    <w:rsid w:val="00511D2D"/>
    <w:rsid w:val="005124CA"/>
    <w:rsid w:val="005143BD"/>
    <w:rsid w:val="005153FA"/>
    <w:rsid w:val="00516C39"/>
    <w:rsid w:val="005175D0"/>
    <w:rsid w:val="00517815"/>
    <w:rsid w:val="00517ABA"/>
    <w:rsid w:val="00517D7F"/>
    <w:rsid w:val="0052083E"/>
    <w:rsid w:val="00520CFC"/>
    <w:rsid w:val="00522D14"/>
    <w:rsid w:val="0052387B"/>
    <w:rsid w:val="00523F6D"/>
    <w:rsid w:val="00524715"/>
    <w:rsid w:val="0052493B"/>
    <w:rsid w:val="00525008"/>
    <w:rsid w:val="005250E9"/>
    <w:rsid w:val="0052561E"/>
    <w:rsid w:val="005259BC"/>
    <w:rsid w:val="00525AAC"/>
    <w:rsid w:val="00525D17"/>
    <w:rsid w:val="005261FF"/>
    <w:rsid w:val="005305CA"/>
    <w:rsid w:val="00532196"/>
    <w:rsid w:val="00534C3A"/>
    <w:rsid w:val="0053514C"/>
    <w:rsid w:val="00536151"/>
    <w:rsid w:val="00540676"/>
    <w:rsid w:val="005418C9"/>
    <w:rsid w:val="005426CA"/>
    <w:rsid w:val="00542751"/>
    <w:rsid w:val="005427DE"/>
    <w:rsid w:val="00544578"/>
    <w:rsid w:val="005447A6"/>
    <w:rsid w:val="00544DEF"/>
    <w:rsid w:val="00545C24"/>
    <w:rsid w:val="00546B91"/>
    <w:rsid w:val="0054735E"/>
    <w:rsid w:val="00547E8D"/>
    <w:rsid w:val="0055005F"/>
    <w:rsid w:val="00550990"/>
    <w:rsid w:val="00550D64"/>
    <w:rsid w:val="005523A2"/>
    <w:rsid w:val="0055253C"/>
    <w:rsid w:val="00552A4F"/>
    <w:rsid w:val="00552B87"/>
    <w:rsid w:val="00552C75"/>
    <w:rsid w:val="005534E1"/>
    <w:rsid w:val="00554653"/>
    <w:rsid w:val="00554ED4"/>
    <w:rsid w:val="00555301"/>
    <w:rsid w:val="00555CF8"/>
    <w:rsid w:val="005561B4"/>
    <w:rsid w:val="00557263"/>
    <w:rsid w:val="0056152E"/>
    <w:rsid w:val="00561C9E"/>
    <w:rsid w:val="005621D7"/>
    <w:rsid w:val="005635F2"/>
    <w:rsid w:val="00564C52"/>
    <w:rsid w:val="005661FE"/>
    <w:rsid w:val="005666CB"/>
    <w:rsid w:val="005667C4"/>
    <w:rsid w:val="005673CF"/>
    <w:rsid w:val="00567DFF"/>
    <w:rsid w:val="00570468"/>
    <w:rsid w:val="00570495"/>
    <w:rsid w:val="00571367"/>
    <w:rsid w:val="00571521"/>
    <w:rsid w:val="005717AF"/>
    <w:rsid w:val="00571F90"/>
    <w:rsid w:val="0057227F"/>
    <w:rsid w:val="00573CF2"/>
    <w:rsid w:val="00573E7C"/>
    <w:rsid w:val="00574E8A"/>
    <w:rsid w:val="005754C5"/>
    <w:rsid w:val="00576C34"/>
    <w:rsid w:val="0057724F"/>
    <w:rsid w:val="00577928"/>
    <w:rsid w:val="00577994"/>
    <w:rsid w:val="0058075D"/>
    <w:rsid w:val="00581A37"/>
    <w:rsid w:val="00582023"/>
    <w:rsid w:val="00583B86"/>
    <w:rsid w:val="00584CFA"/>
    <w:rsid w:val="00584D82"/>
    <w:rsid w:val="00585CE4"/>
    <w:rsid w:val="005861D0"/>
    <w:rsid w:val="00590066"/>
    <w:rsid w:val="0059042C"/>
    <w:rsid w:val="00593D30"/>
    <w:rsid w:val="00594940"/>
    <w:rsid w:val="00594AB5"/>
    <w:rsid w:val="0059553E"/>
    <w:rsid w:val="00596896"/>
    <w:rsid w:val="005970ED"/>
    <w:rsid w:val="005974B9"/>
    <w:rsid w:val="00597788"/>
    <w:rsid w:val="005A049D"/>
    <w:rsid w:val="005A0F87"/>
    <w:rsid w:val="005A18A3"/>
    <w:rsid w:val="005A1BDC"/>
    <w:rsid w:val="005A3688"/>
    <w:rsid w:val="005A37E9"/>
    <w:rsid w:val="005A422C"/>
    <w:rsid w:val="005A457F"/>
    <w:rsid w:val="005A5123"/>
    <w:rsid w:val="005A53E4"/>
    <w:rsid w:val="005A5626"/>
    <w:rsid w:val="005A5711"/>
    <w:rsid w:val="005A5B78"/>
    <w:rsid w:val="005A5CC0"/>
    <w:rsid w:val="005A5D21"/>
    <w:rsid w:val="005A5E93"/>
    <w:rsid w:val="005A5E98"/>
    <w:rsid w:val="005A68FB"/>
    <w:rsid w:val="005A759D"/>
    <w:rsid w:val="005A78B0"/>
    <w:rsid w:val="005A7C27"/>
    <w:rsid w:val="005B0A82"/>
    <w:rsid w:val="005B0D9A"/>
    <w:rsid w:val="005B0F25"/>
    <w:rsid w:val="005B1F5C"/>
    <w:rsid w:val="005B1F8F"/>
    <w:rsid w:val="005B2DB5"/>
    <w:rsid w:val="005B587A"/>
    <w:rsid w:val="005B6AE3"/>
    <w:rsid w:val="005B7733"/>
    <w:rsid w:val="005B77C9"/>
    <w:rsid w:val="005B7E2E"/>
    <w:rsid w:val="005C0364"/>
    <w:rsid w:val="005C1C63"/>
    <w:rsid w:val="005C1EAF"/>
    <w:rsid w:val="005C1FD6"/>
    <w:rsid w:val="005C723F"/>
    <w:rsid w:val="005D0986"/>
    <w:rsid w:val="005D12C4"/>
    <w:rsid w:val="005D141F"/>
    <w:rsid w:val="005D2673"/>
    <w:rsid w:val="005D3C2D"/>
    <w:rsid w:val="005D40FC"/>
    <w:rsid w:val="005D415C"/>
    <w:rsid w:val="005D506F"/>
    <w:rsid w:val="005D573B"/>
    <w:rsid w:val="005D5E63"/>
    <w:rsid w:val="005D65C6"/>
    <w:rsid w:val="005D7DFD"/>
    <w:rsid w:val="005E09F6"/>
    <w:rsid w:val="005E127F"/>
    <w:rsid w:val="005E1ED9"/>
    <w:rsid w:val="005E301E"/>
    <w:rsid w:val="005E3939"/>
    <w:rsid w:val="005E3CB9"/>
    <w:rsid w:val="005E4597"/>
    <w:rsid w:val="005E5957"/>
    <w:rsid w:val="005E6BB9"/>
    <w:rsid w:val="005E6FB2"/>
    <w:rsid w:val="005E75E3"/>
    <w:rsid w:val="005E79F7"/>
    <w:rsid w:val="005E7B34"/>
    <w:rsid w:val="005E7D19"/>
    <w:rsid w:val="005F02E5"/>
    <w:rsid w:val="005F0892"/>
    <w:rsid w:val="005F23B0"/>
    <w:rsid w:val="005F34C0"/>
    <w:rsid w:val="005F3C80"/>
    <w:rsid w:val="005F4E48"/>
    <w:rsid w:val="005F6188"/>
    <w:rsid w:val="005F61B0"/>
    <w:rsid w:val="005F6AD4"/>
    <w:rsid w:val="005F6AE6"/>
    <w:rsid w:val="005F7897"/>
    <w:rsid w:val="0060419A"/>
    <w:rsid w:val="006043FF"/>
    <w:rsid w:val="00604DE7"/>
    <w:rsid w:val="00607340"/>
    <w:rsid w:val="0061000E"/>
    <w:rsid w:val="00610FA1"/>
    <w:rsid w:val="006110A8"/>
    <w:rsid w:val="00611906"/>
    <w:rsid w:val="00611ACB"/>
    <w:rsid w:val="0061256A"/>
    <w:rsid w:val="00613BD7"/>
    <w:rsid w:val="0061493F"/>
    <w:rsid w:val="00615E3A"/>
    <w:rsid w:val="006160CD"/>
    <w:rsid w:val="006172FA"/>
    <w:rsid w:val="00617454"/>
    <w:rsid w:val="0061E261"/>
    <w:rsid w:val="006208FA"/>
    <w:rsid w:val="006219F1"/>
    <w:rsid w:val="00621AB9"/>
    <w:rsid w:val="00623148"/>
    <w:rsid w:val="00624E1E"/>
    <w:rsid w:val="00624FCA"/>
    <w:rsid w:val="00625D20"/>
    <w:rsid w:val="00627E75"/>
    <w:rsid w:val="00630108"/>
    <w:rsid w:val="00630BFE"/>
    <w:rsid w:val="00630DA1"/>
    <w:rsid w:val="00631459"/>
    <w:rsid w:val="006314A5"/>
    <w:rsid w:val="00631500"/>
    <w:rsid w:val="00632777"/>
    <w:rsid w:val="00632BB9"/>
    <w:rsid w:val="00632D48"/>
    <w:rsid w:val="0063420A"/>
    <w:rsid w:val="00634370"/>
    <w:rsid w:val="0063592E"/>
    <w:rsid w:val="006368EC"/>
    <w:rsid w:val="00637874"/>
    <w:rsid w:val="00640B89"/>
    <w:rsid w:val="0064102E"/>
    <w:rsid w:val="0064127D"/>
    <w:rsid w:val="0064181B"/>
    <w:rsid w:val="00641AD5"/>
    <w:rsid w:val="00641F8D"/>
    <w:rsid w:val="00642315"/>
    <w:rsid w:val="00642457"/>
    <w:rsid w:val="0064280B"/>
    <w:rsid w:val="006459D8"/>
    <w:rsid w:val="006461A9"/>
    <w:rsid w:val="006465A5"/>
    <w:rsid w:val="00647E83"/>
    <w:rsid w:val="00650B80"/>
    <w:rsid w:val="00650EBD"/>
    <w:rsid w:val="00650F8D"/>
    <w:rsid w:val="00651851"/>
    <w:rsid w:val="00652736"/>
    <w:rsid w:val="006528A0"/>
    <w:rsid w:val="0065302C"/>
    <w:rsid w:val="00653C4D"/>
    <w:rsid w:val="0065438D"/>
    <w:rsid w:val="00654551"/>
    <w:rsid w:val="00654858"/>
    <w:rsid w:val="00654915"/>
    <w:rsid w:val="0065517A"/>
    <w:rsid w:val="00656368"/>
    <w:rsid w:val="006565A9"/>
    <w:rsid w:val="00656ECA"/>
    <w:rsid w:val="0066075C"/>
    <w:rsid w:val="00660998"/>
    <w:rsid w:val="0066138C"/>
    <w:rsid w:val="006617B4"/>
    <w:rsid w:val="0066182E"/>
    <w:rsid w:val="006621F9"/>
    <w:rsid w:val="0066243C"/>
    <w:rsid w:val="0066273E"/>
    <w:rsid w:val="00662815"/>
    <w:rsid w:val="0066329A"/>
    <w:rsid w:val="00663EB4"/>
    <w:rsid w:val="006645DD"/>
    <w:rsid w:val="00664F45"/>
    <w:rsid w:val="00665253"/>
    <w:rsid w:val="00665979"/>
    <w:rsid w:val="006666BA"/>
    <w:rsid w:val="00667120"/>
    <w:rsid w:val="0066727D"/>
    <w:rsid w:val="006676C7"/>
    <w:rsid w:val="00667943"/>
    <w:rsid w:val="006706F8"/>
    <w:rsid w:val="00673FD3"/>
    <w:rsid w:val="006740E7"/>
    <w:rsid w:val="0067443D"/>
    <w:rsid w:val="00674577"/>
    <w:rsid w:val="00675603"/>
    <w:rsid w:val="0068013B"/>
    <w:rsid w:val="006809FB"/>
    <w:rsid w:val="00681FD3"/>
    <w:rsid w:val="006822ED"/>
    <w:rsid w:val="006825FE"/>
    <w:rsid w:val="00684FE5"/>
    <w:rsid w:val="00685436"/>
    <w:rsid w:val="00685A39"/>
    <w:rsid w:val="00686CE9"/>
    <w:rsid w:val="00686E99"/>
    <w:rsid w:val="00687465"/>
    <w:rsid w:val="00690441"/>
    <w:rsid w:val="006908FB"/>
    <w:rsid w:val="00690D57"/>
    <w:rsid w:val="00692401"/>
    <w:rsid w:val="00692621"/>
    <w:rsid w:val="00693172"/>
    <w:rsid w:val="00693308"/>
    <w:rsid w:val="00694261"/>
    <w:rsid w:val="00694D1B"/>
    <w:rsid w:val="006951D3"/>
    <w:rsid w:val="00695331"/>
    <w:rsid w:val="00695814"/>
    <w:rsid w:val="00695B7C"/>
    <w:rsid w:val="00695C74"/>
    <w:rsid w:val="00697421"/>
    <w:rsid w:val="00697AC9"/>
    <w:rsid w:val="00697ECE"/>
    <w:rsid w:val="00697FF2"/>
    <w:rsid w:val="006A0869"/>
    <w:rsid w:val="006A0BCE"/>
    <w:rsid w:val="006A122E"/>
    <w:rsid w:val="006A16FF"/>
    <w:rsid w:val="006A31C9"/>
    <w:rsid w:val="006A440C"/>
    <w:rsid w:val="006A4FF9"/>
    <w:rsid w:val="006A5DE2"/>
    <w:rsid w:val="006A63D6"/>
    <w:rsid w:val="006B08A6"/>
    <w:rsid w:val="006B23FA"/>
    <w:rsid w:val="006B2B70"/>
    <w:rsid w:val="006B3D5C"/>
    <w:rsid w:val="006B533C"/>
    <w:rsid w:val="006B6FAA"/>
    <w:rsid w:val="006C0321"/>
    <w:rsid w:val="006C2003"/>
    <w:rsid w:val="006C2477"/>
    <w:rsid w:val="006C2BAE"/>
    <w:rsid w:val="006C35FF"/>
    <w:rsid w:val="006C4456"/>
    <w:rsid w:val="006C4901"/>
    <w:rsid w:val="006C4B51"/>
    <w:rsid w:val="006C4F01"/>
    <w:rsid w:val="006C51EB"/>
    <w:rsid w:val="006C52D4"/>
    <w:rsid w:val="006C5401"/>
    <w:rsid w:val="006C5938"/>
    <w:rsid w:val="006C6154"/>
    <w:rsid w:val="006C6322"/>
    <w:rsid w:val="006C7B8F"/>
    <w:rsid w:val="006D0A1C"/>
    <w:rsid w:val="006D1A28"/>
    <w:rsid w:val="006D1C27"/>
    <w:rsid w:val="006D1E11"/>
    <w:rsid w:val="006D21E5"/>
    <w:rsid w:val="006D2BA8"/>
    <w:rsid w:val="006D4D15"/>
    <w:rsid w:val="006D580E"/>
    <w:rsid w:val="006D5E8B"/>
    <w:rsid w:val="006D65CC"/>
    <w:rsid w:val="006D6E06"/>
    <w:rsid w:val="006E007F"/>
    <w:rsid w:val="006E090D"/>
    <w:rsid w:val="006E0F2E"/>
    <w:rsid w:val="006E139F"/>
    <w:rsid w:val="006E1497"/>
    <w:rsid w:val="006E1A22"/>
    <w:rsid w:val="006E20E9"/>
    <w:rsid w:val="006E28AB"/>
    <w:rsid w:val="006E2A1C"/>
    <w:rsid w:val="006E2B65"/>
    <w:rsid w:val="006E2D83"/>
    <w:rsid w:val="006E371B"/>
    <w:rsid w:val="006E56A6"/>
    <w:rsid w:val="006E6889"/>
    <w:rsid w:val="006E6D35"/>
    <w:rsid w:val="006E6EFF"/>
    <w:rsid w:val="006E74BC"/>
    <w:rsid w:val="006F040C"/>
    <w:rsid w:val="006F068D"/>
    <w:rsid w:val="006F0C16"/>
    <w:rsid w:val="006F0FAB"/>
    <w:rsid w:val="006F4D21"/>
    <w:rsid w:val="006F4E92"/>
    <w:rsid w:val="006F55C0"/>
    <w:rsid w:val="006F61E3"/>
    <w:rsid w:val="006F65B5"/>
    <w:rsid w:val="006F747C"/>
    <w:rsid w:val="00700A16"/>
    <w:rsid w:val="007011FC"/>
    <w:rsid w:val="00701732"/>
    <w:rsid w:val="007026D0"/>
    <w:rsid w:val="00703C4B"/>
    <w:rsid w:val="00703E70"/>
    <w:rsid w:val="007055A2"/>
    <w:rsid w:val="00705FE5"/>
    <w:rsid w:val="00706FA2"/>
    <w:rsid w:val="00707DD1"/>
    <w:rsid w:val="007104C3"/>
    <w:rsid w:val="00711B94"/>
    <w:rsid w:val="00712138"/>
    <w:rsid w:val="007132AE"/>
    <w:rsid w:val="007152DE"/>
    <w:rsid w:val="00715938"/>
    <w:rsid w:val="00716586"/>
    <w:rsid w:val="0071692D"/>
    <w:rsid w:val="00716D44"/>
    <w:rsid w:val="00717231"/>
    <w:rsid w:val="0071783F"/>
    <w:rsid w:val="0071789F"/>
    <w:rsid w:val="0072036F"/>
    <w:rsid w:val="007205EF"/>
    <w:rsid w:val="00720731"/>
    <w:rsid w:val="00724248"/>
    <w:rsid w:val="00725559"/>
    <w:rsid w:val="007255EE"/>
    <w:rsid w:val="00725843"/>
    <w:rsid w:val="0072613C"/>
    <w:rsid w:val="007262C9"/>
    <w:rsid w:val="00727D6B"/>
    <w:rsid w:val="00727FB0"/>
    <w:rsid w:val="00730E3C"/>
    <w:rsid w:val="007324FB"/>
    <w:rsid w:val="00732ABE"/>
    <w:rsid w:val="00732B10"/>
    <w:rsid w:val="0073347B"/>
    <w:rsid w:val="00733817"/>
    <w:rsid w:val="00735647"/>
    <w:rsid w:val="0073564E"/>
    <w:rsid w:val="00736B8D"/>
    <w:rsid w:val="007370E0"/>
    <w:rsid w:val="007378AB"/>
    <w:rsid w:val="00737DF7"/>
    <w:rsid w:val="007407B1"/>
    <w:rsid w:val="007409B9"/>
    <w:rsid w:val="00740BC0"/>
    <w:rsid w:val="00740EAC"/>
    <w:rsid w:val="0074197D"/>
    <w:rsid w:val="00741D3D"/>
    <w:rsid w:val="00741D68"/>
    <w:rsid w:val="00742E95"/>
    <w:rsid w:val="007437A6"/>
    <w:rsid w:val="0074577F"/>
    <w:rsid w:val="0074688B"/>
    <w:rsid w:val="00751C3D"/>
    <w:rsid w:val="007526F6"/>
    <w:rsid w:val="007532D7"/>
    <w:rsid w:val="00753B16"/>
    <w:rsid w:val="00754463"/>
    <w:rsid w:val="00754B95"/>
    <w:rsid w:val="007566D3"/>
    <w:rsid w:val="00756C0F"/>
    <w:rsid w:val="00757097"/>
    <w:rsid w:val="007579FD"/>
    <w:rsid w:val="007604C3"/>
    <w:rsid w:val="0076057B"/>
    <w:rsid w:val="007612CB"/>
    <w:rsid w:val="00761913"/>
    <w:rsid w:val="00761E88"/>
    <w:rsid w:val="00761F33"/>
    <w:rsid w:val="007623CD"/>
    <w:rsid w:val="00762678"/>
    <w:rsid w:val="0076288F"/>
    <w:rsid w:val="00762A32"/>
    <w:rsid w:val="00762E62"/>
    <w:rsid w:val="00763404"/>
    <w:rsid w:val="00763824"/>
    <w:rsid w:val="007659DC"/>
    <w:rsid w:val="00766A24"/>
    <w:rsid w:val="00767B45"/>
    <w:rsid w:val="00767C72"/>
    <w:rsid w:val="00767C9C"/>
    <w:rsid w:val="00770650"/>
    <w:rsid w:val="00770ED6"/>
    <w:rsid w:val="007715BF"/>
    <w:rsid w:val="00771691"/>
    <w:rsid w:val="00772F6E"/>
    <w:rsid w:val="00773B2D"/>
    <w:rsid w:val="00773B33"/>
    <w:rsid w:val="00773D7D"/>
    <w:rsid w:val="00774459"/>
    <w:rsid w:val="0077475B"/>
    <w:rsid w:val="00774CDB"/>
    <w:rsid w:val="00775431"/>
    <w:rsid w:val="0077554A"/>
    <w:rsid w:val="007755A0"/>
    <w:rsid w:val="00775814"/>
    <w:rsid w:val="0077584A"/>
    <w:rsid w:val="00775BEA"/>
    <w:rsid w:val="00776462"/>
    <w:rsid w:val="00776CB1"/>
    <w:rsid w:val="007775D4"/>
    <w:rsid w:val="00781908"/>
    <w:rsid w:val="00781AC3"/>
    <w:rsid w:val="00782AE2"/>
    <w:rsid w:val="00782EF0"/>
    <w:rsid w:val="00784B27"/>
    <w:rsid w:val="00785FFE"/>
    <w:rsid w:val="00786954"/>
    <w:rsid w:val="00786AF6"/>
    <w:rsid w:val="00786E47"/>
    <w:rsid w:val="007875CF"/>
    <w:rsid w:val="00787A7E"/>
    <w:rsid w:val="0079048F"/>
    <w:rsid w:val="007908F2"/>
    <w:rsid w:val="00791355"/>
    <w:rsid w:val="007921F7"/>
    <w:rsid w:val="00792CCD"/>
    <w:rsid w:val="00793FBF"/>
    <w:rsid w:val="00794A0D"/>
    <w:rsid w:val="00794BE7"/>
    <w:rsid w:val="00796582"/>
    <w:rsid w:val="00797139"/>
    <w:rsid w:val="00797307"/>
    <w:rsid w:val="00797882"/>
    <w:rsid w:val="007A03DD"/>
    <w:rsid w:val="007A0CF1"/>
    <w:rsid w:val="007A1016"/>
    <w:rsid w:val="007A175F"/>
    <w:rsid w:val="007A20DC"/>
    <w:rsid w:val="007A2E03"/>
    <w:rsid w:val="007A35D5"/>
    <w:rsid w:val="007A46F8"/>
    <w:rsid w:val="007A5009"/>
    <w:rsid w:val="007A5439"/>
    <w:rsid w:val="007A59D3"/>
    <w:rsid w:val="007A5E59"/>
    <w:rsid w:val="007A788C"/>
    <w:rsid w:val="007B10C3"/>
    <w:rsid w:val="007B1A8D"/>
    <w:rsid w:val="007B21DF"/>
    <w:rsid w:val="007B2320"/>
    <w:rsid w:val="007B2E8A"/>
    <w:rsid w:val="007B3387"/>
    <w:rsid w:val="007B39A4"/>
    <w:rsid w:val="007B4CD8"/>
    <w:rsid w:val="007B6AF0"/>
    <w:rsid w:val="007B700D"/>
    <w:rsid w:val="007B7137"/>
    <w:rsid w:val="007B7861"/>
    <w:rsid w:val="007B7FD2"/>
    <w:rsid w:val="007C04C0"/>
    <w:rsid w:val="007C0A06"/>
    <w:rsid w:val="007C1499"/>
    <w:rsid w:val="007C1AEA"/>
    <w:rsid w:val="007C2161"/>
    <w:rsid w:val="007C2E39"/>
    <w:rsid w:val="007C34AD"/>
    <w:rsid w:val="007C3AAE"/>
    <w:rsid w:val="007C4561"/>
    <w:rsid w:val="007C49F9"/>
    <w:rsid w:val="007C4DEA"/>
    <w:rsid w:val="007C6ADF"/>
    <w:rsid w:val="007C772A"/>
    <w:rsid w:val="007C7967"/>
    <w:rsid w:val="007D0214"/>
    <w:rsid w:val="007D171D"/>
    <w:rsid w:val="007D1AD2"/>
    <w:rsid w:val="007D1BBA"/>
    <w:rsid w:val="007D2548"/>
    <w:rsid w:val="007D40F2"/>
    <w:rsid w:val="007D4793"/>
    <w:rsid w:val="007D6F6E"/>
    <w:rsid w:val="007D6F82"/>
    <w:rsid w:val="007E0119"/>
    <w:rsid w:val="007E0397"/>
    <w:rsid w:val="007E06D7"/>
    <w:rsid w:val="007E1B9B"/>
    <w:rsid w:val="007E1E41"/>
    <w:rsid w:val="007E1E5C"/>
    <w:rsid w:val="007E42D6"/>
    <w:rsid w:val="007E4C5B"/>
    <w:rsid w:val="007E4F06"/>
    <w:rsid w:val="007E508C"/>
    <w:rsid w:val="007E5A59"/>
    <w:rsid w:val="007E5D27"/>
    <w:rsid w:val="007E5F4B"/>
    <w:rsid w:val="007E68B5"/>
    <w:rsid w:val="007E70B5"/>
    <w:rsid w:val="007E7681"/>
    <w:rsid w:val="007E7C44"/>
    <w:rsid w:val="007F035F"/>
    <w:rsid w:val="007F0696"/>
    <w:rsid w:val="007F0CEC"/>
    <w:rsid w:val="007F0F98"/>
    <w:rsid w:val="007F1196"/>
    <w:rsid w:val="007F17C7"/>
    <w:rsid w:val="007F1B15"/>
    <w:rsid w:val="007F1D27"/>
    <w:rsid w:val="007F2377"/>
    <w:rsid w:val="007F30DA"/>
    <w:rsid w:val="007F3789"/>
    <w:rsid w:val="007F3BBD"/>
    <w:rsid w:val="007F5769"/>
    <w:rsid w:val="007F5FF0"/>
    <w:rsid w:val="007F6093"/>
    <w:rsid w:val="007F64B4"/>
    <w:rsid w:val="007F6A48"/>
    <w:rsid w:val="007F6E3C"/>
    <w:rsid w:val="007F7748"/>
    <w:rsid w:val="00800C0B"/>
    <w:rsid w:val="00801236"/>
    <w:rsid w:val="00801434"/>
    <w:rsid w:val="00801FFF"/>
    <w:rsid w:val="0080358D"/>
    <w:rsid w:val="008056E8"/>
    <w:rsid w:val="0080668F"/>
    <w:rsid w:val="0080776D"/>
    <w:rsid w:val="00811654"/>
    <w:rsid w:val="008116E7"/>
    <w:rsid w:val="00812477"/>
    <w:rsid w:val="0081261B"/>
    <w:rsid w:val="00813EA8"/>
    <w:rsid w:val="00815FDD"/>
    <w:rsid w:val="00816D6C"/>
    <w:rsid w:val="00816FD6"/>
    <w:rsid w:val="0081763C"/>
    <w:rsid w:val="008176D3"/>
    <w:rsid w:val="0082104E"/>
    <w:rsid w:val="00821AA9"/>
    <w:rsid w:val="00821F68"/>
    <w:rsid w:val="0082210D"/>
    <w:rsid w:val="00822651"/>
    <w:rsid w:val="00822CBE"/>
    <w:rsid w:val="00822D1B"/>
    <w:rsid w:val="0082396B"/>
    <w:rsid w:val="00823A6C"/>
    <w:rsid w:val="00823F6B"/>
    <w:rsid w:val="008249BA"/>
    <w:rsid w:val="00824C22"/>
    <w:rsid w:val="00824CC4"/>
    <w:rsid w:val="00824F92"/>
    <w:rsid w:val="008254DE"/>
    <w:rsid w:val="00825760"/>
    <w:rsid w:val="00825F8D"/>
    <w:rsid w:val="00826115"/>
    <w:rsid w:val="00826982"/>
    <w:rsid w:val="00826AEF"/>
    <w:rsid w:val="00826B52"/>
    <w:rsid w:val="00826CAC"/>
    <w:rsid w:val="00831BE9"/>
    <w:rsid w:val="008326B7"/>
    <w:rsid w:val="00832848"/>
    <w:rsid w:val="008328B7"/>
    <w:rsid w:val="00832B48"/>
    <w:rsid w:val="00833238"/>
    <w:rsid w:val="00833661"/>
    <w:rsid w:val="0083391E"/>
    <w:rsid w:val="00833929"/>
    <w:rsid w:val="00833CF1"/>
    <w:rsid w:val="00834C63"/>
    <w:rsid w:val="0083511E"/>
    <w:rsid w:val="00835375"/>
    <w:rsid w:val="00835AEF"/>
    <w:rsid w:val="00837A77"/>
    <w:rsid w:val="00840801"/>
    <w:rsid w:val="00841F80"/>
    <w:rsid w:val="0084251F"/>
    <w:rsid w:val="00842D9D"/>
    <w:rsid w:val="00843939"/>
    <w:rsid w:val="00843A28"/>
    <w:rsid w:val="00843F7C"/>
    <w:rsid w:val="0084425A"/>
    <w:rsid w:val="008443C8"/>
    <w:rsid w:val="00844981"/>
    <w:rsid w:val="00844B36"/>
    <w:rsid w:val="008450D7"/>
    <w:rsid w:val="008458D4"/>
    <w:rsid w:val="00845DB5"/>
    <w:rsid w:val="00846511"/>
    <w:rsid w:val="0084660C"/>
    <w:rsid w:val="0084682F"/>
    <w:rsid w:val="00846D79"/>
    <w:rsid w:val="00850A4D"/>
    <w:rsid w:val="00850E90"/>
    <w:rsid w:val="00852316"/>
    <w:rsid w:val="00852500"/>
    <w:rsid w:val="008533BD"/>
    <w:rsid w:val="008536BD"/>
    <w:rsid w:val="00853AFA"/>
    <w:rsid w:val="00853D04"/>
    <w:rsid w:val="0085458B"/>
    <w:rsid w:val="00854738"/>
    <w:rsid w:val="0085473C"/>
    <w:rsid w:val="00854A9C"/>
    <w:rsid w:val="00854D87"/>
    <w:rsid w:val="00854EDA"/>
    <w:rsid w:val="008553ED"/>
    <w:rsid w:val="00855532"/>
    <w:rsid w:val="00855B9C"/>
    <w:rsid w:val="008575EE"/>
    <w:rsid w:val="00860017"/>
    <w:rsid w:val="00860720"/>
    <w:rsid w:val="00860E03"/>
    <w:rsid w:val="0086130D"/>
    <w:rsid w:val="00861806"/>
    <w:rsid w:val="008618F9"/>
    <w:rsid w:val="00861C7D"/>
    <w:rsid w:val="00862CFF"/>
    <w:rsid w:val="008633B0"/>
    <w:rsid w:val="00863E8A"/>
    <w:rsid w:val="00863F5E"/>
    <w:rsid w:val="0086467F"/>
    <w:rsid w:val="00865563"/>
    <w:rsid w:val="0086588B"/>
    <w:rsid w:val="00865A53"/>
    <w:rsid w:val="0086685F"/>
    <w:rsid w:val="00866DCB"/>
    <w:rsid w:val="00867555"/>
    <w:rsid w:val="0086769F"/>
    <w:rsid w:val="008707D7"/>
    <w:rsid w:val="00870E95"/>
    <w:rsid w:val="00871621"/>
    <w:rsid w:val="008718A7"/>
    <w:rsid w:val="0087217B"/>
    <w:rsid w:val="008721A1"/>
    <w:rsid w:val="00872A13"/>
    <w:rsid w:val="00872DE9"/>
    <w:rsid w:val="00872F16"/>
    <w:rsid w:val="00873FAF"/>
    <w:rsid w:val="008741CE"/>
    <w:rsid w:val="00874B6B"/>
    <w:rsid w:val="0087504B"/>
    <w:rsid w:val="0087593D"/>
    <w:rsid w:val="00876CCE"/>
    <w:rsid w:val="00876DBF"/>
    <w:rsid w:val="00877365"/>
    <w:rsid w:val="00880EAF"/>
    <w:rsid w:val="00881158"/>
    <w:rsid w:val="008812C5"/>
    <w:rsid w:val="008824F8"/>
    <w:rsid w:val="0088262D"/>
    <w:rsid w:val="00882FBB"/>
    <w:rsid w:val="0088324A"/>
    <w:rsid w:val="00883C6C"/>
    <w:rsid w:val="008844D2"/>
    <w:rsid w:val="008844F2"/>
    <w:rsid w:val="0088488C"/>
    <w:rsid w:val="00884CF1"/>
    <w:rsid w:val="008865FE"/>
    <w:rsid w:val="00887B07"/>
    <w:rsid w:val="00887C33"/>
    <w:rsid w:val="008914F4"/>
    <w:rsid w:val="008917B4"/>
    <w:rsid w:val="008921B2"/>
    <w:rsid w:val="00892A4C"/>
    <w:rsid w:val="00892D49"/>
    <w:rsid w:val="00892E8F"/>
    <w:rsid w:val="008934BE"/>
    <w:rsid w:val="00893A40"/>
    <w:rsid w:val="00893EFC"/>
    <w:rsid w:val="008941F4"/>
    <w:rsid w:val="00894553"/>
    <w:rsid w:val="00896C55"/>
    <w:rsid w:val="008975BD"/>
    <w:rsid w:val="00897B2F"/>
    <w:rsid w:val="008A080C"/>
    <w:rsid w:val="008A090D"/>
    <w:rsid w:val="008A0D1A"/>
    <w:rsid w:val="008A1974"/>
    <w:rsid w:val="008A2F67"/>
    <w:rsid w:val="008A345D"/>
    <w:rsid w:val="008A357F"/>
    <w:rsid w:val="008A3B8F"/>
    <w:rsid w:val="008A424D"/>
    <w:rsid w:val="008A5506"/>
    <w:rsid w:val="008A5669"/>
    <w:rsid w:val="008A6946"/>
    <w:rsid w:val="008A6F42"/>
    <w:rsid w:val="008A7548"/>
    <w:rsid w:val="008A7673"/>
    <w:rsid w:val="008A7BFE"/>
    <w:rsid w:val="008ACE48"/>
    <w:rsid w:val="008B271A"/>
    <w:rsid w:val="008B2FF6"/>
    <w:rsid w:val="008B303B"/>
    <w:rsid w:val="008B3155"/>
    <w:rsid w:val="008B3E63"/>
    <w:rsid w:val="008B43B4"/>
    <w:rsid w:val="008B4ACA"/>
    <w:rsid w:val="008B5433"/>
    <w:rsid w:val="008B5622"/>
    <w:rsid w:val="008B5692"/>
    <w:rsid w:val="008B62E7"/>
    <w:rsid w:val="008B63AB"/>
    <w:rsid w:val="008B657D"/>
    <w:rsid w:val="008B7071"/>
    <w:rsid w:val="008B76CD"/>
    <w:rsid w:val="008B7994"/>
    <w:rsid w:val="008B7BF5"/>
    <w:rsid w:val="008C0234"/>
    <w:rsid w:val="008C0D4B"/>
    <w:rsid w:val="008C101E"/>
    <w:rsid w:val="008C1A33"/>
    <w:rsid w:val="008C1FDB"/>
    <w:rsid w:val="008C2880"/>
    <w:rsid w:val="008C2A58"/>
    <w:rsid w:val="008C2F66"/>
    <w:rsid w:val="008C36E1"/>
    <w:rsid w:val="008C3EDD"/>
    <w:rsid w:val="008C4050"/>
    <w:rsid w:val="008C5085"/>
    <w:rsid w:val="008C5C92"/>
    <w:rsid w:val="008C6323"/>
    <w:rsid w:val="008C6861"/>
    <w:rsid w:val="008C7380"/>
    <w:rsid w:val="008C783C"/>
    <w:rsid w:val="008C7999"/>
    <w:rsid w:val="008C7EFD"/>
    <w:rsid w:val="008D1B0C"/>
    <w:rsid w:val="008D34D2"/>
    <w:rsid w:val="008D3A4D"/>
    <w:rsid w:val="008D3A5A"/>
    <w:rsid w:val="008D3E76"/>
    <w:rsid w:val="008D479D"/>
    <w:rsid w:val="008D4B2B"/>
    <w:rsid w:val="008D5500"/>
    <w:rsid w:val="008D55BE"/>
    <w:rsid w:val="008D5F80"/>
    <w:rsid w:val="008D63A1"/>
    <w:rsid w:val="008D6576"/>
    <w:rsid w:val="008D6780"/>
    <w:rsid w:val="008D6932"/>
    <w:rsid w:val="008D6B9B"/>
    <w:rsid w:val="008D6C93"/>
    <w:rsid w:val="008D7450"/>
    <w:rsid w:val="008D784E"/>
    <w:rsid w:val="008E01FB"/>
    <w:rsid w:val="008E0F5D"/>
    <w:rsid w:val="008E114E"/>
    <w:rsid w:val="008E14C4"/>
    <w:rsid w:val="008E2A6E"/>
    <w:rsid w:val="008E3553"/>
    <w:rsid w:val="008E3D13"/>
    <w:rsid w:val="008E5453"/>
    <w:rsid w:val="008E6D8B"/>
    <w:rsid w:val="008E7162"/>
    <w:rsid w:val="008E7C53"/>
    <w:rsid w:val="008F2197"/>
    <w:rsid w:val="008F2B32"/>
    <w:rsid w:val="008F3460"/>
    <w:rsid w:val="008F4B5B"/>
    <w:rsid w:val="008F4E9D"/>
    <w:rsid w:val="008F56FC"/>
    <w:rsid w:val="008F5E43"/>
    <w:rsid w:val="008F657B"/>
    <w:rsid w:val="008F7272"/>
    <w:rsid w:val="008F7480"/>
    <w:rsid w:val="008F7680"/>
    <w:rsid w:val="009008A3"/>
    <w:rsid w:val="009009B5"/>
    <w:rsid w:val="00900AA9"/>
    <w:rsid w:val="00902DD2"/>
    <w:rsid w:val="00903184"/>
    <w:rsid w:val="009046BB"/>
    <w:rsid w:val="00906139"/>
    <w:rsid w:val="00906AC8"/>
    <w:rsid w:val="00906E52"/>
    <w:rsid w:val="009072BE"/>
    <w:rsid w:val="00910656"/>
    <w:rsid w:val="00910702"/>
    <w:rsid w:val="0091079C"/>
    <w:rsid w:val="00911059"/>
    <w:rsid w:val="00911AEE"/>
    <w:rsid w:val="0091296A"/>
    <w:rsid w:val="00913091"/>
    <w:rsid w:val="009135D8"/>
    <w:rsid w:val="0091563C"/>
    <w:rsid w:val="0091620F"/>
    <w:rsid w:val="00916AAB"/>
    <w:rsid w:val="00917E5F"/>
    <w:rsid w:val="0092044E"/>
    <w:rsid w:val="009204FA"/>
    <w:rsid w:val="00921A28"/>
    <w:rsid w:val="00921CE2"/>
    <w:rsid w:val="009228EC"/>
    <w:rsid w:val="00922F76"/>
    <w:rsid w:val="009230CB"/>
    <w:rsid w:val="00923E71"/>
    <w:rsid w:val="00924D14"/>
    <w:rsid w:val="00925440"/>
    <w:rsid w:val="00925A0F"/>
    <w:rsid w:val="00925F8D"/>
    <w:rsid w:val="00926257"/>
    <w:rsid w:val="009263B3"/>
    <w:rsid w:val="009274C8"/>
    <w:rsid w:val="0093048E"/>
    <w:rsid w:val="00930B3F"/>
    <w:rsid w:val="00930C6A"/>
    <w:rsid w:val="00930F88"/>
    <w:rsid w:val="00932444"/>
    <w:rsid w:val="009328E3"/>
    <w:rsid w:val="009331EE"/>
    <w:rsid w:val="00933965"/>
    <w:rsid w:val="00933B0D"/>
    <w:rsid w:val="00934029"/>
    <w:rsid w:val="009352D9"/>
    <w:rsid w:val="00935394"/>
    <w:rsid w:val="00935547"/>
    <w:rsid w:val="00936058"/>
    <w:rsid w:val="00936BEC"/>
    <w:rsid w:val="00936FA3"/>
    <w:rsid w:val="00940181"/>
    <w:rsid w:val="009407EC"/>
    <w:rsid w:val="00941374"/>
    <w:rsid w:val="00943868"/>
    <w:rsid w:val="00945A6C"/>
    <w:rsid w:val="00945CC9"/>
    <w:rsid w:val="00946296"/>
    <w:rsid w:val="0094678E"/>
    <w:rsid w:val="009469BD"/>
    <w:rsid w:val="00946BD2"/>
    <w:rsid w:val="00950A51"/>
    <w:rsid w:val="00950AFB"/>
    <w:rsid w:val="00950E6D"/>
    <w:rsid w:val="009515E5"/>
    <w:rsid w:val="009518A0"/>
    <w:rsid w:val="009521B0"/>
    <w:rsid w:val="009527D2"/>
    <w:rsid w:val="00952895"/>
    <w:rsid w:val="00954B3B"/>
    <w:rsid w:val="00954EE6"/>
    <w:rsid w:val="009553A4"/>
    <w:rsid w:val="009555A9"/>
    <w:rsid w:val="00955B74"/>
    <w:rsid w:val="00955DDB"/>
    <w:rsid w:val="00956202"/>
    <w:rsid w:val="00957121"/>
    <w:rsid w:val="00957F3B"/>
    <w:rsid w:val="009618FA"/>
    <w:rsid w:val="00961B94"/>
    <w:rsid w:val="00961DC7"/>
    <w:rsid w:val="009635AD"/>
    <w:rsid w:val="00963955"/>
    <w:rsid w:val="00963EDC"/>
    <w:rsid w:val="0096509D"/>
    <w:rsid w:val="00965AA4"/>
    <w:rsid w:val="00967AD8"/>
    <w:rsid w:val="0097161E"/>
    <w:rsid w:val="009716D4"/>
    <w:rsid w:val="0097187E"/>
    <w:rsid w:val="009719CD"/>
    <w:rsid w:val="0097212D"/>
    <w:rsid w:val="00972FE1"/>
    <w:rsid w:val="0097421F"/>
    <w:rsid w:val="0097469B"/>
    <w:rsid w:val="0097505C"/>
    <w:rsid w:val="009756E7"/>
    <w:rsid w:val="0097758A"/>
    <w:rsid w:val="0097793F"/>
    <w:rsid w:val="00977A94"/>
    <w:rsid w:val="0098034B"/>
    <w:rsid w:val="00980D2F"/>
    <w:rsid w:val="009814D3"/>
    <w:rsid w:val="009815A4"/>
    <w:rsid w:val="00981B19"/>
    <w:rsid w:val="00981DF6"/>
    <w:rsid w:val="009820A3"/>
    <w:rsid w:val="00982B7B"/>
    <w:rsid w:val="009830D6"/>
    <w:rsid w:val="00983EC6"/>
    <w:rsid w:val="00985DD4"/>
    <w:rsid w:val="00987A1E"/>
    <w:rsid w:val="00987FF5"/>
    <w:rsid w:val="009917E4"/>
    <w:rsid w:val="00991B43"/>
    <w:rsid w:val="00992941"/>
    <w:rsid w:val="009936E9"/>
    <w:rsid w:val="00993B2C"/>
    <w:rsid w:val="009948B6"/>
    <w:rsid w:val="00995548"/>
    <w:rsid w:val="009A0A88"/>
    <w:rsid w:val="009A1206"/>
    <w:rsid w:val="009A19B3"/>
    <w:rsid w:val="009A20C2"/>
    <w:rsid w:val="009A20ED"/>
    <w:rsid w:val="009A2AB6"/>
    <w:rsid w:val="009A2CAE"/>
    <w:rsid w:val="009A3411"/>
    <w:rsid w:val="009A4203"/>
    <w:rsid w:val="009A45FB"/>
    <w:rsid w:val="009A5F2A"/>
    <w:rsid w:val="009A62B5"/>
    <w:rsid w:val="009A6884"/>
    <w:rsid w:val="009A6954"/>
    <w:rsid w:val="009B0301"/>
    <w:rsid w:val="009B03FB"/>
    <w:rsid w:val="009B0E35"/>
    <w:rsid w:val="009B0F72"/>
    <w:rsid w:val="009B1965"/>
    <w:rsid w:val="009B250B"/>
    <w:rsid w:val="009B26F2"/>
    <w:rsid w:val="009B32E7"/>
    <w:rsid w:val="009B3E3C"/>
    <w:rsid w:val="009B4F89"/>
    <w:rsid w:val="009B5E3E"/>
    <w:rsid w:val="009B6240"/>
    <w:rsid w:val="009B63CC"/>
    <w:rsid w:val="009B66A5"/>
    <w:rsid w:val="009B6833"/>
    <w:rsid w:val="009B69FF"/>
    <w:rsid w:val="009C050D"/>
    <w:rsid w:val="009C1588"/>
    <w:rsid w:val="009C1666"/>
    <w:rsid w:val="009C1719"/>
    <w:rsid w:val="009C25D0"/>
    <w:rsid w:val="009C2F91"/>
    <w:rsid w:val="009C325F"/>
    <w:rsid w:val="009C39AA"/>
    <w:rsid w:val="009C3E18"/>
    <w:rsid w:val="009C4C47"/>
    <w:rsid w:val="009C5A21"/>
    <w:rsid w:val="009C63E7"/>
    <w:rsid w:val="009C6EE6"/>
    <w:rsid w:val="009C784B"/>
    <w:rsid w:val="009D0B88"/>
    <w:rsid w:val="009D0D35"/>
    <w:rsid w:val="009D0E5C"/>
    <w:rsid w:val="009D147C"/>
    <w:rsid w:val="009D1FBE"/>
    <w:rsid w:val="009D2D7D"/>
    <w:rsid w:val="009D3937"/>
    <w:rsid w:val="009D39D0"/>
    <w:rsid w:val="009D4D06"/>
    <w:rsid w:val="009D4E3C"/>
    <w:rsid w:val="009D5776"/>
    <w:rsid w:val="009D57FF"/>
    <w:rsid w:val="009D6115"/>
    <w:rsid w:val="009D685D"/>
    <w:rsid w:val="009D6888"/>
    <w:rsid w:val="009E0023"/>
    <w:rsid w:val="009E02D1"/>
    <w:rsid w:val="009E13E2"/>
    <w:rsid w:val="009E1F6A"/>
    <w:rsid w:val="009E2A2C"/>
    <w:rsid w:val="009E2F49"/>
    <w:rsid w:val="009E3351"/>
    <w:rsid w:val="009E3C8C"/>
    <w:rsid w:val="009E4387"/>
    <w:rsid w:val="009E4DC9"/>
    <w:rsid w:val="009E503F"/>
    <w:rsid w:val="009E5DD8"/>
    <w:rsid w:val="009E69E2"/>
    <w:rsid w:val="009E6D67"/>
    <w:rsid w:val="009E7402"/>
    <w:rsid w:val="009E79C0"/>
    <w:rsid w:val="009F0AC4"/>
    <w:rsid w:val="009F23FD"/>
    <w:rsid w:val="009F278A"/>
    <w:rsid w:val="009F39A0"/>
    <w:rsid w:val="009F3B74"/>
    <w:rsid w:val="009F3E20"/>
    <w:rsid w:val="009F4317"/>
    <w:rsid w:val="009F5966"/>
    <w:rsid w:val="009F597D"/>
    <w:rsid w:val="009F5B6F"/>
    <w:rsid w:val="009F5D0B"/>
    <w:rsid w:val="009F5FF2"/>
    <w:rsid w:val="009F60A9"/>
    <w:rsid w:val="009F6F55"/>
    <w:rsid w:val="009F72F8"/>
    <w:rsid w:val="00A00322"/>
    <w:rsid w:val="00A0061E"/>
    <w:rsid w:val="00A00652"/>
    <w:rsid w:val="00A00F77"/>
    <w:rsid w:val="00A0128A"/>
    <w:rsid w:val="00A01335"/>
    <w:rsid w:val="00A0158C"/>
    <w:rsid w:val="00A01868"/>
    <w:rsid w:val="00A01B7B"/>
    <w:rsid w:val="00A024B8"/>
    <w:rsid w:val="00A02757"/>
    <w:rsid w:val="00A02C50"/>
    <w:rsid w:val="00A03049"/>
    <w:rsid w:val="00A03056"/>
    <w:rsid w:val="00A03631"/>
    <w:rsid w:val="00A04307"/>
    <w:rsid w:val="00A05F01"/>
    <w:rsid w:val="00A06E82"/>
    <w:rsid w:val="00A07370"/>
    <w:rsid w:val="00A076AB"/>
    <w:rsid w:val="00A0794E"/>
    <w:rsid w:val="00A1059E"/>
    <w:rsid w:val="00A10BD4"/>
    <w:rsid w:val="00A11DB7"/>
    <w:rsid w:val="00A11F56"/>
    <w:rsid w:val="00A1204B"/>
    <w:rsid w:val="00A12C21"/>
    <w:rsid w:val="00A12E14"/>
    <w:rsid w:val="00A1321C"/>
    <w:rsid w:val="00A13790"/>
    <w:rsid w:val="00A13F62"/>
    <w:rsid w:val="00A14D76"/>
    <w:rsid w:val="00A154EF"/>
    <w:rsid w:val="00A15845"/>
    <w:rsid w:val="00A15930"/>
    <w:rsid w:val="00A15C4F"/>
    <w:rsid w:val="00A17880"/>
    <w:rsid w:val="00A2063C"/>
    <w:rsid w:val="00A20C1C"/>
    <w:rsid w:val="00A212CE"/>
    <w:rsid w:val="00A217A0"/>
    <w:rsid w:val="00A22921"/>
    <w:rsid w:val="00A22EFE"/>
    <w:rsid w:val="00A239B9"/>
    <w:rsid w:val="00A2449A"/>
    <w:rsid w:val="00A24958"/>
    <w:rsid w:val="00A252F8"/>
    <w:rsid w:val="00A263C9"/>
    <w:rsid w:val="00A26FE6"/>
    <w:rsid w:val="00A27033"/>
    <w:rsid w:val="00A2773A"/>
    <w:rsid w:val="00A27AEC"/>
    <w:rsid w:val="00A27D92"/>
    <w:rsid w:val="00A27F00"/>
    <w:rsid w:val="00A3002F"/>
    <w:rsid w:val="00A303BD"/>
    <w:rsid w:val="00A304A6"/>
    <w:rsid w:val="00A31152"/>
    <w:rsid w:val="00A3118E"/>
    <w:rsid w:val="00A31192"/>
    <w:rsid w:val="00A31270"/>
    <w:rsid w:val="00A3146E"/>
    <w:rsid w:val="00A31797"/>
    <w:rsid w:val="00A31B67"/>
    <w:rsid w:val="00A329B0"/>
    <w:rsid w:val="00A33276"/>
    <w:rsid w:val="00A33FA1"/>
    <w:rsid w:val="00A34C2A"/>
    <w:rsid w:val="00A36504"/>
    <w:rsid w:val="00A36A7E"/>
    <w:rsid w:val="00A3758C"/>
    <w:rsid w:val="00A402E2"/>
    <w:rsid w:val="00A403F7"/>
    <w:rsid w:val="00A41578"/>
    <w:rsid w:val="00A42012"/>
    <w:rsid w:val="00A42195"/>
    <w:rsid w:val="00A42397"/>
    <w:rsid w:val="00A43059"/>
    <w:rsid w:val="00A444DD"/>
    <w:rsid w:val="00A44FFF"/>
    <w:rsid w:val="00A457DE"/>
    <w:rsid w:val="00A45A4F"/>
    <w:rsid w:val="00A45D20"/>
    <w:rsid w:val="00A46036"/>
    <w:rsid w:val="00A460AC"/>
    <w:rsid w:val="00A462A1"/>
    <w:rsid w:val="00A46586"/>
    <w:rsid w:val="00A47568"/>
    <w:rsid w:val="00A475FE"/>
    <w:rsid w:val="00A5135F"/>
    <w:rsid w:val="00A52E82"/>
    <w:rsid w:val="00A52F76"/>
    <w:rsid w:val="00A5367B"/>
    <w:rsid w:val="00A54019"/>
    <w:rsid w:val="00A542DA"/>
    <w:rsid w:val="00A54CDA"/>
    <w:rsid w:val="00A55021"/>
    <w:rsid w:val="00A55119"/>
    <w:rsid w:val="00A56645"/>
    <w:rsid w:val="00A568D7"/>
    <w:rsid w:val="00A56999"/>
    <w:rsid w:val="00A571A1"/>
    <w:rsid w:val="00A60645"/>
    <w:rsid w:val="00A64DD5"/>
    <w:rsid w:val="00A652E2"/>
    <w:rsid w:val="00A653F4"/>
    <w:rsid w:val="00A659AA"/>
    <w:rsid w:val="00A66174"/>
    <w:rsid w:val="00A66210"/>
    <w:rsid w:val="00A66415"/>
    <w:rsid w:val="00A6790B"/>
    <w:rsid w:val="00A715D8"/>
    <w:rsid w:val="00A72A71"/>
    <w:rsid w:val="00A73663"/>
    <w:rsid w:val="00A73D16"/>
    <w:rsid w:val="00A73DF8"/>
    <w:rsid w:val="00A7526C"/>
    <w:rsid w:val="00A75289"/>
    <w:rsid w:val="00A756A8"/>
    <w:rsid w:val="00A75B8E"/>
    <w:rsid w:val="00A75F2D"/>
    <w:rsid w:val="00A767A0"/>
    <w:rsid w:val="00A767C7"/>
    <w:rsid w:val="00A767D0"/>
    <w:rsid w:val="00A77302"/>
    <w:rsid w:val="00A7749D"/>
    <w:rsid w:val="00A774D7"/>
    <w:rsid w:val="00A802D4"/>
    <w:rsid w:val="00A802F7"/>
    <w:rsid w:val="00A80DE9"/>
    <w:rsid w:val="00A81759"/>
    <w:rsid w:val="00A818CA"/>
    <w:rsid w:val="00A819F2"/>
    <w:rsid w:val="00A825B0"/>
    <w:rsid w:val="00A83316"/>
    <w:rsid w:val="00A83339"/>
    <w:rsid w:val="00A84352"/>
    <w:rsid w:val="00A843FB"/>
    <w:rsid w:val="00A84829"/>
    <w:rsid w:val="00A85097"/>
    <w:rsid w:val="00A85258"/>
    <w:rsid w:val="00A873FB"/>
    <w:rsid w:val="00A87783"/>
    <w:rsid w:val="00A8CA02"/>
    <w:rsid w:val="00A90AB2"/>
    <w:rsid w:val="00A91D8A"/>
    <w:rsid w:val="00A9293B"/>
    <w:rsid w:val="00A929A2"/>
    <w:rsid w:val="00A93881"/>
    <w:rsid w:val="00A948E3"/>
    <w:rsid w:val="00A949AF"/>
    <w:rsid w:val="00A94CF9"/>
    <w:rsid w:val="00A9505B"/>
    <w:rsid w:val="00A95AB9"/>
    <w:rsid w:val="00A95E7B"/>
    <w:rsid w:val="00A96390"/>
    <w:rsid w:val="00A965CA"/>
    <w:rsid w:val="00A969B0"/>
    <w:rsid w:val="00A970C5"/>
    <w:rsid w:val="00A9738B"/>
    <w:rsid w:val="00AA181C"/>
    <w:rsid w:val="00AA1E70"/>
    <w:rsid w:val="00AA2182"/>
    <w:rsid w:val="00AA2392"/>
    <w:rsid w:val="00AA3E14"/>
    <w:rsid w:val="00AA4C5F"/>
    <w:rsid w:val="00AA6AB1"/>
    <w:rsid w:val="00AA6B6B"/>
    <w:rsid w:val="00AA74E9"/>
    <w:rsid w:val="00AA7C71"/>
    <w:rsid w:val="00AB00DE"/>
    <w:rsid w:val="00AB025A"/>
    <w:rsid w:val="00AB02DD"/>
    <w:rsid w:val="00AB12D0"/>
    <w:rsid w:val="00AB1875"/>
    <w:rsid w:val="00AB1953"/>
    <w:rsid w:val="00AB1BC2"/>
    <w:rsid w:val="00AB2BAB"/>
    <w:rsid w:val="00AB428E"/>
    <w:rsid w:val="00AB4BE4"/>
    <w:rsid w:val="00AB5341"/>
    <w:rsid w:val="00AB5BAA"/>
    <w:rsid w:val="00AB65B2"/>
    <w:rsid w:val="00AB67F3"/>
    <w:rsid w:val="00AB6C85"/>
    <w:rsid w:val="00AB6D21"/>
    <w:rsid w:val="00AB7382"/>
    <w:rsid w:val="00AB76F9"/>
    <w:rsid w:val="00AB7AA9"/>
    <w:rsid w:val="00AC067E"/>
    <w:rsid w:val="00AC0A54"/>
    <w:rsid w:val="00AC12F3"/>
    <w:rsid w:val="00AC1AE2"/>
    <w:rsid w:val="00AC288C"/>
    <w:rsid w:val="00AC325C"/>
    <w:rsid w:val="00AC385E"/>
    <w:rsid w:val="00AC5B14"/>
    <w:rsid w:val="00AC66EF"/>
    <w:rsid w:val="00AD1E09"/>
    <w:rsid w:val="00AD1EDB"/>
    <w:rsid w:val="00AD20C5"/>
    <w:rsid w:val="00AD2585"/>
    <w:rsid w:val="00AD3171"/>
    <w:rsid w:val="00AD32D8"/>
    <w:rsid w:val="00AD3396"/>
    <w:rsid w:val="00AD3C00"/>
    <w:rsid w:val="00AD3F10"/>
    <w:rsid w:val="00AD4367"/>
    <w:rsid w:val="00AD4955"/>
    <w:rsid w:val="00AD4A2C"/>
    <w:rsid w:val="00AD5039"/>
    <w:rsid w:val="00AD5774"/>
    <w:rsid w:val="00AD5D0D"/>
    <w:rsid w:val="00AD6051"/>
    <w:rsid w:val="00AD6E52"/>
    <w:rsid w:val="00AD7638"/>
    <w:rsid w:val="00AD7C1C"/>
    <w:rsid w:val="00AD7ED6"/>
    <w:rsid w:val="00AE0D9A"/>
    <w:rsid w:val="00AE1784"/>
    <w:rsid w:val="00AE1F6A"/>
    <w:rsid w:val="00AE2B98"/>
    <w:rsid w:val="00AE2E2C"/>
    <w:rsid w:val="00AE2E88"/>
    <w:rsid w:val="00AE56BC"/>
    <w:rsid w:val="00AE5A6C"/>
    <w:rsid w:val="00AE7F7A"/>
    <w:rsid w:val="00AF19D7"/>
    <w:rsid w:val="00AF20F7"/>
    <w:rsid w:val="00AF358C"/>
    <w:rsid w:val="00AF3AE1"/>
    <w:rsid w:val="00AF428D"/>
    <w:rsid w:val="00AF6452"/>
    <w:rsid w:val="00AF6610"/>
    <w:rsid w:val="00AF7375"/>
    <w:rsid w:val="00AF73E3"/>
    <w:rsid w:val="00B00BCB"/>
    <w:rsid w:val="00B01115"/>
    <w:rsid w:val="00B012A5"/>
    <w:rsid w:val="00B01438"/>
    <w:rsid w:val="00B014C8"/>
    <w:rsid w:val="00B0249E"/>
    <w:rsid w:val="00B027C3"/>
    <w:rsid w:val="00B02A04"/>
    <w:rsid w:val="00B02CD8"/>
    <w:rsid w:val="00B03CB1"/>
    <w:rsid w:val="00B041CB"/>
    <w:rsid w:val="00B04545"/>
    <w:rsid w:val="00B05B4A"/>
    <w:rsid w:val="00B0669F"/>
    <w:rsid w:val="00B068FE"/>
    <w:rsid w:val="00B0734B"/>
    <w:rsid w:val="00B07426"/>
    <w:rsid w:val="00B07E78"/>
    <w:rsid w:val="00B10315"/>
    <w:rsid w:val="00B105EC"/>
    <w:rsid w:val="00B108A0"/>
    <w:rsid w:val="00B108BA"/>
    <w:rsid w:val="00B11524"/>
    <w:rsid w:val="00B11C24"/>
    <w:rsid w:val="00B11FC5"/>
    <w:rsid w:val="00B11FD2"/>
    <w:rsid w:val="00B134FC"/>
    <w:rsid w:val="00B135F8"/>
    <w:rsid w:val="00B13903"/>
    <w:rsid w:val="00B144F4"/>
    <w:rsid w:val="00B1540C"/>
    <w:rsid w:val="00B1545D"/>
    <w:rsid w:val="00B1665E"/>
    <w:rsid w:val="00B16FB8"/>
    <w:rsid w:val="00B17069"/>
    <w:rsid w:val="00B173A5"/>
    <w:rsid w:val="00B175C2"/>
    <w:rsid w:val="00B1773F"/>
    <w:rsid w:val="00B1778F"/>
    <w:rsid w:val="00B17AB7"/>
    <w:rsid w:val="00B17D0A"/>
    <w:rsid w:val="00B20C9C"/>
    <w:rsid w:val="00B20FEB"/>
    <w:rsid w:val="00B21EAB"/>
    <w:rsid w:val="00B22469"/>
    <w:rsid w:val="00B22ABA"/>
    <w:rsid w:val="00B22FB9"/>
    <w:rsid w:val="00B2307C"/>
    <w:rsid w:val="00B237CB"/>
    <w:rsid w:val="00B23AD3"/>
    <w:rsid w:val="00B24E61"/>
    <w:rsid w:val="00B265D9"/>
    <w:rsid w:val="00B30429"/>
    <w:rsid w:val="00B31422"/>
    <w:rsid w:val="00B3176B"/>
    <w:rsid w:val="00B31CCF"/>
    <w:rsid w:val="00B32078"/>
    <w:rsid w:val="00B3322E"/>
    <w:rsid w:val="00B3467C"/>
    <w:rsid w:val="00B35092"/>
    <w:rsid w:val="00B35B22"/>
    <w:rsid w:val="00B35B60"/>
    <w:rsid w:val="00B365F0"/>
    <w:rsid w:val="00B372F3"/>
    <w:rsid w:val="00B37C9B"/>
    <w:rsid w:val="00B403B2"/>
    <w:rsid w:val="00B409A0"/>
    <w:rsid w:val="00B41C9A"/>
    <w:rsid w:val="00B420C9"/>
    <w:rsid w:val="00B42B46"/>
    <w:rsid w:val="00B42CC9"/>
    <w:rsid w:val="00B42EB2"/>
    <w:rsid w:val="00B435EC"/>
    <w:rsid w:val="00B43A80"/>
    <w:rsid w:val="00B43B22"/>
    <w:rsid w:val="00B43EF2"/>
    <w:rsid w:val="00B442CF"/>
    <w:rsid w:val="00B44476"/>
    <w:rsid w:val="00B44969"/>
    <w:rsid w:val="00B451EE"/>
    <w:rsid w:val="00B452AF"/>
    <w:rsid w:val="00B454EA"/>
    <w:rsid w:val="00B468A3"/>
    <w:rsid w:val="00B46AC0"/>
    <w:rsid w:val="00B46C66"/>
    <w:rsid w:val="00B50429"/>
    <w:rsid w:val="00B50562"/>
    <w:rsid w:val="00B50C2D"/>
    <w:rsid w:val="00B50E20"/>
    <w:rsid w:val="00B5140E"/>
    <w:rsid w:val="00B52ADE"/>
    <w:rsid w:val="00B52CB4"/>
    <w:rsid w:val="00B5401F"/>
    <w:rsid w:val="00B562A8"/>
    <w:rsid w:val="00B564AC"/>
    <w:rsid w:val="00B56EEA"/>
    <w:rsid w:val="00B60278"/>
    <w:rsid w:val="00B60532"/>
    <w:rsid w:val="00B60B47"/>
    <w:rsid w:val="00B61216"/>
    <w:rsid w:val="00B62812"/>
    <w:rsid w:val="00B628A9"/>
    <w:rsid w:val="00B62FF8"/>
    <w:rsid w:val="00B6448C"/>
    <w:rsid w:val="00B644AF"/>
    <w:rsid w:val="00B64557"/>
    <w:rsid w:val="00B6487B"/>
    <w:rsid w:val="00B64CCF"/>
    <w:rsid w:val="00B67DB6"/>
    <w:rsid w:val="00B67F40"/>
    <w:rsid w:val="00B70497"/>
    <w:rsid w:val="00B7052F"/>
    <w:rsid w:val="00B710F4"/>
    <w:rsid w:val="00B72D49"/>
    <w:rsid w:val="00B73603"/>
    <w:rsid w:val="00B73A26"/>
    <w:rsid w:val="00B73DB5"/>
    <w:rsid w:val="00B753E2"/>
    <w:rsid w:val="00B75551"/>
    <w:rsid w:val="00B758F4"/>
    <w:rsid w:val="00B77028"/>
    <w:rsid w:val="00B775E7"/>
    <w:rsid w:val="00B80878"/>
    <w:rsid w:val="00B80C7D"/>
    <w:rsid w:val="00B81E6D"/>
    <w:rsid w:val="00B823C5"/>
    <w:rsid w:val="00B84607"/>
    <w:rsid w:val="00B84680"/>
    <w:rsid w:val="00B8468C"/>
    <w:rsid w:val="00B8559A"/>
    <w:rsid w:val="00B8577D"/>
    <w:rsid w:val="00B85A7E"/>
    <w:rsid w:val="00B8614E"/>
    <w:rsid w:val="00B86159"/>
    <w:rsid w:val="00B8666A"/>
    <w:rsid w:val="00B906AB"/>
    <w:rsid w:val="00B90F50"/>
    <w:rsid w:val="00B91250"/>
    <w:rsid w:val="00B91A36"/>
    <w:rsid w:val="00B91BBC"/>
    <w:rsid w:val="00B92568"/>
    <w:rsid w:val="00B92C5C"/>
    <w:rsid w:val="00B9361E"/>
    <w:rsid w:val="00B93C32"/>
    <w:rsid w:val="00B94662"/>
    <w:rsid w:val="00B94F8E"/>
    <w:rsid w:val="00B9613F"/>
    <w:rsid w:val="00B9650B"/>
    <w:rsid w:val="00B9710C"/>
    <w:rsid w:val="00B976B5"/>
    <w:rsid w:val="00B97868"/>
    <w:rsid w:val="00B9D011"/>
    <w:rsid w:val="00BA0109"/>
    <w:rsid w:val="00BA0F1E"/>
    <w:rsid w:val="00BA132A"/>
    <w:rsid w:val="00BA2406"/>
    <w:rsid w:val="00BA41F7"/>
    <w:rsid w:val="00BA45C2"/>
    <w:rsid w:val="00BA4682"/>
    <w:rsid w:val="00BA4D1B"/>
    <w:rsid w:val="00BA52DC"/>
    <w:rsid w:val="00BA533D"/>
    <w:rsid w:val="00BA643A"/>
    <w:rsid w:val="00BA7E76"/>
    <w:rsid w:val="00BB0392"/>
    <w:rsid w:val="00BB0D48"/>
    <w:rsid w:val="00BB1B7B"/>
    <w:rsid w:val="00BB2797"/>
    <w:rsid w:val="00BB404F"/>
    <w:rsid w:val="00BB424A"/>
    <w:rsid w:val="00BB48D1"/>
    <w:rsid w:val="00BB4FF6"/>
    <w:rsid w:val="00BB78A4"/>
    <w:rsid w:val="00BB7AA2"/>
    <w:rsid w:val="00BB7AE5"/>
    <w:rsid w:val="00BB7AFE"/>
    <w:rsid w:val="00BC106E"/>
    <w:rsid w:val="00BC113C"/>
    <w:rsid w:val="00BC11D0"/>
    <w:rsid w:val="00BC1536"/>
    <w:rsid w:val="00BC1958"/>
    <w:rsid w:val="00BC1F30"/>
    <w:rsid w:val="00BC202D"/>
    <w:rsid w:val="00BC2536"/>
    <w:rsid w:val="00BC2D16"/>
    <w:rsid w:val="00BC3224"/>
    <w:rsid w:val="00BC3569"/>
    <w:rsid w:val="00BC35F5"/>
    <w:rsid w:val="00BC47BB"/>
    <w:rsid w:val="00BC54D6"/>
    <w:rsid w:val="00BC5578"/>
    <w:rsid w:val="00BC5A7A"/>
    <w:rsid w:val="00BC6DB2"/>
    <w:rsid w:val="00BD0516"/>
    <w:rsid w:val="00BD1520"/>
    <w:rsid w:val="00BD1A87"/>
    <w:rsid w:val="00BD212F"/>
    <w:rsid w:val="00BD38D8"/>
    <w:rsid w:val="00BD4678"/>
    <w:rsid w:val="00BD4D36"/>
    <w:rsid w:val="00BD4EF4"/>
    <w:rsid w:val="00BD55A2"/>
    <w:rsid w:val="00BD5DA2"/>
    <w:rsid w:val="00BD7A8D"/>
    <w:rsid w:val="00BD7C24"/>
    <w:rsid w:val="00BE0740"/>
    <w:rsid w:val="00BE08B0"/>
    <w:rsid w:val="00BE096C"/>
    <w:rsid w:val="00BE0A1E"/>
    <w:rsid w:val="00BE21FA"/>
    <w:rsid w:val="00BE28D3"/>
    <w:rsid w:val="00BE3048"/>
    <w:rsid w:val="00BE317D"/>
    <w:rsid w:val="00BE322E"/>
    <w:rsid w:val="00BE485F"/>
    <w:rsid w:val="00BE5B09"/>
    <w:rsid w:val="00BE5D80"/>
    <w:rsid w:val="00BE66B2"/>
    <w:rsid w:val="00BE6A94"/>
    <w:rsid w:val="00BE7809"/>
    <w:rsid w:val="00BE7A2D"/>
    <w:rsid w:val="00BF0041"/>
    <w:rsid w:val="00BF00C8"/>
    <w:rsid w:val="00BF0FFF"/>
    <w:rsid w:val="00BF1186"/>
    <w:rsid w:val="00BF17EE"/>
    <w:rsid w:val="00BF193D"/>
    <w:rsid w:val="00BF2838"/>
    <w:rsid w:val="00BF32BF"/>
    <w:rsid w:val="00BF3FE2"/>
    <w:rsid w:val="00BF48CF"/>
    <w:rsid w:val="00BF4A13"/>
    <w:rsid w:val="00BF4B4A"/>
    <w:rsid w:val="00BF5841"/>
    <w:rsid w:val="00BF6869"/>
    <w:rsid w:val="00BF7093"/>
    <w:rsid w:val="00C0016A"/>
    <w:rsid w:val="00C01BCB"/>
    <w:rsid w:val="00C042C4"/>
    <w:rsid w:val="00C0521B"/>
    <w:rsid w:val="00C05A26"/>
    <w:rsid w:val="00C0603C"/>
    <w:rsid w:val="00C0666E"/>
    <w:rsid w:val="00C06AF3"/>
    <w:rsid w:val="00C06DE6"/>
    <w:rsid w:val="00C071EB"/>
    <w:rsid w:val="00C0726D"/>
    <w:rsid w:val="00C111DA"/>
    <w:rsid w:val="00C11FD7"/>
    <w:rsid w:val="00C1255D"/>
    <w:rsid w:val="00C126C0"/>
    <w:rsid w:val="00C13215"/>
    <w:rsid w:val="00C1494B"/>
    <w:rsid w:val="00C15ADC"/>
    <w:rsid w:val="00C15E9C"/>
    <w:rsid w:val="00C166FA"/>
    <w:rsid w:val="00C16D6F"/>
    <w:rsid w:val="00C179A3"/>
    <w:rsid w:val="00C2097C"/>
    <w:rsid w:val="00C20E39"/>
    <w:rsid w:val="00C210DE"/>
    <w:rsid w:val="00C21D2A"/>
    <w:rsid w:val="00C2333D"/>
    <w:rsid w:val="00C23AE5"/>
    <w:rsid w:val="00C2406A"/>
    <w:rsid w:val="00C24597"/>
    <w:rsid w:val="00C24833"/>
    <w:rsid w:val="00C24EDB"/>
    <w:rsid w:val="00C24FA6"/>
    <w:rsid w:val="00C2687C"/>
    <w:rsid w:val="00C27EBA"/>
    <w:rsid w:val="00C3045C"/>
    <w:rsid w:val="00C3138A"/>
    <w:rsid w:val="00C32A65"/>
    <w:rsid w:val="00C3379C"/>
    <w:rsid w:val="00C33A60"/>
    <w:rsid w:val="00C342D4"/>
    <w:rsid w:val="00C349ED"/>
    <w:rsid w:val="00C36DFD"/>
    <w:rsid w:val="00C37B41"/>
    <w:rsid w:val="00C41AE6"/>
    <w:rsid w:val="00C4208D"/>
    <w:rsid w:val="00C433D3"/>
    <w:rsid w:val="00C436AC"/>
    <w:rsid w:val="00C43AB6"/>
    <w:rsid w:val="00C44B83"/>
    <w:rsid w:val="00C45582"/>
    <w:rsid w:val="00C45915"/>
    <w:rsid w:val="00C46DF0"/>
    <w:rsid w:val="00C473E4"/>
    <w:rsid w:val="00C476C5"/>
    <w:rsid w:val="00C47A74"/>
    <w:rsid w:val="00C50016"/>
    <w:rsid w:val="00C50350"/>
    <w:rsid w:val="00C504D4"/>
    <w:rsid w:val="00C507BE"/>
    <w:rsid w:val="00C50AA4"/>
    <w:rsid w:val="00C50AB3"/>
    <w:rsid w:val="00C50B7A"/>
    <w:rsid w:val="00C50D88"/>
    <w:rsid w:val="00C50F66"/>
    <w:rsid w:val="00C52B97"/>
    <w:rsid w:val="00C533F8"/>
    <w:rsid w:val="00C5340C"/>
    <w:rsid w:val="00C5366B"/>
    <w:rsid w:val="00C53F96"/>
    <w:rsid w:val="00C54646"/>
    <w:rsid w:val="00C55EA1"/>
    <w:rsid w:val="00C56AEF"/>
    <w:rsid w:val="00C57E36"/>
    <w:rsid w:val="00C60570"/>
    <w:rsid w:val="00C60738"/>
    <w:rsid w:val="00C60F7D"/>
    <w:rsid w:val="00C63114"/>
    <w:rsid w:val="00C6318F"/>
    <w:rsid w:val="00C63453"/>
    <w:rsid w:val="00C63DDC"/>
    <w:rsid w:val="00C64EE2"/>
    <w:rsid w:val="00C650A9"/>
    <w:rsid w:val="00C655EB"/>
    <w:rsid w:val="00C6573C"/>
    <w:rsid w:val="00C65841"/>
    <w:rsid w:val="00C65D86"/>
    <w:rsid w:val="00C6673E"/>
    <w:rsid w:val="00C66E64"/>
    <w:rsid w:val="00C674C2"/>
    <w:rsid w:val="00C67BFB"/>
    <w:rsid w:val="00C700FD"/>
    <w:rsid w:val="00C709F5"/>
    <w:rsid w:val="00C70E1F"/>
    <w:rsid w:val="00C7108F"/>
    <w:rsid w:val="00C7118B"/>
    <w:rsid w:val="00C7125F"/>
    <w:rsid w:val="00C71300"/>
    <w:rsid w:val="00C7180F"/>
    <w:rsid w:val="00C71A52"/>
    <w:rsid w:val="00C72178"/>
    <w:rsid w:val="00C7234B"/>
    <w:rsid w:val="00C7346A"/>
    <w:rsid w:val="00C734A8"/>
    <w:rsid w:val="00C736EF"/>
    <w:rsid w:val="00C747C7"/>
    <w:rsid w:val="00C74819"/>
    <w:rsid w:val="00C74B59"/>
    <w:rsid w:val="00C759DF"/>
    <w:rsid w:val="00C75A72"/>
    <w:rsid w:val="00C76084"/>
    <w:rsid w:val="00C80253"/>
    <w:rsid w:val="00C80C03"/>
    <w:rsid w:val="00C80C66"/>
    <w:rsid w:val="00C81E1C"/>
    <w:rsid w:val="00C820ED"/>
    <w:rsid w:val="00C8239C"/>
    <w:rsid w:val="00C82473"/>
    <w:rsid w:val="00C82CCF"/>
    <w:rsid w:val="00C84D13"/>
    <w:rsid w:val="00C85E70"/>
    <w:rsid w:val="00C85E88"/>
    <w:rsid w:val="00C85ED0"/>
    <w:rsid w:val="00C86265"/>
    <w:rsid w:val="00C86E0B"/>
    <w:rsid w:val="00C87173"/>
    <w:rsid w:val="00C87A7F"/>
    <w:rsid w:val="00C87D91"/>
    <w:rsid w:val="00C90827"/>
    <w:rsid w:val="00C90E7F"/>
    <w:rsid w:val="00C91580"/>
    <w:rsid w:val="00C92D71"/>
    <w:rsid w:val="00C9349F"/>
    <w:rsid w:val="00C95057"/>
    <w:rsid w:val="00C958AE"/>
    <w:rsid w:val="00C96BE7"/>
    <w:rsid w:val="00C96D04"/>
    <w:rsid w:val="00C97609"/>
    <w:rsid w:val="00CA0201"/>
    <w:rsid w:val="00CA07FF"/>
    <w:rsid w:val="00CA1697"/>
    <w:rsid w:val="00CA169A"/>
    <w:rsid w:val="00CA1AA2"/>
    <w:rsid w:val="00CA1B45"/>
    <w:rsid w:val="00CA1E71"/>
    <w:rsid w:val="00CA2435"/>
    <w:rsid w:val="00CA30D8"/>
    <w:rsid w:val="00CA3A47"/>
    <w:rsid w:val="00CA3B10"/>
    <w:rsid w:val="00CA4706"/>
    <w:rsid w:val="00CA4BC0"/>
    <w:rsid w:val="00CA4CD7"/>
    <w:rsid w:val="00CA55F0"/>
    <w:rsid w:val="00CA7875"/>
    <w:rsid w:val="00CB03E9"/>
    <w:rsid w:val="00CB0B2C"/>
    <w:rsid w:val="00CB0C33"/>
    <w:rsid w:val="00CB1BE4"/>
    <w:rsid w:val="00CB1C0F"/>
    <w:rsid w:val="00CB3388"/>
    <w:rsid w:val="00CB3912"/>
    <w:rsid w:val="00CB4B7B"/>
    <w:rsid w:val="00CB4CA0"/>
    <w:rsid w:val="00CB5F1A"/>
    <w:rsid w:val="00CB6A20"/>
    <w:rsid w:val="00CB7038"/>
    <w:rsid w:val="00CB7AFE"/>
    <w:rsid w:val="00CB7E3F"/>
    <w:rsid w:val="00CC0F05"/>
    <w:rsid w:val="00CC15DC"/>
    <w:rsid w:val="00CC25F8"/>
    <w:rsid w:val="00CC26CC"/>
    <w:rsid w:val="00CC2A49"/>
    <w:rsid w:val="00CC40E4"/>
    <w:rsid w:val="00CC4B22"/>
    <w:rsid w:val="00CC538C"/>
    <w:rsid w:val="00CC65EA"/>
    <w:rsid w:val="00CC6A0E"/>
    <w:rsid w:val="00CC7C94"/>
    <w:rsid w:val="00CD092A"/>
    <w:rsid w:val="00CD0BD2"/>
    <w:rsid w:val="00CD14F2"/>
    <w:rsid w:val="00CD2912"/>
    <w:rsid w:val="00CD3CB0"/>
    <w:rsid w:val="00CD4430"/>
    <w:rsid w:val="00CD4D70"/>
    <w:rsid w:val="00CD51C8"/>
    <w:rsid w:val="00CD64DF"/>
    <w:rsid w:val="00CD76F4"/>
    <w:rsid w:val="00CD771F"/>
    <w:rsid w:val="00CD7F22"/>
    <w:rsid w:val="00CE0B47"/>
    <w:rsid w:val="00CE1AB9"/>
    <w:rsid w:val="00CE2B7F"/>
    <w:rsid w:val="00CE41C0"/>
    <w:rsid w:val="00CE45F4"/>
    <w:rsid w:val="00CE4ADC"/>
    <w:rsid w:val="00CE4AFD"/>
    <w:rsid w:val="00CE5673"/>
    <w:rsid w:val="00CE6515"/>
    <w:rsid w:val="00CE6563"/>
    <w:rsid w:val="00CE7909"/>
    <w:rsid w:val="00CE7FDD"/>
    <w:rsid w:val="00CF0AB3"/>
    <w:rsid w:val="00CF1143"/>
    <w:rsid w:val="00CF17F8"/>
    <w:rsid w:val="00CF1AEB"/>
    <w:rsid w:val="00CF28D2"/>
    <w:rsid w:val="00CF329F"/>
    <w:rsid w:val="00CF55EC"/>
    <w:rsid w:val="00CF6083"/>
    <w:rsid w:val="00CF7449"/>
    <w:rsid w:val="00CF7D99"/>
    <w:rsid w:val="00D0000A"/>
    <w:rsid w:val="00D00878"/>
    <w:rsid w:val="00D016E0"/>
    <w:rsid w:val="00D01CA6"/>
    <w:rsid w:val="00D02F0C"/>
    <w:rsid w:val="00D042DE"/>
    <w:rsid w:val="00D04B44"/>
    <w:rsid w:val="00D04D6C"/>
    <w:rsid w:val="00D05121"/>
    <w:rsid w:val="00D056C3"/>
    <w:rsid w:val="00D06806"/>
    <w:rsid w:val="00D07192"/>
    <w:rsid w:val="00D07DE7"/>
    <w:rsid w:val="00D100A5"/>
    <w:rsid w:val="00D105D3"/>
    <w:rsid w:val="00D1084E"/>
    <w:rsid w:val="00D118E0"/>
    <w:rsid w:val="00D121F6"/>
    <w:rsid w:val="00D12362"/>
    <w:rsid w:val="00D123C0"/>
    <w:rsid w:val="00D12454"/>
    <w:rsid w:val="00D125E8"/>
    <w:rsid w:val="00D13131"/>
    <w:rsid w:val="00D13692"/>
    <w:rsid w:val="00D1374C"/>
    <w:rsid w:val="00D13E31"/>
    <w:rsid w:val="00D15507"/>
    <w:rsid w:val="00D15940"/>
    <w:rsid w:val="00D167D6"/>
    <w:rsid w:val="00D207EB"/>
    <w:rsid w:val="00D20BF0"/>
    <w:rsid w:val="00D219A5"/>
    <w:rsid w:val="00D21CBB"/>
    <w:rsid w:val="00D21EBE"/>
    <w:rsid w:val="00D2206E"/>
    <w:rsid w:val="00D23DC7"/>
    <w:rsid w:val="00D24287"/>
    <w:rsid w:val="00D25040"/>
    <w:rsid w:val="00D251B3"/>
    <w:rsid w:val="00D268D3"/>
    <w:rsid w:val="00D26B37"/>
    <w:rsid w:val="00D3013B"/>
    <w:rsid w:val="00D313A0"/>
    <w:rsid w:val="00D32282"/>
    <w:rsid w:val="00D32309"/>
    <w:rsid w:val="00D33296"/>
    <w:rsid w:val="00D34229"/>
    <w:rsid w:val="00D3442E"/>
    <w:rsid w:val="00D3461D"/>
    <w:rsid w:val="00D34F9D"/>
    <w:rsid w:val="00D34FEA"/>
    <w:rsid w:val="00D35CEE"/>
    <w:rsid w:val="00D35D88"/>
    <w:rsid w:val="00D36656"/>
    <w:rsid w:val="00D37248"/>
    <w:rsid w:val="00D376C1"/>
    <w:rsid w:val="00D3E0DF"/>
    <w:rsid w:val="00D40C89"/>
    <w:rsid w:val="00D41203"/>
    <w:rsid w:val="00D41395"/>
    <w:rsid w:val="00D41B46"/>
    <w:rsid w:val="00D42364"/>
    <w:rsid w:val="00D432D3"/>
    <w:rsid w:val="00D44543"/>
    <w:rsid w:val="00D44D72"/>
    <w:rsid w:val="00D4512A"/>
    <w:rsid w:val="00D46377"/>
    <w:rsid w:val="00D478CB"/>
    <w:rsid w:val="00D47B23"/>
    <w:rsid w:val="00D50DFE"/>
    <w:rsid w:val="00D5104B"/>
    <w:rsid w:val="00D513BC"/>
    <w:rsid w:val="00D515BD"/>
    <w:rsid w:val="00D51645"/>
    <w:rsid w:val="00D523CD"/>
    <w:rsid w:val="00D52A44"/>
    <w:rsid w:val="00D53055"/>
    <w:rsid w:val="00D5361C"/>
    <w:rsid w:val="00D5468F"/>
    <w:rsid w:val="00D54A51"/>
    <w:rsid w:val="00D55161"/>
    <w:rsid w:val="00D55E67"/>
    <w:rsid w:val="00D55F9E"/>
    <w:rsid w:val="00D568C5"/>
    <w:rsid w:val="00D56B99"/>
    <w:rsid w:val="00D5765D"/>
    <w:rsid w:val="00D578DB"/>
    <w:rsid w:val="00D60290"/>
    <w:rsid w:val="00D60B1F"/>
    <w:rsid w:val="00D60CDF"/>
    <w:rsid w:val="00D61206"/>
    <w:rsid w:val="00D63349"/>
    <w:rsid w:val="00D63BDF"/>
    <w:rsid w:val="00D64F55"/>
    <w:rsid w:val="00D66BE4"/>
    <w:rsid w:val="00D66F6D"/>
    <w:rsid w:val="00D7000B"/>
    <w:rsid w:val="00D701ED"/>
    <w:rsid w:val="00D704A2"/>
    <w:rsid w:val="00D72B48"/>
    <w:rsid w:val="00D73F54"/>
    <w:rsid w:val="00D74227"/>
    <w:rsid w:val="00D7462B"/>
    <w:rsid w:val="00D7579F"/>
    <w:rsid w:val="00D76354"/>
    <w:rsid w:val="00D7644D"/>
    <w:rsid w:val="00D76D11"/>
    <w:rsid w:val="00D7759A"/>
    <w:rsid w:val="00D77D86"/>
    <w:rsid w:val="00D8003A"/>
    <w:rsid w:val="00D808A5"/>
    <w:rsid w:val="00D81CFA"/>
    <w:rsid w:val="00D82942"/>
    <w:rsid w:val="00D82AF2"/>
    <w:rsid w:val="00D82E6B"/>
    <w:rsid w:val="00D830C2"/>
    <w:rsid w:val="00D8373B"/>
    <w:rsid w:val="00D83C77"/>
    <w:rsid w:val="00D85160"/>
    <w:rsid w:val="00D85638"/>
    <w:rsid w:val="00D8617B"/>
    <w:rsid w:val="00D87A1C"/>
    <w:rsid w:val="00D87E6B"/>
    <w:rsid w:val="00D87FB8"/>
    <w:rsid w:val="00D91C8C"/>
    <w:rsid w:val="00D91D7C"/>
    <w:rsid w:val="00D91E34"/>
    <w:rsid w:val="00D92586"/>
    <w:rsid w:val="00D925C4"/>
    <w:rsid w:val="00D9375A"/>
    <w:rsid w:val="00D94371"/>
    <w:rsid w:val="00D955B7"/>
    <w:rsid w:val="00D958F4"/>
    <w:rsid w:val="00D95EF4"/>
    <w:rsid w:val="00D96122"/>
    <w:rsid w:val="00D96214"/>
    <w:rsid w:val="00DA0573"/>
    <w:rsid w:val="00DA0612"/>
    <w:rsid w:val="00DA0997"/>
    <w:rsid w:val="00DA1D10"/>
    <w:rsid w:val="00DA1F1E"/>
    <w:rsid w:val="00DA3A1F"/>
    <w:rsid w:val="00DA4010"/>
    <w:rsid w:val="00DA5145"/>
    <w:rsid w:val="00DA573A"/>
    <w:rsid w:val="00DA69F2"/>
    <w:rsid w:val="00DA6C24"/>
    <w:rsid w:val="00DA6E16"/>
    <w:rsid w:val="00DA729A"/>
    <w:rsid w:val="00DA75CB"/>
    <w:rsid w:val="00DA7B77"/>
    <w:rsid w:val="00DA7F96"/>
    <w:rsid w:val="00DB0CF1"/>
    <w:rsid w:val="00DB13F9"/>
    <w:rsid w:val="00DB1463"/>
    <w:rsid w:val="00DB15B2"/>
    <w:rsid w:val="00DB17D1"/>
    <w:rsid w:val="00DB18C1"/>
    <w:rsid w:val="00DB196D"/>
    <w:rsid w:val="00DB1B7C"/>
    <w:rsid w:val="00DB1C37"/>
    <w:rsid w:val="00DB2265"/>
    <w:rsid w:val="00DB39E5"/>
    <w:rsid w:val="00DB5155"/>
    <w:rsid w:val="00DB6116"/>
    <w:rsid w:val="00DB6C9E"/>
    <w:rsid w:val="00DB6E4B"/>
    <w:rsid w:val="00DB6F06"/>
    <w:rsid w:val="00DC0A41"/>
    <w:rsid w:val="00DC0DF5"/>
    <w:rsid w:val="00DC1B68"/>
    <w:rsid w:val="00DC1FF6"/>
    <w:rsid w:val="00DC2118"/>
    <w:rsid w:val="00DC365D"/>
    <w:rsid w:val="00DC4C32"/>
    <w:rsid w:val="00DC4D73"/>
    <w:rsid w:val="00DC52E2"/>
    <w:rsid w:val="00DC54EB"/>
    <w:rsid w:val="00DC554F"/>
    <w:rsid w:val="00DC65CA"/>
    <w:rsid w:val="00DC65D8"/>
    <w:rsid w:val="00DD07C7"/>
    <w:rsid w:val="00DD0B11"/>
    <w:rsid w:val="00DD1B6C"/>
    <w:rsid w:val="00DD2420"/>
    <w:rsid w:val="00DD2BF6"/>
    <w:rsid w:val="00DD3B74"/>
    <w:rsid w:val="00DD5CAD"/>
    <w:rsid w:val="00DD6079"/>
    <w:rsid w:val="00DD7C8C"/>
    <w:rsid w:val="00DD7F5D"/>
    <w:rsid w:val="00DE048E"/>
    <w:rsid w:val="00DE0EFC"/>
    <w:rsid w:val="00DE1CE6"/>
    <w:rsid w:val="00DE21F0"/>
    <w:rsid w:val="00DE24FD"/>
    <w:rsid w:val="00DE3364"/>
    <w:rsid w:val="00DE374C"/>
    <w:rsid w:val="00DE599C"/>
    <w:rsid w:val="00DE74C9"/>
    <w:rsid w:val="00DE75C1"/>
    <w:rsid w:val="00DE7DF7"/>
    <w:rsid w:val="00DF0ACD"/>
    <w:rsid w:val="00DF0DD3"/>
    <w:rsid w:val="00DF11B5"/>
    <w:rsid w:val="00DF1972"/>
    <w:rsid w:val="00DF1D5C"/>
    <w:rsid w:val="00DF2141"/>
    <w:rsid w:val="00DF29FB"/>
    <w:rsid w:val="00DF2C93"/>
    <w:rsid w:val="00DF35D0"/>
    <w:rsid w:val="00DF3FC1"/>
    <w:rsid w:val="00DF4481"/>
    <w:rsid w:val="00DF4AD8"/>
    <w:rsid w:val="00DF4CD5"/>
    <w:rsid w:val="00DF57BE"/>
    <w:rsid w:val="00DF6092"/>
    <w:rsid w:val="00DF622E"/>
    <w:rsid w:val="00DF64F2"/>
    <w:rsid w:val="00DF6672"/>
    <w:rsid w:val="00DF6AD3"/>
    <w:rsid w:val="00DF6D63"/>
    <w:rsid w:val="00DF7418"/>
    <w:rsid w:val="00E00E6B"/>
    <w:rsid w:val="00E01449"/>
    <w:rsid w:val="00E0184D"/>
    <w:rsid w:val="00E01AE6"/>
    <w:rsid w:val="00E01C17"/>
    <w:rsid w:val="00E02412"/>
    <w:rsid w:val="00E02B08"/>
    <w:rsid w:val="00E03B8E"/>
    <w:rsid w:val="00E04BFA"/>
    <w:rsid w:val="00E052E9"/>
    <w:rsid w:val="00E053F1"/>
    <w:rsid w:val="00E055AC"/>
    <w:rsid w:val="00E06265"/>
    <w:rsid w:val="00E06AAE"/>
    <w:rsid w:val="00E06C96"/>
    <w:rsid w:val="00E11902"/>
    <w:rsid w:val="00E1190F"/>
    <w:rsid w:val="00E12BEC"/>
    <w:rsid w:val="00E131A4"/>
    <w:rsid w:val="00E139E4"/>
    <w:rsid w:val="00E16257"/>
    <w:rsid w:val="00E17886"/>
    <w:rsid w:val="00E208D2"/>
    <w:rsid w:val="00E20E12"/>
    <w:rsid w:val="00E210A0"/>
    <w:rsid w:val="00E213BC"/>
    <w:rsid w:val="00E2145D"/>
    <w:rsid w:val="00E2147D"/>
    <w:rsid w:val="00E23965"/>
    <w:rsid w:val="00E24BEC"/>
    <w:rsid w:val="00E250BE"/>
    <w:rsid w:val="00E25257"/>
    <w:rsid w:val="00E256F7"/>
    <w:rsid w:val="00E268FA"/>
    <w:rsid w:val="00E26A44"/>
    <w:rsid w:val="00E26FBA"/>
    <w:rsid w:val="00E27460"/>
    <w:rsid w:val="00E27B52"/>
    <w:rsid w:val="00E307B7"/>
    <w:rsid w:val="00E31509"/>
    <w:rsid w:val="00E31A1F"/>
    <w:rsid w:val="00E32487"/>
    <w:rsid w:val="00E324E1"/>
    <w:rsid w:val="00E326D8"/>
    <w:rsid w:val="00E32C91"/>
    <w:rsid w:val="00E3443D"/>
    <w:rsid w:val="00E35396"/>
    <w:rsid w:val="00E35F23"/>
    <w:rsid w:val="00E36EBB"/>
    <w:rsid w:val="00E40B9D"/>
    <w:rsid w:val="00E41324"/>
    <w:rsid w:val="00E427B2"/>
    <w:rsid w:val="00E4287B"/>
    <w:rsid w:val="00E43BB7"/>
    <w:rsid w:val="00E44F07"/>
    <w:rsid w:val="00E45B2A"/>
    <w:rsid w:val="00E462C4"/>
    <w:rsid w:val="00E463CD"/>
    <w:rsid w:val="00E464AC"/>
    <w:rsid w:val="00E4674F"/>
    <w:rsid w:val="00E468E5"/>
    <w:rsid w:val="00E46E97"/>
    <w:rsid w:val="00E50156"/>
    <w:rsid w:val="00E501D4"/>
    <w:rsid w:val="00E503A3"/>
    <w:rsid w:val="00E51A1E"/>
    <w:rsid w:val="00E51DF9"/>
    <w:rsid w:val="00E53BCC"/>
    <w:rsid w:val="00E53EDF"/>
    <w:rsid w:val="00E54D88"/>
    <w:rsid w:val="00E5521C"/>
    <w:rsid w:val="00E55B62"/>
    <w:rsid w:val="00E5703E"/>
    <w:rsid w:val="00E575A3"/>
    <w:rsid w:val="00E578D6"/>
    <w:rsid w:val="00E6103B"/>
    <w:rsid w:val="00E6105B"/>
    <w:rsid w:val="00E62771"/>
    <w:rsid w:val="00E62B37"/>
    <w:rsid w:val="00E62FE8"/>
    <w:rsid w:val="00E637DF"/>
    <w:rsid w:val="00E64FEA"/>
    <w:rsid w:val="00E65A73"/>
    <w:rsid w:val="00E66798"/>
    <w:rsid w:val="00E71152"/>
    <w:rsid w:val="00E71414"/>
    <w:rsid w:val="00E7182E"/>
    <w:rsid w:val="00E71DF5"/>
    <w:rsid w:val="00E72DBC"/>
    <w:rsid w:val="00E72DF0"/>
    <w:rsid w:val="00E7322B"/>
    <w:rsid w:val="00E74845"/>
    <w:rsid w:val="00E75D54"/>
    <w:rsid w:val="00E80946"/>
    <w:rsid w:val="00E832DD"/>
    <w:rsid w:val="00E8372A"/>
    <w:rsid w:val="00E83AD5"/>
    <w:rsid w:val="00E83C1C"/>
    <w:rsid w:val="00E83CB1"/>
    <w:rsid w:val="00E83F98"/>
    <w:rsid w:val="00E85184"/>
    <w:rsid w:val="00E857DC"/>
    <w:rsid w:val="00E85BA8"/>
    <w:rsid w:val="00E862E7"/>
    <w:rsid w:val="00E86A2F"/>
    <w:rsid w:val="00E90AC6"/>
    <w:rsid w:val="00E90CED"/>
    <w:rsid w:val="00E91353"/>
    <w:rsid w:val="00E91B1A"/>
    <w:rsid w:val="00E91C8B"/>
    <w:rsid w:val="00E920F5"/>
    <w:rsid w:val="00E922B7"/>
    <w:rsid w:val="00E92B8E"/>
    <w:rsid w:val="00E93FB2"/>
    <w:rsid w:val="00E94F85"/>
    <w:rsid w:val="00E96578"/>
    <w:rsid w:val="00E969C6"/>
    <w:rsid w:val="00E972BE"/>
    <w:rsid w:val="00E97560"/>
    <w:rsid w:val="00EA0A09"/>
    <w:rsid w:val="00EA351B"/>
    <w:rsid w:val="00EA46C0"/>
    <w:rsid w:val="00EA588E"/>
    <w:rsid w:val="00EA61F1"/>
    <w:rsid w:val="00EA6865"/>
    <w:rsid w:val="00EA6C4A"/>
    <w:rsid w:val="00EA6D06"/>
    <w:rsid w:val="00EA6E2A"/>
    <w:rsid w:val="00EA75B2"/>
    <w:rsid w:val="00EB123F"/>
    <w:rsid w:val="00EB12EC"/>
    <w:rsid w:val="00EB1428"/>
    <w:rsid w:val="00EB27CF"/>
    <w:rsid w:val="00EB2B22"/>
    <w:rsid w:val="00EB35F1"/>
    <w:rsid w:val="00EB3F59"/>
    <w:rsid w:val="00EB4032"/>
    <w:rsid w:val="00EB40C7"/>
    <w:rsid w:val="00EB4368"/>
    <w:rsid w:val="00EB565D"/>
    <w:rsid w:val="00EB56E5"/>
    <w:rsid w:val="00EB5C12"/>
    <w:rsid w:val="00EB6609"/>
    <w:rsid w:val="00EB7298"/>
    <w:rsid w:val="00EB7428"/>
    <w:rsid w:val="00EB7863"/>
    <w:rsid w:val="00EC0938"/>
    <w:rsid w:val="00EC135C"/>
    <w:rsid w:val="00EC22BC"/>
    <w:rsid w:val="00EC27B4"/>
    <w:rsid w:val="00EC2928"/>
    <w:rsid w:val="00EC2ACA"/>
    <w:rsid w:val="00EC2B26"/>
    <w:rsid w:val="00EC3469"/>
    <w:rsid w:val="00EC4712"/>
    <w:rsid w:val="00EC52E1"/>
    <w:rsid w:val="00EC6884"/>
    <w:rsid w:val="00EC72B2"/>
    <w:rsid w:val="00ED0343"/>
    <w:rsid w:val="00ED1635"/>
    <w:rsid w:val="00ED281B"/>
    <w:rsid w:val="00ED2A3B"/>
    <w:rsid w:val="00ED2D00"/>
    <w:rsid w:val="00ED3BFA"/>
    <w:rsid w:val="00ED4AD7"/>
    <w:rsid w:val="00ED4EBF"/>
    <w:rsid w:val="00ED5223"/>
    <w:rsid w:val="00ED572A"/>
    <w:rsid w:val="00ED5E6C"/>
    <w:rsid w:val="00ED629B"/>
    <w:rsid w:val="00ED6AE4"/>
    <w:rsid w:val="00ED75D7"/>
    <w:rsid w:val="00ED7AE9"/>
    <w:rsid w:val="00ED7EEF"/>
    <w:rsid w:val="00EE1331"/>
    <w:rsid w:val="00EE291D"/>
    <w:rsid w:val="00EE37A2"/>
    <w:rsid w:val="00EE3928"/>
    <w:rsid w:val="00EE3B2E"/>
    <w:rsid w:val="00EE4896"/>
    <w:rsid w:val="00EE5705"/>
    <w:rsid w:val="00EE5D5F"/>
    <w:rsid w:val="00EE613D"/>
    <w:rsid w:val="00EE61B8"/>
    <w:rsid w:val="00EE6401"/>
    <w:rsid w:val="00EF0761"/>
    <w:rsid w:val="00EF09AF"/>
    <w:rsid w:val="00EF0A25"/>
    <w:rsid w:val="00EF1FB0"/>
    <w:rsid w:val="00EF21C1"/>
    <w:rsid w:val="00EF2889"/>
    <w:rsid w:val="00EF39C7"/>
    <w:rsid w:val="00EF3A25"/>
    <w:rsid w:val="00EF4E37"/>
    <w:rsid w:val="00EF5277"/>
    <w:rsid w:val="00EF60D4"/>
    <w:rsid w:val="00EF859D"/>
    <w:rsid w:val="00F00771"/>
    <w:rsid w:val="00F00CA9"/>
    <w:rsid w:val="00F01205"/>
    <w:rsid w:val="00F01C3F"/>
    <w:rsid w:val="00F01F32"/>
    <w:rsid w:val="00F0223C"/>
    <w:rsid w:val="00F0230B"/>
    <w:rsid w:val="00F0364F"/>
    <w:rsid w:val="00F03C65"/>
    <w:rsid w:val="00F04D69"/>
    <w:rsid w:val="00F050C7"/>
    <w:rsid w:val="00F055D0"/>
    <w:rsid w:val="00F07704"/>
    <w:rsid w:val="00F1028B"/>
    <w:rsid w:val="00F116A4"/>
    <w:rsid w:val="00F121FB"/>
    <w:rsid w:val="00F131BE"/>
    <w:rsid w:val="00F13954"/>
    <w:rsid w:val="00F148B1"/>
    <w:rsid w:val="00F15655"/>
    <w:rsid w:val="00F1628C"/>
    <w:rsid w:val="00F16A58"/>
    <w:rsid w:val="00F16F71"/>
    <w:rsid w:val="00F170AE"/>
    <w:rsid w:val="00F173F7"/>
    <w:rsid w:val="00F178E8"/>
    <w:rsid w:val="00F179E0"/>
    <w:rsid w:val="00F21C41"/>
    <w:rsid w:val="00F221BB"/>
    <w:rsid w:val="00F22237"/>
    <w:rsid w:val="00F22834"/>
    <w:rsid w:val="00F23C39"/>
    <w:rsid w:val="00F24056"/>
    <w:rsid w:val="00F24A0C"/>
    <w:rsid w:val="00F24FCE"/>
    <w:rsid w:val="00F25833"/>
    <w:rsid w:val="00F26D47"/>
    <w:rsid w:val="00F26EA6"/>
    <w:rsid w:val="00F279CA"/>
    <w:rsid w:val="00F30166"/>
    <w:rsid w:val="00F309D0"/>
    <w:rsid w:val="00F30E91"/>
    <w:rsid w:val="00F312E3"/>
    <w:rsid w:val="00F31612"/>
    <w:rsid w:val="00F31F36"/>
    <w:rsid w:val="00F3280B"/>
    <w:rsid w:val="00F32EBB"/>
    <w:rsid w:val="00F33902"/>
    <w:rsid w:val="00F34AE0"/>
    <w:rsid w:val="00F3504F"/>
    <w:rsid w:val="00F357E4"/>
    <w:rsid w:val="00F35907"/>
    <w:rsid w:val="00F35B91"/>
    <w:rsid w:val="00F36BBB"/>
    <w:rsid w:val="00F36CEF"/>
    <w:rsid w:val="00F37702"/>
    <w:rsid w:val="00F37B0F"/>
    <w:rsid w:val="00F40227"/>
    <w:rsid w:val="00F40682"/>
    <w:rsid w:val="00F40B85"/>
    <w:rsid w:val="00F40BE0"/>
    <w:rsid w:val="00F425A7"/>
    <w:rsid w:val="00F42D06"/>
    <w:rsid w:val="00F4306B"/>
    <w:rsid w:val="00F44CC8"/>
    <w:rsid w:val="00F458FA"/>
    <w:rsid w:val="00F45E55"/>
    <w:rsid w:val="00F46D84"/>
    <w:rsid w:val="00F47E6E"/>
    <w:rsid w:val="00F50E7F"/>
    <w:rsid w:val="00F515AD"/>
    <w:rsid w:val="00F52F8B"/>
    <w:rsid w:val="00F53389"/>
    <w:rsid w:val="00F5347C"/>
    <w:rsid w:val="00F53BC4"/>
    <w:rsid w:val="00F53C7F"/>
    <w:rsid w:val="00F53F57"/>
    <w:rsid w:val="00F54C5E"/>
    <w:rsid w:val="00F555C2"/>
    <w:rsid w:val="00F56928"/>
    <w:rsid w:val="00F56C3C"/>
    <w:rsid w:val="00F575AF"/>
    <w:rsid w:val="00F60834"/>
    <w:rsid w:val="00F60872"/>
    <w:rsid w:val="00F608C9"/>
    <w:rsid w:val="00F61800"/>
    <w:rsid w:val="00F61923"/>
    <w:rsid w:val="00F61DE1"/>
    <w:rsid w:val="00F634DC"/>
    <w:rsid w:val="00F64896"/>
    <w:rsid w:val="00F64DCF"/>
    <w:rsid w:val="00F6554C"/>
    <w:rsid w:val="00F65B74"/>
    <w:rsid w:val="00F66117"/>
    <w:rsid w:val="00F6612A"/>
    <w:rsid w:val="00F66FAE"/>
    <w:rsid w:val="00F67948"/>
    <w:rsid w:val="00F67C8A"/>
    <w:rsid w:val="00F67D88"/>
    <w:rsid w:val="00F7026E"/>
    <w:rsid w:val="00F70F00"/>
    <w:rsid w:val="00F710D8"/>
    <w:rsid w:val="00F73F7F"/>
    <w:rsid w:val="00F74153"/>
    <w:rsid w:val="00F741A9"/>
    <w:rsid w:val="00F74428"/>
    <w:rsid w:val="00F74880"/>
    <w:rsid w:val="00F74939"/>
    <w:rsid w:val="00F74D58"/>
    <w:rsid w:val="00F7526F"/>
    <w:rsid w:val="00F75DC3"/>
    <w:rsid w:val="00F77662"/>
    <w:rsid w:val="00F77955"/>
    <w:rsid w:val="00F77F8E"/>
    <w:rsid w:val="00F8009D"/>
    <w:rsid w:val="00F80774"/>
    <w:rsid w:val="00F81382"/>
    <w:rsid w:val="00F8158C"/>
    <w:rsid w:val="00F81FBA"/>
    <w:rsid w:val="00F847C9"/>
    <w:rsid w:val="00F85154"/>
    <w:rsid w:val="00F8560B"/>
    <w:rsid w:val="00F85C52"/>
    <w:rsid w:val="00F85D9B"/>
    <w:rsid w:val="00F85E0E"/>
    <w:rsid w:val="00F86FCA"/>
    <w:rsid w:val="00F87A46"/>
    <w:rsid w:val="00F902E9"/>
    <w:rsid w:val="00F90792"/>
    <w:rsid w:val="00F91374"/>
    <w:rsid w:val="00F913A7"/>
    <w:rsid w:val="00F91A9D"/>
    <w:rsid w:val="00F91D16"/>
    <w:rsid w:val="00F933FD"/>
    <w:rsid w:val="00F945AD"/>
    <w:rsid w:val="00F94BE6"/>
    <w:rsid w:val="00F96014"/>
    <w:rsid w:val="00FA0B78"/>
    <w:rsid w:val="00FA1B68"/>
    <w:rsid w:val="00FA23C5"/>
    <w:rsid w:val="00FA2B26"/>
    <w:rsid w:val="00FA2B81"/>
    <w:rsid w:val="00FA303E"/>
    <w:rsid w:val="00FA4D18"/>
    <w:rsid w:val="00FA4F5D"/>
    <w:rsid w:val="00FA59FF"/>
    <w:rsid w:val="00FA712F"/>
    <w:rsid w:val="00FA7483"/>
    <w:rsid w:val="00FA7B74"/>
    <w:rsid w:val="00FB0569"/>
    <w:rsid w:val="00FB09D9"/>
    <w:rsid w:val="00FB0CF5"/>
    <w:rsid w:val="00FB12E2"/>
    <w:rsid w:val="00FB1A83"/>
    <w:rsid w:val="00FB208A"/>
    <w:rsid w:val="00FB2F9A"/>
    <w:rsid w:val="00FB3617"/>
    <w:rsid w:val="00FB3C05"/>
    <w:rsid w:val="00FB4122"/>
    <w:rsid w:val="00FB4A5C"/>
    <w:rsid w:val="00FB4D82"/>
    <w:rsid w:val="00FB5846"/>
    <w:rsid w:val="00FB5D9B"/>
    <w:rsid w:val="00FB6EA9"/>
    <w:rsid w:val="00FB770F"/>
    <w:rsid w:val="00FC2857"/>
    <w:rsid w:val="00FC38D0"/>
    <w:rsid w:val="00FC3C87"/>
    <w:rsid w:val="00FC3FBF"/>
    <w:rsid w:val="00FC4138"/>
    <w:rsid w:val="00FC670A"/>
    <w:rsid w:val="00FC6876"/>
    <w:rsid w:val="00FC72AD"/>
    <w:rsid w:val="00FD0543"/>
    <w:rsid w:val="00FD0E1B"/>
    <w:rsid w:val="00FD12A3"/>
    <w:rsid w:val="00FD1ECA"/>
    <w:rsid w:val="00FD1F19"/>
    <w:rsid w:val="00FD2B86"/>
    <w:rsid w:val="00FD2E28"/>
    <w:rsid w:val="00FD31ED"/>
    <w:rsid w:val="00FD33DC"/>
    <w:rsid w:val="00FD3703"/>
    <w:rsid w:val="00FD3C1F"/>
    <w:rsid w:val="00FD454B"/>
    <w:rsid w:val="00FD4B1A"/>
    <w:rsid w:val="00FD4B92"/>
    <w:rsid w:val="00FD5417"/>
    <w:rsid w:val="00FD5446"/>
    <w:rsid w:val="00FD58D3"/>
    <w:rsid w:val="00FD5F1A"/>
    <w:rsid w:val="00FD6386"/>
    <w:rsid w:val="00FD6902"/>
    <w:rsid w:val="00FD7921"/>
    <w:rsid w:val="00FE08DD"/>
    <w:rsid w:val="00FE158B"/>
    <w:rsid w:val="00FE23E6"/>
    <w:rsid w:val="00FE2F18"/>
    <w:rsid w:val="00FE3EEE"/>
    <w:rsid w:val="00FE50FF"/>
    <w:rsid w:val="00FE5203"/>
    <w:rsid w:val="00FE60E2"/>
    <w:rsid w:val="00FE64E0"/>
    <w:rsid w:val="00FE69E0"/>
    <w:rsid w:val="00FE7503"/>
    <w:rsid w:val="00FF0C7C"/>
    <w:rsid w:val="00FF1393"/>
    <w:rsid w:val="00FF167D"/>
    <w:rsid w:val="00FF1A76"/>
    <w:rsid w:val="00FF1E87"/>
    <w:rsid w:val="00FF2154"/>
    <w:rsid w:val="00FF215F"/>
    <w:rsid w:val="00FF2860"/>
    <w:rsid w:val="00FF2DB9"/>
    <w:rsid w:val="00FF368A"/>
    <w:rsid w:val="00FF3BC4"/>
    <w:rsid w:val="00FF594B"/>
    <w:rsid w:val="00FF6486"/>
    <w:rsid w:val="00FF6926"/>
    <w:rsid w:val="00FF6EBC"/>
    <w:rsid w:val="00FF70D6"/>
    <w:rsid w:val="00FF7232"/>
    <w:rsid w:val="00FF72C1"/>
    <w:rsid w:val="00FF73A3"/>
    <w:rsid w:val="00FF7D1E"/>
    <w:rsid w:val="01025C6E"/>
    <w:rsid w:val="01027887"/>
    <w:rsid w:val="01090879"/>
    <w:rsid w:val="0116B3BC"/>
    <w:rsid w:val="01172488"/>
    <w:rsid w:val="01207481"/>
    <w:rsid w:val="0122F216"/>
    <w:rsid w:val="012CB798"/>
    <w:rsid w:val="012DC9A4"/>
    <w:rsid w:val="0136D433"/>
    <w:rsid w:val="01419C43"/>
    <w:rsid w:val="0145B71D"/>
    <w:rsid w:val="015573C5"/>
    <w:rsid w:val="0156094C"/>
    <w:rsid w:val="0157712B"/>
    <w:rsid w:val="015F0860"/>
    <w:rsid w:val="016C1B31"/>
    <w:rsid w:val="0178FCE4"/>
    <w:rsid w:val="01824715"/>
    <w:rsid w:val="0183D878"/>
    <w:rsid w:val="01A5DF90"/>
    <w:rsid w:val="01A952C8"/>
    <w:rsid w:val="01CCA437"/>
    <w:rsid w:val="01DAF2E1"/>
    <w:rsid w:val="01DD4FE4"/>
    <w:rsid w:val="01E65854"/>
    <w:rsid w:val="01EF1E04"/>
    <w:rsid w:val="01F60BCB"/>
    <w:rsid w:val="01FAD8F3"/>
    <w:rsid w:val="01FD2F06"/>
    <w:rsid w:val="01FEB458"/>
    <w:rsid w:val="0211BA2B"/>
    <w:rsid w:val="0213F386"/>
    <w:rsid w:val="0214DD97"/>
    <w:rsid w:val="02320698"/>
    <w:rsid w:val="02368609"/>
    <w:rsid w:val="024A41F5"/>
    <w:rsid w:val="0257EC6B"/>
    <w:rsid w:val="0263DC76"/>
    <w:rsid w:val="0265A487"/>
    <w:rsid w:val="026A2F77"/>
    <w:rsid w:val="026A917D"/>
    <w:rsid w:val="026D582E"/>
    <w:rsid w:val="02732F9A"/>
    <w:rsid w:val="0275C19E"/>
    <w:rsid w:val="028C91D2"/>
    <w:rsid w:val="02A6B400"/>
    <w:rsid w:val="02AB43EC"/>
    <w:rsid w:val="02AE6FE1"/>
    <w:rsid w:val="02B3D32D"/>
    <w:rsid w:val="02BA973B"/>
    <w:rsid w:val="02BC68DE"/>
    <w:rsid w:val="02C2626D"/>
    <w:rsid w:val="02CA8D78"/>
    <w:rsid w:val="02CC0C35"/>
    <w:rsid w:val="02CE967F"/>
    <w:rsid w:val="02F92BF4"/>
    <w:rsid w:val="03021734"/>
    <w:rsid w:val="0326C5EB"/>
    <w:rsid w:val="0342FA08"/>
    <w:rsid w:val="034BE793"/>
    <w:rsid w:val="0356131B"/>
    <w:rsid w:val="0369304D"/>
    <w:rsid w:val="037343F1"/>
    <w:rsid w:val="037D9279"/>
    <w:rsid w:val="038CC6F9"/>
    <w:rsid w:val="039130E2"/>
    <w:rsid w:val="039AE2C9"/>
    <w:rsid w:val="03A3457A"/>
    <w:rsid w:val="03C47707"/>
    <w:rsid w:val="03D11638"/>
    <w:rsid w:val="03DD21C9"/>
    <w:rsid w:val="03E2BB61"/>
    <w:rsid w:val="03F869A2"/>
    <w:rsid w:val="03FBAA68"/>
    <w:rsid w:val="04007815"/>
    <w:rsid w:val="04084525"/>
    <w:rsid w:val="040DF4EF"/>
    <w:rsid w:val="04193762"/>
    <w:rsid w:val="041A5BA5"/>
    <w:rsid w:val="041B3F2C"/>
    <w:rsid w:val="04224F90"/>
    <w:rsid w:val="042C6440"/>
    <w:rsid w:val="0439DCAF"/>
    <w:rsid w:val="043F26F9"/>
    <w:rsid w:val="043F5AEA"/>
    <w:rsid w:val="0457C44B"/>
    <w:rsid w:val="045D7A23"/>
    <w:rsid w:val="0460998F"/>
    <w:rsid w:val="046ACB39"/>
    <w:rsid w:val="0471466E"/>
    <w:rsid w:val="0471FFFC"/>
    <w:rsid w:val="047CE185"/>
    <w:rsid w:val="047F9E2E"/>
    <w:rsid w:val="047FBF42"/>
    <w:rsid w:val="04949F9C"/>
    <w:rsid w:val="049E60EB"/>
    <w:rsid w:val="04A4B86B"/>
    <w:rsid w:val="04AA2D03"/>
    <w:rsid w:val="04AA616F"/>
    <w:rsid w:val="04BCFCE7"/>
    <w:rsid w:val="04C62102"/>
    <w:rsid w:val="04C8F481"/>
    <w:rsid w:val="04D0D548"/>
    <w:rsid w:val="04D1D72A"/>
    <w:rsid w:val="04E1850D"/>
    <w:rsid w:val="04F1E37C"/>
    <w:rsid w:val="04F3E24D"/>
    <w:rsid w:val="04F4B8E8"/>
    <w:rsid w:val="04FBA1CD"/>
    <w:rsid w:val="04FF77DA"/>
    <w:rsid w:val="050D6240"/>
    <w:rsid w:val="05138819"/>
    <w:rsid w:val="051AB143"/>
    <w:rsid w:val="051E51F6"/>
    <w:rsid w:val="051EA6F9"/>
    <w:rsid w:val="0520A105"/>
    <w:rsid w:val="05224A95"/>
    <w:rsid w:val="052BA7C1"/>
    <w:rsid w:val="052FDF9D"/>
    <w:rsid w:val="0530C498"/>
    <w:rsid w:val="053279B5"/>
    <w:rsid w:val="053F2E61"/>
    <w:rsid w:val="053FAEE2"/>
    <w:rsid w:val="054CC61A"/>
    <w:rsid w:val="054CDFAD"/>
    <w:rsid w:val="057F7B91"/>
    <w:rsid w:val="058AC3C8"/>
    <w:rsid w:val="05939767"/>
    <w:rsid w:val="059608BB"/>
    <w:rsid w:val="05977AC9"/>
    <w:rsid w:val="059D3F04"/>
    <w:rsid w:val="05B9215E"/>
    <w:rsid w:val="05C2093E"/>
    <w:rsid w:val="05C23559"/>
    <w:rsid w:val="05C5A917"/>
    <w:rsid w:val="05C8CF90"/>
    <w:rsid w:val="05CAAFC9"/>
    <w:rsid w:val="05D3F3C9"/>
    <w:rsid w:val="05DA6C4F"/>
    <w:rsid w:val="05E0CCDD"/>
    <w:rsid w:val="05E2E4AE"/>
    <w:rsid w:val="05E5A66F"/>
    <w:rsid w:val="05E7668C"/>
    <w:rsid w:val="0606A4F4"/>
    <w:rsid w:val="06099526"/>
    <w:rsid w:val="060ED63A"/>
    <w:rsid w:val="0620C8ED"/>
    <w:rsid w:val="06267C53"/>
    <w:rsid w:val="06375686"/>
    <w:rsid w:val="06411553"/>
    <w:rsid w:val="064631D0"/>
    <w:rsid w:val="064EF33C"/>
    <w:rsid w:val="06521E1F"/>
    <w:rsid w:val="0654B1B5"/>
    <w:rsid w:val="06566EB5"/>
    <w:rsid w:val="06568900"/>
    <w:rsid w:val="0661DC6F"/>
    <w:rsid w:val="066CF9FD"/>
    <w:rsid w:val="067054A9"/>
    <w:rsid w:val="06718414"/>
    <w:rsid w:val="06746EDC"/>
    <w:rsid w:val="067AE789"/>
    <w:rsid w:val="067F4625"/>
    <w:rsid w:val="0686A229"/>
    <w:rsid w:val="068E1BEC"/>
    <w:rsid w:val="069ECCAD"/>
    <w:rsid w:val="06B21D6B"/>
    <w:rsid w:val="06B58D2F"/>
    <w:rsid w:val="06BE7D9A"/>
    <w:rsid w:val="06BF9D1D"/>
    <w:rsid w:val="06DC20D9"/>
    <w:rsid w:val="06E7F9C6"/>
    <w:rsid w:val="06E999F8"/>
    <w:rsid w:val="06EBE60E"/>
    <w:rsid w:val="06F36083"/>
    <w:rsid w:val="06F82FBE"/>
    <w:rsid w:val="070211F0"/>
    <w:rsid w:val="07128DD3"/>
    <w:rsid w:val="07138520"/>
    <w:rsid w:val="0717EEBB"/>
    <w:rsid w:val="0720DFA5"/>
    <w:rsid w:val="0725BB5B"/>
    <w:rsid w:val="07262E95"/>
    <w:rsid w:val="072CD21D"/>
    <w:rsid w:val="0730791B"/>
    <w:rsid w:val="073965A9"/>
    <w:rsid w:val="073E0663"/>
    <w:rsid w:val="0750CAC6"/>
    <w:rsid w:val="0755018C"/>
    <w:rsid w:val="07561C93"/>
    <w:rsid w:val="07636A0F"/>
    <w:rsid w:val="077C2AF3"/>
    <w:rsid w:val="0788792F"/>
    <w:rsid w:val="0797CDF8"/>
    <w:rsid w:val="07BCBA09"/>
    <w:rsid w:val="07D7D613"/>
    <w:rsid w:val="07E20231"/>
    <w:rsid w:val="07F1110A"/>
    <w:rsid w:val="07F206CB"/>
    <w:rsid w:val="080D330E"/>
    <w:rsid w:val="0811AD4D"/>
    <w:rsid w:val="0817FC3F"/>
    <w:rsid w:val="081D7A85"/>
    <w:rsid w:val="083987A5"/>
    <w:rsid w:val="084A9E8D"/>
    <w:rsid w:val="085599D8"/>
    <w:rsid w:val="085A4DFB"/>
    <w:rsid w:val="085E96B8"/>
    <w:rsid w:val="08762504"/>
    <w:rsid w:val="087635DF"/>
    <w:rsid w:val="088C599C"/>
    <w:rsid w:val="088C976F"/>
    <w:rsid w:val="08988357"/>
    <w:rsid w:val="08A95761"/>
    <w:rsid w:val="08B0C5BD"/>
    <w:rsid w:val="08B3699A"/>
    <w:rsid w:val="08BA6067"/>
    <w:rsid w:val="08C8B089"/>
    <w:rsid w:val="08C9C338"/>
    <w:rsid w:val="08CBDAC5"/>
    <w:rsid w:val="08D33D72"/>
    <w:rsid w:val="08DD1DEC"/>
    <w:rsid w:val="08DF4805"/>
    <w:rsid w:val="08E50F8F"/>
    <w:rsid w:val="08E910C1"/>
    <w:rsid w:val="08F10546"/>
    <w:rsid w:val="0902EB3A"/>
    <w:rsid w:val="090B6E10"/>
    <w:rsid w:val="0910428C"/>
    <w:rsid w:val="0911B324"/>
    <w:rsid w:val="09133C01"/>
    <w:rsid w:val="09293822"/>
    <w:rsid w:val="092DEBB2"/>
    <w:rsid w:val="09438C5C"/>
    <w:rsid w:val="0945198D"/>
    <w:rsid w:val="09468578"/>
    <w:rsid w:val="0946F301"/>
    <w:rsid w:val="094EA039"/>
    <w:rsid w:val="09611D01"/>
    <w:rsid w:val="09645801"/>
    <w:rsid w:val="09785E68"/>
    <w:rsid w:val="097AABB7"/>
    <w:rsid w:val="097B83E4"/>
    <w:rsid w:val="097BDE09"/>
    <w:rsid w:val="0981ED2A"/>
    <w:rsid w:val="0984BF6B"/>
    <w:rsid w:val="098D9646"/>
    <w:rsid w:val="09A0879D"/>
    <w:rsid w:val="09A7CDDF"/>
    <w:rsid w:val="09C500DE"/>
    <w:rsid w:val="09D1E60C"/>
    <w:rsid w:val="09DFE44B"/>
    <w:rsid w:val="09ECBBA5"/>
    <w:rsid w:val="09EE55FD"/>
    <w:rsid w:val="09EEBBF1"/>
    <w:rsid w:val="09FC7ECB"/>
    <w:rsid w:val="0A0BF2AD"/>
    <w:rsid w:val="0A0D1C63"/>
    <w:rsid w:val="0A105CB9"/>
    <w:rsid w:val="0A11DE07"/>
    <w:rsid w:val="0A183F80"/>
    <w:rsid w:val="0A1A8F41"/>
    <w:rsid w:val="0A1F2C10"/>
    <w:rsid w:val="0A2D06F2"/>
    <w:rsid w:val="0A37FA51"/>
    <w:rsid w:val="0A451CCA"/>
    <w:rsid w:val="0A5442F8"/>
    <w:rsid w:val="0A5A3DA3"/>
    <w:rsid w:val="0A6B1451"/>
    <w:rsid w:val="0A756E18"/>
    <w:rsid w:val="0A7ADE3B"/>
    <w:rsid w:val="0AA908F7"/>
    <w:rsid w:val="0ABCBAF5"/>
    <w:rsid w:val="0AC97FBC"/>
    <w:rsid w:val="0ADCDA92"/>
    <w:rsid w:val="0ADE7CA8"/>
    <w:rsid w:val="0AE2475D"/>
    <w:rsid w:val="0AE32DF0"/>
    <w:rsid w:val="0AEFCDC1"/>
    <w:rsid w:val="0AF5AFE1"/>
    <w:rsid w:val="0AF7A00F"/>
    <w:rsid w:val="0AFB4C2B"/>
    <w:rsid w:val="0AFE1919"/>
    <w:rsid w:val="0B018366"/>
    <w:rsid w:val="0B180593"/>
    <w:rsid w:val="0B1893CE"/>
    <w:rsid w:val="0B2D859F"/>
    <w:rsid w:val="0B2DBF36"/>
    <w:rsid w:val="0B3015E3"/>
    <w:rsid w:val="0B3062F0"/>
    <w:rsid w:val="0B367634"/>
    <w:rsid w:val="0B3DBB80"/>
    <w:rsid w:val="0B43E38E"/>
    <w:rsid w:val="0B52248C"/>
    <w:rsid w:val="0B5BE40E"/>
    <w:rsid w:val="0B5C2CA2"/>
    <w:rsid w:val="0B5E28A5"/>
    <w:rsid w:val="0B62FE4D"/>
    <w:rsid w:val="0B6C7E6F"/>
    <w:rsid w:val="0BBA5F03"/>
    <w:rsid w:val="0BBA7E41"/>
    <w:rsid w:val="0BBB6D9C"/>
    <w:rsid w:val="0BD78F6F"/>
    <w:rsid w:val="0BD9D15A"/>
    <w:rsid w:val="0BE4214F"/>
    <w:rsid w:val="0BE919DD"/>
    <w:rsid w:val="0BED93F0"/>
    <w:rsid w:val="0BEDF42F"/>
    <w:rsid w:val="0BF996BC"/>
    <w:rsid w:val="0C0957F6"/>
    <w:rsid w:val="0C1C14DE"/>
    <w:rsid w:val="0C4F53F1"/>
    <w:rsid w:val="0C5184FE"/>
    <w:rsid w:val="0C632D72"/>
    <w:rsid w:val="0C6D7444"/>
    <w:rsid w:val="0C785C4A"/>
    <w:rsid w:val="0C7A0787"/>
    <w:rsid w:val="0C7E17BE"/>
    <w:rsid w:val="0C86E084"/>
    <w:rsid w:val="0C8DC86C"/>
    <w:rsid w:val="0C9D1D12"/>
    <w:rsid w:val="0CA4D845"/>
    <w:rsid w:val="0CA8C3D7"/>
    <w:rsid w:val="0CAAC307"/>
    <w:rsid w:val="0CACF7AF"/>
    <w:rsid w:val="0CAD9384"/>
    <w:rsid w:val="0CD01C79"/>
    <w:rsid w:val="0CD0DBE3"/>
    <w:rsid w:val="0CD99BA8"/>
    <w:rsid w:val="0CDC8CF3"/>
    <w:rsid w:val="0CE7B13F"/>
    <w:rsid w:val="0CED194D"/>
    <w:rsid w:val="0CF17845"/>
    <w:rsid w:val="0CF4EA4E"/>
    <w:rsid w:val="0D039FE7"/>
    <w:rsid w:val="0D0FD7AF"/>
    <w:rsid w:val="0D174D13"/>
    <w:rsid w:val="0D1E4E65"/>
    <w:rsid w:val="0D244B3C"/>
    <w:rsid w:val="0D2CA541"/>
    <w:rsid w:val="0D3880D5"/>
    <w:rsid w:val="0D3A4B28"/>
    <w:rsid w:val="0D3D43EA"/>
    <w:rsid w:val="0D40353C"/>
    <w:rsid w:val="0D4B521F"/>
    <w:rsid w:val="0D55EF2A"/>
    <w:rsid w:val="0D5A250C"/>
    <w:rsid w:val="0D5BE1F7"/>
    <w:rsid w:val="0D5CA4B6"/>
    <w:rsid w:val="0D5CAB52"/>
    <w:rsid w:val="0D5E448A"/>
    <w:rsid w:val="0D604CB3"/>
    <w:rsid w:val="0D8C73AB"/>
    <w:rsid w:val="0D99427F"/>
    <w:rsid w:val="0DA69838"/>
    <w:rsid w:val="0DAA18AF"/>
    <w:rsid w:val="0DDC76B6"/>
    <w:rsid w:val="0DDFBCB8"/>
    <w:rsid w:val="0DEA3F07"/>
    <w:rsid w:val="0DEF5D15"/>
    <w:rsid w:val="0DF048D4"/>
    <w:rsid w:val="0DF4BCB0"/>
    <w:rsid w:val="0DF9C9F3"/>
    <w:rsid w:val="0E07BCDA"/>
    <w:rsid w:val="0E0AD4B3"/>
    <w:rsid w:val="0E35F264"/>
    <w:rsid w:val="0E3D5BA2"/>
    <w:rsid w:val="0E4AC2C8"/>
    <w:rsid w:val="0E4C8DBE"/>
    <w:rsid w:val="0E4E92C8"/>
    <w:rsid w:val="0E512EEE"/>
    <w:rsid w:val="0E5232BC"/>
    <w:rsid w:val="0E68338E"/>
    <w:rsid w:val="0E6FEE17"/>
    <w:rsid w:val="0E7BA8DB"/>
    <w:rsid w:val="0E8279A8"/>
    <w:rsid w:val="0E833B02"/>
    <w:rsid w:val="0E8A3F3B"/>
    <w:rsid w:val="0E99D131"/>
    <w:rsid w:val="0E9F932E"/>
    <w:rsid w:val="0EA9AF16"/>
    <w:rsid w:val="0EAEE96C"/>
    <w:rsid w:val="0EB43076"/>
    <w:rsid w:val="0EC1FD1D"/>
    <w:rsid w:val="0EC2ED8F"/>
    <w:rsid w:val="0EC693CD"/>
    <w:rsid w:val="0EC962F9"/>
    <w:rsid w:val="0ECE24C5"/>
    <w:rsid w:val="0ED41DF5"/>
    <w:rsid w:val="0EDA3163"/>
    <w:rsid w:val="0EE26E2F"/>
    <w:rsid w:val="0EE72280"/>
    <w:rsid w:val="0EEDE00C"/>
    <w:rsid w:val="0EEE474F"/>
    <w:rsid w:val="0EF1B052"/>
    <w:rsid w:val="0EF6DE5F"/>
    <w:rsid w:val="0F0E169F"/>
    <w:rsid w:val="0F271702"/>
    <w:rsid w:val="0F42CE87"/>
    <w:rsid w:val="0F609099"/>
    <w:rsid w:val="0F622DCE"/>
    <w:rsid w:val="0F62AC0D"/>
    <w:rsid w:val="0F62F7DF"/>
    <w:rsid w:val="0F678CB5"/>
    <w:rsid w:val="0F6EC197"/>
    <w:rsid w:val="0F722DBB"/>
    <w:rsid w:val="0F815788"/>
    <w:rsid w:val="0F86171D"/>
    <w:rsid w:val="0F86A74D"/>
    <w:rsid w:val="0F8DD4B5"/>
    <w:rsid w:val="0F9AF6C7"/>
    <w:rsid w:val="0F9C1AD6"/>
    <w:rsid w:val="0FB39390"/>
    <w:rsid w:val="0FB5B880"/>
    <w:rsid w:val="0FBAF81D"/>
    <w:rsid w:val="0FBC65FB"/>
    <w:rsid w:val="0FC5711B"/>
    <w:rsid w:val="0FD453A7"/>
    <w:rsid w:val="0FD4D7FA"/>
    <w:rsid w:val="0FDBD93F"/>
    <w:rsid w:val="0FDBF648"/>
    <w:rsid w:val="0FF1A242"/>
    <w:rsid w:val="0FF97A71"/>
    <w:rsid w:val="100BD3EB"/>
    <w:rsid w:val="1010FC1D"/>
    <w:rsid w:val="10148FE8"/>
    <w:rsid w:val="1014FD2B"/>
    <w:rsid w:val="101CCDF4"/>
    <w:rsid w:val="1023F75C"/>
    <w:rsid w:val="10251F4F"/>
    <w:rsid w:val="102CCB72"/>
    <w:rsid w:val="10392A0B"/>
    <w:rsid w:val="10410EB3"/>
    <w:rsid w:val="10512942"/>
    <w:rsid w:val="105421AE"/>
    <w:rsid w:val="1056F390"/>
    <w:rsid w:val="10643154"/>
    <w:rsid w:val="10689943"/>
    <w:rsid w:val="106D6B8A"/>
    <w:rsid w:val="106E355B"/>
    <w:rsid w:val="1076C7A3"/>
    <w:rsid w:val="1077B37C"/>
    <w:rsid w:val="107B7E09"/>
    <w:rsid w:val="1082F2E1"/>
    <w:rsid w:val="1084D4A8"/>
    <w:rsid w:val="1085113D"/>
    <w:rsid w:val="108FB0DF"/>
    <w:rsid w:val="109962ED"/>
    <w:rsid w:val="10A1702A"/>
    <w:rsid w:val="10A22402"/>
    <w:rsid w:val="10A30B92"/>
    <w:rsid w:val="10A398C4"/>
    <w:rsid w:val="10B2CF55"/>
    <w:rsid w:val="10B673D5"/>
    <w:rsid w:val="10B6963A"/>
    <w:rsid w:val="10B82467"/>
    <w:rsid w:val="10E32A9C"/>
    <w:rsid w:val="10E83B4E"/>
    <w:rsid w:val="10EA9236"/>
    <w:rsid w:val="10F20D71"/>
    <w:rsid w:val="10FC0E3F"/>
    <w:rsid w:val="1101E8FF"/>
    <w:rsid w:val="11066B30"/>
    <w:rsid w:val="110B9BF6"/>
    <w:rsid w:val="110CC7C7"/>
    <w:rsid w:val="110EBBD6"/>
    <w:rsid w:val="1111E8B9"/>
    <w:rsid w:val="1112F9F7"/>
    <w:rsid w:val="1117C8DE"/>
    <w:rsid w:val="111EB236"/>
    <w:rsid w:val="111F8D23"/>
    <w:rsid w:val="113374BC"/>
    <w:rsid w:val="11339372"/>
    <w:rsid w:val="113502F0"/>
    <w:rsid w:val="113D4C6B"/>
    <w:rsid w:val="11430258"/>
    <w:rsid w:val="114F12D1"/>
    <w:rsid w:val="11539674"/>
    <w:rsid w:val="11543240"/>
    <w:rsid w:val="115A3FB5"/>
    <w:rsid w:val="115CDEB4"/>
    <w:rsid w:val="115E45A4"/>
    <w:rsid w:val="116CB9F6"/>
    <w:rsid w:val="116E7F1E"/>
    <w:rsid w:val="11709FB2"/>
    <w:rsid w:val="11857464"/>
    <w:rsid w:val="118AA4D8"/>
    <w:rsid w:val="118FBC38"/>
    <w:rsid w:val="119AC12F"/>
    <w:rsid w:val="11A0A53F"/>
    <w:rsid w:val="11A966CD"/>
    <w:rsid w:val="11ABB8D4"/>
    <w:rsid w:val="11AD2EDA"/>
    <w:rsid w:val="11B080BE"/>
    <w:rsid w:val="11B484E8"/>
    <w:rsid w:val="11B9C77E"/>
    <w:rsid w:val="11BA260D"/>
    <w:rsid w:val="11BB079D"/>
    <w:rsid w:val="11BFC7BD"/>
    <w:rsid w:val="11C4A7C9"/>
    <w:rsid w:val="11CB3C78"/>
    <w:rsid w:val="11CFA6C8"/>
    <w:rsid w:val="11D0A464"/>
    <w:rsid w:val="11D0F375"/>
    <w:rsid w:val="11DC4100"/>
    <w:rsid w:val="11ED485E"/>
    <w:rsid w:val="11FA7F9F"/>
    <w:rsid w:val="1201CD09"/>
    <w:rsid w:val="1203F877"/>
    <w:rsid w:val="120469A4"/>
    <w:rsid w:val="121EC342"/>
    <w:rsid w:val="12281193"/>
    <w:rsid w:val="12298279"/>
    <w:rsid w:val="12302C4C"/>
    <w:rsid w:val="123F308B"/>
    <w:rsid w:val="12475323"/>
    <w:rsid w:val="12477534"/>
    <w:rsid w:val="12690C5D"/>
    <w:rsid w:val="126E8BDA"/>
    <w:rsid w:val="12766D59"/>
    <w:rsid w:val="12781AAB"/>
    <w:rsid w:val="127864C8"/>
    <w:rsid w:val="12848488"/>
    <w:rsid w:val="12865470"/>
    <w:rsid w:val="1290E136"/>
    <w:rsid w:val="12A9E5F4"/>
    <w:rsid w:val="12B1FACE"/>
    <w:rsid w:val="12E04C20"/>
    <w:rsid w:val="12EDFCD6"/>
    <w:rsid w:val="12EE771B"/>
    <w:rsid w:val="12F46C89"/>
    <w:rsid w:val="12F63146"/>
    <w:rsid w:val="12F92AAB"/>
    <w:rsid w:val="12FA3A90"/>
    <w:rsid w:val="12FFFE1F"/>
    <w:rsid w:val="130FF57C"/>
    <w:rsid w:val="1319D6AA"/>
    <w:rsid w:val="1329B205"/>
    <w:rsid w:val="1329DD41"/>
    <w:rsid w:val="133532B4"/>
    <w:rsid w:val="1336ADBD"/>
    <w:rsid w:val="133B77F8"/>
    <w:rsid w:val="133BD1D5"/>
    <w:rsid w:val="133BE8D5"/>
    <w:rsid w:val="133F4E93"/>
    <w:rsid w:val="134232EE"/>
    <w:rsid w:val="13531589"/>
    <w:rsid w:val="13589EF9"/>
    <w:rsid w:val="135F121F"/>
    <w:rsid w:val="1365111E"/>
    <w:rsid w:val="136FB7B4"/>
    <w:rsid w:val="13805C8D"/>
    <w:rsid w:val="138DD1A1"/>
    <w:rsid w:val="13992A35"/>
    <w:rsid w:val="13B521DE"/>
    <w:rsid w:val="13D89F41"/>
    <w:rsid w:val="13E30E65"/>
    <w:rsid w:val="13E7530B"/>
    <w:rsid w:val="13EAA01D"/>
    <w:rsid w:val="13EFC8D5"/>
    <w:rsid w:val="13F0ACAB"/>
    <w:rsid w:val="14054770"/>
    <w:rsid w:val="14073CF4"/>
    <w:rsid w:val="140AAC5A"/>
    <w:rsid w:val="140EC6B7"/>
    <w:rsid w:val="140EDA42"/>
    <w:rsid w:val="14261FCF"/>
    <w:rsid w:val="142E3766"/>
    <w:rsid w:val="14418A07"/>
    <w:rsid w:val="1446D17B"/>
    <w:rsid w:val="1448493E"/>
    <w:rsid w:val="14538CAB"/>
    <w:rsid w:val="145A4231"/>
    <w:rsid w:val="1471B95F"/>
    <w:rsid w:val="1471F0FB"/>
    <w:rsid w:val="147D571D"/>
    <w:rsid w:val="147FB88F"/>
    <w:rsid w:val="1481BD3A"/>
    <w:rsid w:val="1487A56F"/>
    <w:rsid w:val="1488D1D3"/>
    <w:rsid w:val="149008F9"/>
    <w:rsid w:val="14945A02"/>
    <w:rsid w:val="1498E02C"/>
    <w:rsid w:val="14ADF648"/>
    <w:rsid w:val="14B606A2"/>
    <w:rsid w:val="14C19F63"/>
    <w:rsid w:val="14D10BF5"/>
    <w:rsid w:val="14D952AE"/>
    <w:rsid w:val="14DCC1A9"/>
    <w:rsid w:val="14E5ADFE"/>
    <w:rsid w:val="14E955A5"/>
    <w:rsid w:val="14EF407F"/>
    <w:rsid w:val="14EFF0F5"/>
    <w:rsid w:val="14F083B2"/>
    <w:rsid w:val="14F9E494"/>
    <w:rsid w:val="14FBE732"/>
    <w:rsid w:val="15010AE2"/>
    <w:rsid w:val="15082E81"/>
    <w:rsid w:val="15131C21"/>
    <w:rsid w:val="151CB223"/>
    <w:rsid w:val="1523C5A5"/>
    <w:rsid w:val="152FFFDB"/>
    <w:rsid w:val="1538DDB9"/>
    <w:rsid w:val="153E89E6"/>
    <w:rsid w:val="154179CA"/>
    <w:rsid w:val="15429CF1"/>
    <w:rsid w:val="154B714D"/>
    <w:rsid w:val="154FFC6B"/>
    <w:rsid w:val="156BF9C0"/>
    <w:rsid w:val="1572C88B"/>
    <w:rsid w:val="157E4937"/>
    <w:rsid w:val="1585BEE5"/>
    <w:rsid w:val="159A7FDC"/>
    <w:rsid w:val="15A2B670"/>
    <w:rsid w:val="15A6A85C"/>
    <w:rsid w:val="15AFFB12"/>
    <w:rsid w:val="15BB7AA8"/>
    <w:rsid w:val="15C536D4"/>
    <w:rsid w:val="15CA1A3F"/>
    <w:rsid w:val="15CAEDB8"/>
    <w:rsid w:val="15CC32C2"/>
    <w:rsid w:val="15D563CF"/>
    <w:rsid w:val="15DF3D1C"/>
    <w:rsid w:val="15E1494D"/>
    <w:rsid w:val="15E55EDA"/>
    <w:rsid w:val="15E893D6"/>
    <w:rsid w:val="15FA535E"/>
    <w:rsid w:val="16073A3E"/>
    <w:rsid w:val="1608FBC2"/>
    <w:rsid w:val="16104E51"/>
    <w:rsid w:val="16140328"/>
    <w:rsid w:val="1619176E"/>
    <w:rsid w:val="161B7278"/>
    <w:rsid w:val="161D7CC4"/>
    <w:rsid w:val="1629E921"/>
    <w:rsid w:val="163C1455"/>
    <w:rsid w:val="163F7DEB"/>
    <w:rsid w:val="16458629"/>
    <w:rsid w:val="164B7AF4"/>
    <w:rsid w:val="16605A4D"/>
    <w:rsid w:val="166E25EC"/>
    <w:rsid w:val="167A8178"/>
    <w:rsid w:val="168E65F9"/>
    <w:rsid w:val="169A4D51"/>
    <w:rsid w:val="169DDC83"/>
    <w:rsid w:val="16A135BB"/>
    <w:rsid w:val="16A6DFE4"/>
    <w:rsid w:val="16A9C107"/>
    <w:rsid w:val="16C39EAE"/>
    <w:rsid w:val="16D6F72F"/>
    <w:rsid w:val="16E0245A"/>
    <w:rsid w:val="16F23465"/>
    <w:rsid w:val="16FF0811"/>
    <w:rsid w:val="1704E6BE"/>
    <w:rsid w:val="1707CA21"/>
    <w:rsid w:val="1712D6F8"/>
    <w:rsid w:val="1712FA11"/>
    <w:rsid w:val="171E1823"/>
    <w:rsid w:val="1728DEAF"/>
    <w:rsid w:val="172B9AAE"/>
    <w:rsid w:val="1734BFA0"/>
    <w:rsid w:val="1734F8D5"/>
    <w:rsid w:val="1744BD52"/>
    <w:rsid w:val="1744D3C0"/>
    <w:rsid w:val="174D4109"/>
    <w:rsid w:val="175E4EB4"/>
    <w:rsid w:val="176A43B5"/>
    <w:rsid w:val="17738A30"/>
    <w:rsid w:val="1777008F"/>
    <w:rsid w:val="177BB509"/>
    <w:rsid w:val="17850A9E"/>
    <w:rsid w:val="178F2814"/>
    <w:rsid w:val="17961874"/>
    <w:rsid w:val="179A6B28"/>
    <w:rsid w:val="179C2518"/>
    <w:rsid w:val="17A5E019"/>
    <w:rsid w:val="17A754BF"/>
    <w:rsid w:val="17B9A70F"/>
    <w:rsid w:val="17BDE41E"/>
    <w:rsid w:val="17C21516"/>
    <w:rsid w:val="17C373C4"/>
    <w:rsid w:val="17C771E9"/>
    <w:rsid w:val="17D0F8BD"/>
    <w:rsid w:val="17DA7C2E"/>
    <w:rsid w:val="17EA6EAC"/>
    <w:rsid w:val="17F19153"/>
    <w:rsid w:val="17F2F077"/>
    <w:rsid w:val="17FA919D"/>
    <w:rsid w:val="180484CC"/>
    <w:rsid w:val="18150DCD"/>
    <w:rsid w:val="182A365A"/>
    <w:rsid w:val="182F223C"/>
    <w:rsid w:val="1835F516"/>
    <w:rsid w:val="183A99E7"/>
    <w:rsid w:val="183DAAB2"/>
    <w:rsid w:val="1840AA89"/>
    <w:rsid w:val="184252FE"/>
    <w:rsid w:val="18540383"/>
    <w:rsid w:val="18615BC4"/>
    <w:rsid w:val="1866403D"/>
    <w:rsid w:val="186715E4"/>
    <w:rsid w:val="186A76E4"/>
    <w:rsid w:val="187D8E9F"/>
    <w:rsid w:val="18889D4B"/>
    <w:rsid w:val="189B0887"/>
    <w:rsid w:val="189B769F"/>
    <w:rsid w:val="18BCD3A7"/>
    <w:rsid w:val="18BDA8D3"/>
    <w:rsid w:val="18CE8756"/>
    <w:rsid w:val="18D1CD13"/>
    <w:rsid w:val="18DA99CF"/>
    <w:rsid w:val="18DAC2EF"/>
    <w:rsid w:val="18DE1BDB"/>
    <w:rsid w:val="18E632B6"/>
    <w:rsid w:val="18EB7321"/>
    <w:rsid w:val="18F6D328"/>
    <w:rsid w:val="18FD338C"/>
    <w:rsid w:val="1903934B"/>
    <w:rsid w:val="19187AFE"/>
    <w:rsid w:val="191C5CC0"/>
    <w:rsid w:val="19358D69"/>
    <w:rsid w:val="19374C4D"/>
    <w:rsid w:val="1937CCD5"/>
    <w:rsid w:val="1947BCF2"/>
    <w:rsid w:val="1953623E"/>
    <w:rsid w:val="19543413"/>
    <w:rsid w:val="1957A4D8"/>
    <w:rsid w:val="195F4425"/>
    <w:rsid w:val="196499F6"/>
    <w:rsid w:val="196866C9"/>
    <w:rsid w:val="19729E01"/>
    <w:rsid w:val="19767AFF"/>
    <w:rsid w:val="197DA4D0"/>
    <w:rsid w:val="197EFB3C"/>
    <w:rsid w:val="198513C1"/>
    <w:rsid w:val="19A284C4"/>
    <w:rsid w:val="19A7D031"/>
    <w:rsid w:val="19AA820C"/>
    <w:rsid w:val="19AB62B6"/>
    <w:rsid w:val="19AB933A"/>
    <w:rsid w:val="19ABF7CB"/>
    <w:rsid w:val="19B143B5"/>
    <w:rsid w:val="19BA3F85"/>
    <w:rsid w:val="19DB5C82"/>
    <w:rsid w:val="19E09D56"/>
    <w:rsid w:val="19E4702A"/>
    <w:rsid w:val="19ED789A"/>
    <w:rsid w:val="19FB5125"/>
    <w:rsid w:val="1A01402E"/>
    <w:rsid w:val="1A15A8DF"/>
    <w:rsid w:val="1A1ED46D"/>
    <w:rsid w:val="1A2230A8"/>
    <w:rsid w:val="1A22DB08"/>
    <w:rsid w:val="1A246C2D"/>
    <w:rsid w:val="1A37FEAA"/>
    <w:rsid w:val="1A48C594"/>
    <w:rsid w:val="1A4F0BCF"/>
    <w:rsid w:val="1A50282B"/>
    <w:rsid w:val="1A5056D3"/>
    <w:rsid w:val="1A514515"/>
    <w:rsid w:val="1A7869A0"/>
    <w:rsid w:val="1A8692BD"/>
    <w:rsid w:val="1A8ED731"/>
    <w:rsid w:val="1AA653C6"/>
    <w:rsid w:val="1AA742F6"/>
    <w:rsid w:val="1AAF4524"/>
    <w:rsid w:val="1AB3D93B"/>
    <w:rsid w:val="1ABAE1A4"/>
    <w:rsid w:val="1AC16C42"/>
    <w:rsid w:val="1AC9CA18"/>
    <w:rsid w:val="1AD0A7B7"/>
    <w:rsid w:val="1ADC6AB7"/>
    <w:rsid w:val="1ADD80DB"/>
    <w:rsid w:val="1AE31DE6"/>
    <w:rsid w:val="1AF739D9"/>
    <w:rsid w:val="1B0849C7"/>
    <w:rsid w:val="1B100EC9"/>
    <w:rsid w:val="1B293750"/>
    <w:rsid w:val="1B2D6568"/>
    <w:rsid w:val="1B48A2E1"/>
    <w:rsid w:val="1B653C54"/>
    <w:rsid w:val="1B7AD729"/>
    <w:rsid w:val="1B8E5BF9"/>
    <w:rsid w:val="1B9921A7"/>
    <w:rsid w:val="1B9E1D8D"/>
    <w:rsid w:val="1BB1383B"/>
    <w:rsid w:val="1BC18D4D"/>
    <w:rsid w:val="1BCC1AE7"/>
    <w:rsid w:val="1BCDF6B8"/>
    <w:rsid w:val="1BD74A9F"/>
    <w:rsid w:val="1BD80FD6"/>
    <w:rsid w:val="1BDC7A11"/>
    <w:rsid w:val="1BE86912"/>
    <w:rsid w:val="1BEADC30"/>
    <w:rsid w:val="1BED5972"/>
    <w:rsid w:val="1BEF7823"/>
    <w:rsid w:val="1BEF98A6"/>
    <w:rsid w:val="1BFAD8A2"/>
    <w:rsid w:val="1BFDD429"/>
    <w:rsid w:val="1C04EDA4"/>
    <w:rsid w:val="1C0CC2E8"/>
    <w:rsid w:val="1C18B5AD"/>
    <w:rsid w:val="1C1A1673"/>
    <w:rsid w:val="1C1C9CF9"/>
    <w:rsid w:val="1C1E2B32"/>
    <w:rsid w:val="1C2CE0A5"/>
    <w:rsid w:val="1C37EB5B"/>
    <w:rsid w:val="1C3B041D"/>
    <w:rsid w:val="1C495115"/>
    <w:rsid w:val="1C585189"/>
    <w:rsid w:val="1C61AC4D"/>
    <w:rsid w:val="1C7237B9"/>
    <w:rsid w:val="1C7905D8"/>
    <w:rsid w:val="1C7B1021"/>
    <w:rsid w:val="1C8D43E8"/>
    <w:rsid w:val="1C924E8F"/>
    <w:rsid w:val="1C95E533"/>
    <w:rsid w:val="1CA69C49"/>
    <w:rsid w:val="1CAF2F07"/>
    <w:rsid w:val="1CBD0875"/>
    <w:rsid w:val="1CBD458E"/>
    <w:rsid w:val="1CC22F1B"/>
    <w:rsid w:val="1CC73B33"/>
    <w:rsid w:val="1CC791FE"/>
    <w:rsid w:val="1CCA9D44"/>
    <w:rsid w:val="1CD99519"/>
    <w:rsid w:val="1CE0AFE8"/>
    <w:rsid w:val="1CEC44FA"/>
    <w:rsid w:val="1CEE916D"/>
    <w:rsid w:val="1CF6DAD0"/>
    <w:rsid w:val="1CFCAAB0"/>
    <w:rsid w:val="1D12CE5C"/>
    <w:rsid w:val="1D29F3EF"/>
    <w:rsid w:val="1D404235"/>
    <w:rsid w:val="1D41E07C"/>
    <w:rsid w:val="1D49778C"/>
    <w:rsid w:val="1D57438B"/>
    <w:rsid w:val="1D5D7784"/>
    <w:rsid w:val="1D6ADC23"/>
    <w:rsid w:val="1D8F4398"/>
    <w:rsid w:val="1D9B3715"/>
    <w:rsid w:val="1D9EC859"/>
    <w:rsid w:val="1DAC0CE8"/>
    <w:rsid w:val="1DAE0583"/>
    <w:rsid w:val="1DC4FA4C"/>
    <w:rsid w:val="1DC55213"/>
    <w:rsid w:val="1DCAF9D3"/>
    <w:rsid w:val="1DD30115"/>
    <w:rsid w:val="1E095DC4"/>
    <w:rsid w:val="1E09CC5E"/>
    <w:rsid w:val="1E107020"/>
    <w:rsid w:val="1E15219D"/>
    <w:rsid w:val="1E1ED861"/>
    <w:rsid w:val="1E2841EC"/>
    <w:rsid w:val="1E3711D2"/>
    <w:rsid w:val="1E3728FF"/>
    <w:rsid w:val="1E3B76B8"/>
    <w:rsid w:val="1E40412F"/>
    <w:rsid w:val="1E41E92C"/>
    <w:rsid w:val="1E45C584"/>
    <w:rsid w:val="1E464EFF"/>
    <w:rsid w:val="1E4C005B"/>
    <w:rsid w:val="1E4F52EF"/>
    <w:rsid w:val="1E4FFEA7"/>
    <w:rsid w:val="1E5A2A0D"/>
    <w:rsid w:val="1E6EEAC8"/>
    <w:rsid w:val="1E7E6F32"/>
    <w:rsid w:val="1E97837A"/>
    <w:rsid w:val="1E9F0775"/>
    <w:rsid w:val="1EA6813F"/>
    <w:rsid w:val="1EA9859E"/>
    <w:rsid w:val="1EA9B17E"/>
    <w:rsid w:val="1EA9F590"/>
    <w:rsid w:val="1EADC56C"/>
    <w:rsid w:val="1EB46FF6"/>
    <w:rsid w:val="1EC01AD7"/>
    <w:rsid w:val="1EDE2785"/>
    <w:rsid w:val="1EDE4F83"/>
    <w:rsid w:val="1EE6104E"/>
    <w:rsid w:val="1F02C3D4"/>
    <w:rsid w:val="1F08A8D6"/>
    <w:rsid w:val="1F0CADCE"/>
    <w:rsid w:val="1F0CBA74"/>
    <w:rsid w:val="1F0CE2E4"/>
    <w:rsid w:val="1F12DB9F"/>
    <w:rsid w:val="1F17CC4B"/>
    <w:rsid w:val="1F1B940D"/>
    <w:rsid w:val="1F1DD2C6"/>
    <w:rsid w:val="1F2389B2"/>
    <w:rsid w:val="1F25E528"/>
    <w:rsid w:val="1F2F440D"/>
    <w:rsid w:val="1F36A450"/>
    <w:rsid w:val="1F3832B6"/>
    <w:rsid w:val="1F3CA36C"/>
    <w:rsid w:val="1F49EF9B"/>
    <w:rsid w:val="1F4D8E56"/>
    <w:rsid w:val="1F4DED18"/>
    <w:rsid w:val="1F52AEB3"/>
    <w:rsid w:val="1F5EEADA"/>
    <w:rsid w:val="1F76F2DA"/>
    <w:rsid w:val="1F79A374"/>
    <w:rsid w:val="1F843A42"/>
    <w:rsid w:val="1F8EAFE7"/>
    <w:rsid w:val="1F8FC6AF"/>
    <w:rsid w:val="1F976E76"/>
    <w:rsid w:val="1FAF9170"/>
    <w:rsid w:val="1FB049D7"/>
    <w:rsid w:val="1FB16F6E"/>
    <w:rsid w:val="1FC8ED33"/>
    <w:rsid w:val="1FD455AB"/>
    <w:rsid w:val="1FDC27C8"/>
    <w:rsid w:val="1FE07B19"/>
    <w:rsid w:val="1FE09316"/>
    <w:rsid w:val="1FE18F35"/>
    <w:rsid w:val="1FE77BFD"/>
    <w:rsid w:val="1FE90F04"/>
    <w:rsid w:val="1FF26565"/>
    <w:rsid w:val="1FFAB9DD"/>
    <w:rsid w:val="1FFC01B9"/>
    <w:rsid w:val="20111870"/>
    <w:rsid w:val="2011F775"/>
    <w:rsid w:val="2012B382"/>
    <w:rsid w:val="20162D23"/>
    <w:rsid w:val="201AFC85"/>
    <w:rsid w:val="201BD22F"/>
    <w:rsid w:val="2027659F"/>
    <w:rsid w:val="20288F24"/>
    <w:rsid w:val="2029903F"/>
    <w:rsid w:val="202E0E08"/>
    <w:rsid w:val="20331FC6"/>
    <w:rsid w:val="20342DF2"/>
    <w:rsid w:val="20344188"/>
    <w:rsid w:val="20382687"/>
    <w:rsid w:val="203ADFF4"/>
    <w:rsid w:val="203DA013"/>
    <w:rsid w:val="204250B2"/>
    <w:rsid w:val="20458BAC"/>
    <w:rsid w:val="2048B410"/>
    <w:rsid w:val="204ACCD2"/>
    <w:rsid w:val="204B45AC"/>
    <w:rsid w:val="204CEA8F"/>
    <w:rsid w:val="204EBE49"/>
    <w:rsid w:val="20599AFD"/>
    <w:rsid w:val="2081A4EB"/>
    <w:rsid w:val="208DFFA6"/>
    <w:rsid w:val="208E4014"/>
    <w:rsid w:val="209D8232"/>
    <w:rsid w:val="20B25069"/>
    <w:rsid w:val="20BFA1A5"/>
    <w:rsid w:val="20C19B8D"/>
    <w:rsid w:val="20C9703E"/>
    <w:rsid w:val="20D89EDB"/>
    <w:rsid w:val="20DCDA0C"/>
    <w:rsid w:val="20DCF8CD"/>
    <w:rsid w:val="20DD75A1"/>
    <w:rsid w:val="20F34797"/>
    <w:rsid w:val="20F4B86C"/>
    <w:rsid w:val="20F55777"/>
    <w:rsid w:val="20FB951F"/>
    <w:rsid w:val="2105BB8B"/>
    <w:rsid w:val="210D318D"/>
    <w:rsid w:val="210D4041"/>
    <w:rsid w:val="2145CDAF"/>
    <w:rsid w:val="2160FD5E"/>
    <w:rsid w:val="21680B49"/>
    <w:rsid w:val="216D7541"/>
    <w:rsid w:val="216FD09E"/>
    <w:rsid w:val="218E8A12"/>
    <w:rsid w:val="21981EC9"/>
    <w:rsid w:val="21AB6951"/>
    <w:rsid w:val="21CC3A85"/>
    <w:rsid w:val="21D5CE1E"/>
    <w:rsid w:val="21D6F586"/>
    <w:rsid w:val="21D7F212"/>
    <w:rsid w:val="21E556E5"/>
    <w:rsid w:val="21EE1E87"/>
    <w:rsid w:val="21F4A1BB"/>
    <w:rsid w:val="21FF3235"/>
    <w:rsid w:val="22011E04"/>
    <w:rsid w:val="2203EA5A"/>
    <w:rsid w:val="22056B35"/>
    <w:rsid w:val="220F6655"/>
    <w:rsid w:val="22187C03"/>
    <w:rsid w:val="2218F6DB"/>
    <w:rsid w:val="221B1616"/>
    <w:rsid w:val="221E06B2"/>
    <w:rsid w:val="222A6E97"/>
    <w:rsid w:val="222FCFF8"/>
    <w:rsid w:val="2233B01B"/>
    <w:rsid w:val="2247BC04"/>
    <w:rsid w:val="22494D71"/>
    <w:rsid w:val="22530777"/>
    <w:rsid w:val="225CACDC"/>
    <w:rsid w:val="2263C7D3"/>
    <w:rsid w:val="226821E2"/>
    <w:rsid w:val="22692CEE"/>
    <w:rsid w:val="2271CA11"/>
    <w:rsid w:val="22830829"/>
    <w:rsid w:val="228E4139"/>
    <w:rsid w:val="22900E1B"/>
    <w:rsid w:val="2295FA0B"/>
    <w:rsid w:val="22A90436"/>
    <w:rsid w:val="22A93C6A"/>
    <w:rsid w:val="22AB4738"/>
    <w:rsid w:val="22AFE779"/>
    <w:rsid w:val="22D5DED6"/>
    <w:rsid w:val="22DC96C9"/>
    <w:rsid w:val="22E99FB9"/>
    <w:rsid w:val="230462D0"/>
    <w:rsid w:val="2309F36C"/>
    <w:rsid w:val="230E13F1"/>
    <w:rsid w:val="2312F0CE"/>
    <w:rsid w:val="231405F3"/>
    <w:rsid w:val="2337CFFD"/>
    <w:rsid w:val="233D46D7"/>
    <w:rsid w:val="23486663"/>
    <w:rsid w:val="2357C4E2"/>
    <w:rsid w:val="235B0A00"/>
    <w:rsid w:val="235B76DE"/>
    <w:rsid w:val="235D12FC"/>
    <w:rsid w:val="2364684C"/>
    <w:rsid w:val="2364E6CC"/>
    <w:rsid w:val="2375D6D0"/>
    <w:rsid w:val="237D4833"/>
    <w:rsid w:val="2384B5D7"/>
    <w:rsid w:val="23854580"/>
    <w:rsid w:val="23A1F183"/>
    <w:rsid w:val="23A27A4E"/>
    <w:rsid w:val="23BAB29B"/>
    <w:rsid w:val="23BD4E3E"/>
    <w:rsid w:val="23CB1BA2"/>
    <w:rsid w:val="23D0A6EA"/>
    <w:rsid w:val="23D7C92D"/>
    <w:rsid w:val="23E08CE0"/>
    <w:rsid w:val="23EFEE2E"/>
    <w:rsid w:val="23F236F6"/>
    <w:rsid w:val="240C518F"/>
    <w:rsid w:val="24169875"/>
    <w:rsid w:val="241B271B"/>
    <w:rsid w:val="2422DD24"/>
    <w:rsid w:val="2428FA88"/>
    <w:rsid w:val="243DFC05"/>
    <w:rsid w:val="244DD963"/>
    <w:rsid w:val="2457DE26"/>
    <w:rsid w:val="245C11F2"/>
    <w:rsid w:val="245C7762"/>
    <w:rsid w:val="245E095C"/>
    <w:rsid w:val="2462210A"/>
    <w:rsid w:val="2462919B"/>
    <w:rsid w:val="2469D207"/>
    <w:rsid w:val="246A5A4F"/>
    <w:rsid w:val="246C8349"/>
    <w:rsid w:val="2473B27D"/>
    <w:rsid w:val="2475AAC4"/>
    <w:rsid w:val="248BD30E"/>
    <w:rsid w:val="24A54C6B"/>
    <w:rsid w:val="24ACE89C"/>
    <w:rsid w:val="24BEDA7B"/>
    <w:rsid w:val="24C75239"/>
    <w:rsid w:val="24D5690D"/>
    <w:rsid w:val="24E9BCAC"/>
    <w:rsid w:val="24F096DE"/>
    <w:rsid w:val="24F1302F"/>
    <w:rsid w:val="250C3182"/>
    <w:rsid w:val="250D65B4"/>
    <w:rsid w:val="25278C41"/>
    <w:rsid w:val="252D3AC2"/>
    <w:rsid w:val="253DAFB5"/>
    <w:rsid w:val="2553947B"/>
    <w:rsid w:val="2554C592"/>
    <w:rsid w:val="2566EC03"/>
    <w:rsid w:val="256EFA18"/>
    <w:rsid w:val="2572DC24"/>
    <w:rsid w:val="257ACE96"/>
    <w:rsid w:val="257BEF52"/>
    <w:rsid w:val="257E0D33"/>
    <w:rsid w:val="258F6563"/>
    <w:rsid w:val="25B14399"/>
    <w:rsid w:val="25B9311F"/>
    <w:rsid w:val="25C0DEED"/>
    <w:rsid w:val="25C20619"/>
    <w:rsid w:val="25D51158"/>
    <w:rsid w:val="25D66330"/>
    <w:rsid w:val="25D92CAE"/>
    <w:rsid w:val="25DC5D1A"/>
    <w:rsid w:val="25E0A4F8"/>
    <w:rsid w:val="25E60A1D"/>
    <w:rsid w:val="25E73B08"/>
    <w:rsid w:val="25EB78A7"/>
    <w:rsid w:val="25F48ED7"/>
    <w:rsid w:val="25F5CD53"/>
    <w:rsid w:val="2610D1F8"/>
    <w:rsid w:val="2612658F"/>
    <w:rsid w:val="261933EC"/>
    <w:rsid w:val="26289CFD"/>
    <w:rsid w:val="262B1852"/>
    <w:rsid w:val="26310A6D"/>
    <w:rsid w:val="26353725"/>
    <w:rsid w:val="26390B97"/>
    <w:rsid w:val="2655B1F3"/>
    <w:rsid w:val="26599AF9"/>
    <w:rsid w:val="2666C49A"/>
    <w:rsid w:val="2667AC64"/>
    <w:rsid w:val="267B7CD3"/>
    <w:rsid w:val="267D0F88"/>
    <w:rsid w:val="268C3277"/>
    <w:rsid w:val="2696DDCF"/>
    <w:rsid w:val="2696DE0F"/>
    <w:rsid w:val="26A70797"/>
    <w:rsid w:val="26B42459"/>
    <w:rsid w:val="26D67B64"/>
    <w:rsid w:val="26DF300F"/>
    <w:rsid w:val="26E02243"/>
    <w:rsid w:val="26E122F8"/>
    <w:rsid w:val="26E217A3"/>
    <w:rsid w:val="26E74ABB"/>
    <w:rsid w:val="26E9C6D8"/>
    <w:rsid w:val="26F05E87"/>
    <w:rsid w:val="26F8215D"/>
    <w:rsid w:val="27037DC3"/>
    <w:rsid w:val="270D73C3"/>
    <w:rsid w:val="2713DD08"/>
    <w:rsid w:val="2717DF8C"/>
    <w:rsid w:val="271B0A76"/>
    <w:rsid w:val="271E6F38"/>
    <w:rsid w:val="272D1531"/>
    <w:rsid w:val="2733829E"/>
    <w:rsid w:val="2735F4B4"/>
    <w:rsid w:val="273E0C90"/>
    <w:rsid w:val="2745717F"/>
    <w:rsid w:val="274761B0"/>
    <w:rsid w:val="274F9F50"/>
    <w:rsid w:val="2764D758"/>
    <w:rsid w:val="2774FD0F"/>
    <w:rsid w:val="27779ADF"/>
    <w:rsid w:val="2783037F"/>
    <w:rsid w:val="278925F4"/>
    <w:rsid w:val="278F3BD3"/>
    <w:rsid w:val="2790614B"/>
    <w:rsid w:val="279F2AC6"/>
    <w:rsid w:val="27B8EC09"/>
    <w:rsid w:val="27C3727B"/>
    <w:rsid w:val="27CCD190"/>
    <w:rsid w:val="27DBA0C5"/>
    <w:rsid w:val="27DD89CB"/>
    <w:rsid w:val="27E18514"/>
    <w:rsid w:val="27F1F8B3"/>
    <w:rsid w:val="27FEF327"/>
    <w:rsid w:val="281247EF"/>
    <w:rsid w:val="28128F0B"/>
    <w:rsid w:val="281A043E"/>
    <w:rsid w:val="281E1F27"/>
    <w:rsid w:val="282D4CB8"/>
    <w:rsid w:val="283877E3"/>
    <w:rsid w:val="28482B8C"/>
    <w:rsid w:val="285577B6"/>
    <w:rsid w:val="285A7C10"/>
    <w:rsid w:val="285F24CC"/>
    <w:rsid w:val="285F9832"/>
    <w:rsid w:val="286B735F"/>
    <w:rsid w:val="287D7FD4"/>
    <w:rsid w:val="288488E5"/>
    <w:rsid w:val="2884A5D3"/>
    <w:rsid w:val="28864C0D"/>
    <w:rsid w:val="289C6CC4"/>
    <w:rsid w:val="28A10B24"/>
    <w:rsid w:val="28A5E7C8"/>
    <w:rsid w:val="28A5FA14"/>
    <w:rsid w:val="28A9ADEC"/>
    <w:rsid w:val="28AA9154"/>
    <w:rsid w:val="28AB3A50"/>
    <w:rsid w:val="28C13F4E"/>
    <w:rsid w:val="28C23A86"/>
    <w:rsid w:val="28C7CADB"/>
    <w:rsid w:val="28C8C732"/>
    <w:rsid w:val="28CF8DDD"/>
    <w:rsid w:val="28E47F45"/>
    <w:rsid w:val="28E7EBF1"/>
    <w:rsid w:val="28E8E45B"/>
    <w:rsid w:val="28F2757E"/>
    <w:rsid w:val="290F296B"/>
    <w:rsid w:val="2913D89D"/>
    <w:rsid w:val="291A06DD"/>
    <w:rsid w:val="29274B36"/>
    <w:rsid w:val="292E0DF4"/>
    <w:rsid w:val="292FE118"/>
    <w:rsid w:val="2932419C"/>
    <w:rsid w:val="2935779E"/>
    <w:rsid w:val="293AA397"/>
    <w:rsid w:val="294995BF"/>
    <w:rsid w:val="2955D4E7"/>
    <w:rsid w:val="295FC1CA"/>
    <w:rsid w:val="2963EFAC"/>
    <w:rsid w:val="2964D5D5"/>
    <w:rsid w:val="29750804"/>
    <w:rsid w:val="297B9FB7"/>
    <w:rsid w:val="29886631"/>
    <w:rsid w:val="298D1FD6"/>
    <w:rsid w:val="299735B1"/>
    <w:rsid w:val="29975895"/>
    <w:rsid w:val="29AB13D6"/>
    <w:rsid w:val="29C24CA1"/>
    <w:rsid w:val="29C615D8"/>
    <w:rsid w:val="29CCB0D1"/>
    <w:rsid w:val="29D12924"/>
    <w:rsid w:val="29D4C988"/>
    <w:rsid w:val="29D55BA5"/>
    <w:rsid w:val="2A0467E1"/>
    <w:rsid w:val="2A0EAA68"/>
    <w:rsid w:val="2A26ED88"/>
    <w:rsid w:val="2A274045"/>
    <w:rsid w:val="2A275613"/>
    <w:rsid w:val="2A27BCCD"/>
    <w:rsid w:val="2A301F2C"/>
    <w:rsid w:val="2A334B2B"/>
    <w:rsid w:val="2A35E7B8"/>
    <w:rsid w:val="2A59409C"/>
    <w:rsid w:val="2A669ABA"/>
    <w:rsid w:val="2A774A1E"/>
    <w:rsid w:val="2A844BB5"/>
    <w:rsid w:val="2A8BA9D8"/>
    <w:rsid w:val="2A8D7628"/>
    <w:rsid w:val="2A91ABD1"/>
    <w:rsid w:val="2A9519B1"/>
    <w:rsid w:val="2A9563AE"/>
    <w:rsid w:val="2AB04CDD"/>
    <w:rsid w:val="2ACD9D13"/>
    <w:rsid w:val="2AD24195"/>
    <w:rsid w:val="2AEA3B57"/>
    <w:rsid w:val="2AF3A4A5"/>
    <w:rsid w:val="2AFC1CD4"/>
    <w:rsid w:val="2B04920C"/>
    <w:rsid w:val="2B334E97"/>
    <w:rsid w:val="2B40B833"/>
    <w:rsid w:val="2B477DE7"/>
    <w:rsid w:val="2B565FC3"/>
    <w:rsid w:val="2B79AA54"/>
    <w:rsid w:val="2B7A4C4E"/>
    <w:rsid w:val="2B7F8F37"/>
    <w:rsid w:val="2B7FB95F"/>
    <w:rsid w:val="2B9005A6"/>
    <w:rsid w:val="2B9A1F87"/>
    <w:rsid w:val="2BA4F66E"/>
    <w:rsid w:val="2BBD943B"/>
    <w:rsid w:val="2BC2BDE9"/>
    <w:rsid w:val="2BC3C332"/>
    <w:rsid w:val="2BD5BFF3"/>
    <w:rsid w:val="2BE1B98B"/>
    <w:rsid w:val="2C00C6F9"/>
    <w:rsid w:val="2C055096"/>
    <w:rsid w:val="2C059BF7"/>
    <w:rsid w:val="2C0F6360"/>
    <w:rsid w:val="2C1D9E95"/>
    <w:rsid w:val="2C1EA423"/>
    <w:rsid w:val="2C1EEA15"/>
    <w:rsid w:val="2C265829"/>
    <w:rsid w:val="2C2872A3"/>
    <w:rsid w:val="2C31340F"/>
    <w:rsid w:val="2C313491"/>
    <w:rsid w:val="2C353F50"/>
    <w:rsid w:val="2C37F50D"/>
    <w:rsid w:val="2C3980E9"/>
    <w:rsid w:val="2C3DE4B0"/>
    <w:rsid w:val="2C3F12ED"/>
    <w:rsid w:val="2C42AC82"/>
    <w:rsid w:val="2C4AA75C"/>
    <w:rsid w:val="2C4D142F"/>
    <w:rsid w:val="2C5B91E8"/>
    <w:rsid w:val="2C5C486F"/>
    <w:rsid w:val="2C6A364C"/>
    <w:rsid w:val="2C6BC1B3"/>
    <w:rsid w:val="2C7E1AC8"/>
    <w:rsid w:val="2C86D364"/>
    <w:rsid w:val="2C8F7506"/>
    <w:rsid w:val="2C969CB6"/>
    <w:rsid w:val="2C97124D"/>
    <w:rsid w:val="2C972A10"/>
    <w:rsid w:val="2C98EBF6"/>
    <w:rsid w:val="2C98EFE7"/>
    <w:rsid w:val="2C99D448"/>
    <w:rsid w:val="2C9C0A4A"/>
    <w:rsid w:val="2C9DFB8A"/>
    <w:rsid w:val="2C9F2E92"/>
    <w:rsid w:val="2CB08412"/>
    <w:rsid w:val="2CC04E73"/>
    <w:rsid w:val="2CD130BF"/>
    <w:rsid w:val="2CFD843C"/>
    <w:rsid w:val="2D01AEC0"/>
    <w:rsid w:val="2D1925DF"/>
    <w:rsid w:val="2D2BFB22"/>
    <w:rsid w:val="2D331FC6"/>
    <w:rsid w:val="2D350631"/>
    <w:rsid w:val="2D44730E"/>
    <w:rsid w:val="2D48048F"/>
    <w:rsid w:val="2D53D747"/>
    <w:rsid w:val="2D565968"/>
    <w:rsid w:val="2D75898A"/>
    <w:rsid w:val="2D7990E1"/>
    <w:rsid w:val="2D8E4C34"/>
    <w:rsid w:val="2D9486B0"/>
    <w:rsid w:val="2D9B771C"/>
    <w:rsid w:val="2D9EA383"/>
    <w:rsid w:val="2DA5539D"/>
    <w:rsid w:val="2DADB98F"/>
    <w:rsid w:val="2DB05631"/>
    <w:rsid w:val="2DB56F77"/>
    <w:rsid w:val="2DB93CD2"/>
    <w:rsid w:val="2DC021B6"/>
    <w:rsid w:val="2DC3BC19"/>
    <w:rsid w:val="2DC64A3B"/>
    <w:rsid w:val="2DC7C437"/>
    <w:rsid w:val="2DCAC936"/>
    <w:rsid w:val="2DD20885"/>
    <w:rsid w:val="2DD89B59"/>
    <w:rsid w:val="2DDD8C72"/>
    <w:rsid w:val="2DF5BFC5"/>
    <w:rsid w:val="2DFE8295"/>
    <w:rsid w:val="2E015C2E"/>
    <w:rsid w:val="2E0E7B88"/>
    <w:rsid w:val="2E2A8FCE"/>
    <w:rsid w:val="2E2B4567"/>
    <w:rsid w:val="2E2E595A"/>
    <w:rsid w:val="2E3332ED"/>
    <w:rsid w:val="2E5287CF"/>
    <w:rsid w:val="2E78BCDB"/>
    <w:rsid w:val="2E8005C9"/>
    <w:rsid w:val="2E83242C"/>
    <w:rsid w:val="2E895044"/>
    <w:rsid w:val="2E96AD36"/>
    <w:rsid w:val="2EA26849"/>
    <w:rsid w:val="2EA4B830"/>
    <w:rsid w:val="2EB033CB"/>
    <w:rsid w:val="2EB4CA81"/>
    <w:rsid w:val="2EB97B91"/>
    <w:rsid w:val="2EB9F465"/>
    <w:rsid w:val="2EC316D6"/>
    <w:rsid w:val="2EC65267"/>
    <w:rsid w:val="2ECDDC27"/>
    <w:rsid w:val="2ED5B233"/>
    <w:rsid w:val="2EDBCBFD"/>
    <w:rsid w:val="2EDC7781"/>
    <w:rsid w:val="2EDFE819"/>
    <w:rsid w:val="2EEA943F"/>
    <w:rsid w:val="2EEC56B5"/>
    <w:rsid w:val="2EEF4889"/>
    <w:rsid w:val="2F06A693"/>
    <w:rsid w:val="2F2B730C"/>
    <w:rsid w:val="2F3B2FE4"/>
    <w:rsid w:val="2F44DA47"/>
    <w:rsid w:val="2F54E528"/>
    <w:rsid w:val="2F5F52D9"/>
    <w:rsid w:val="2F601365"/>
    <w:rsid w:val="2F68D4D1"/>
    <w:rsid w:val="2F73994D"/>
    <w:rsid w:val="2F7BA669"/>
    <w:rsid w:val="2F7FBDD7"/>
    <w:rsid w:val="2F857B62"/>
    <w:rsid w:val="2F889835"/>
    <w:rsid w:val="2F8B134E"/>
    <w:rsid w:val="2F933549"/>
    <w:rsid w:val="2FA200B4"/>
    <w:rsid w:val="2FB139A6"/>
    <w:rsid w:val="2FB426CC"/>
    <w:rsid w:val="2FB4E420"/>
    <w:rsid w:val="2FBA00C8"/>
    <w:rsid w:val="2FC29442"/>
    <w:rsid w:val="2FC8283F"/>
    <w:rsid w:val="2FC9EC2F"/>
    <w:rsid w:val="2FD86E39"/>
    <w:rsid w:val="2FD8F68B"/>
    <w:rsid w:val="2FE64DDC"/>
    <w:rsid w:val="2FEF166C"/>
    <w:rsid w:val="2FF0F564"/>
    <w:rsid w:val="2FF21FEC"/>
    <w:rsid w:val="2FF7CA11"/>
    <w:rsid w:val="2FF891B2"/>
    <w:rsid w:val="2FFFAB8A"/>
    <w:rsid w:val="30045741"/>
    <w:rsid w:val="3015D38A"/>
    <w:rsid w:val="301943AA"/>
    <w:rsid w:val="301F4939"/>
    <w:rsid w:val="302A3FC4"/>
    <w:rsid w:val="302A8ACE"/>
    <w:rsid w:val="302FB4AE"/>
    <w:rsid w:val="3032099C"/>
    <w:rsid w:val="3045E585"/>
    <w:rsid w:val="304AB2FF"/>
    <w:rsid w:val="3061D5B9"/>
    <w:rsid w:val="3064EA3C"/>
    <w:rsid w:val="3068BC13"/>
    <w:rsid w:val="307B4CE4"/>
    <w:rsid w:val="3085CBA2"/>
    <w:rsid w:val="3092828A"/>
    <w:rsid w:val="30AF7E6A"/>
    <w:rsid w:val="30B2679D"/>
    <w:rsid w:val="30B65FEB"/>
    <w:rsid w:val="30BAD8BB"/>
    <w:rsid w:val="30BBCD1F"/>
    <w:rsid w:val="30C155F0"/>
    <w:rsid w:val="30C28F53"/>
    <w:rsid w:val="30CD3F26"/>
    <w:rsid w:val="30D11045"/>
    <w:rsid w:val="30E3F22B"/>
    <w:rsid w:val="30EC03E8"/>
    <w:rsid w:val="30F28FAE"/>
    <w:rsid w:val="30F8023F"/>
    <w:rsid w:val="31057609"/>
    <w:rsid w:val="310E0D99"/>
    <w:rsid w:val="3112C88F"/>
    <w:rsid w:val="3116A1CA"/>
    <w:rsid w:val="3116EA35"/>
    <w:rsid w:val="31297E95"/>
    <w:rsid w:val="312F2CB2"/>
    <w:rsid w:val="312FA298"/>
    <w:rsid w:val="3151F892"/>
    <w:rsid w:val="3155E27F"/>
    <w:rsid w:val="31674F51"/>
    <w:rsid w:val="316DCBCD"/>
    <w:rsid w:val="3184A5C6"/>
    <w:rsid w:val="3188281B"/>
    <w:rsid w:val="318A906E"/>
    <w:rsid w:val="318ACA3D"/>
    <w:rsid w:val="318CCA6E"/>
    <w:rsid w:val="31908926"/>
    <w:rsid w:val="31993DCA"/>
    <w:rsid w:val="319D978B"/>
    <w:rsid w:val="31A4A6A9"/>
    <w:rsid w:val="31A89A55"/>
    <w:rsid w:val="31ACD57E"/>
    <w:rsid w:val="31B1DC38"/>
    <w:rsid w:val="31BA2A36"/>
    <w:rsid w:val="31BE7685"/>
    <w:rsid w:val="31BF7AEA"/>
    <w:rsid w:val="31C16637"/>
    <w:rsid w:val="31D19901"/>
    <w:rsid w:val="31D3E508"/>
    <w:rsid w:val="31D540A0"/>
    <w:rsid w:val="31D76301"/>
    <w:rsid w:val="31F4BC75"/>
    <w:rsid w:val="3207F10B"/>
    <w:rsid w:val="320BE187"/>
    <w:rsid w:val="32115876"/>
    <w:rsid w:val="321C00B7"/>
    <w:rsid w:val="321C624B"/>
    <w:rsid w:val="322C5617"/>
    <w:rsid w:val="323146D3"/>
    <w:rsid w:val="3232BE7F"/>
    <w:rsid w:val="32428235"/>
    <w:rsid w:val="3248FDB9"/>
    <w:rsid w:val="3249C5EE"/>
    <w:rsid w:val="326856AC"/>
    <w:rsid w:val="3278002D"/>
    <w:rsid w:val="3285221B"/>
    <w:rsid w:val="32876650"/>
    <w:rsid w:val="3290EDB6"/>
    <w:rsid w:val="32998C02"/>
    <w:rsid w:val="329D6F75"/>
    <w:rsid w:val="32A7BDDD"/>
    <w:rsid w:val="32B4A87C"/>
    <w:rsid w:val="32C605C9"/>
    <w:rsid w:val="32CECF7B"/>
    <w:rsid w:val="32D23C47"/>
    <w:rsid w:val="32D4E347"/>
    <w:rsid w:val="32E1F54E"/>
    <w:rsid w:val="32E4C4DC"/>
    <w:rsid w:val="32E7630E"/>
    <w:rsid w:val="32F72082"/>
    <w:rsid w:val="32F7BCC2"/>
    <w:rsid w:val="32FBAF0D"/>
    <w:rsid w:val="33033687"/>
    <w:rsid w:val="330701DC"/>
    <w:rsid w:val="330A6D18"/>
    <w:rsid w:val="330D7FB7"/>
    <w:rsid w:val="332DCCBB"/>
    <w:rsid w:val="332F7945"/>
    <w:rsid w:val="3330EC34"/>
    <w:rsid w:val="33360B5E"/>
    <w:rsid w:val="333B27D0"/>
    <w:rsid w:val="333E31B3"/>
    <w:rsid w:val="333F1066"/>
    <w:rsid w:val="33411DFB"/>
    <w:rsid w:val="334130DD"/>
    <w:rsid w:val="334D9E9B"/>
    <w:rsid w:val="33592660"/>
    <w:rsid w:val="3361800F"/>
    <w:rsid w:val="33644A83"/>
    <w:rsid w:val="33709DBF"/>
    <w:rsid w:val="33731BC0"/>
    <w:rsid w:val="3377B8B3"/>
    <w:rsid w:val="337D42CE"/>
    <w:rsid w:val="337F0C9F"/>
    <w:rsid w:val="3384023C"/>
    <w:rsid w:val="3392BC60"/>
    <w:rsid w:val="33AA8EF7"/>
    <w:rsid w:val="33B34597"/>
    <w:rsid w:val="33BA8816"/>
    <w:rsid w:val="33BDB2C1"/>
    <w:rsid w:val="33C1273C"/>
    <w:rsid w:val="33C8ACC1"/>
    <w:rsid w:val="33EAC89A"/>
    <w:rsid w:val="33ECFDB7"/>
    <w:rsid w:val="34194723"/>
    <w:rsid w:val="3424AA21"/>
    <w:rsid w:val="34397D76"/>
    <w:rsid w:val="343AAF97"/>
    <w:rsid w:val="3449B3B0"/>
    <w:rsid w:val="345D2BC0"/>
    <w:rsid w:val="345E449D"/>
    <w:rsid w:val="34763C20"/>
    <w:rsid w:val="34780E90"/>
    <w:rsid w:val="3478F9E8"/>
    <w:rsid w:val="3484CAD3"/>
    <w:rsid w:val="34938080"/>
    <w:rsid w:val="3498D449"/>
    <w:rsid w:val="349ED566"/>
    <w:rsid w:val="34A28756"/>
    <w:rsid w:val="34A33278"/>
    <w:rsid w:val="34A86B86"/>
    <w:rsid w:val="34B81EFB"/>
    <w:rsid w:val="34B8DB7E"/>
    <w:rsid w:val="34C297B6"/>
    <w:rsid w:val="34C2CF63"/>
    <w:rsid w:val="34C898B1"/>
    <w:rsid w:val="34CD61E9"/>
    <w:rsid w:val="34D5F447"/>
    <w:rsid w:val="3500D970"/>
    <w:rsid w:val="3508BF57"/>
    <w:rsid w:val="3508E646"/>
    <w:rsid w:val="350D76A0"/>
    <w:rsid w:val="351B730A"/>
    <w:rsid w:val="352258FB"/>
    <w:rsid w:val="352499F2"/>
    <w:rsid w:val="3524DF36"/>
    <w:rsid w:val="3535CBA6"/>
    <w:rsid w:val="35370452"/>
    <w:rsid w:val="353CCE0F"/>
    <w:rsid w:val="354BA58D"/>
    <w:rsid w:val="355A42EB"/>
    <w:rsid w:val="355AA38E"/>
    <w:rsid w:val="355D5DDF"/>
    <w:rsid w:val="35752BAD"/>
    <w:rsid w:val="357B2161"/>
    <w:rsid w:val="358409DE"/>
    <w:rsid w:val="35903830"/>
    <w:rsid w:val="359E9BBF"/>
    <w:rsid w:val="35A0F7F8"/>
    <w:rsid w:val="35A685F3"/>
    <w:rsid w:val="35AF8D57"/>
    <w:rsid w:val="35B07A4C"/>
    <w:rsid w:val="35BFA03F"/>
    <w:rsid w:val="35C0BBF7"/>
    <w:rsid w:val="35CA05B0"/>
    <w:rsid w:val="35DC3D57"/>
    <w:rsid w:val="35E82ADD"/>
    <w:rsid w:val="35F11ECA"/>
    <w:rsid w:val="35FE87DF"/>
    <w:rsid w:val="3606114D"/>
    <w:rsid w:val="360BD60C"/>
    <w:rsid w:val="36171946"/>
    <w:rsid w:val="36322BF1"/>
    <w:rsid w:val="36494EFF"/>
    <w:rsid w:val="364AF5D0"/>
    <w:rsid w:val="36538852"/>
    <w:rsid w:val="36645882"/>
    <w:rsid w:val="3667C614"/>
    <w:rsid w:val="3679473F"/>
    <w:rsid w:val="3685AC86"/>
    <w:rsid w:val="3691F9C7"/>
    <w:rsid w:val="36B34830"/>
    <w:rsid w:val="36B6AD61"/>
    <w:rsid w:val="36BBF6AE"/>
    <w:rsid w:val="36C18AC4"/>
    <w:rsid w:val="36C218C7"/>
    <w:rsid w:val="36D56B69"/>
    <w:rsid w:val="36DDC925"/>
    <w:rsid w:val="36DFB46D"/>
    <w:rsid w:val="36EB1380"/>
    <w:rsid w:val="36EDBED5"/>
    <w:rsid w:val="36EFF014"/>
    <w:rsid w:val="36F086E5"/>
    <w:rsid w:val="36F9ED0C"/>
    <w:rsid w:val="370E9D4A"/>
    <w:rsid w:val="37115DE6"/>
    <w:rsid w:val="374154D8"/>
    <w:rsid w:val="3746861F"/>
    <w:rsid w:val="3764764D"/>
    <w:rsid w:val="37673A99"/>
    <w:rsid w:val="376BC68F"/>
    <w:rsid w:val="377085D4"/>
    <w:rsid w:val="3770DDF9"/>
    <w:rsid w:val="377891BA"/>
    <w:rsid w:val="377E1B72"/>
    <w:rsid w:val="3789A568"/>
    <w:rsid w:val="378E6110"/>
    <w:rsid w:val="37914C31"/>
    <w:rsid w:val="379AEDD3"/>
    <w:rsid w:val="379CD3E1"/>
    <w:rsid w:val="379EC432"/>
    <w:rsid w:val="37ACEA5C"/>
    <w:rsid w:val="37B4319B"/>
    <w:rsid w:val="37C40EB9"/>
    <w:rsid w:val="37D88703"/>
    <w:rsid w:val="3804BEEB"/>
    <w:rsid w:val="380EE8C6"/>
    <w:rsid w:val="38142FED"/>
    <w:rsid w:val="3827DAAA"/>
    <w:rsid w:val="3830A7BB"/>
    <w:rsid w:val="3845EA23"/>
    <w:rsid w:val="384DFD39"/>
    <w:rsid w:val="38660E92"/>
    <w:rsid w:val="386A146E"/>
    <w:rsid w:val="38734718"/>
    <w:rsid w:val="38751385"/>
    <w:rsid w:val="387BB071"/>
    <w:rsid w:val="3880ABC3"/>
    <w:rsid w:val="388DA67D"/>
    <w:rsid w:val="3890CA3B"/>
    <w:rsid w:val="38936DC6"/>
    <w:rsid w:val="389998CF"/>
    <w:rsid w:val="38A07B88"/>
    <w:rsid w:val="38A10E6E"/>
    <w:rsid w:val="38A3A889"/>
    <w:rsid w:val="38A8429C"/>
    <w:rsid w:val="38AAD76A"/>
    <w:rsid w:val="38CEED10"/>
    <w:rsid w:val="38E339FE"/>
    <w:rsid w:val="38EA6584"/>
    <w:rsid w:val="38F0EBC4"/>
    <w:rsid w:val="38F810A6"/>
    <w:rsid w:val="38FCE3B4"/>
    <w:rsid w:val="38FFF7B5"/>
    <w:rsid w:val="3901F626"/>
    <w:rsid w:val="390326F4"/>
    <w:rsid w:val="3908366D"/>
    <w:rsid w:val="390C2364"/>
    <w:rsid w:val="391B7B62"/>
    <w:rsid w:val="39365081"/>
    <w:rsid w:val="39435C96"/>
    <w:rsid w:val="394457EB"/>
    <w:rsid w:val="394BB14E"/>
    <w:rsid w:val="3958843A"/>
    <w:rsid w:val="395D04A6"/>
    <w:rsid w:val="39651414"/>
    <w:rsid w:val="396D27DE"/>
    <w:rsid w:val="397A1F09"/>
    <w:rsid w:val="397EAF4D"/>
    <w:rsid w:val="397F7E39"/>
    <w:rsid w:val="3983550D"/>
    <w:rsid w:val="399CD476"/>
    <w:rsid w:val="39A01BD4"/>
    <w:rsid w:val="39A3528D"/>
    <w:rsid w:val="39B2797F"/>
    <w:rsid w:val="39C682CB"/>
    <w:rsid w:val="39C741B4"/>
    <w:rsid w:val="39CD962B"/>
    <w:rsid w:val="39D74FC1"/>
    <w:rsid w:val="39DCDFF2"/>
    <w:rsid w:val="39F3E101"/>
    <w:rsid w:val="39F4ED0A"/>
    <w:rsid w:val="39F8F4E3"/>
    <w:rsid w:val="3A177B1D"/>
    <w:rsid w:val="3A2417F8"/>
    <w:rsid w:val="3A2BD761"/>
    <w:rsid w:val="3A2D7CF3"/>
    <w:rsid w:val="3A3009D4"/>
    <w:rsid w:val="3A305729"/>
    <w:rsid w:val="3A331EA3"/>
    <w:rsid w:val="3A345BC3"/>
    <w:rsid w:val="3A40AC0D"/>
    <w:rsid w:val="3A4E4759"/>
    <w:rsid w:val="3A4F6486"/>
    <w:rsid w:val="3A54B757"/>
    <w:rsid w:val="3A62B938"/>
    <w:rsid w:val="3A6E13D5"/>
    <w:rsid w:val="3A79FD63"/>
    <w:rsid w:val="3A88AA31"/>
    <w:rsid w:val="3A896C80"/>
    <w:rsid w:val="3A8FAB13"/>
    <w:rsid w:val="3A9BC816"/>
    <w:rsid w:val="3AA09134"/>
    <w:rsid w:val="3AB7F019"/>
    <w:rsid w:val="3AC08FAC"/>
    <w:rsid w:val="3AC2E4D2"/>
    <w:rsid w:val="3AD11FBC"/>
    <w:rsid w:val="3AE3BFFC"/>
    <w:rsid w:val="3AEBECFB"/>
    <w:rsid w:val="3AEF046D"/>
    <w:rsid w:val="3AF1FFCC"/>
    <w:rsid w:val="3AF5FF0D"/>
    <w:rsid w:val="3AF9ACE5"/>
    <w:rsid w:val="3AFAA447"/>
    <w:rsid w:val="3B1DD15D"/>
    <w:rsid w:val="3B2D325B"/>
    <w:rsid w:val="3B31BA4F"/>
    <w:rsid w:val="3B482F7C"/>
    <w:rsid w:val="3B4BE914"/>
    <w:rsid w:val="3B513BF1"/>
    <w:rsid w:val="3B643845"/>
    <w:rsid w:val="3B6600C8"/>
    <w:rsid w:val="3B6C25CB"/>
    <w:rsid w:val="3B6FAF07"/>
    <w:rsid w:val="3B6FC4A5"/>
    <w:rsid w:val="3B76A5C1"/>
    <w:rsid w:val="3B7A02AC"/>
    <w:rsid w:val="3B8D2BC4"/>
    <w:rsid w:val="3B93886E"/>
    <w:rsid w:val="3BA03723"/>
    <w:rsid w:val="3BAB5DF8"/>
    <w:rsid w:val="3BB167D8"/>
    <w:rsid w:val="3BC22060"/>
    <w:rsid w:val="3BC4B949"/>
    <w:rsid w:val="3BD8A794"/>
    <w:rsid w:val="3BDCB3E0"/>
    <w:rsid w:val="3BE16305"/>
    <w:rsid w:val="3BE8F458"/>
    <w:rsid w:val="3BEBC0EB"/>
    <w:rsid w:val="3BECFAE8"/>
    <w:rsid w:val="3BFDF2A4"/>
    <w:rsid w:val="3BFEC522"/>
    <w:rsid w:val="3C00EC62"/>
    <w:rsid w:val="3C075CB7"/>
    <w:rsid w:val="3C256E10"/>
    <w:rsid w:val="3C388B6C"/>
    <w:rsid w:val="3C419E52"/>
    <w:rsid w:val="3C4E2491"/>
    <w:rsid w:val="3C4FF08C"/>
    <w:rsid w:val="3C57AB5D"/>
    <w:rsid w:val="3C654B05"/>
    <w:rsid w:val="3C70B95B"/>
    <w:rsid w:val="3C71AA07"/>
    <w:rsid w:val="3C8924A5"/>
    <w:rsid w:val="3C8936B6"/>
    <w:rsid w:val="3C8FF926"/>
    <w:rsid w:val="3C90EADF"/>
    <w:rsid w:val="3C992B0D"/>
    <w:rsid w:val="3C9A6271"/>
    <w:rsid w:val="3C9A7D67"/>
    <w:rsid w:val="3C9C3D48"/>
    <w:rsid w:val="3CAB5752"/>
    <w:rsid w:val="3CAD8656"/>
    <w:rsid w:val="3CBFC7E1"/>
    <w:rsid w:val="3CCA0776"/>
    <w:rsid w:val="3CCD9D6D"/>
    <w:rsid w:val="3CCFEA38"/>
    <w:rsid w:val="3CD11FDB"/>
    <w:rsid w:val="3CE912F8"/>
    <w:rsid w:val="3CEF3DE7"/>
    <w:rsid w:val="3CF32BBF"/>
    <w:rsid w:val="3D0008A6"/>
    <w:rsid w:val="3D091B53"/>
    <w:rsid w:val="3D0F2415"/>
    <w:rsid w:val="3D122C6F"/>
    <w:rsid w:val="3D197750"/>
    <w:rsid w:val="3D1B5E21"/>
    <w:rsid w:val="3D2CDB8D"/>
    <w:rsid w:val="3D32AE2E"/>
    <w:rsid w:val="3D336A87"/>
    <w:rsid w:val="3D36CC92"/>
    <w:rsid w:val="3D390983"/>
    <w:rsid w:val="3D3A68F7"/>
    <w:rsid w:val="3D48829C"/>
    <w:rsid w:val="3D536B56"/>
    <w:rsid w:val="3D5B8C32"/>
    <w:rsid w:val="3D637829"/>
    <w:rsid w:val="3D8820EC"/>
    <w:rsid w:val="3D8E42F6"/>
    <w:rsid w:val="3D90EAA5"/>
    <w:rsid w:val="3D9D3F03"/>
    <w:rsid w:val="3DA178C6"/>
    <w:rsid w:val="3DA2F8C8"/>
    <w:rsid w:val="3DA3D2B8"/>
    <w:rsid w:val="3DA845C5"/>
    <w:rsid w:val="3DB1AAF0"/>
    <w:rsid w:val="3DB21DC4"/>
    <w:rsid w:val="3DB6F5BD"/>
    <w:rsid w:val="3DBF41F5"/>
    <w:rsid w:val="3DCEBE57"/>
    <w:rsid w:val="3DD3D159"/>
    <w:rsid w:val="3DDFB472"/>
    <w:rsid w:val="3E240D13"/>
    <w:rsid w:val="3E2A68A2"/>
    <w:rsid w:val="3E360CDA"/>
    <w:rsid w:val="3E43DE45"/>
    <w:rsid w:val="3E440E9D"/>
    <w:rsid w:val="3E4B5471"/>
    <w:rsid w:val="3E585943"/>
    <w:rsid w:val="3E615E5C"/>
    <w:rsid w:val="3E639B5E"/>
    <w:rsid w:val="3E783F8B"/>
    <w:rsid w:val="3E803419"/>
    <w:rsid w:val="3E89D1B4"/>
    <w:rsid w:val="3E8A34C9"/>
    <w:rsid w:val="3E917E30"/>
    <w:rsid w:val="3E95E216"/>
    <w:rsid w:val="3E9BD907"/>
    <w:rsid w:val="3EC35762"/>
    <w:rsid w:val="3EC37E73"/>
    <w:rsid w:val="3EC512B9"/>
    <w:rsid w:val="3ECFD282"/>
    <w:rsid w:val="3ED4E1B5"/>
    <w:rsid w:val="3EDC108F"/>
    <w:rsid w:val="3EDC1820"/>
    <w:rsid w:val="3EE57D1D"/>
    <w:rsid w:val="3EEA3717"/>
    <w:rsid w:val="3EF2257C"/>
    <w:rsid w:val="3F02F6D1"/>
    <w:rsid w:val="3F030670"/>
    <w:rsid w:val="3F042B4D"/>
    <w:rsid w:val="3F2013A0"/>
    <w:rsid w:val="3F209209"/>
    <w:rsid w:val="3F23F14D"/>
    <w:rsid w:val="3F2A209C"/>
    <w:rsid w:val="3F3CB6A9"/>
    <w:rsid w:val="3F3F9204"/>
    <w:rsid w:val="3F457A66"/>
    <w:rsid w:val="3F45D742"/>
    <w:rsid w:val="3F48ED48"/>
    <w:rsid w:val="3F4CD257"/>
    <w:rsid w:val="3F505DB9"/>
    <w:rsid w:val="3F60822B"/>
    <w:rsid w:val="3F627611"/>
    <w:rsid w:val="3F6AF45A"/>
    <w:rsid w:val="3F6B1767"/>
    <w:rsid w:val="3F6B44F9"/>
    <w:rsid w:val="3F6C1A3A"/>
    <w:rsid w:val="3F6C2743"/>
    <w:rsid w:val="3F70A1F5"/>
    <w:rsid w:val="3F75F123"/>
    <w:rsid w:val="3F76372F"/>
    <w:rsid w:val="3F828C16"/>
    <w:rsid w:val="3F94C4FF"/>
    <w:rsid w:val="3FAB02DB"/>
    <w:rsid w:val="3FB79BA1"/>
    <w:rsid w:val="3FC88CBF"/>
    <w:rsid w:val="3FCC74E4"/>
    <w:rsid w:val="3FD0CD60"/>
    <w:rsid w:val="3FE914F0"/>
    <w:rsid w:val="3FEAFF19"/>
    <w:rsid w:val="3FEB7B59"/>
    <w:rsid w:val="3FF2967A"/>
    <w:rsid w:val="3FF6E448"/>
    <w:rsid w:val="3FF9116F"/>
    <w:rsid w:val="4000175D"/>
    <w:rsid w:val="40052BED"/>
    <w:rsid w:val="4007DA56"/>
    <w:rsid w:val="401188A9"/>
    <w:rsid w:val="4013FDE7"/>
    <w:rsid w:val="4025F5A2"/>
    <w:rsid w:val="4026D62F"/>
    <w:rsid w:val="402B2D0B"/>
    <w:rsid w:val="4038F9D1"/>
    <w:rsid w:val="403E38E2"/>
    <w:rsid w:val="40640D52"/>
    <w:rsid w:val="406BBA10"/>
    <w:rsid w:val="406EB642"/>
    <w:rsid w:val="408336E4"/>
    <w:rsid w:val="40BB93DA"/>
    <w:rsid w:val="40BF84DC"/>
    <w:rsid w:val="40BFC1AE"/>
    <w:rsid w:val="40D74494"/>
    <w:rsid w:val="40D99C36"/>
    <w:rsid w:val="40DD4757"/>
    <w:rsid w:val="40DEFDE4"/>
    <w:rsid w:val="40E27142"/>
    <w:rsid w:val="40F46167"/>
    <w:rsid w:val="40FE8443"/>
    <w:rsid w:val="4110A475"/>
    <w:rsid w:val="41120790"/>
    <w:rsid w:val="41291161"/>
    <w:rsid w:val="41302D46"/>
    <w:rsid w:val="41315B17"/>
    <w:rsid w:val="413BCD7B"/>
    <w:rsid w:val="413F9EF5"/>
    <w:rsid w:val="4152AC16"/>
    <w:rsid w:val="416BADFF"/>
    <w:rsid w:val="416C5DBC"/>
    <w:rsid w:val="416F2562"/>
    <w:rsid w:val="417BB973"/>
    <w:rsid w:val="41977034"/>
    <w:rsid w:val="419BB8ED"/>
    <w:rsid w:val="41A72FB5"/>
    <w:rsid w:val="41A8A62D"/>
    <w:rsid w:val="41A92286"/>
    <w:rsid w:val="41B196FB"/>
    <w:rsid w:val="41B401FD"/>
    <w:rsid w:val="41B5ED5B"/>
    <w:rsid w:val="41CF8687"/>
    <w:rsid w:val="41D38E7D"/>
    <w:rsid w:val="41D8D4EA"/>
    <w:rsid w:val="41DA63BD"/>
    <w:rsid w:val="41DE4243"/>
    <w:rsid w:val="41E28BEC"/>
    <w:rsid w:val="41E3C7B3"/>
    <w:rsid w:val="41E7F541"/>
    <w:rsid w:val="41EBBB71"/>
    <w:rsid w:val="41F321F3"/>
    <w:rsid w:val="41F8E209"/>
    <w:rsid w:val="42069E69"/>
    <w:rsid w:val="4216C3EA"/>
    <w:rsid w:val="4220F2D6"/>
    <w:rsid w:val="42398E68"/>
    <w:rsid w:val="423CAAD7"/>
    <w:rsid w:val="423EFFCA"/>
    <w:rsid w:val="424F5823"/>
    <w:rsid w:val="4250F5C1"/>
    <w:rsid w:val="4258DCED"/>
    <w:rsid w:val="425D53FE"/>
    <w:rsid w:val="425D6B5C"/>
    <w:rsid w:val="4264554D"/>
    <w:rsid w:val="426DCD44"/>
    <w:rsid w:val="427339A4"/>
    <w:rsid w:val="427B8F4F"/>
    <w:rsid w:val="4281AF3B"/>
    <w:rsid w:val="42847491"/>
    <w:rsid w:val="4286DFE3"/>
    <w:rsid w:val="428B3EE4"/>
    <w:rsid w:val="428DB19E"/>
    <w:rsid w:val="4293D8BC"/>
    <w:rsid w:val="429E55E1"/>
    <w:rsid w:val="42A264D1"/>
    <w:rsid w:val="42B44D0D"/>
    <w:rsid w:val="42B6B429"/>
    <w:rsid w:val="42B87D53"/>
    <w:rsid w:val="42BAF35F"/>
    <w:rsid w:val="42BD1E3F"/>
    <w:rsid w:val="42C0E77D"/>
    <w:rsid w:val="42C11875"/>
    <w:rsid w:val="42C42FB4"/>
    <w:rsid w:val="42C68462"/>
    <w:rsid w:val="42C6DA59"/>
    <w:rsid w:val="42E0CCCD"/>
    <w:rsid w:val="42E243A0"/>
    <w:rsid w:val="42EC5E61"/>
    <w:rsid w:val="42ECC5D2"/>
    <w:rsid w:val="42F4D9A3"/>
    <w:rsid w:val="4306268D"/>
    <w:rsid w:val="430ABD50"/>
    <w:rsid w:val="4334B18A"/>
    <w:rsid w:val="433D93D6"/>
    <w:rsid w:val="4341B525"/>
    <w:rsid w:val="4341E56B"/>
    <w:rsid w:val="4349739A"/>
    <w:rsid w:val="434E3856"/>
    <w:rsid w:val="435E2DDC"/>
    <w:rsid w:val="43612F70"/>
    <w:rsid w:val="4361BF4B"/>
    <w:rsid w:val="43681156"/>
    <w:rsid w:val="4368F4EB"/>
    <w:rsid w:val="436AA8EE"/>
    <w:rsid w:val="4376066A"/>
    <w:rsid w:val="437737B0"/>
    <w:rsid w:val="437D733D"/>
    <w:rsid w:val="4380240F"/>
    <w:rsid w:val="439AAE31"/>
    <w:rsid w:val="439F738A"/>
    <w:rsid w:val="43A50CA3"/>
    <w:rsid w:val="43A8E10C"/>
    <w:rsid w:val="43A9503E"/>
    <w:rsid w:val="43B52D64"/>
    <w:rsid w:val="43DDDE9E"/>
    <w:rsid w:val="43EAD47C"/>
    <w:rsid w:val="43EDA76F"/>
    <w:rsid w:val="43F74217"/>
    <w:rsid w:val="43FDFB6E"/>
    <w:rsid w:val="44128510"/>
    <w:rsid w:val="441C09A8"/>
    <w:rsid w:val="441C7E2B"/>
    <w:rsid w:val="44204E57"/>
    <w:rsid w:val="4423696F"/>
    <w:rsid w:val="44239D63"/>
    <w:rsid w:val="443397AB"/>
    <w:rsid w:val="444D6C08"/>
    <w:rsid w:val="444EF754"/>
    <w:rsid w:val="4452C49C"/>
    <w:rsid w:val="445879DA"/>
    <w:rsid w:val="4462EB06"/>
    <w:rsid w:val="447282AC"/>
    <w:rsid w:val="44741E07"/>
    <w:rsid w:val="4478628C"/>
    <w:rsid w:val="4479780B"/>
    <w:rsid w:val="44A03AD9"/>
    <w:rsid w:val="44A4179C"/>
    <w:rsid w:val="44A79502"/>
    <w:rsid w:val="44BBCDD7"/>
    <w:rsid w:val="44BD1838"/>
    <w:rsid w:val="44BF6169"/>
    <w:rsid w:val="44C02A78"/>
    <w:rsid w:val="44C780CA"/>
    <w:rsid w:val="44D067BE"/>
    <w:rsid w:val="44D93EAC"/>
    <w:rsid w:val="44DE9BB3"/>
    <w:rsid w:val="44E1F0FC"/>
    <w:rsid w:val="44EDB0A0"/>
    <w:rsid w:val="44F26F7E"/>
    <w:rsid w:val="44F2F20D"/>
    <w:rsid w:val="44FEA405"/>
    <w:rsid w:val="450A4E4B"/>
    <w:rsid w:val="4519ABC9"/>
    <w:rsid w:val="452090BA"/>
    <w:rsid w:val="45231D72"/>
    <w:rsid w:val="4527981C"/>
    <w:rsid w:val="452F3CAA"/>
    <w:rsid w:val="45301A41"/>
    <w:rsid w:val="453682FD"/>
    <w:rsid w:val="455ECB1D"/>
    <w:rsid w:val="455FA4E1"/>
    <w:rsid w:val="4560EBCF"/>
    <w:rsid w:val="4566C240"/>
    <w:rsid w:val="456747C7"/>
    <w:rsid w:val="456E864D"/>
    <w:rsid w:val="457B058C"/>
    <w:rsid w:val="459D05A5"/>
    <w:rsid w:val="45A17EB2"/>
    <w:rsid w:val="45A27BAA"/>
    <w:rsid w:val="45AE6D01"/>
    <w:rsid w:val="45AFF2F0"/>
    <w:rsid w:val="45C5BA06"/>
    <w:rsid w:val="45D57AE4"/>
    <w:rsid w:val="45DADA10"/>
    <w:rsid w:val="45DE21BE"/>
    <w:rsid w:val="45E36C2D"/>
    <w:rsid w:val="45EFCA5E"/>
    <w:rsid w:val="4604ACEF"/>
    <w:rsid w:val="460B6B5C"/>
    <w:rsid w:val="46131812"/>
    <w:rsid w:val="4615A233"/>
    <w:rsid w:val="46194CEA"/>
    <w:rsid w:val="461A20FB"/>
    <w:rsid w:val="461CC76D"/>
    <w:rsid w:val="461D3394"/>
    <w:rsid w:val="46218EE8"/>
    <w:rsid w:val="4624E75A"/>
    <w:rsid w:val="462DABE2"/>
    <w:rsid w:val="465B31CA"/>
    <w:rsid w:val="465C9ADD"/>
    <w:rsid w:val="465DEEE0"/>
    <w:rsid w:val="4664FFEF"/>
    <w:rsid w:val="466FF459"/>
    <w:rsid w:val="4688494E"/>
    <w:rsid w:val="4689A385"/>
    <w:rsid w:val="469AE062"/>
    <w:rsid w:val="46A14B25"/>
    <w:rsid w:val="46B2E71A"/>
    <w:rsid w:val="46B35C06"/>
    <w:rsid w:val="46C86D48"/>
    <w:rsid w:val="46C8D4B5"/>
    <w:rsid w:val="46DE609C"/>
    <w:rsid w:val="46E1253F"/>
    <w:rsid w:val="46F0D305"/>
    <w:rsid w:val="46F2E749"/>
    <w:rsid w:val="46F4A2C3"/>
    <w:rsid w:val="46FCBC30"/>
    <w:rsid w:val="4700AE89"/>
    <w:rsid w:val="470270B9"/>
    <w:rsid w:val="471B0BEF"/>
    <w:rsid w:val="471CA83A"/>
    <w:rsid w:val="472A2C50"/>
    <w:rsid w:val="47327016"/>
    <w:rsid w:val="47470737"/>
    <w:rsid w:val="47538CBD"/>
    <w:rsid w:val="476BD14D"/>
    <w:rsid w:val="47740DC1"/>
    <w:rsid w:val="4778CFA9"/>
    <w:rsid w:val="478C65AE"/>
    <w:rsid w:val="478DA7E5"/>
    <w:rsid w:val="47A11A05"/>
    <w:rsid w:val="47A138ED"/>
    <w:rsid w:val="47AB39D6"/>
    <w:rsid w:val="47BAFD2E"/>
    <w:rsid w:val="47BB5988"/>
    <w:rsid w:val="47BDD099"/>
    <w:rsid w:val="47D21059"/>
    <w:rsid w:val="47D3A5A0"/>
    <w:rsid w:val="47E01072"/>
    <w:rsid w:val="47E9B19B"/>
    <w:rsid w:val="47E9DD63"/>
    <w:rsid w:val="47F038FD"/>
    <w:rsid w:val="47F16040"/>
    <w:rsid w:val="47F5E0B9"/>
    <w:rsid w:val="47F7022B"/>
    <w:rsid w:val="4806B1B8"/>
    <w:rsid w:val="480D8484"/>
    <w:rsid w:val="481042BF"/>
    <w:rsid w:val="481744D3"/>
    <w:rsid w:val="481943CF"/>
    <w:rsid w:val="481FA72E"/>
    <w:rsid w:val="48290944"/>
    <w:rsid w:val="482A72A3"/>
    <w:rsid w:val="482AE182"/>
    <w:rsid w:val="4842BB4D"/>
    <w:rsid w:val="4849E1AD"/>
    <w:rsid w:val="484C99F3"/>
    <w:rsid w:val="48518CE9"/>
    <w:rsid w:val="4859E33F"/>
    <w:rsid w:val="48610EC5"/>
    <w:rsid w:val="4862FD1C"/>
    <w:rsid w:val="488303F6"/>
    <w:rsid w:val="4884BF1E"/>
    <w:rsid w:val="48910FAD"/>
    <w:rsid w:val="48957EDC"/>
    <w:rsid w:val="48ACF819"/>
    <w:rsid w:val="48AD2408"/>
    <w:rsid w:val="48B6E158"/>
    <w:rsid w:val="48BFD603"/>
    <w:rsid w:val="48C155A9"/>
    <w:rsid w:val="48C99BB7"/>
    <w:rsid w:val="48D75267"/>
    <w:rsid w:val="48D9E5FC"/>
    <w:rsid w:val="48DFB891"/>
    <w:rsid w:val="48E7C566"/>
    <w:rsid w:val="48F2A857"/>
    <w:rsid w:val="48FCBC8A"/>
    <w:rsid w:val="4918943B"/>
    <w:rsid w:val="492332F2"/>
    <w:rsid w:val="49268C0D"/>
    <w:rsid w:val="493447CF"/>
    <w:rsid w:val="493F14AE"/>
    <w:rsid w:val="494710D5"/>
    <w:rsid w:val="494D4C72"/>
    <w:rsid w:val="494DDC63"/>
    <w:rsid w:val="495C2836"/>
    <w:rsid w:val="49625A67"/>
    <w:rsid w:val="496DDEE5"/>
    <w:rsid w:val="49757341"/>
    <w:rsid w:val="497CF69F"/>
    <w:rsid w:val="4987E0F9"/>
    <w:rsid w:val="49A21B5A"/>
    <w:rsid w:val="49A339F4"/>
    <w:rsid w:val="49ABFE21"/>
    <w:rsid w:val="49AC0753"/>
    <w:rsid w:val="49BCD19B"/>
    <w:rsid w:val="49DAF16F"/>
    <w:rsid w:val="49E7AE24"/>
    <w:rsid w:val="49EAA331"/>
    <w:rsid w:val="4A0A37F5"/>
    <w:rsid w:val="4A0E868F"/>
    <w:rsid w:val="4A14BB10"/>
    <w:rsid w:val="4A158E70"/>
    <w:rsid w:val="4A18264D"/>
    <w:rsid w:val="4A18513E"/>
    <w:rsid w:val="4A190257"/>
    <w:rsid w:val="4A44CEC5"/>
    <w:rsid w:val="4A453802"/>
    <w:rsid w:val="4A4E6081"/>
    <w:rsid w:val="4A628234"/>
    <w:rsid w:val="4A717908"/>
    <w:rsid w:val="4A7C3B64"/>
    <w:rsid w:val="4A85A550"/>
    <w:rsid w:val="4A87628A"/>
    <w:rsid w:val="4A8ACDFE"/>
    <w:rsid w:val="4A963053"/>
    <w:rsid w:val="4A9F424D"/>
    <w:rsid w:val="4AACBE0F"/>
    <w:rsid w:val="4AAE1A54"/>
    <w:rsid w:val="4AD7F955"/>
    <w:rsid w:val="4ADBC71A"/>
    <w:rsid w:val="4AE4719F"/>
    <w:rsid w:val="4AE97DE9"/>
    <w:rsid w:val="4AEB8F1D"/>
    <w:rsid w:val="4AF411EA"/>
    <w:rsid w:val="4AFB9B5D"/>
    <w:rsid w:val="4AFD26D8"/>
    <w:rsid w:val="4B085ED0"/>
    <w:rsid w:val="4B0A059A"/>
    <w:rsid w:val="4B206C0F"/>
    <w:rsid w:val="4B33FA91"/>
    <w:rsid w:val="4B3DAB30"/>
    <w:rsid w:val="4B47CD72"/>
    <w:rsid w:val="4B50B21A"/>
    <w:rsid w:val="4B51BAEB"/>
    <w:rsid w:val="4B61A90D"/>
    <w:rsid w:val="4B64C3A6"/>
    <w:rsid w:val="4B65037A"/>
    <w:rsid w:val="4B652918"/>
    <w:rsid w:val="4B69AA6E"/>
    <w:rsid w:val="4B6C8EE1"/>
    <w:rsid w:val="4B75ED3D"/>
    <w:rsid w:val="4B7B07B7"/>
    <w:rsid w:val="4B883164"/>
    <w:rsid w:val="4B92E894"/>
    <w:rsid w:val="4B93579B"/>
    <w:rsid w:val="4B9A1D54"/>
    <w:rsid w:val="4BA1E2D0"/>
    <w:rsid w:val="4BA8475E"/>
    <w:rsid w:val="4BAF17FB"/>
    <w:rsid w:val="4BBD548D"/>
    <w:rsid w:val="4BC1DE1C"/>
    <w:rsid w:val="4BC4CE4A"/>
    <w:rsid w:val="4BD422E7"/>
    <w:rsid w:val="4BEC3226"/>
    <w:rsid w:val="4BEEF34E"/>
    <w:rsid w:val="4BFB7962"/>
    <w:rsid w:val="4C0BFC1D"/>
    <w:rsid w:val="4C194A30"/>
    <w:rsid w:val="4C1CBC98"/>
    <w:rsid w:val="4C1FF280"/>
    <w:rsid w:val="4C261001"/>
    <w:rsid w:val="4C31A837"/>
    <w:rsid w:val="4C4782B4"/>
    <w:rsid w:val="4C4A7381"/>
    <w:rsid w:val="4C6A4D20"/>
    <w:rsid w:val="4C77977B"/>
    <w:rsid w:val="4C8C83B5"/>
    <w:rsid w:val="4CBFD0FE"/>
    <w:rsid w:val="4CCC9C92"/>
    <w:rsid w:val="4CD7D162"/>
    <w:rsid w:val="4CF23C5B"/>
    <w:rsid w:val="4CF769A5"/>
    <w:rsid w:val="4D06B342"/>
    <w:rsid w:val="4D1E0AD7"/>
    <w:rsid w:val="4D213476"/>
    <w:rsid w:val="4D261F71"/>
    <w:rsid w:val="4D28AC71"/>
    <w:rsid w:val="4D308772"/>
    <w:rsid w:val="4D356DD8"/>
    <w:rsid w:val="4D39FFD1"/>
    <w:rsid w:val="4D3D86FF"/>
    <w:rsid w:val="4D42AEB1"/>
    <w:rsid w:val="4D43FDBE"/>
    <w:rsid w:val="4D4474E2"/>
    <w:rsid w:val="4D45BE58"/>
    <w:rsid w:val="4D52C864"/>
    <w:rsid w:val="4D565DA8"/>
    <w:rsid w:val="4D601AA9"/>
    <w:rsid w:val="4D6177BB"/>
    <w:rsid w:val="4D66E24E"/>
    <w:rsid w:val="4D76DDDB"/>
    <w:rsid w:val="4D776FCE"/>
    <w:rsid w:val="4D848F11"/>
    <w:rsid w:val="4D8A1437"/>
    <w:rsid w:val="4D8C1BA9"/>
    <w:rsid w:val="4D9EDF01"/>
    <w:rsid w:val="4DB08195"/>
    <w:rsid w:val="4DB2700C"/>
    <w:rsid w:val="4DBE6817"/>
    <w:rsid w:val="4DDAF449"/>
    <w:rsid w:val="4DDB613C"/>
    <w:rsid w:val="4DDC8AA4"/>
    <w:rsid w:val="4DE57CB5"/>
    <w:rsid w:val="4DE7AB52"/>
    <w:rsid w:val="4DEDD287"/>
    <w:rsid w:val="4DEF77D8"/>
    <w:rsid w:val="4DF83337"/>
    <w:rsid w:val="4DFC5655"/>
    <w:rsid w:val="4DFEFAFC"/>
    <w:rsid w:val="4E10F8E9"/>
    <w:rsid w:val="4E1CF30D"/>
    <w:rsid w:val="4E3A6A96"/>
    <w:rsid w:val="4E3C55BC"/>
    <w:rsid w:val="4E46CE78"/>
    <w:rsid w:val="4E56B852"/>
    <w:rsid w:val="4E637727"/>
    <w:rsid w:val="4E6442E7"/>
    <w:rsid w:val="4E6B6E26"/>
    <w:rsid w:val="4E6F8909"/>
    <w:rsid w:val="4E7B7274"/>
    <w:rsid w:val="4E8505B0"/>
    <w:rsid w:val="4E8B6EF1"/>
    <w:rsid w:val="4E91D0BB"/>
    <w:rsid w:val="4EA814C5"/>
    <w:rsid w:val="4EAB4536"/>
    <w:rsid w:val="4EB411A8"/>
    <w:rsid w:val="4EB88A79"/>
    <w:rsid w:val="4EB91C01"/>
    <w:rsid w:val="4EBBF076"/>
    <w:rsid w:val="4EC7D66E"/>
    <w:rsid w:val="4ECABC2F"/>
    <w:rsid w:val="4ED95B55"/>
    <w:rsid w:val="4EE4A694"/>
    <w:rsid w:val="4EEF049C"/>
    <w:rsid w:val="4EF84077"/>
    <w:rsid w:val="4F022841"/>
    <w:rsid w:val="4F13FA97"/>
    <w:rsid w:val="4F14B2CE"/>
    <w:rsid w:val="4F1C658C"/>
    <w:rsid w:val="4F3265F2"/>
    <w:rsid w:val="4F3A1517"/>
    <w:rsid w:val="4F3EE19B"/>
    <w:rsid w:val="4F4A90B4"/>
    <w:rsid w:val="4F57B256"/>
    <w:rsid w:val="4F5A195D"/>
    <w:rsid w:val="4F5BFEAF"/>
    <w:rsid w:val="4F618738"/>
    <w:rsid w:val="4F68B405"/>
    <w:rsid w:val="4F6D4E54"/>
    <w:rsid w:val="4F726D03"/>
    <w:rsid w:val="4F7698AE"/>
    <w:rsid w:val="4F87A8FC"/>
    <w:rsid w:val="4F929BCB"/>
    <w:rsid w:val="4F94B2A5"/>
    <w:rsid w:val="4F9680E0"/>
    <w:rsid w:val="4F9809A3"/>
    <w:rsid w:val="4FB2C23C"/>
    <w:rsid w:val="4FBF8BB8"/>
    <w:rsid w:val="4FC07F6D"/>
    <w:rsid w:val="4FC56E53"/>
    <w:rsid w:val="4FCEA4F8"/>
    <w:rsid w:val="4FDC570B"/>
    <w:rsid w:val="4FF504D3"/>
    <w:rsid w:val="50025B28"/>
    <w:rsid w:val="5003A86D"/>
    <w:rsid w:val="5003D9B5"/>
    <w:rsid w:val="50084DAE"/>
    <w:rsid w:val="500E8EF9"/>
    <w:rsid w:val="5010EB1A"/>
    <w:rsid w:val="501CD410"/>
    <w:rsid w:val="501EEAEE"/>
    <w:rsid w:val="50211BA7"/>
    <w:rsid w:val="502ABFD9"/>
    <w:rsid w:val="50347108"/>
    <w:rsid w:val="504042A8"/>
    <w:rsid w:val="5049A794"/>
    <w:rsid w:val="504FFC90"/>
    <w:rsid w:val="505FAE76"/>
    <w:rsid w:val="5064477F"/>
    <w:rsid w:val="5070CE59"/>
    <w:rsid w:val="50748806"/>
    <w:rsid w:val="507DD883"/>
    <w:rsid w:val="508B8D2B"/>
    <w:rsid w:val="509257BA"/>
    <w:rsid w:val="509353C2"/>
    <w:rsid w:val="50A89634"/>
    <w:rsid w:val="50ABCE66"/>
    <w:rsid w:val="50B1AC30"/>
    <w:rsid w:val="50BD8B18"/>
    <w:rsid w:val="50DF2168"/>
    <w:rsid w:val="511302C1"/>
    <w:rsid w:val="51290365"/>
    <w:rsid w:val="51312E8C"/>
    <w:rsid w:val="51359FFA"/>
    <w:rsid w:val="5137C5E5"/>
    <w:rsid w:val="5138458E"/>
    <w:rsid w:val="5138AA6A"/>
    <w:rsid w:val="51467FF1"/>
    <w:rsid w:val="514AB03A"/>
    <w:rsid w:val="51545A33"/>
    <w:rsid w:val="51562A67"/>
    <w:rsid w:val="51582556"/>
    <w:rsid w:val="515C232C"/>
    <w:rsid w:val="51629525"/>
    <w:rsid w:val="51709517"/>
    <w:rsid w:val="5189B649"/>
    <w:rsid w:val="518C5CCA"/>
    <w:rsid w:val="518FDD32"/>
    <w:rsid w:val="5196DF0B"/>
    <w:rsid w:val="519C2656"/>
    <w:rsid w:val="51AB6F72"/>
    <w:rsid w:val="51ABA525"/>
    <w:rsid w:val="51AD4CF2"/>
    <w:rsid w:val="51AFA0ED"/>
    <w:rsid w:val="51AFFB0E"/>
    <w:rsid w:val="51BCA00C"/>
    <w:rsid w:val="51C4265A"/>
    <w:rsid w:val="51CD71A9"/>
    <w:rsid w:val="51D01E6E"/>
    <w:rsid w:val="51D57F8E"/>
    <w:rsid w:val="51E5FD76"/>
    <w:rsid w:val="51F95742"/>
    <w:rsid w:val="51FBAF6E"/>
    <w:rsid w:val="51FBFA42"/>
    <w:rsid w:val="5224AFB9"/>
    <w:rsid w:val="5224FF8C"/>
    <w:rsid w:val="5225FC37"/>
    <w:rsid w:val="52260C1F"/>
    <w:rsid w:val="5226AE31"/>
    <w:rsid w:val="522AEEEF"/>
    <w:rsid w:val="522F3981"/>
    <w:rsid w:val="52311FA0"/>
    <w:rsid w:val="52361246"/>
    <w:rsid w:val="52386DD1"/>
    <w:rsid w:val="523F4713"/>
    <w:rsid w:val="5248580C"/>
    <w:rsid w:val="524C336C"/>
    <w:rsid w:val="525B5153"/>
    <w:rsid w:val="525B6897"/>
    <w:rsid w:val="5264B22F"/>
    <w:rsid w:val="5291EFE8"/>
    <w:rsid w:val="52943F67"/>
    <w:rsid w:val="5295AFAC"/>
    <w:rsid w:val="52A156F1"/>
    <w:rsid w:val="52C646CC"/>
    <w:rsid w:val="52C982AD"/>
    <w:rsid w:val="52E753D1"/>
    <w:rsid w:val="52E8B02C"/>
    <w:rsid w:val="52EC9E84"/>
    <w:rsid w:val="52F68837"/>
    <w:rsid w:val="52FE0C2F"/>
    <w:rsid w:val="530D8DE6"/>
    <w:rsid w:val="5316D9C3"/>
    <w:rsid w:val="531B9041"/>
    <w:rsid w:val="531FD4EC"/>
    <w:rsid w:val="533D0F11"/>
    <w:rsid w:val="534EEE9C"/>
    <w:rsid w:val="535B149F"/>
    <w:rsid w:val="535D1E32"/>
    <w:rsid w:val="535F32BD"/>
    <w:rsid w:val="5360EC46"/>
    <w:rsid w:val="536BCDA3"/>
    <w:rsid w:val="5379EEA5"/>
    <w:rsid w:val="5385ADDF"/>
    <w:rsid w:val="53930122"/>
    <w:rsid w:val="53A61FC6"/>
    <w:rsid w:val="53AE541D"/>
    <w:rsid w:val="53B37DFA"/>
    <w:rsid w:val="53BB7F02"/>
    <w:rsid w:val="53BE3B1A"/>
    <w:rsid w:val="53C01E2D"/>
    <w:rsid w:val="53CC38D2"/>
    <w:rsid w:val="53D1C62E"/>
    <w:rsid w:val="53DB1774"/>
    <w:rsid w:val="53DE6F6A"/>
    <w:rsid w:val="53E61077"/>
    <w:rsid w:val="53E975D8"/>
    <w:rsid w:val="53ED3E14"/>
    <w:rsid w:val="53F22133"/>
    <w:rsid w:val="53F558F0"/>
    <w:rsid w:val="53F5A1FF"/>
    <w:rsid w:val="5405D715"/>
    <w:rsid w:val="540F0D76"/>
    <w:rsid w:val="5412C2C4"/>
    <w:rsid w:val="541BDC5C"/>
    <w:rsid w:val="541F60BA"/>
    <w:rsid w:val="542A0DEF"/>
    <w:rsid w:val="542FF25C"/>
    <w:rsid w:val="544B4285"/>
    <w:rsid w:val="54509F01"/>
    <w:rsid w:val="546186CF"/>
    <w:rsid w:val="5462AEA5"/>
    <w:rsid w:val="546551C0"/>
    <w:rsid w:val="54874845"/>
    <w:rsid w:val="549A80FE"/>
    <w:rsid w:val="549ECF8D"/>
    <w:rsid w:val="549F0420"/>
    <w:rsid w:val="549FE57B"/>
    <w:rsid w:val="54A98C1D"/>
    <w:rsid w:val="54B99ADC"/>
    <w:rsid w:val="54C7AA7A"/>
    <w:rsid w:val="54CC616C"/>
    <w:rsid w:val="54CE7C35"/>
    <w:rsid w:val="54D35C82"/>
    <w:rsid w:val="54D55AAF"/>
    <w:rsid w:val="54E820D0"/>
    <w:rsid w:val="54E88D75"/>
    <w:rsid w:val="54F0F556"/>
    <w:rsid w:val="54F7461C"/>
    <w:rsid w:val="5500E939"/>
    <w:rsid w:val="55071825"/>
    <w:rsid w:val="5512BBE8"/>
    <w:rsid w:val="55222EC1"/>
    <w:rsid w:val="552D47D5"/>
    <w:rsid w:val="55311C1B"/>
    <w:rsid w:val="553A3E46"/>
    <w:rsid w:val="55474F20"/>
    <w:rsid w:val="554A0D77"/>
    <w:rsid w:val="5551D112"/>
    <w:rsid w:val="555E199D"/>
    <w:rsid w:val="55648D65"/>
    <w:rsid w:val="556B99D0"/>
    <w:rsid w:val="556D1D25"/>
    <w:rsid w:val="55718A50"/>
    <w:rsid w:val="557BEB80"/>
    <w:rsid w:val="5582F1C5"/>
    <w:rsid w:val="558EB432"/>
    <w:rsid w:val="5590EF75"/>
    <w:rsid w:val="559BFAE6"/>
    <w:rsid w:val="559F2E1E"/>
    <w:rsid w:val="55A56019"/>
    <w:rsid w:val="55AAD028"/>
    <w:rsid w:val="55B7124D"/>
    <w:rsid w:val="55C0E649"/>
    <w:rsid w:val="55D58427"/>
    <w:rsid w:val="55D9E831"/>
    <w:rsid w:val="55DD3CB2"/>
    <w:rsid w:val="55DE3F73"/>
    <w:rsid w:val="55E28D3A"/>
    <w:rsid w:val="55F8FFB4"/>
    <w:rsid w:val="55F94883"/>
    <w:rsid w:val="55FC01F3"/>
    <w:rsid w:val="55FCF2A6"/>
    <w:rsid w:val="55FEB2B0"/>
    <w:rsid w:val="5603C671"/>
    <w:rsid w:val="561D1EED"/>
    <w:rsid w:val="5627840C"/>
    <w:rsid w:val="5627C8D3"/>
    <w:rsid w:val="562F8CD6"/>
    <w:rsid w:val="5630F161"/>
    <w:rsid w:val="5637BE11"/>
    <w:rsid w:val="5638C167"/>
    <w:rsid w:val="563B51C4"/>
    <w:rsid w:val="5644C73C"/>
    <w:rsid w:val="5655A1E8"/>
    <w:rsid w:val="565D4D52"/>
    <w:rsid w:val="56683DC5"/>
    <w:rsid w:val="5668C3E3"/>
    <w:rsid w:val="568C2F9B"/>
    <w:rsid w:val="568CDA07"/>
    <w:rsid w:val="568EAC0E"/>
    <w:rsid w:val="569BD0EF"/>
    <w:rsid w:val="569DCC60"/>
    <w:rsid w:val="56A07841"/>
    <w:rsid w:val="56A8B855"/>
    <w:rsid w:val="56AAD846"/>
    <w:rsid w:val="56B59206"/>
    <w:rsid w:val="56BCB00F"/>
    <w:rsid w:val="56BF2DD1"/>
    <w:rsid w:val="56C54313"/>
    <w:rsid w:val="56C70248"/>
    <w:rsid w:val="56DFCEC7"/>
    <w:rsid w:val="56E02210"/>
    <w:rsid w:val="56E183D5"/>
    <w:rsid w:val="56F4CF5D"/>
    <w:rsid w:val="56FAC3DE"/>
    <w:rsid w:val="56FC2A72"/>
    <w:rsid w:val="56FEA445"/>
    <w:rsid w:val="5701CF34"/>
    <w:rsid w:val="5703D994"/>
    <w:rsid w:val="57106473"/>
    <w:rsid w:val="57259489"/>
    <w:rsid w:val="5727409F"/>
    <w:rsid w:val="572C58F6"/>
    <w:rsid w:val="572DA0BA"/>
    <w:rsid w:val="573B1901"/>
    <w:rsid w:val="573E068F"/>
    <w:rsid w:val="57417326"/>
    <w:rsid w:val="5750357D"/>
    <w:rsid w:val="575C6A6D"/>
    <w:rsid w:val="575D661F"/>
    <w:rsid w:val="57636C8E"/>
    <w:rsid w:val="576FC2A6"/>
    <w:rsid w:val="577A3F61"/>
    <w:rsid w:val="578E28F7"/>
    <w:rsid w:val="578EF373"/>
    <w:rsid w:val="5793A433"/>
    <w:rsid w:val="57995376"/>
    <w:rsid w:val="57B82B6C"/>
    <w:rsid w:val="57BF54C2"/>
    <w:rsid w:val="57C187CA"/>
    <w:rsid w:val="57D1B6B6"/>
    <w:rsid w:val="57D307E0"/>
    <w:rsid w:val="57D9FAF7"/>
    <w:rsid w:val="57EDD29B"/>
    <w:rsid w:val="57EE2634"/>
    <w:rsid w:val="57F472BA"/>
    <w:rsid w:val="57F49D5D"/>
    <w:rsid w:val="57F850FD"/>
    <w:rsid w:val="580A6B4E"/>
    <w:rsid w:val="58127FAE"/>
    <w:rsid w:val="581516E4"/>
    <w:rsid w:val="5816F164"/>
    <w:rsid w:val="58174B8D"/>
    <w:rsid w:val="5824F4D6"/>
    <w:rsid w:val="5833DA74"/>
    <w:rsid w:val="58461905"/>
    <w:rsid w:val="58477C20"/>
    <w:rsid w:val="5856EA8E"/>
    <w:rsid w:val="5857FECD"/>
    <w:rsid w:val="5858FC64"/>
    <w:rsid w:val="586146DB"/>
    <w:rsid w:val="587B35A1"/>
    <w:rsid w:val="587F4E67"/>
    <w:rsid w:val="588870FF"/>
    <w:rsid w:val="5890E9FC"/>
    <w:rsid w:val="58A89768"/>
    <w:rsid w:val="58AC0838"/>
    <w:rsid w:val="58AF55D7"/>
    <w:rsid w:val="58E0A250"/>
    <w:rsid w:val="58E3F6C2"/>
    <w:rsid w:val="58F50CCF"/>
    <w:rsid w:val="590D169F"/>
    <w:rsid w:val="591DBFC6"/>
    <w:rsid w:val="59309FFF"/>
    <w:rsid w:val="59364E9C"/>
    <w:rsid w:val="593B6733"/>
    <w:rsid w:val="593D7DFA"/>
    <w:rsid w:val="5942B7AB"/>
    <w:rsid w:val="595321D7"/>
    <w:rsid w:val="5954063B"/>
    <w:rsid w:val="59574E62"/>
    <w:rsid w:val="59598381"/>
    <w:rsid w:val="595DDC4C"/>
    <w:rsid w:val="596444DD"/>
    <w:rsid w:val="596503D3"/>
    <w:rsid w:val="596B0D85"/>
    <w:rsid w:val="596B93B5"/>
    <w:rsid w:val="596E1739"/>
    <w:rsid w:val="59760874"/>
    <w:rsid w:val="597EEBA5"/>
    <w:rsid w:val="5981850B"/>
    <w:rsid w:val="599BD666"/>
    <w:rsid w:val="599F6D9D"/>
    <w:rsid w:val="59A0C0F7"/>
    <w:rsid w:val="59A120F5"/>
    <w:rsid w:val="59A1830B"/>
    <w:rsid w:val="59AA21C0"/>
    <w:rsid w:val="59AEE6DC"/>
    <w:rsid w:val="59C42CFC"/>
    <w:rsid w:val="59DA72D0"/>
    <w:rsid w:val="59DBB229"/>
    <w:rsid w:val="59DBD4E0"/>
    <w:rsid w:val="59DE0E03"/>
    <w:rsid w:val="59E755D8"/>
    <w:rsid w:val="59EB5084"/>
    <w:rsid w:val="59EE6EFC"/>
    <w:rsid w:val="59EFC5CC"/>
    <w:rsid w:val="5A0A28C4"/>
    <w:rsid w:val="5A26B34B"/>
    <w:rsid w:val="5A2D3ACC"/>
    <w:rsid w:val="5A30192C"/>
    <w:rsid w:val="5A319038"/>
    <w:rsid w:val="5A352E4B"/>
    <w:rsid w:val="5A35F0B5"/>
    <w:rsid w:val="5A3C3185"/>
    <w:rsid w:val="5A452FFF"/>
    <w:rsid w:val="5A51BE66"/>
    <w:rsid w:val="5A5995B2"/>
    <w:rsid w:val="5A62959B"/>
    <w:rsid w:val="5A7A34F4"/>
    <w:rsid w:val="5A84E4C1"/>
    <w:rsid w:val="5A93AA5C"/>
    <w:rsid w:val="5AB40B02"/>
    <w:rsid w:val="5AB68882"/>
    <w:rsid w:val="5ABB9A19"/>
    <w:rsid w:val="5AC3FF24"/>
    <w:rsid w:val="5AD17D24"/>
    <w:rsid w:val="5AD1DCDA"/>
    <w:rsid w:val="5AD2A7C2"/>
    <w:rsid w:val="5AE44032"/>
    <w:rsid w:val="5AEC9EA9"/>
    <w:rsid w:val="5AF42FD7"/>
    <w:rsid w:val="5AFA88FC"/>
    <w:rsid w:val="5AFC695B"/>
    <w:rsid w:val="5AFD9F92"/>
    <w:rsid w:val="5B057194"/>
    <w:rsid w:val="5B067BDF"/>
    <w:rsid w:val="5B2F0798"/>
    <w:rsid w:val="5B331F72"/>
    <w:rsid w:val="5B3D387A"/>
    <w:rsid w:val="5B3F7C00"/>
    <w:rsid w:val="5B47AD01"/>
    <w:rsid w:val="5B5F7025"/>
    <w:rsid w:val="5B7C1939"/>
    <w:rsid w:val="5B8B4E32"/>
    <w:rsid w:val="5B91732A"/>
    <w:rsid w:val="5B92B3B5"/>
    <w:rsid w:val="5B94552E"/>
    <w:rsid w:val="5BA8D2B6"/>
    <w:rsid w:val="5BAFF43A"/>
    <w:rsid w:val="5BB46595"/>
    <w:rsid w:val="5BB879BE"/>
    <w:rsid w:val="5BC12A67"/>
    <w:rsid w:val="5BC283AC"/>
    <w:rsid w:val="5BC9C36A"/>
    <w:rsid w:val="5BCFF299"/>
    <w:rsid w:val="5BD3872B"/>
    <w:rsid w:val="5BE47343"/>
    <w:rsid w:val="5BE98843"/>
    <w:rsid w:val="5C00A709"/>
    <w:rsid w:val="5C010733"/>
    <w:rsid w:val="5C0327E2"/>
    <w:rsid w:val="5C0638F0"/>
    <w:rsid w:val="5C093629"/>
    <w:rsid w:val="5C0C89ED"/>
    <w:rsid w:val="5C0FE8D8"/>
    <w:rsid w:val="5C1017CD"/>
    <w:rsid w:val="5C1B39EF"/>
    <w:rsid w:val="5C1F614D"/>
    <w:rsid w:val="5C2280EF"/>
    <w:rsid w:val="5C27A8F3"/>
    <w:rsid w:val="5C293E08"/>
    <w:rsid w:val="5C2C8276"/>
    <w:rsid w:val="5C2D13AF"/>
    <w:rsid w:val="5C38C3CD"/>
    <w:rsid w:val="5C418277"/>
    <w:rsid w:val="5C42D97D"/>
    <w:rsid w:val="5C4E35CD"/>
    <w:rsid w:val="5C5906CF"/>
    <w:rsid w:val="5C655C3B"/>
    <w:rsid w:val="5C67272D"/>
    <w:rsid w:val="5C6816E2"/>
    <w:rsid w:val="5C6DE19E"/>
    <w:rsid w:val="5C73BE16"/>
    <w:rsid w:val="5C7A1909"/>
    <w:rsid w:val="5C9E7A81"/>
    <w:rsid w:val="5C9F9CB3"/>
    <w:rsid w:val="5CB031CE"/>
    <w:rsid w:val="5CB6DDD4"/>
    <w:rsid w:val="5CC138E8"/>
    <w:rsid w:val="5CC28652"/>
    <w:rsid w:val="5CC382D7"/>
    <w:rsid w:val="5CC9D905"/>
    <w:rsid w:val="5CD9AEF5"/>
    <w:rsid w:val="5CDF7C7A"/>
    <w:rsid w:val="5CE09AEF"/>
    <w:rsid w:val="5CE72F81"/>
    <w:rsid w:val="5CEA64EB"/>
    <w:rsid w:val="5D12F9BC"/>
    <w:rsid w:val="5D1E46F6"/>
    <w:rsid w:val="5D3BDCB1"/>
    <w:rsid w:val="5D55CB13"/>
    <w:rsid w:val="5D5840B5"/>
    <w:rsid w:val="5D59F078"/>
    <w:rsid w:val="5D60DA50"/>
    <w:rsid w:val="5D67036D"/>
    <w:rsid w:val="5D7EF58C"/>
    <w:rsid w:val="5D962398"/>
    <w:rsid w:val="5D9826E0"/>
    <w:rsid w:val="5DA20951"/>
    <w:rsid w:val="5DA4D425"/>
    <w:rsid w:val="5DA736AE"/>
    <w:rsid w:val="5DA77940"/>
    <w:rsid w:val="5DB46880"/>
    <w:rsid w:val="5DB8DBB9"/>
    <w:rsid w:val="5DD2B75E"/>
    <w:rsid w:val="5DDBE880"/>
    <w:rsid w:val="5DE2CC6F"/>
    <w:rsid w:val="5DE3D6C7"/>
    <w:rsid w:val="5DE802F8"/>
    <w:rsid w:val="5DE8FCD4"/>
    <w:rsid w:val="5DE936DF"/>
    <w:rsid w:val="5DFA887B"/>
    <w:rsid w:val="5DFBB39C"/>
    <w:rsid w:val="5DFC0319"/>
    <w:rsid w:val="5DFCAEE7"/>
    <w:rsid w:val="5E01B382"/>
    <w:rsid w:val="5E0ED856"/>
    <w:rsid w:val="5E23D43C"/>
    <w:rsid w:val="5E27C026"/>
    <w:rsid w:val="5E2FCDBC"/>
    <w:rsid w:val="5E35DFAC"/>
    <w:rsid w:val="5E3778D7"/>
    <w:rsid w:val="5E3FE969"/>
    <w:rsid w:val="5E56A548"/>
    <w:rsid w:val="5E5863EA"/>
    <w:rsid w:val="5E6459AA"/>
    <w:rsid w:val="5E65E50F"/>
    <w:rsid w:val="5E6D5717"/>
    <w:rsid w:val="5E89818D"/>
    <w:rsid w:val="5E8DB402"/>
    <w:rsid w:val="5EB0F949"/>
    <w:rsid w:val="5EC442F0"/>
    <w:rsid w:val="5ECC86FF"/>
    <w:rsid w:val="5ED6D1A3"/>
    <w:rsid w:val="5EDB518E"/>
    <w:rsid w:val="5EDE5850"/>
    <w:rsid w:val="5EDF8AA8"/>
    <w:rsid w:val="5EEFD889"/>
    <w:rsid w:val="5EFDBB3A"/>
    <w:rsid w:val="5F0C75ED"/>
    <w:rsid w:val="5F0DA4A5"/>
    <w:rsid w:val="5F22688B"/>
    <w:rsid w:val="5F2652DE"/>
    <w:rsid w:val="5F3DD9B2"/>
    <w:rsid w:val="5F427185"/>
    <w:rsid w:val="5F54B8DE"/>
    <w:rsid w:val="5F5F7D91"/>
    <w:rsid w:val="5F7BC213"/>
    <w:rsid w:val="5F820832"/>
    <w:rsid w:val="5F8D5F28"/>
    <w:rsid w:val="5F9DFE8B"/>
    <w:rsid w:val="5FA6B70D"/>
    <w:rsid w:val="5FAAA8B7"/>
    <w:rsid w:val="5FB0CF23"/>
    <w:rsid w:val="5FBCFCE9"/>
    <w:rsid w:val="5FBD9A12"/>
    <w:rsid w:val="5FC5C627"/>
    <w:rsid w:val="5FCC25FB"/>
    <w:rsid w:val="5FD5A718"/>
    <w:rsid w:val="5FD748EF"/>
    <w:rsid w:val="5FE9E934"/>
    <w:rsid w:val="5FED286C"/>
    <w:rsid w:val="5FF03E2A"/>
    <w:rsid w:val="6006FD03"/>
    <w:rsid w:val="600BC50E"/>
    <w:rsid w:val="60276904"/>
    <w:rsid w:val="602AE0B0"/>
    <w:rsid w:val="602CDF95"/>
    <w:rsid w:val="603B81BF"/>
    <w:rsid w:val="604A116A"/>
    <w:rsid w:val="6050B750"/>
    <w:rsid w:val="60592A0F"/>
    <w:rsid w:val="605C112C"/>
    <w:rsid w:val="605F7407"/>
    <w:rsid w:val="606D27C5"/>
    <w:rsid w:val="6074A2E5"/>
    <w:rsid w:val="60852C5D"/>
    <w:rsid w:val="6085B0F3"/>
    <w:rsid w:val="6085DAC5"/>
    <w:rsid w:val="608CC93A"/>
    <w:rsid w:val="609F4730"/>
    <w:rsid w:val="60AF29B8"/>
    <w:rsid w:val="60AFA89C"/>
    <w:rsid w:val="60B5C015"/>
    <w:rsid w:val="60B85B9E"/>
    <w:rsid w:val="60C70C2B"/>
    <w:rsid w:val="60CA3534"/>
    <w:rsid w:val="60D9AA13"/>
    <w:rsid w:val="60DB5914"/>
    <w:rsid w:val="60EB562D"/>
    <w:rsid w:val="60EDEC61"/>
    <w:rsid w:val="60F3A506"/>
    <w:rsid w:val="60F89E86"/>
    <w:rsid w:val="60F93AFC"/>
    <w:rsid w:val="60FE6018"/>
    <w:rsid w:val="610D90A9"/>
    <w:rsid w:val="61113095"/>
    <w:rsid w:val="611780FC"/>
    <w:rsid w:val="611A6B07"/>
    <w:rsid w:val="612ABD12"/>
    <w:rsid w:val="6130C44B"/>
    <w:rsid w:val="6135D5B9"/>
    <w:rsid w:val="613B6DDE"/>
    <w:rsid w:val="61490857"/>
    <w:rsid w:val="615337FC"/>
    <w:rsid w:val="615A8F90"/>
    <w:rsid w:val="6167841F"/>
    <w:rsid w:val="6168370C"/>
    <w:rsid w:val="6181857B"/>
    <w:rsid w:val="618B04C5"/>
    <w:rsid w:val="618BA026"/>
    <w:rsid w:val="61A76010"/>
    <w:rsid w:val="61B83E6D"/>
    <w:rsid w:val="61B9AB7D"/>
    <w:rsid w:val="61C5A257"/>
    <w:rsid w:val="61D2BF4C"/>
    <w:rsid w:val="61D5F9C6"/>
    <w:rsid w:val="61D71144"/>
    <w:rsid w:val="61E42A60"/>
    <w:rsid w:val="61E43989"/>
    <w:rsid w:val="61EBA0BC"/>
    <w:rsid w:val="61F4BB38"/>
    <w:rsid w:val="61FFB366"/>
    <w:rsid w:val="6205142A"/>
    <w:rsid w:val="6207AEE3"/>
    <w:rsid w:val="6207D172"/>
    <w:rsid w:val="620AF176"/>
    <w:rsid w:val="620B70D3"/>
    <w:rsid w:val="6215C8FC"/>
    <w:rsid w:val="6218AF4F"/>
    <w:rsid w:val="6238C1CE"/>
    <w:rsid w:val="62445BBD"/>
    <w:rsid w:val="6244CD49"/>
    <w:rsid w:val="624E2147"/>
    <w:rsid w:val="6251FB97"/>
    <w:rsid w:val="6252D88F"/>
    <w:rsid w:val="62533736"/>
    <w:rsid w:val="6256AFED"/>
    <w:rsid w:val="62575B24"/>
    <w:rsid w:val="626C2F81"/>
    <w:rsid w:val="62757A74"/>
    <w:rsid w:val="627638FA"/>
    <w:rsid w:val="6284CC22"/>
    <w:rsid w:val="628AF402"/>
    <w:rsid w:val="628B55B2"/>
    <w:rsid w:val="62929CCB"/>
    <w:rsid w:val="62930A77"/>
    <w:rsid w:val="62937E49"/>
    <w:rsid w:val="6297E1DF"/>
    <w:rsid w:val="629DFA08"/>
    <w:rsid w:val="62A29100"/>
    <w:rsid w:val="62AB552B"/>
    <w:rsid w:val="62BA2D78"/>
    <w:rsid w:val="62BE6FDB"/>
    <w:rsid w:val="62C56834"/>
    <w:rsid w:val="62C940B0"/>
    <w:rsid w:val="62D4F28F"/>
    <w:rsid w:val="62D53086"/>
    <w:rsid w:val="62D56F04"/>
    <w:rsid w:val="62D9B942"/>
    <w:rsid w:val="62E22CCC"/>
    <w:rsid w:val="62E24979"/>
    <w:rsid w:val="62E6FE0B"/>
    <w:rsid w:val="62F2BEB7"/>
    <w:rsid w:val="62FB53B5"/>
    <w:rsid w:val="62FEE03B"/>
    <w:rsid w:val="62FF22DB"/>
    <w:rsid w:val="6306AEB0"/>
    <w:rsid w:val="6307A1B0"/>
    <w:rsid w:val="630A468D"/>
    <w:rsid w:val="630F3F80"/>
    <w:rsid w:val="63325543"/>
    <w:rsid w:val="633C0E0C"/>
    <w:rsid w:val="633F7409"/>
    <w:rsid w:val="6343695E"/>
    <w:rsid w:val="6344184C"/>
    <w:rsid w:val="634DB5DA"/>
    <w:rsid w:val="634E1E94"/>
    <w:rsid w:val="63508922"/>
    <w:rsid w:val="635BF839"/>
    <w:rsid w:val="6367F3A6"/>
    <w:rsid w:val="63715055"/>
    <w:rsid w:val="637544BF"/>
    <w:rsid w:val="639CD5AB"/>
    <w:rsid w:val="63A37F44"/>
    <w:rsid w:val="63A5E9CD"/>
    <w:rsid w:val="63A9E090"/>
    <w:rsid w:val="63AB4363"/>
    <w:rsid w:val="63DB127A"/>
    <w:rsid w:val="63DB54F9"/>
    <w:rsid w:val="63E3CC33"/>
    <w:rsid w:val="63EC83B3"/>
    <w:rsid w:val="63EECA8F"/>
    <w:rsid w:val="63EFB18F"/>
    <w:rsid w:val="63F3D1AB"/>
    <w:rsid w:val="64028837"/>
    <w:rsid w:val="6409099A"/>
    <w:rsid w:val="640BC51D"/>
    <w:rsid w:val="640D295A"/>
    <w:rsid w:val="6416AA77"/>
    <w:rsid w:val="641896F8"/>
    <w:rsid w:val="642BC313"/>
    <w:rsid w:val="6435C0D6"/>
    <w:rsid w:val="643E5D53"/>
    <w:rsid w:val="64478015"/>
    <w:rsid w:val="644B2FDD"/>
    <w:rsid w:val="6457615E"/>
    <w:rsid w:val="6459ADE2"/>
    <w:rsid w:val="646FCF8E"/>
    <w:rsid w:val="64781942"/>
    <w:rsid w:val="647F4ECA"/>
    <w:rsid w:val="6498F1B4"/>
    <w:rsid w:val="64A0DAD1"/>
    <w:rsid w:val="64B2CA75"/>
    <w:rsid w:val="64B6B575"/>
    <w:rsid w:val="64BAFD39"/>
    <w:rsid w:val="64BB6437"/>
    <w:rsid w:val="64BDF02F"/>
    <w:rsid w:val="64C13B69"/>
    <w:rsid w:val="64C33F70"/>
    <w:rsid w:val="64C4778F"/>
    <w:rsid w:val="64D39F2D"/>
    <w:rsid w:val="64D735A7"/>
    <w:rsid w:val="64E67DFB"/>
    <w:rsid w:val="64E923CE"/>
    <w:rsid w:val="64EAC4A6"/>
    <w:rsid w:val="64F8C289"/>
    <w:rsid w:val="6502806A"/>
    <w:rsid w:val="65164BDC"/>
    <w:rsid w:val="652C1070"/>
    <w:rsid w:val="652CB38B"/>
    <w:rsid w:val="652F475D"/>
    <w:rsid w:val="6538B51A"/>
    <w:rsid w:val="653F04F7"/>
    <w:rsid w:val="654633A7"/>
    <w:rsid w:val="65520A75"/>
    <w:rsid w:val="6558BFCD"/>
    <w:rsid w:val="6562FA40"/>
    <w:rsid w:val="656AECE1"/>
    <w:rsid w:val="656CE09C"/>
    <w:rsid w:val="65719617"/>
    <w:rsid w:val="65752798"/>
    <w:rsid w:val="6576AE6E"/>
    <w:rsid w:val="657F9319"/>
    <w:rsid w:val="658BD719"/>
    <w:rsid w:val="65943F5E"/>
    <w:rsid w:val="659B6F2F"/>
    <w:rsid w:val="65AD1B36"/>
    <w:rsid w:val="65C633E3"/>
    <w:rsid w:val="65C71D70"/>
    <w:rsid w:val="65CD40EA"/>
    <w:rsid w:val="65E58A8A"/>
    <w:rsid w:val="65F61E50"/>
    <w:rsid w:val="65F702E2"/>
    <w:rsid w:val="66139DEE"/>
    <w:rsid w:val="662A712E"/>
    <w:rsid w:val="662ABC13"/>
    <w:rsid w:val="662FCE03"/>
    <w:rsid w:val="66327D7C"/>
    <w:rsid w:val="6637BEEC"/>
    <w:rsid w:val="663D1B0C"/>
    <w:rsid w:val="664509EB"/>
    <w:rsid w:val="66530E27"/>
    <w:rsid w:val="66803B7D"/>
    <w:rsid w:val="66825159"/>
    <w:rsid w:val="66886777"/>
    <w:rsid w:val="6692AC5E"/>
    <w:rsid w:val="6692E482"/>
    <w:rsid w:val="669550E2"/>
    <w:rsid w:val="6696ABBB"/>
    <w:rsid w:val="66A2208A"/>
    <w:rsid w:val="66A48DBE"/>
    <w:rsid w:val="66A606DD"/>
    <w:rsid w:val="66B72DCD"/>
    <w:rsid w:val="66BB778E"/>
    <w:rsid w:val="66C1F7A9"/>
    <w:rsid w:val="66CA62F0"/>
    <w:rsid w:val="66EA3C9F"/>
    <w:rsid w:val="66EB3265"/>
    <w:rsid w:val="66FC4A97"/>
    <w:rsid w:val="67135FB2"/>
    <w:rsid w:val="6723533B"/>
    <w:rsid w:val="672ED593"/>
    <w:rsid w:val="67399E82"/>
    <w:rsid w:val="673F692A"/>
    <w:rsid w:val="674EB7AD"/>
    <w:rsid w:val="6761ECB3"/>
    <w:rsid w:val="677735BA"/>
    <w:rsid w:val="677A5C09"/>
    <w:rsid w:val="67856A69"/>
    <w:rsid w:val="678E9400"/>
    <w:rsid w:val="6797B55E"/>
    <w:rsid w:val="67A17DE8"/>
    <w:rsid w:val="67A57F83"/>
    <w:rsid w:val="67AC2632"/>
    <w:rsid w:val="67AD3081"/>
    <w:rsid w:val="67B15F54"/>
    <w:rsid w:val="67B5BA9C"/>
    <w:rsid w:val="67B7674D"/>
    <w:rsid w:val="67B9DE05"/>
    <w:rsid w:val="67BC2DAB"/>
    <w:rsid w:val="67C315AF"/>
    <w:rsid w:val="67CFB6DF"/>
    <w:rsid w:val="67DE5B1D"/>
    <w:rsid w:val="67F1A222"/>
    <w:rsid w:val="67F365E2"/>
    <w:rsid w:val="67F54F23"/>
    <w:rsid w:val="67FE58FB"/>
    <w:rsid w:val="680009C8"/>
    <w:rsid w:val="68046E41"/>
    <w:rsid w:val="68152D75"/>
    <w:rsid w:val="68257238"/>
    <w:rsid w:val="6831890B"/>
    <w:rsid w:val="6841E487"/>
    <w:rsid w:val="685310CB"/>
    <w:rsid w:val="6857A69D"/>
    <w:rsid w:val="6858A5D8"/>
    <w:rsid w:val="6869DB48"/>
    <w:rsid w:val="6869FA0B"/>
    <w:rsid w:val="686A43BC"/>
    <w:rsid w:val="686F4E5A"/>
    <w:rsid w:val="6897FB9F"/>
    <w:rsid w:val="689B2D4C"/>
    <w:rsid w:val="68BB11EB"/>
    <w:rsid w:val="68BF932D"/>
    <w:rsid w:val="68C23BB2"/>
    <w:rsid w:val="68C5746E"/>
    <w:rsid w:val="68C631B6"/>
    <w:rsid w:val="68C63E36"/>
    <w:rsid w:val="68D4B4CD"/>
    <w:rsid w:val="68E0EEC7"/>
    <w:rsid w:val="68E81D93"/>
    <w:rsid w:val="68EA2044"/>
    <w:rsid w:val="68EE3579"/>
    <w:rsid w:val="68FB00FF"/>
    <w:rsid w:val="6906A793"/>
    <w:rsid w:val="690782EF"/>
    <w:rsid w:val="6908D1CB"/>
    <w:rsid w:val="691E1989"/>
    <w:rsid w:val="6921C8CB"/>
    <w:rsid w:val="69324196"/>
    <w:rsid w:val="693A3011"/>
    <w:rsid w:val="69873CF4"/>
    <w:rsid w:val="699665ED"/>
    <w:rsid w:val="69A6A8D5"/>
    <w:rsid w:val="69B724A3"/>
    <w:rsid w:val="69C0E67A"/>
    <w:rsid w:val="69C3A7DA"/>
    <w:rsid w:val="69DFF854"/>
    <w:rsid w:val="69E78D4D"/>
    <w:rsid w:val="69EE26CD"/>
    <w:rsid w:val="69F2689F"/>
    <w:rsid w:val="69F84D7C"/>
    <w:rsid w:val="6A04195C"/>
    <w:rsid w:val="6A06BD0F"/>
    <w:rsid w:val="6A09DFF0"/>
    <w:rsid w:val="6A0DFC9B"/>
    <w:rsid w:val="6A11880F"/>
    <w:rsid w:val="6A1EF452"/>
    <w:rsid w:val="6A27A683"/>
    <w:rsid w:val="6A2F1EA0"/>
    <w:rsid w:val="6A468790"/>
    <w:rsid w:val="6A49742C"/>
    <w:rsid w:val="6A4C9E68"/>
    <w:rsid w:val="6A59D916"/>
    <w:rsid w:val="6A5BC589"/>
    <w:rsid w:val="6A615836"/>
    <w:rsid w:val="6A6202F1"/>
    <w:rsid w:val="6A686A48"/>
    <w:rsid w:val="6A6CB888"/>
    <w:rsid w:val="6A749C6E"/>
    <w:rsid w:val="6A7C3FC1"/>
    <w:rsid w:val="6A8B2D1D"/>
    <w:rsid w:val="6A9C43F2"/>
    <w:rsid w:val="6A9C6853"/>
    <w:rsid w:val="6AAEEE80"/>
    <w:rsid w:val="6AB66B12"/>
    <w:rsid w:val="6AC92ECD"/>
    <w:rsid w:val="6AD567F1"/>
    <w:rsid w:val="6ADC1E47"/>
    <w:rsid w:val="6AE06BAC"/>
    <w:rsid w:val="6AE10578"/>
    <w:rsid w:val="6AE60FC7"/>
    <w:rsid w:val="6AEC6472"/>
    <w:rsid w:val="6AFDD311"/>
    <w:rsid w:val="6B065AAD"/>
    <w:rsid w:val="6B0B9E03"/>
    <w:rsid w:val="6B1A8D38"/>
    <w:rsid w:val="6B27187E"/>
    <w:rsid w:val="6B35012E"/>
    <w:rsid w:val="6B369CFD"/>
    <w:rsid w:val="6B46D59E"/>
    <w:rsid w:val="6B621A6E"/>
    <w:rsid w:val="6B74D6DE"/>
    <w:rsid w:val="6B8F7834"/>
    <w:rsid w:val="6B91CE8D"/>
    <w:rsid w:val="6B93074F"/>
    <w:rsid w:val="6BAFB149"/>
    <w:rsid w:val="6BBDB47E"/>
    <w:rsid w:val="6BC39965"/>
    <w:rsid w:val="6BD51A33"/>
    <w:rsid w:val="6BD9004C"/>
    <w:rsid w:val="6BDFD1FA"/>
    <w:rsid w:val="6BE84DAD"/>
    <w:rsid w:val="6C0938BC"/>
    <w:rsid w:val="6C20EDF6"/>
    <w:rsid w:val="6C245779"/>
    <w:rsid w:val="6C255330"/>
    <w:rsid w:val="6C26DCD7"/>
    <w:rsid w:val="6C281621"/>
    <w:rsid w:val="6C28476B"/>
    <w:rsid w:val="6C34469C"/>
    <w:rsid w:val="6C43B2C2"/>
    <w:rsid w:val="6C6ED2ED"/>
    <w:rsid w:val="6C798834"/>
    <w:rsid w:val="6C7C12C9"/>
    <w:rsid w:val="6C80CDC9"/>
    <w:rsid w:val="6C840A14"/>
    <w:rsid w:val="6C8E9B3F"/>
    <w:rsid w:val="6C9869BD"/>
    <w:rsid w:val="6CA058D9"/>
    <w:rsid w:val="6CA08A63"/>
    <w:rsid w:val="6CA2F366"/>
    <w:rsid w:val="6CAA183B"/>
    <w:rsid w:val="6CC35339"/>
    <w:rsid w:val="6CCC854E"/>
    <w:rsid w:val="6CCE0DDA"/>
    <w:rsid w:val="6CD33248"/>
    <w:rsid w:val="6CD6E3BB"/>
    <w:rsid w:val="6CDD9AD2"/>
    <w:rsid w:val="6CEF0F2A"/>
    <w:rsid w:val="6CFAC083"/>
    <w:rsid w:val="6D0519F6"/>
    <w:rsid w:val="6D1670AA"/>
    <w:rsid w:val="6D189982"/>
    <w:rsid w:val="6D1A58DB"/>
    <w:rsid w:val="6D2AD20B"/>
    <w:rsid w:val="6D305212"/>
    <w:rsid w:val="6D401AD4"/>
    <w:rsid w:val="6D44161D"/>
    <w:rsid w:val="6D539B82"/>
    <w:rsid w:val="6D57265A"/>
    <w:rsid w:val="6D5DDCC0"/>
    <w:rsid w:val="6D5FE627"/>
    <w:rsid w:val="6D707255"/>
    <w:rsid w:val="6D7B1AC0"/>
    <w:rsid w:val="6D802D2C"/>
    <w:rsid w:val="6D812FFC"/>
    <w:rsid w:val="6D921BCF"/>
    <w:rsid w:val="6D9CBC71"/>
    <w:rsid w:val="6DA22647"/>
    <w:rsid w:val="6DA58F33"/>
    <w:rsid w:val="6DA6F4CA"/>
    <w:rsid w:val="6DB5A62D"/>
    <w:rsid w:val="6DC8A6F1"/>
    <w:rsid w:val="6DDA4418"/>
    <w:rsid w:val="6DDCB4C7"/>
    <w:rsid w:val="6DDF78B9"/>
    <w:rsid w:val="6DEF54D2"/>
    <w:rsid w:val="6E00B3BB"/>
    <w:rsid w:val="6E01F1E9"/>
    <w:rsid w:val="6E146FB5"/>
    <w:rsid w:val="6E24FC20"/>
    <w:rsid w:val="6E24FD35"/>
    <w:rsid w:val="6E26FEC3"/>
    <w:rsid w:val="6E3ACBE6"/>
    <w:rsid w:val="6E4214D5"/>
    <w:rsid w:val="6E591039"/>
    <w:rsid w:val="6E5A74D7"/>
    <w:rsid w:val="6E62A43C"/>
    <w:rsid w:val="6E6E297A"/>
    <w:rsid w:val="6E715D0C"/>
    <w:rsid w:val="6E79D108"/>
    <w:rsid w:val="6E88FBB9"/>
    <w:rsid w:val="6EDF17D9"/>
    <w:rsid w:val="6EE4FE9B"/>
    <w:rsid w:val="6EE9007A"/>
    <w:rsid w:val="6EF13CEF"/>
    <w:rsid w:val="6EFB3DD2"/>
    <w:rsid w:val="6F189012"/>
    <w:rsid w:val="6F3231EE"/>
    <w:rsid w:val="6F4B4151"/>
    <w:rsid w:val="6F63923E"/>
    <w:rsid w:val="6F650ECA"/>
    <w:rsid w:val="6F739D6B"/>
    <w:rsid w:val="6F744024"/>
    <w:rsid w:val="6F78048E"/>
    <w:rsid w:val="6F780A73"/>
    <w:rsid w:val="6F9662C9"/>
    <w:rsid w:val="6F98A660"/>
    <w:rsid w:val="6FB4379B"/>
    <w:rsid w:val="6FC17D13"/>
    <w:rsid w:val="6FC6AAB8"/>
    <w:rsid w:val="6FD1C281"/>
    <w:rsid w:val="6FDB6EBE"/>
    <w:rsid w:val="6FDBE36C"/>
    <w:rsid w:val="6FE107A8"/>
    <w:rsid w:val="6FE60CE7"/>
    <w:rsid w:val="6FF1F350"/>
    <w:rsid w:val="6FF61042"/>
    <w:rsid w:val="6FF85BCE"/>
    <w:rsid w:val="70074E3B"/>
    <w:rsid w:val="70105306"/>
    <w:rsid w:val="7018FE66"/>
    <w:rsid w:val="701DEFAA"/>
    <w:rsid w:val="7048A765"/>
    <w:rsid w:val="705E59E9"/>
    <w:rsid w:val="706EFAF4"/>
    <w:rsid w:val="70709859"/>
    <w:rsid w:val="70735996"/>
    <w:rsid w:val="70872382"/>
    <w:rsid w:val="708D7AD4"/>
    <w:rsid w:val="708E9275"/>
    <w:rsid w:val="70904EF4"/>
    <w:rsid w:val="709C6599"/>
    <w:rsid w:val="70A23B61"/>
    <w:rsid w:val="70A5F3A6"/>
    <w:rsid w:val="70B415F9"/>
    <w:rsid w:val="70BE836F"/>
    <w:rsid w:val="70D104F7"/>
    <w:rsid w:val="70DB89D8"/>
    <w:rsid w:val="70E183F4"/>
    <w:rsid w:val="70E3D68E"/>
    <w:rsid w:val="710A1BA9"/>
    <w:rsid w:val="711DAF10"/>
    <w:rsid w:val="71228E51"/>
    <w:rsid w:val="713B5DCD"/>
    <w:rsid w:val="7146CA24"/>
    <w:rsid w:val="714BAEA6"/>
    <w:rsid w:val="715C0F81"/>
    <w:rsid w:val="7161AB81"/>
    <w:rsid w:val="7189520F"/>
    <w:rsid w:val="719272F1"/>
    <w:rsid w:val="71AE4A49"/>
    <w:rsid w:val="71B0DA1F"/>
    <w:rsid w:val="71B17C19"/>
    <w:rsid w:val="71C1B6FF"/>
    <w:rsid w:val="71D94ACA"/>
    <w:rsid w:val="71DE73B0"/>
    <w:rsid w:val="71DEF5B1"/>
    <w:rsid w:val="71E8E30A"/>
    <w:rsid w:val="71E8E345"/>
    <w:rsid w:val="71F53CEA"/>
    <w:rsid w:val="71F54B4B"/>
    <w:rsid w:val="71FCB92D"/>
    <w:rsid w:val="7201C3FE"/>
    <w:rsid w:val="7210D62B"/>
    <w:rsid w:val="7215139C"/>
    <w:rsid w:val="72155814"/>
    <w:rsid w:val="721611C8"/>
    <w:rsid w:val="7229FBCC"/>
    <w:rsid w:val="7237B189"/>
    <w:rsid w:val="723BA60E"/>
    <w:rsid w:val="724D8F95"/>
    <w:rsid w:val="72517A7D"/>
    <w:rsid w:val="7255FDD7"/>
    <w:rsid w:val="7256A8C4"/>
    <w:rsid w:val="7257B7A3"/>
    <w:rsid w:val="725951F8"/>
    <w:rsid w:val="725B66E8"/>
    <w:rsid w:val="725E7B13"/>
    <w:rsid w:val="726E742A"/>
    <w:rsid w:val="726F61D5"/>
    <w:rsid w:val="7274E633"/>
    <w:rsid w:val="728D6DAE"/>
    <w:rsid w:val="7294035C"/>
    <w:rsid w:val="72948A07"/>
    <w:rsid w:val="729F00F7"/>
    <w:rsid w:val="72A4BA2B"/>
    <w:rsid w:val="72A5AD05"/>
    <w:rsid w:val="72ABC38A"/>
    <w:rsid w:val="72AE3EAF"/>
    <w:rsid w:val="72B52F1B"/>
    <w:rsid w:val="72BFA317"/>
    <w:rsid w:val="72BFC7FC"/>
    <w:rsid w:val="72CB7376"/>
    <w:rsid w:val="72E4B301"/>
    <w:rsid w:val="72EF394A"/>
    <w:rsid w:val="72F86D43"/>
    <w:rsid w:val="72FDB10B"/>
    <w:rsid w:val="730A77FA"/>
    <w:rsid w:val="73116684"/>
    <w:rsid w:val="731C128A"/>
    <w:rsid w:val="7361FF04"/>
    <w:rsid w:val="7366F21C"/>
    <w:rsid w:val="736A2043"/>
    <w:rsid w:val="738DE8A5"/>
    <w:rsid w:val="7391686F"/>
    <w:rsid w:val="7398FA9F"/>
    <w:rsid w:val="739A8514"/>
    <w:rsid w:val="739CD1B3"/>
    <w:rsid w:val="73A895AD"/>
    <w:rsid w:val="73B5B0F7"/>
    <w:rsid w:val="73BE2F93"/>
    <w:rsid w:val="73C217F2"/>
    <w:rsid w:val="73C2D723"/>
    <w:rsid w:val="73C4A63B"/>
    <w:rsid w:val="73CBA711"/>
    <w:rsid w:val="73DA1AAA"/>
    <w:rsid w:val="73DD9917"/>
    <w:rsid w:val="73E05E20"/>
    <w:rsid w:val="73F1F5A5"/>
    <w:rsid w:val="73FBCB8A"/>
    <w:rsid w:val="7403303E"/>
    <w:rsid w:val="740688F3"/>
    <w:rsid w:val="741664DE"/>
    <w:rsid w:val="74282938"/>
    <w:rsid w:val="742EA100"/>
    <w:rsid w:val="742FC919"/>
    <w:rsid w:val="743B1D81"/>
    <w:rsid w:val="7450F7B9"/>
    <w:rsid w:val="7470C644"/>
    <w:rsid w:val="74882FCF"/>
    <w:rsid w:val="74892CDA"/>
    <w:rsid w:val="74929AEE"/>
    <w:rsid w:val="74972DA1"/>
    <w:rsid w:val="74A9B3DD"/>
    <w:rsid w:val="74AB505C"/>
    <w:rsid w:val="74B43933"/>
    <w:rsid w:val="74BD10FA"/>
    <w:rsid w:val="74C8019A"/>
    <w:rsid w:val="74C85E30"/>
    <w:rsid w:val="74D1109C"/>
    <w:rsid w:val="74D3D22B"/>
    <w:rsid w:val="74D40A1A"/>
    <w:rsid w:val="74E07A54"/>
    <w:rsid w:val="74E8EE7D"/>
    <w:rsid w:val="74E8F0E5"/>
    <w:rsid w:val="74F4A993"/>
    <w:rsid w:val="74F9ED75"/>
    <w:rsid w:val="74FFAA05"/>
    <w:rsid w:val="75064B2F"/>
    <w:rsid w:val="751283E1"/>
    <w:rsid w:val="75159063"/>
    <w:rsid w:val="75165822"/>
    <w:rsid w:val="7518D6C5"/>
    <w:rsid w:val="751C8567"/>
    <w:rsid w:val="751CE1DD"/>
    <w:rsid w:val="75224006"/>
    <w:rsid w:val="7522EEE8"/>
    <w:rsid w:val="752AB25C"/>
    <w:rsid w:val="7535DF38"/>
    <w:rsid w:val="7538EF1C"/>
    <w:rsid w:val="753D0F96"/>
    <w:rsid w:val="754541D1"/>
    <w:rsid w:val="754D60F5"/>
    <w:rsid w:val="754EE3D8"/>
    <w:rsid w:val="7555736F"/>
    <w:rsid w:val="7564D58A"/>
    <w:rsid w:val="756C2362"/>
    <w:rsid w:val="7571076E"/>
    <w:rsid w:val="75877742"/>
    <w:rsid w:val="7590D3A4"/>
    <w:rsid w:val="759A4F2F"/>
    <w:rsid w:val="75ADAA8D"/>
    <w:rsid w:val="75BBECFF"/>
    <w:rsid w:val="75CC9A85"/>
    <w:rsid w:val="75D01BB2"/>
    <w:rsid w:val="75DD8BC6"/>
    <w:rsid w:val="75DF5BF2"/>
    <w:rsid w:val="75E33C48"/>
    <w:rsid w:val="75E4D832"/>
    <w:rsid w:val="75E79B57"/>
    <w:rsid w:val="75F43646"/>
    <w:rsid w:val="75F9FA07"/>
    <w:rsid w:val="760EEF54"/>
    <w:rsid w:val="7625BE87"/>
    <w:rsid w:val="763F2182"/>
    <w:rsid w:val="76479E0C"/>
    <w:rsid w:val="766CFE17"/>
    <w:rsid w:val="766D95CF"/>
    <w:rsid w:val="766EF43E"/>
    <w:rsid w:val="76881EAB"/>
    <w:rsid w:val="768CFF5B"/>
    <w:rsid w:val="7692141D"/>
    <w:rsid w:val="76A074D6"/>
    <w:rsid w:val="76B5E23B"/>
    <w:rsid w:val="76BBEC70"/>
    <w:rsid w:val="76C7B592"/>
    <w:rsid w:val="76D57153"/>
    <w:rsid w:val="76E7FF6C"/>
    <w:rsid w:val="76FBCEB9"/>
    <w:rsid w:val="76FFA7D9"/>
    <w:rsid w:val="7702F2EA"/>
    <w:rsid w:val="77085B06"/>
    <w:rsid w:val="77169CFA"/>
    <w:rsid w:val="77184355"/>
    <w:rsid w:val="77202BAC"/>
    <w:rsid w:val="77230D09"/>
    <w:rsid w:val="77342682"/>
    <w:rsid w:val="773BE419"/>
    <w:rsid w:val="773DA99C"/>
    <w:rsid w:val="77415BA7"/>
    <w:rsid w:val="77591B4C"/>
    <w:rsid w:val="775CD9F2"/>
    <w:rsid w:val="77672EBD"/>
    <w:rsid w:val="777E996F"/>
    <w:rsid w:val="778FD4D1"/>
    <w:rsid w:val="779C6F10"/>
    <w:rsid w:val="779E3DB8"/>
    <w:rsid w:val="77A06D19"/>
    <w:rsid w:val="77A34F7A"/>
    <w:rsid w:val="77A7D830"/>
    <w:rsid w:val="77A8CA47"/>
    <w:rsid w:val="77AFB27C"/>
    <w:rsid w:val="77B3B13D"/>
    <w:rsid w:val="77B6DB13"/>
    <w:rsid w:val="77B7C23E"/>
    <w:rsid w:val="77BBD796"/>
    <w:rsid w:val="77C846EA"/>
    <w:rsid w:val="77CF1AA7"/>
    <w:rsid w:val="77D0557F"/>
    <w:rsid w:val="77DCD686"/>
    <w:rsid w:val="77E0C421"/>
    <w:rsid w:val="77E5DAA9"/>
    <w:rsid w:val="77EB636C"/>
    <w:rsid w:val="77EBB746"/>
    <w:rsid w:val="77EBCB77"/>
    <w:rsid w:val="77F6D337"/>
    <w:rsid w:val="77FB23CD"/>
    <w:rsid w:val="780EA394"/>
    <w:rsid w:val="7811F6A4"/>
    <w:rsid w:val="78155904"/>
    <w:rsid w:val="78372435"/>
    <w:rsid w:val="783A1D2E"/>
    <w:rsid w:val="783DF689"/>
    <w:rsid w:val="7845F652"/>
    <w:rsid w:val="7853F6AC"/>
    <w:rsid w:val="7858D351"/>
    <w:rsid w:val="7868F482"/>
    <w:rsid w:val="786DCD83"/>
    <w:rsid w:val="787D2AB8"/>
    <w:rsid w:val="7895309B"/>
    <w:rsid w:val="78AAF849"/>
    <w:rsid w:val="78AD0AF4"/>
    <w:rsid w:val="78B74AD4"/>
    <w:rsid w:val="78BF371F"/>
    <w:rsid w:val="78D16E21"/>
    <w:rsid w:val="78F0D80E"/>
    <w:rsid w:val="78F0E137"/>
    <w:rsid w:val="7913BB50"/>
    <w:rsid w:val="7915D496"/>
    <w:rsid w:val="79291D25"/>
    <w:rsid w:val="79335563"/>
    <w:rsid w:val="794D4847"/>
    <w:rsid w:val="795435FB"/>
    <w:rsid w:val="7961052E"/>
    <w:rsid w:val="7967AEC7"/>
    <w:rsid w:val="79686000"/>
    <w:rsid w:val="79899890"/>
    <w:rsid w:val="7995A758"/>
    <w:rsid w:val="799AFC6F"/>
    <w:rsid w:val="79DD37AE"/>
    <w:rsid w:val="79DD8489"/>
    <w:rsid w:val="79DE2072"/>
    <w:rsid w:val="79E7424A"/>
    <w:rsid w:val="79E96901"/>
    <w:rsid w:val="7A08271F"/>
    <w:rsid w:val="7A0A0C2A"/>
    <w:rsid w:val="7A236A24"/>
    <w:rsid w:val="7A314FEA"/>
    <w:rsid w:val="7A3C0923"/>
    <w:rsid w:val="7A40B23A"/>
    <w:rsid w:val="7A531B35"/>
    <w:rsid w:val="7A5B46BB"/>
    <w:rsid w:val="7A620A99"/>
    <w:rsid w:val="7A68E6F2"/>
    <w:rsid w:val="7A6B63EA"/>
    <w:rsid w:val="7A707917"/>
    <w:rsid w:val="7A70A4B1"/>
    <w:rsid w:val="7A72AEBE"/>
    <w:rsid w:val="7A77B905"/>
    <w:rsid w:val="7A873609"/>
    <w:rsid w:val="7A9A843E"/>
    <w:rsid w:val="7A9BE222"/>
    <w:rsid w:val="7A9E2730"/>
    <w:rsid w:val="7ABCF20C"/>
    <w:rsid w:val="7ABE2747"/>
    <w:rsid w:val="7ABE389F"/>
    <w:rsid w:val="7ACBF11D"/>
    <w:rsid w:val="7ACCECE0"/>
    <w:rsid w:val="7ACF621E"/>
    <w:rsid w:val="7AD4277B"/>
    <w:rsid w:val="7ADD37AE"/>
    <w:rsid w:val="7AF65529"/>
    <w:rsid w:val="7AF781E0"/>
    <w:rsid w:val="7AFCED6E"/>
    <w:rsid w:val="7B02F23C"/>
    <w:rsid w:val="7B056660"/>
    <w:rsid w:val="7B080A6C"/>
    <w:rsid w:val="7B0C4094"/>
    <w:rsid w:val="7B0D7273"/>
    <w:rsid w:val="7B14E775"/>
    <w:rsid w:val="7B176328"/>
    <w:rsid w:val="7B1B886F"/>
    <w:rsid w:val="7B1DF2AB"/>
    <w:rsid w:val="7B2F8885"/>
    <w:rsid w:val="7B3674AC"/>
    <w:rsid w:val="7B3EC6D9"/>
    <w:rsid w:val="7B441A2F"/>
    <w:rsid w:val="7B47E671"/>
    <w:rsid w:val="7B4B7CE2"/>
    <w:rsid w:val="7B578173"/>
    <w:rsid w:val="7B5F9E1A"/>
    <w:rsid w:val="7B86CC22"/>
    <w:rsid w:val="7B8B976E"/>
    <w:rsid w:val="7B8EF17E"/>
    <w:rsid w:val="7B98844F"/>
    <w:rsid w:val="7B9A2C10"/>
    <w:rsid w:val="7BA3AEA2"/>
    <w:rsid w:val="7BB1E6BE"/>
    <w:rsid w:val="7BBFE13D"/>
    <w:rsid w:val="7BC3ABB8"/>
    <w:rsid w:val="7BC4B4F3"/>
    <w:rsid w:val="7BCD765F"/>
    <w:rsid w:val="7BD96D7B"/>
    <w:rsid w:val="7BECBE22"/>
    <w:rsid w:val="7BEE7503"/>
    <w:rsid w:val="7C0943E1"/>
    <w:rsid w:val="7C0D4604"/>
    <w:rsid w:val="7C0D51D1"/>
    <w:rsid w:val="7C1DD261"/>
    <w:rsid w:val="7C2CA546"/>
    <w:rsid w:val="7C335E39"/>
    <w:rsid w:val="7C344F39"/>
    <w:rsid w:val="7C3FC044"/>
    <w:rsid w:val="7C435FFC"/>
    <w:rsid w:val="7C4A1D97"/>
    <w:rsid w:val="7C57BF1B"/>
    <w:rsid w:val="7C5C944C"/>
    <w:rsid w:val="7C60BEE9"/>
    <w:rsid w:val="7C662280"/>
    <w:rsid w:val="7C68A039"/>
    <w:rsid w:val="7C740BD5"/>
    <w:rsid w:val="7C91542F"/>
    <w:rsid w:val="7C99D8FD"/>
    <w:rsid w:val="7CB6FD22"/>
    <w:rsid w:val="7CD4D4C3"/>
    <w:rsid w:val="7CF0DEEB"/>
    <w:rsid w:val="7CF74DEF"/>
    <w:rsid w:val="7CF9EDB5"/>
    <w:rsid w:val="7CFC70C7"/>
    <w:rsid w:val="7D0096B6"/>
    <w:rsid w:val="7D071847"/>
    <w:rsid w:val="7D0E3F72"/>
    <w:rsid w:val="7D1B30DA"/>
    <w:rsid w:val="7D2249F9"/>
    <w:rsid w:val="7D27952C"/>
    <w:rsid w:val="7D2E3634"/>
    <w:rsid w:val="7D4DBA9B"/>
    <w:rsid w:val="7D4DFF8E"/>
    <w:rsid w:val="7D62F0F6"/>
    <w:rsid w:val="7D6C0CFC"/>
    <w:rsid w:val="7D79EA1F"/>
    <w:rsid w:val="7D7B35D8"/>
    <w:rsid w:val="7D843E4D"/>
    <w:rsid w:val="7D8ABBF7"/>
    <w:rsid w:val="7D8C7FE8"/>
    <w:rsid w:val="7D9E5C2E"/>
    <w:rsid w:val="7DA3CFA3"/>
    <w:rsid w:val="7DACED86"/>
    <w:rsid w:val="7DB3BA19"/>
    <w:rsid w:val="7DC0BF95"/>
    <w:rsid w:val="7DCFA67F"/>
    <w:rsid w:val="7DD65126"/>
    <w:rsid w:val="7DDA4EFE"/>
    <w:rsid w:val="7E029101"/>
    <w:rsid w:val="7E02AAFD"/>
    <w:rsid w:val="7E03327F"/>
    <w:rsid w:val="7E0AA748"/>
    <w:rsid w:val="7E0D176A"/>
    <w:rsid w:val="7E14F21D"/>
    <w:rsid w:val="7E15B6F9"/>
    <w:rsid w:val="7E18A500"/>
    <w:rsid w:val="7E1AA62F"/>
    <w:rsid w:val="7E1FF057"/>
    <w:rsid w:val="7E21969B"/>
    <w:rsid w:val="7E23DC7C"/>
    <w:rsid w:val="7E31BC76"/>
    <w:rsid w:val="7E361F93"/>
    <w:rsid w:val="7E4D0F5E"/>
    <w:rsid w:val="7E6A3EE3"/>
    <w:rsid w:val="7E6D7DF6"/>
    <w:rsid w:val="7E6F7C1B"/>
    <w:rsid w:val="7E739DAD"/>
    <w:rsid w:val="7E814968"/>
    <w:rsid w:val="7E82A1F7"/>
    <w:rsid w:val="7E9A77B1"/>
    <w:rsid w:val="7EB68C98"/>
    <w:rsid w:val="7EC22013"/>
    <w:rsid w:val="7EC62E63"/>
    <w:rsid w:val="7EC70154"/>
    <w:rsid w:val="7ED7FCFE"/>
    <w:rsid w:val="7EDB5A81"/>
    <w:rsid w:val="7EDE4CA8"/>
    <w:rsid w:val="7EE9C82B"/>
    <w:rsid w:val="7EF2451D"/>
    <w:rsid w:val="7EF37BE7"/>
    <w:rsid w:val="7EFF43A4"/>
    <w:rsid w:val="7F04CEE4"/>
    <w:rsid w:val="7F064DB1"/>
    <w:rsid w:val="7F281C15"/>
    <w:rsid w:val="7F3333A8"/>
    <w:rsid w:val="7F363BA5"/>
    <w:rsid w:val="7F49ACCA"/>
    <w:rsid w:val="7F4CD3D1"/>
    <w:rsid w:val="7F4D212C"/>
    <w:rsid w:val="7F4EEFB0"/>
    <w:rsid w:val="7F58302E"/>
    <w:rsid w:val="7F5FD663"/>
    <w:rsid w:val="7F6E7764"/>
    <w:rsid w:val="7F6ED8FA"/>
    <w:rsid w:val="7F73F032"/>
    <w:rsid w:val="7F7852A1"/>
    <w:rsid w:val="7F7DAE95"/>
    <w:rsid w:val="7F7F90D4"/>
    <w:rsid w:val="7F8AB767"/>
    <w:rsid w:val="7F8D406B"/>
    <w:rsid w:val="7FAA4397"/>
    <w:rsid w:val="7FB34712"/>
    <w:rsid w:val="7FBAABF4"/>
    <w:rsid w:val="7FBAC3FB"/>
    <w:rsid w:val="7FBB962E"/>
    <w:rsid w:val="7FBE1029"/>
    <w:rsid w:val="7FC16CDD"/>
    <w:rsid w:val="7FC1EFEB"/>
    <w:rsid w:val="7FCFD0C3"/>
    <w:rsid w:val="7FD4C8F1"/>
    <w:rsid w:val="7FD6F04B"/>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F44F2389-EA58-4BAF-863A-9C606A025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A71"/>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57152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customStyle="1" w:styleId="Heading4Char">
    <w:name w:val="Heading 4 Char"/>
    <w:basedOn w:val="DefaultParagraphFont"/>
    <w:link w:val="Heading4"/>
    <w:uiPriority w:val="9"/>
    <w:rsid w:val="00571521"/>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DefaultParagraphFont"/>
    <w:rsid w:val="00FF70D6"/>
  </w:style>
  <w:style w:type="character" w:styleId="Strong">
    <w:name w:val="Strong"/>
    <w:basedOn w:val="DefaultParagraphFont"/>
    <w:uiPriority w:val="22"/>
    <w:qFormat/>
    <w:rsid w:val="00FF70D6"/>
    <w:rPr>
      <w:b/>
      <w:bCs/>
    </w:rPr>
  </w:style>
  <w:style w:type="paragraph" w:styleId="NormalWeb">
    <w:name w:val="Normal (Web)"/>
    <w:basedOn w:val="Normal"/>
    <w:uiPriority w:val="99"/>
    <w:semiHidden/>
    <w:unhideWhenUsed/>
    <w:rsid w:val="00F7795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0647">
      <w:bodyDiv w:val="1"/>
      <w:marLeft w:val="0"/>
      <w:marRight w:val="0"/>
      <w:marTop w:val="0"/>
      <w:marBottom w:val="0"/>
      <w:divBdr>
        <w:top w:val="none" w:sz="0" w:space="0" w:color="auto"/>
        <w:left w:val="none" w:sz="0" w:space="0" w:color="auto"/>
        <w:bottom w:val="none" w:sz="0" w:space="0" w:color="auto"/>
        <w:right w:val="none" w:sz="0" w:space="0" w:color="auto"/>
      </w:divBdr>
      <w:divsChild>
        <w:div w:id="1400901203">
          <w:marLeft w:val="720"/>
          <w:marRight w:val="0"/>
          <w:marTop w:val="0"/>
          <w:marBottom w:val="120"/>
          <w:divBdr>
            <w:top w:val="none" w:sz="0" w:space="0" w:color="auto"/>
            <w:left w:val="none" w:sz="0" w:space="0" w:color="auto"/>
            <w:bottom w:val="none" w:sz="0" w:space="0" w:color="auto"/>
            <w:right w:val="none" w:sz="0" w:space="0" w:color="auto"/>
          </w:divBdr>
        </w:div>
      </w:divsChild>
    </w:div>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51316">
      <w:bodyDiv w:val="1"/>
      <w:marLeft w:val="0"/>
      <w:marRight w:val="0"/>
      <w:marTop w:val="0"/>
      <w:marBottom w:val="0"/>
      <w:divBdr>
        <w:top w:val="none" w:sz="0" w:space="0" w:color="auto"/>
        <w:left w:val="none" w:sz="0" w:space="0" w:color="auto"/>
        <w:bottom w:val="none" w:sz="0" w:space="0" w:color="auto"/>
        <w:right w:val="none" w:sz="0" w:space="0" w:color="auto"/>
      </w:divBdr>
      <w:divsChild>
        <w:div w:id="345182854">
          <w:marLeft w:val="274"/>
          <w:marRight w:val="0"/>
          <w:marTop w:val="0"/>
          <w:marBottom w:val="0"/>
          <w:divBdr>
            <w:top w:val="none" w:sz="0" w:space="0" w:color="auto"/>
            <w:left w:val="none" w:sz="0" w:space="0" w:color="auto"/>
            <w:bottom w:val="none" w:sz="0" w:space="0" w:color="auto"/>
            <w:right w:val="none" w:sz="0" w:space="0" w:color="auto"/>
          </w:divBdr>
        </w:div>
        <w:div w:id="426393105">
          <w:marLeft w:val="274"/>
          <w:marRight w:val="0"/>
          <w:marTop w:val="0"/>
          <w:marBottom w:val="0"/>
          <w:divBdr>
            <w:top w:val="none" w:sz="0" w:space="0" w:color="auto"/>
            <w:left w:val="none" w:sz="0" w:space="0" w:color="auto"/>
            <w:bottom w:val="none" w:sz="0" w:space="0" w:color="auto"/>
            <w:right w:val="none" w:sz="0" w:space="0" w:color="auto"/>
          </w:divBdr>
        </w:div>
        <w:div w:id="619798403">
          <w:marLeft w:val="274"/>
          <w:marRight w:val="0"/>
          <w:marTop w:val="0"/>
          <w:marBottom w:val="0"/>
          <w:divBdr>
            <w:top w:val="none" w:sz="0" w:space="0" w:color="auto"/>
            <w:left w:val="none" w:sz="0" w:space="0" w:color="auto"/>
            <w:bottom w:val="none" w:sz="0" w:space="0" w:color="auto"/>
            <w:right w:val="none" w:sz="0" w:space="0" w:color="auto"/>
          </w:divBdr>
        </w:div>
        <w:div w:id="1234241588">
          <w:marLeft w:val="274"/>
          <w:marRight w:val="0"/>
          <w:marTop w:val="0"/>
          <w:marBottom w:val="0"/>
          <w:divBdr>
            <w:top w:val="none" w:sz="0" w:space="0" w:color="auto"/>
            <w:left w:val="none" w:sz="0" w:space="0" w:color="auto"/>
            <w:bottom w:val="none" w:sz="0" w:space="0" w:color="auto"/>
            <w:right w:val="none" w:sz="0" w:space="0" w:color="auto"/>
          </w:divBdr>
        </w:div>
        <w:div w:id="1669164793">
          <w:marLeft w:val="274"/>
          <w:marRight w:val="0"/>
          <w:marTop w:val="0"/>
          <w:marBottom w:val="0"/>
          <w:divBdr>
            <w:top w:val="none" w:sz="0" w:space="0" w:color="auto"/>
            <w:left w:val="none" w:sz="0" w:space="0" w:color="auto"/>
            <w:bottom w:val="none" w:sz="0" w:space="0" w:color="auto"/>
            <w:right w:val="none" w:sz="0" w:space="0" w:color="auto"/>
          </w:divBdr>
        </w:div>
        <w:div w:id="1839227809">
          <w:marLeft w:val="274"/>
          <w:marRight w:val="0"/>
          <w:marTop w:val="0"/>
          <w:marBottom w:val="0"/>
          <w:divBdr>
            <w:top w:val="none" w:sz="0" w:space="0" w:color="auto"/>
            <w:left w:val="none" w:sz="0" w:space="0" w:color="auto"/>
            <w:bottom w:val="none" w:sz="0" w:space="0" w:color="auto"/>
            <w:right w:val="none" w:sz="0" w:space="0" w:color="auto"/>
          </w:divBdr>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2893923">
      <w:bodyDiv w:val="1"/>
      <w:marLeft w:val="0"/>
      <w:marRight w:val="0"/>
      <w:marTop w:val="0"/>
      <w:marBottom w:val="0"/>
      <w:divBdr>
        <w:top w:val="none" w:sz="0" w:space="0" w:color="auto"/>
        <w:left w:val="none" w:sz="0" w:space="0" w:color="auto"/>
        <w:bottom w:val="none" w:sz="0" w:space="0" w:color="auto"/>
        <w:right w:val="none" w:sz="0" w:space="0" w:color="auto"/>
      </w:divBdr>
      <w:divsChild>
        <w:div w:id="23478835">
          <w:marLeft w:val="274"/>
          <w:marRight w:val="0"/>
          <w:marTop w:val="0"/>
          <w:marBottom w:val="0"/>
          <w:divBdr>
            <w:top w:val="none" w:sz="0" w:space="0" w:color="auto"/>
            <w:left w:val="none" w:sz="0" w:space="0" w:color="auto"/>
            <w:bottom w:val="none" w:sz="0" w:space="0" w:color="auto"/>
            <w:right w:val="none" w:sz="0" w:space="0" w:color="auto"/>
          </w:divBdr>
        </w:div>
        <w:div w:id="1287548078">
          <w:marLeft w:val="274"/>
          <w:marRight w:val="0"/>
          <w:marTop w:val="0"/>
          <w:marBottom w:val="0"/>
          <w:divBdr>
            <w:top w:val="none" w:sz="0" w:space="0" w:color="auto"/>
            <w:left w:val="none" w:sz="0" w:space="0" w:color="auto"/>
            <w:bottom w:val="none" w:sz="0" w:space="0" w:color="auto"/>
            <w:right w:val="none" w:sz="0" w:space="0" w:color="auto"/>
          </w:divBdr>
        </w:div>
        <w:div w:id="1315524249">
          <w:marLeft w:val="274"/>
          <w:marRight w:val="0"/>
          <w:marTop w:val="0"/>
          <w:marBottom w:val="0"/>
          <w:divBdr>
            <w:top w:val="none" w:sz="0" w:space="0" w:color="auto"/>
            <w:left w:val="none" w:sz="0" w:space="0" w:color="auto"/>
            <w:bottom w:val="none" w:sz="0" w:space="0" w:color="auto"/>
            <w:right w:val="none" w:sz="0" w:space="0" w:color="auto"/>
          </w:divBdr>
        </w:div>
        <w:div w:id="1434011201">
          <w:marLeft w:val="274"/>
          <w:marRight w:val="0"/>
          <w:marTop w:val="0"/>
          <w:marBottom w:val="0"/>
          <w:divBdr>
            <w:top w:val="none" w:sz="0" w:space="0" w:color="auto"/>
            <w:left w:val="none" w:sz="0" w:space="0" w:color="auto"/>
            <w:bottom w:val="none" w:sz="0" w:space="0" w:color="auto"/>
            <w:right w:val="none" w:sz="0" w:space="0" w:color="auto"/>
          </w:divBdr>
        </w:div>
        <w:div w:id="1633559765">
          <w:marLeft w:val="274"/>
          <w:marRight w:val="0"/>
          <w:marTop w:val="0"/>
          <w:marBottom w:val="0"/>
          <w:divBdr>
            <w:top w:val="none" w:sz="0" w:space="0" w:color="auto"/>
            <w:left w:val="none" w:sz="0" w:space="0" w:color="auto"/>
            <w:bottom w:val="none" w:sz="0" w:space="0" w:color="auto"/>
            <w:right w:val="none" w:sz="0" w:space="0" w:color="auto"/>
          </w:divBdr>
        </w:div>
        <w:div w:id="1916938134">
          <w:marLeft w:val="274"/>
          <w:marRight w:val="0"/>
          <w:marTop w:val="0"/>
          <w:marBottom w:val="0"/>
          <w:divBdr>
            <w:top w:val="none" w:sz="0" w:space="0" w:color="auto"/>
            <w:left w:val="none" w:sz="0" w:space="0" w:color="auto"/>
            <w:bottom w:val="none" w:sz="0" w:space="0" w:color="auto"/>
            <w:right w:val="none" w:sz="0" w:space="0" w:color="auto"/>
          </w:divBdr>
        </w:div>
      </w:divsChild>
    </w:div>
    <w:div w:id="923611695">
      <w:bodyDiv w:val="1"/>
      <w:marLeft w:val="0"/>
      <w:marRight w:val="0"/>
      <w:marTop w:val="0"/>
      <w:marBottom w:val="0"/>
      <w:divBdr>
        <w:top w:val="none" w:sz="0" w:space="0" w:color="auto"/>
        <w:left w:val="none" w:sz="0" w:space="0" w:color="auto"/>
        <w:bottom w:val="none" w:sz="0" w:space="0" w:color="auto"/>
        <w:right w:val="none" w:sz="0" w:space="0" w:color="auto"/>
      </w:divBdr>
      <w:divsChild>
        <w:div w:id="1236621586">
          <w:marLeft w:val="720"/>
          <w:marRight w:val="0"/>
          <w:marTop w:val="0"/>
          <w:marBottom w:val="120"/>
          <w:divBdr>
            <w:top w:val="none" w:sz="0" w:space="0" w:color="auto"/>
            <w:left w:val="none" w:sz="0" w:space="0" w:color="auto"/>
            <w:bottom w:val="none" w:sz="0" w:space="0" w:color="auto"/>
            <w:right w:val="none" w:sz="0" w:space="0" w:color="auto"/>
          </w:divBdr>
        </w:div>
      </w:divsChild>
    </w:div>
    <w:div w:id="1568958617">
      <w:bodyDiv w:val="1"/>
      <w:marLeft w:val="0"/>
      <w:marRight w:val="0"/>
      <w:marTop w:val="0"/>
      <w:marBottom w:val="0"/>
      <w:divBdr>
        <w:top w:val="none" w:sz="0" w:space="0" w:color="auto"/>
        <w:left w:val="none" w:sz="0" w:space="0" w:color="auto"/>
        <w:bottom w:val="none" w:sz="0" w:space="0" w:color="auto"/>
        <w:right w:val="none" w:sz="0" w:space="0" w:color="auto"/>
      </w:divBdr>
      <w:divsChild>
        <w:div w:id="462578460">
          <w:marLeft w:val="720"/>
          <w:marRight w:val="0"/>
          <w:marTop w:val="0"/>
          <w:marBottom w:val="12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40997946">
      <w:bodyDiv w:val="1"/>
      <w:marLeft w:val="0"/>
      <w:marRight w:val="0"/>
      <w:marTop w:val="0"/>
      <w:marBottom w:val="0"/>
      <w:divBdr>
        <w:top w:val="none" w:sz="0" w:space="0" w:color="auto"/>
        <w:left w:val="none" w:sz="0" w:space="0" w:color="auto"/>
        <w:bottom w:val="none" w:sz="0" w:space="0" w:color="auto"/>
        <w:right w:val="none" w:sz="0" w:space="0" w:color="auto"/>
      </w:divBdr>
      <w:divsChild>
        <w:div w:id="444735361">
          <w:marLeft w:val="1800"/>
          <w:marRight w:val="0"/>
          <w:marTop w:val="100"/>
          <w:marBottom w:val="0"/>
          <w:divBdr>
            <w:top w:val="none" w:sz="0" w:space="0" w:color="auto"/>
            <w:left w:val="none" w:sz="0" w:space="0" w:color="auto"/>
            <w:bottom w:val="none" w:sz="0" w:space="0" w:color="auto"/>
            <w:right w:val="none" w:sz="0" w:space="0" w:color="auto"/>
          </w:divBdr>
        </w:div>
        <w:div w:id="496926101">
          <w:marLeft w:val="1800"/>
          <w:marRight w:val="0"/>
          <w:marTop w:val="100"/>
          <w:marBottom w:val="0"/>
          <w:divBdr>
            <w:top w:val="none" w:sz="0" w:space="0" w:color="auto"/>
            <w:left w:val="none" w:sz="0" w:space="0" w:color="auto"/>
            <w:bottom w:val="none" w:sz="0" w:space="0" w:color="auto"/>
            <w:right w:val="none" w:sz="0" w:space="0" w:color="auto"/>
          </w:divBdr>
        </w:div>
        <w:div w:id="501969861">
          <w:marLeft w:val="720"/>
          <w:marRight w:val="0"/>
          <w:marTop w:val="200"/>
          <w:marBottom w:val="0"/>
          <w:divBdr>
            <w:top w:val="none" w:sz="0" w:space="0" w:color="auto"/>
            <w:left w:val="none" w:sz="0" w:space="0" w:color="auto"/>
            <w:bottom w:val="none" w:sz="0" w:space="0" w:color="auto"/>
            <w:right w:val="none" w:sz="0" w:space="0" w:color="auto"/>
          </w:divBdr>
        </w:div>
        <w:div w:id="795097902">
          <w:marLeft w:val="1800"/>
          <w:marRight w:val="0"/>
          <w:marTop w:val="100"/>
          <w:marBottom w:val="0"/>
          <w:divBdr>
            <w:top w:val="none" w:sz="0" w:space="0" w:color="auto"/>
            <w:left w:val="none" w:sz="0" w:space="0" w:color="auto"/>
            <w:bottom w:val="none" w:sz="0" w:space="0" w:color="auto"/>
            <w:right w:val="none" w:sz="0" w:space="0" w:color="auto"/>
          </w:divBdr>
        </w:div>
        <w:div w:id="890116733">
          <w:marLeft w:val="720"/>
          <w:marRight w:val="0"/>
          <w:marTop w:val="200"/>
          <w:marBottom w:val="0"/>
          <w:divBdr>
            <w:top w:val="none" w:sz="0" w:space="0" w:color="auto"/>
            <w:left w:val="none" w:sz="0" w:space="0" w:color="auto"/>
            <w:bottom w:val="none" w:sz="0" w:space="0" w:color="auto"/>
            <w:right w:val="none" w:sz="0" w:space="0" w:color="auto"/>
          </w:divBdr>
        </w:div>
        <w:div w:id="1074276870">
          <w:marLeft w:val="2520"/>
          <w:marRight w:val="0"/>
          <w:marTop w:val="100"/>
          <w:marBottom w:val="0"/>
          <w:divBdr>
            <w:top w:val="none" w:sz="0" w:space="0" w:color="auto"/>
            <w:left w:val="none" w:sz="0" w:space="0" w:color="auto"/>
            <w:bottom w:val="none" w:sz="0" w:space="0" w:color="auto"/>
            <w:right w:val="none" w:sz="0" w:space="0" w:color="auto"/>
          </w:divBdr>
        </w:div>
        <w:div w:id="1244795927">
          <w:marLeft w:val="1800"/>
          <w:marRight w:val="0"/>
          <w:marTop w:val="100"/>
          <w:marBottom w:val="0"/>
          <w:divBdr>
            <w:top w:val="none" w:sz="0" w:space="0" w:color="auto"/>
            <w:left w:val="none" w:sz="0" w:space="0" w:color="auto"/>
            <w:bottom w:val="none" w:sz="0" w:space="0" w:color="auto"/>
            <w:right w:val="none" w:sz="0" w:space="0" w:color="auto"/>
          </w:divBdr>
        </w:div>
        <w:div w:id="1374425913">
          <w:marLeft w:val="720"/>
          <w:marRight w:val="0"/>
          <w:marTop w:val="200"/>
          <w:marBottom w:val="0"/>
          <w:divBdr>
            <w:top w:val="none" w:sz="0" w:space="0" w:color="auto"/>
            <w:left w:val="none" w:sz="0" w:space="0" w:color="auto"/>
            <w:bottom w:val="none" w:sz="0" w:space="0" w:color="auto"/>
            <w:right w:val="none" w:sz="0" w:space="0" w:color="auto"/>
          </w:divBdr>
        </w:div>
        <w:div w:id="1463309247">
          <w:marLeft w:val="720"/>
          <w:marRight w:val="0"/>
          <w:marTop w:val="200"/>
          <w:marBottom w:val="0"/>
          <w:divBdr>
            <w:top w:val="none" w:sz="0" w:space="0" w:color="auto"/>
            <w:left w:val="none" w:sz="0" w:space="0" w:color="auto"/>
            <w:bottom w:val="none" w:sz="0" w:space="0" w:color="auto"/>
            <w:right w:val="none" w:sz="0" w:space="0" w:color="auto"/>
          </w:divBdr>
        </w:div>
        <w:div w:id="1690713935">
          <w:marLeft w:val="1800"/>
          <w:marRight w:val="0"/>
          <w:marTop w:val="100"/>
          <w:marBottom w:val="0"/>
          <w:divBdr>
            <w:top w:val="none" w:sz="0" w:space="0" w:color="auto"/>
            <w:left w:val="none" w:sz="0" w:space="0" w:color="auto"/>
            <w:bottom w:val="none" w:sz="0" w:space="0" w:color="auto"/>
            <w:right w:val="none" w:sz="0" w:space="0" w:color="auto"/>
          </w:divBdr>
        </w:div>
        <w:div w:id="1746682061">
          <w:marLeft w:val="2520"/>
          <w:marRight w:val="0"/>
          <w:marTop w:val="100"/>
          <w:marBottom w:val="0"/>
          <w:divBdr>
            <w:top w:val="none" w:sz="0" w:space="0" w:color="auto"/>
            <w:left w:val="none" w:sz="0" w:space="0" w:color="auto"/>
            <w:bottom w:val="none" w:sz="0" w:space="0" w:color="auto"/>
            <w:right w:val="none" w:sz="0" w:space="0" w:color="auto"/>
          </w:divBdr>
        </w:div>
      </w:divsChild>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hyperlink" Target="https://ipad.fas.usda.gov/countrysummary/Default.aspx?id=BR&amp;crop=Soybean" TargetMode="External"/><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2.xm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ers.usda.gov/amber-waves/2022/september/brazil-s-momentum-as-a-global-agricultural-supplier-faces-headwinds/"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tiff"/><Relationship Id="rId31" Type="http://schemas.openxmlformats.org/officeDocument/2006/relationships/image" Target="media/image17.png"/><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ipad.fas.usda.gov/countrysummary/default.aspx?id=BR"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 Id="rId20" Type="http://schemas.openxmlformats.org/officeDocument/2006/relationships/hyperlink" Target="https://glam1.gsfc.nasa.gov" TargetMode="External"/><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documenttasks/documenttasks1.xml><?xml version="1.0" encoding="utf-8"?>
<t:Tasks xmlns:t="http://schemas.microsoft.com/office/tasks/2019/documenttasks" xmlns:oel="http://schemas.microsoft.com/office/2019/extlst">
  <t:Task id="{5CDDAC29-C8DF-5E47-998F-4FBFD34DD007}">
    <t:Anchor>
      <t:Comment id="306986191"/>
    </t:Anchor>
    <t:History>
      <t:Event id="{0DF82FF6-BFEA-D944-8073-BA48EC6EA1A3}" time="2024-03-26T02:06:18.668Z">
        <t:Attribution userId="S::kathryn.caruso@ama-inc.com::44b946e9-a4b7-4f09-a24a-fed7f49a6b49" userProvider="AD" userName="Kathryn Caruso"/>
        <t:Anchor>
          <t:Comment id="306986191"/>
        </t:Anchor>
        <t:Create/>
      </t:Event>
      <t:Event id="{5DBF49C1-0716-0F43-B8BA-4455BDB212BC}" time="2024-03-26T02:06:18.668Z">
        <t:Attribution userId="S::kathryn.caruso@ama-inc.com::44b946e9-a4b7-4f09-a24a-fed7f49a6b49" userProvider="AD" userName="Kathryn Caruso"/>
        <t:Anchor>
          <t:Comment id="306986191"/>
        </t:Anchor>
        <t:Assign userId="S::devon.v.maloney@ama-inc.com::94485028-5b3d-4a6e-b185-33d589fe66b7" userProvider="AD" userName="Devon V. Maloney"/>
      </t:Event>
      <t:Event id="{1E0250C0-9D12-0944-8EEB-DDEA3F99259E}" time="2024-03-26T02:06:18.668Z">
        <t:Attribution userId="S::kathryn.caruso@ama-inc.com::44b946e9-a4b7-4f09-a24a-fed7f49a6b49" userProvider="AD" userName="Kathryn Caruso"/>
        <t:Anchor>
          <t:Comment id="306986191"/>
        </t:Anchor>
        <t:SetTitle title="@Devon V. Maloney, would you mind adding in the exact methods here?"/>
      </t:Event>
      <t:Event id="{A69D9C11-8D3F-974D-8E79-E368B31B8D2C}" time="2024-03-26T18:46:45.07Z">
        <t:Attribution userId="S::grayson.shanleybarr@ama-inc.com::dc05c049-595c-4ff2-8379-2119db2a05ed" userProvider="AD" userName="Grayson Shanley-Barr"/>
        <t:Progress percentComplete="100"/>
      </t:Event>
      <t:Event id="{1A90B35C-9A7F-B046-85CC-DF8AF7DDF001}" time="2024-03-26T18:46:46.773Z">
        <t:Attribution userId="S::grayson.shanleybarr@ama-inc.com::dc05c049-595c-4ff2-8379-2119db2a05ed" userProvider="AD" userName="Grayson Shanley-Barr"/>
        <t:Undo id="{A69D9C11-8D3F-974D-8E79-E368B31B8D2C}"/>
      </t:Event>
      <t:Event id="{299D78E8-104E-4494-A486-C371556B0357}" time="2024-03-27T00:30:11.231Z">
        <t:Attribution userId="S::devon.v.maloney@ama-inc.com::94485028-5b3d-4a6e-b185-33d589fe66b7" userProvider="AD" userName="Devon V. Maloney"/>
        <t:Progress percentComplete="100"/>
      </t:Event>
    </t:History>
  </t:Task>
  <t:Task id="{8FBF8A7A-6AC8-5A4B-91B9-D99CFA2613B0}">
    <t:Anchor>
      <t:Comment id="2056374681"/>
    </t:Anchor>
    <t:History>
      <t:Event id="{9C1E523A-E10D-2345-A6A1-33FC22F5AC0A}" time="2024-03-12T14:57:11.459Z">
        <t:Attribution userId="S::grayson.shanleybarr@ama-inc.com::dc05c049-595c-4ff2-8379-2119db2a05ed" userProvider="AD" userName="Grayson Shanley-Barr"/>
        <t:Anchor>
          <t:Comment id="2056374681"/>
        </t:Anchor>
        <t:Create/>
      </t:Event>
      <t:Event id="{2BB3391B-EB49-5F47-8563-1E7D5FA0BADA}" time="2024-03-12T14:57:11.459Z">
        <t:Attribution userId="S::grayson.shanleybarr@ama-inc.com::dc05c049-595c-4ff2-8379-2119db2a05ed" userProvider="AD" userName="Grayson Shanley-Barr"/>
        <t:Anchor>
          <t:Comment id="2056374681"/>
        </t:Anchor>
        <t:Assign userId="S::manpreet.k.singh@ama-inc.com::2084b410-0985-471d-aad9-497ff75d1748" userProvider="AD" userName="Manpreet K. Singh"/>
      </t:Event>
      <t:Event id="{7B2E9265-C7A8-0546-BCD8-6D8B41E079DC}" time="2024-03-12T14:57:11.459Z">
        <t:Attribution userId="S::grayson.shanleybarr@ama-inc.com::dc05c049-595c-4ff2-8379-2119db2a05ed" userProvider="AD" userName="Grayson Shanley-Barr"/>
        <t:Anchor>
          <t:Comment id="2056374681"/>
        </t:Anchor>
        <t:SetTitle title="Do you have this info @Manpreet K. Singh?"/>
      </t:Event>
      <t:Event id="{AED88ACC-DB44-4FAE-BDA1-237046589EF6}" time="2024-03-18T18:13:09.776Z">
        <t:Attribution userId="S::manpreet.k.singh@ama-inc.com::2084b410-0985-471d-aad9-497ff75d1748" userProvider="AD" userName="Manpreet K. Sing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79F8CB76D0E34B89531DCE233395D6" ma:contentTypeVersion="13" ma:contentTypeDescription="Create a new document." ma:contentTypeScope="" ma:versionID="4ba49f26ea50107551948eb456fa1998">
  <xsd:schema xmlns:xsd="http://www.w3.org/2001/XMLSchema" xmlns:xs="http://www.w3.org/2001/XMLSchema" xmlns:p="http://schemas.microsoft.com/office/2006/metadata/properties" xmlns:ns2="4eda033e-a47d-4c30-b1aa-2ec495e3f466" xmlns:ns3="5ab83896-aab5-4bd0-8483-2509975cde97" targetNamespace="http://schemas.microsoft.com/office/2006/metadata/properties" ma:root="true" ma:fieldsID="fa316f8f8f6c25b10abf4a0181e2216e" ns2:_="" ns3:_="">
    <xsd:import namespace="4eda033e-a47d-4c30-b1aa-2ec495e3f466"/>
    <xsd:import namespace="5ab83896-aab5-4bd0-8483-2509975cde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a033e-a47d-4c30-b1aa-2ec495e3f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b3ad41c-e6ec-499d-904a-2db7fbc6f09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83896-aab5-4bd0-8483-2509975cde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22ad498-9d0a-4059-9a88-54eb36bf998a}" ma:internalName="TaxCatchAll" ma:showField="CatchAllData" ma:web="5ab83896-aab5-4bd0-8483-2509975cd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da033e-a47d-4c30-b1aa-2ec495e3f466">
      <Terms xmlns="http://schemas.microsoft.com/office/infopath/2007/PartnerControls"/>
    </lcf76f155ced4ddcb4097134ff3c332f>
    <TaxCatchAll xmlns="5ab83896-aab5-4bd0-8483-2509975cde9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AC6CB-5CD6-49BC-B31B-41DB927C9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a033e-a47d-4c30-b1aa-2ec495e3f466"/>
    <ds:schemaRef ds:uri="5ab83896-aab5-4bd0-8483-2509975cd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4eda033e-a47d-4c30-b1aa-2ec495e3f466"/>
    <ds:schemaRef ds:uri="5ab83896-aab5-4bd0-8483-2509975cde97"/>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1942</TotalTime>
  <Pages>20</Pages>
  <Words>5938</Words>
  <Characters>33848</Characters>
  <Application>Microsoft Office Word</Application>
  <DocSecurity>0</DocSecurity>
  <Lines>282</Lines>
  <Paragraphs>79</Paragraphs>
  <ScaleCrop>false</ScaleCrop>
  <Company/>
  <LinksUpToDate>false</LinksUpToDate>
  <CharactersWithSpaces>39707</CharactersWithSpaces>
  <SharedDoc>false</SharedDoc>
  <HLinks>
    <vt:vector size="24" baseType="variant">
      <vt:variant>
        <vt:i4>4587527</vt:i4>
      </vt:variant>
      <vt:variant>
        <vt:i4>9</vt:i4>
      </vt:variant>
      <vt:variant>
        <vt:i4>0</vt:i4>
      </vt:variant>
      <vt:variant>
        <vt:i4>5</vt:i4>
      </vt:variant>
      <vt:variant>
        <vt:lpwstr>https://www.ers.usda.gov/amber-waves/2022/september/brazil-s-momentum-as-a-global-agricultural-supplier-faces-headwinds/</vt:lpwstr>
      </vt:variant>
      <vt:variant>
        <vt:lpwstr/>
      </vt:variant>
      <vt:variant>
        <vt:i4>3211373</vt:i4>
      </vt:variant>
      <vt:variant>
        <vt:i4>6</vt:i4>
      </vt:variant>
      <vt:variant>
        <vt:i4>0</vt:i4>
      </vt:variant>
      <vt:variant>
        <vt:i4>5</vt:i4>
      </vt:variant>
      <vt:variant>
        <vt:lpwstr>https://ipad.fas.usda.gov/countrysummary/default.aspx?id=BR</vt:lpwstr>
      </vt:variant>
      <vt:variant>
        <vt:lpwstr/>
      </vt:variant>
      <vt:variant>
        <vt:i4>1310786</vt:i4>
      </vt:variant>
      <vt:variant>
        <vt:i4>3</vt:i4>
      </vt:variant>
      <vt:variant>
        <vt:i4>0</vt:i4>
      </vt:variant>
      <vt:variant>
        <vt:i4>5</vt:i4>
      </vt:variant>
      <vt:variant>
        <vt:lpwstr>https://ipad.fas.usda.gov/countrysummary/Default.aspx?id=BR&amp;crop=Soybean</vt:lpwstr>
      </vt:variant>
      <vt:variant>
        <vt:lpwstr/>
      </vt:variant>
      <vt:variant>
        <vt:i4>6094921</vt:i4>
      </vt:variant>
      <vt:variant>
        <vt:i4>0</vt:i4>
      </vt:variant>
      <vt:variant>
        <vt:i4>0</vt:i4>
      </vt:variant>
      <vt:variant>
        <vt:i4>5</vt:i4>
      </vt:variant>
      <vt:variant>
        <vt:lpwstr>https://glam1.gsfc.nasa.gov/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Shanley Barr, Grayson</cp:lastModifiedBy>
  <cp:revision>256</cp:revision>
  <dcterms:created xsi:type="dcterms:W3CDTF">2024-03-26T14:49:00Z</dcterms:created>
  <dcterms:modified xsi:type="dcterms:W3CDTF">2024-03-28T22:54:00Z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0x0101002079F8CB76D0E34B89531DCE233395D6</vt:lpwstr>
  </property>
  <property fmtid="{D5CDD505-2E9C-101B-9397-08002B2CF9AE}" pid="3" name="MediaServiceImageTags">
    <vt:lpwstr/>
  </property>
</Properties>
</file>