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45" w:rsidRPr="0047289E" w:rsidRDefault="00996B45" w:rsidP="00996B45">
      <w:pPr>
        <w:jc w:val="right"/>
        <w:rPr>
          <w:rFonts w:ascii="Garamond" w:hAnsi="Garamond"/>
          <w:b/>
          <w:sz w:val="28"/>
        </w:rPr>
      </w:pPr>
      <w:r>
        <w:rPr>
          <w:b/>
          <w:noProof/>
          <w:sz w:val="24"/>
        </w:rPr>
        <w:drawing>
          <wp:anchor distT="0" distB="0" distL="114300" distR="114300" simplePos="0" relativeHeight="251659264" behindDoc="1" locked="0" layoutInCell="1" allowOverlap="1" wp14:anchorId="135F9820" wp14:editId="555BCC74">
            <wp:simplePos x="0" y="0"/>
            <wp:positionH relativeFrom="margin">
              <wp:posOffset>0</wp:posOffset>
            </wp:positionH>
            <wp:positionV relativeFrom="paragraph">
              <wp:posOffset>77943</wp:posOffset>
            </wp:positionV>
            <wp:extent cx="5924550" cy="6419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Icon Header.png"/>
                    <pic:cNvPicPr/>
                  </pic:nvPicPr>
                  <pic:blipFill>
                    <a:blip r:embed="rId5">
                      <a:extLst>
                        <a:ext uri="{28A0092B-C50C-407E-A947-70E740481C1C}">
                          <a14:useLocalDpi xmlns:a14="http://schemas.microsoft.com/office/drawing/2010/main" val="0"/>
                        </a:ext>
                      </a:extLst>
                    </a:blip>
                    <a:stretch>
                      <a:fillRect/>
                    </a:stretch>
                  </pic:blipFill>
                  <pic:spPr>
                    <a:xfrm>
                      <a:off x="0" y="0"/>
                      <a:ext cx="5924550" cy="641985"/>
                    </a:xfrm>
                    <a:prstGeom prst="rect">
                      <a:avLst/>
                    </a:prstGeom>
                  </pic:spPr>
                </pic:pic>
              </a:graphicData>
            </a:graphic>
            <wp14:sizeRelH relativeFrom="margin">
              <wp14:pctWidth>0</wp14:pctWidth>
            </wp14:sizeRelH>
            <wp14:sizeRelV relativeFrom="margin">
              <wp14:pctHeight>0</wp14:pctHeight>
            </wp14:sizeRelV>
          </wp:anchor>
        </w:drawing>
      </w:r>
      <w:r w:rsidRPr="0047289E">
        <w:rPr>
          <w:rFonts w:ascii="Garamond" w:hAnsi="Garamond"/>
          <w:b/>
          <w:sz w:val="28"/>
        </w:rPr>
        <w:t>NASA DEVELOP National Program</w:t>
      </w:r>
    </w:p>
    <w:p w:rsidR="00996B45" w:rsidRPr="0047289E" w:rsidRDefault="00996B45" w:rsidP="00996B45">
      <w:pPr>
        <w:jc w:val="right"/>
        <w:rPr>
          <w:rFonts w:ascii="Garamond" w:hAnsi="Garamond"/>
          <w:b/>
          <w:sz w:val="24"/>
          <w:szCs w:val="24"/>
        </w:rPr>
      </w:pPr>
      <w:r>
        <w:rPr>
          <w:rFonts w:ascii="Garamond" w:hAnsi="Garamond"/>
          <w:b/>
          <w:sz w:val="24"/>
          <w:szCs w:val="24"/>
        </w:rPr>
        <w:t>Alabama</w:t>
      </w:r>
      <w:r w:rsidRPr="0047289E">
        <w:rPr>
          <w:rFonts w:ascii="Garamond" w:hAnsi="Garamond"/>
          <w:b/>
          <w:sz w:val="24"/>
          <w:szCs w:val="24"/>
        </w:rPr>
        <w:t xml:space="preserve"> – </w:t>
      </w:r>
      <w:r>
        <w:rPr>
          <w:rFonts w:ascii="Garamond" w:hAnsi="Garamond"/>
          <w:b/>
          <w:sz w:val="24"/>
          <w:szCs w:val="24"/>
        </w:rPr>
        <w:t>Mobile</w:t>
      </w:r>
    </w:p>
    <w:p w:rsidR="00996B45" w:rsidRPr="0047289E" w:rsidRDefault="00996B45" w:rsidP="00996B45">
      <w:pPr>
        <w:rPr>
          <w:rFonts w:ascii="Garamond" w:hAnsi="Garamond"/>
          <w:b/>
          <w:sz w:val="24"/>
          <w:szCs w:val="24"/>
        </w:rPr>
      </w:pPr>
    </w:p>
    <w:p w:rsidR="00996B45" w:rsidRPr="0043507C" w:rsidRDefault="00996B45" w:rsidP="0043507C">
      <w:pPr>
        <w:jc w:val="right"/>
        <w:rPr>
          <w:rFonts w:ascii="Garamond" w:hAnsi="Garamond"/>
          <w:i/>
          <w:sz w:val="24"/>
          <w:szCs w:val="24"/>
        </w:rPr>
      </w:pPr>
      <w:r w:rsidRPr="0047289E">
        <w:rPr>
          <w:rFonts w:ascii="Garamond" w:hAnsi="Garamond"/>
          <w:i/>
          <w:sz w:val="24"/>
          <w:szCs w:val="24"/>
        </w:rPr>
        <w:t xml:space="preserve">Project Summary – </w:t>
      </w:r>
      <w:proofErr w:type="gramStart"/>
      <w:r w:rsidRPr="0047289E">
        <w:rPr>
          <w:rFonts w:ascii="Garamond" w:hAnsi="Garamond"/>
          <w:i/>
          <w:sz w:val="24"/>
          <w:szCs w:val="24"/>
        </w:rPr>
        <w:t>Spring</w:t>
      </w:r>
      <w:proofErr w:type="gramEnd"/>
      <w:r w:rsidRPr="0047289E">
        <w:rPr>
          <w:rFonts w:ascii="Garamond" w:hAnsi="Garamond"/>
          <w:i/>
          <w:sz w:val="24"/>
          <w:szCs w:val="24"/>
        </w:rPr>
        <w:t xml:space="preserve"> 2018</w:t>
      </w:r>
    </w:p>
    <w:p w:rsidR="00996B45" w:rsidRDefault="00996B45">
      <w:pPr>
        <w:pStyle w:val="Normal1"/>
        <w:rPr>
          <w:rFonts w:ascii="Garamond" w:eastAsia="Garamond" w:hAnsi="Garamond" w:cs="Garamond"/>
          <w:b/>
        </w:rPr>
      </w:pPr>
    </w:p>
    <w:p w:rsidR="00D95ED0" w:rsidRDefault="00ED344E">
      <w:pPr>
        <w:pStyle w:val="Normal1"/>
        <w:rPr>
          <w:rFonts w:ascii="Garamond" w:eastAsia="Garamond" w:hAnsi="Garamond" w:cs="Garamond"/>
          <w:b/>
        </w:rPr>
      </w:pPr>
      <w:r>
        <w:rPr>
          <w:rFonts w:ascii="Garamond" w:eastAsia="Garamond" w:hAnsi="Garamond" w:cs="Garamond"/>
          <w:b/>
        </w:rPr>
        <w:t>Southeastern US Disasters</w:t>
      </w:r>
    </w:p>
    <w:p w:rsidR="00D95ED0" w:rsidRDefault="00ED344E">
      <w:pPr>
        <w:pStyle w:val="Normal1"/>
        <w:rPr>
          <w:rFonts w:ascii="Garamond" w:eastAsia="Garamond" w:hAnsi="Garamond" w:cs="Garamond"/>
          <w:i/>
        </w:rPr>
      </w:pPr>
      <w:r>
        <w:rPr>
          <w:rFonts w:ascii="Garamond" w:eastAsia="Garamond" w:hAnsi="Garamond" w:cs="Garamond"/>
          <w:i/>
        </w:rPr>
        <w:t>Early Detection of Bark Beetle Outbreaks in the Southeastern United States Using Earth Observations</w:t>
      </w:r>
    </w:p>
    <w:p w:rsidR="00D95ED0" w:rsidRDefault="00D95ED0">
      <w:pPr>
        <w:pStyle w:val="Normal1"/>
        <w:rPr>
          <w:rFonts w:ascii="Garamond" w:eastAsia="Garamond" w:hAnsi="Garamond" w:cs="Garamond"/>
          <w:b/>
          <w:sz w:val="20"/>
          <w:szCs w:val="20"/>
        </w:rPr>
      </w:pPr>
    </w:p>
    <w:p w:rsidR="00D95ED0" w:rsidRDefault="00ED344E">
      <w:pPr>
        <w:pStyle w:val="Normal1"/>
        <w:rPr>
          <w:rFonts w:ascii="Garamond" w:eastAsia="Garamond" w:hAnsi="Garamond" w:cs="Garamond"/>
        </w:rPr>
      </w:pPr>
      <w:r>
        <w:rPr>
          <w:rFonts w:ascii="Garamond" w:eastAsia="Garamond" w:hAnsi="Garamond" w:cs="Garamond"/>
          <w:b/>
        </w:rPr>
        <w:t>VPS Title:</w:t>
      </w:r>
      <w:r>
        <w:rPr>
          <w:rFonts w:ascii="Garamond" w:eastAsia="Garamond" w:hAnsi="Garamond" w:cs="Garamond"/>
        </w:rPr>
        <w:t xml:space="preserve"> Barking Up the Wrong Tree: Early Detection of Bark Beetle Activity in the Southeastern US</w:t>
      </w:r>
    </w:p>
    <w:p w:rsidR="00D95ED0" w:rsidRDefault="00D95ED0">
      <w:pPr>
        <w:pStyle w:val="Normal1"/>
        <w:rPr>
          <w:rFonts w:ascii="Garamond" w:eastAsia="Garamond" w:hAnsi="Garamond" w:cs="Garamond"/>
          <w:b/>
          <w:sz w:val="20"/>
          <w:szCs w:val="20"/>
        </w:rPr>
      </w:pPr>
    </w:p>
    <w:p w:rsidR="00D95ED0" w:rsidRDefault="00ED344E">
      <w:pPr>
        <w:pStyle w:val="Normal1"/>
        <w:pBdr>
          <w:bottom w:val="single" w:sz="4" w:space="0" w:color="000000"/>
        </w:pBdr>
        <w:rPr>
          <w:rFonts w:ascii="Garamond" w:eastAsia="Garamond" w:hAnsi="Garamond" w:cs="Garamond"/>
          <w:b/>
        </w:rPr>
      </w:pPr>
      <w:r>
        <w:rPr>
          <w:rFonts w:ascii="Garamond" w:eastAsia="Garamond" w:hAnsi="Garamond" w:cs="Garamond"/>
          <w:b/>
        </w:rPr>
        <w:t>Project Team</w:t>
      </w:r>
    </w:p>
    <w:p w:rsidR="00D95ED0" w:rsidRDefault="00ED344E">
      <w:pPr>
        <w:pStyle w:val="Normal1"/>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rsidR="00D95ED0" w:rsidRDefault="00ED344E">
      <w:pPr>
        <w:pStyle w:val="Normal1"/>
        <w:rPr>
          <w:rFonts w:ascii="Garamond" w:eastAsia="Garamond" w:hAnsi="Garamond" w:cs="Garamond"/>
        </w:rPr>
      </w:pPr>
      <w:r>
        <w:rPr>
          <w:rFonts w:ascii="Garamond" w:eastAsia="Garamond" w:hAnsi="Garamond" w:cs="Garamond"/>
        </w:rPr>
        <w:t xml:space="preserve">Haley Ritger (Project Lead), </w:t>
      </w:r>
      <w:hyperlink r:id="rId6">
        <w:r>
          <w:rPr>
            <w:rFonts w:ascii="Garamond" w:eastAsia="Garamond" w:hAnsi="Garamond" w:cs="Garamond"/>
            <w:color w:val="0000FF"/>
            <w:u w:val="single"/>
          </w:rPr>
          <w:t>hmwritger@gmail.com</w:t>
        </w:r>
      </w:hyperlink>
    </w:p>
    <w:p w:rsidR="00D95ED0" w:rsidRDefault="00ED344E">
      <w:pPr>
        <w:pStyle w:val="Normal1"/>
        <w:rPr>
          <w:rFonts w:ascii="Garamond" w:eastAsia="Garamond" w:hAnsi="Garamond" w:cs="Garamond"/>
        </w:rPr>
      </w:pPr>
      <w:r>
        <w:rPr>
          <w:rFonts w:ascii="Garamond" w:eastAsia="Garamond" w:hAnsi="Garamond" w:cs="Garamond"/>
        </w:rPr>
        <w:t>Jacob Armistead</w:t>
      </w:r>
    </w:p>
    <w:p w:rsidR="00D95ED0" w:rsidRDefault="00ED344E">
      <w:pPr>
        <w:pStyle w:val="Normal1"/>
        <w:rPr>
          <w:rFonts w:ascii="Garamond" w:eastAsia="Garamond" w:hAnsi="Garamond" w:cs="Garamond"/>
        </w:rPr>
      </w:pPr>
      <w:r>
        <w:rPr>
          <w:rFonts w:ascii="Garamond" w:eastAsia="Garamond" w:hAnsi="Garamond" w:cs="Garamond"/>
        </w:rPr>
        <w:t>Dionne Blanks</w:t>
      </w:r>
    </w:p>
    <w:p w:rsidR="00D95ED0" w:rsidRDefault="00ED344E">
      <w:pPr>
        <w:pStyle w:val="Normal1"/>
        <w:rPr>
          <w:rFonts w:ascii="Garamond" w:eastAsia="Garamond" w:hAnsi="Garamond" w:cs="Garamond"/>
        </w:rPr>
      </w:pPr>
      <w:r>
        <w:rPr>
          <w:rFonts w:ascii="Garamond" w:eastAsia="Garamond" w:hAnsi="Garamond" w:cs="Garamond"/>
        </w:rPr>
        <w:t>Madison Murphy</w:t>
      </w:r>
    </w:p>
    <w:p w:rsidR="00D95ED0" w:rsidRDefault="00ED344E">
      <w:pPr>
        <w:pStyle w:val="Normal1"/>
        <w:rPr>
          <w:rFonts w:ascii="Garamond" w:eastAsia="Garamond" w:hAnsi="Garamond" w:cs="Garamond"/>
        </w:rPr>
      </w:pPr>
      <w:r>
        <w:rPr>
          <w:rFonts w:ascii="Garamond" w:eastAsia="Garamond" w:hAnsi="Garamond" w:cs="Garamond"/>
        </w:rPr>
        <w:t>Danielle Quick</w:t>
      </w:r>
    </w:p>
    <w:p w:rsidR="00D95ED0" w:rsidRDefault="00ED344E">
      <w:pPr>
        <w:pStyle w:val="Normal1"/>
        <w:rPr>
          <w:rFonts w:ascii="Garamond" w:eastAsia="Garamond" w:hAnsi="Garamond" w:cs="Garamond"/>
        </w:rPr>
      </w:pPr>
      <w:r>
        <w:rPr>
          <w:rFonts w:ascii="Garamond" w:eastAsia="Garamond" w:hAnsi="Garamond" w:cs="Garamond"/>
        </w:rPr>
        <w:t>Larissa Robinov</w:t>
      </w:r>
    </w:p>
    <w:p w:rsidR="00D95ED0" w:rsidRDefault="00D95ED0">
      <w:pPr>
        <w:pStyle w:val="Normal1"/>
        <w:rPr>
          <w:rFonts w:ascii="Garamond" w:eastAsia="Garamond" w:hAnsi="Garamond" w:cs="Garamond"/>
          <w:sz w:val="20"/>
          <w:szCs w:val="20"/>
        </w:rPr>
      </w:pPr>
    </w:p>
    <w:p w:rsidR="00D95ED0" w:rsidRDefault="00ED344E">
      <w:pPr>
        <w:pStyle w:val="Normal1"/>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rsidR="00D95ED0" w:rsidRDefault="00ED344E">
      <w:pPr>
        <w:pStyle w:val="Normal1"/>
        <w:rPr>
          <w:rFonts w:ascii="Garamond" w:eastAsia="Garamond" w:hAnsi="Garamond" w:cs="Garamond"/>
        </w:rPr>
      </w:pPr>
      <w:r>
        <w:rPr>
          <w:rFonts w:ascii="Garamond" w:eastAsia="Garamond" w:hAnsi="Garamond" w:cs="Garamond"/>
        </w:rPr>
        <w:t xml:space="preserve">Bernard H. </w:t>
      </w:r>
      <w:proofErr w:type="spellStart"/>
      <w:r>
        <w:rPr>
          <w:rFonts w:ascii="Garamond" w:eastAsia="Garamond" w:hAnsi="Garamond" w:cs="Garamond"/>
        </w:rPr>
        <w:t>Eichold</w:t>
      </w:r>
      <w:proofErr w:type="spellEnd"/>
      <w:r>
        <w:rPr>
          <w:rFonts w:ascii="Garamond" w:eastAsia="Garamond" w:hAnsi="Garamond" w:cs="Garamond"/>
        </w:rPr>
        <w:t xml:space="preserve"> II, M.D., </w:t>
      </w:r>
      <w:proofErr w:type="spellStart"/>
      <w:r>
        <w:rPr>
          <w:rFonts w:ascii="Garamond" w:eastAsia="Garamond" w:hAnsi="Garamond" w:cs="Garamond"/>
        </w:rPr>
        <w:t>Dr.P.H</w:t>
      </w:r>
      <w:proofErr w:type="spellEnd"/>
      <w:r>
        <w:rPr>
          <w:rFonts w:ascii="Garamond" w:eastAsia="Garamond" w:hAnsi="Garamond" w:cs="Garamond"/>
        </w:rPr>
        <w:t>. (Mobile County Health Department)</w:t>
      </w:r>
    </w:p>
    <w:p w:rsidR="00D95ED0" w:rsidRDefault="00ED344E">
      <w:pPr>
        <w:pStyle w:val="Normal1"/>
        <w:rPr>
          <w:rFonts w:ascii="Garamond" w:eastAsia="Garamond" w:hAnsi="Garamond" w:cs="Garamond"/>
        </w:rPr>
      </w:pPr>
      <w:r>
        <w:rPr>
          <w:rFonts w:ascii="Garamond" w:eastAsia="Garamond" w:hAnsi="Garamond" w:cs="Garamond"/>
        </w:rPr>
        <w:t>Joe Spruce (Science Systems &amp; Applications, Inc.)</w:t>
      </w:r>
    </w:p>
    <w:p w:rsidR="00D95ED0" w:rsidRDefault="00ED344E">
      <w:pPr>
        <w:pStyle w:val="Normal1"/>
        <w:rPr>
          <w:rFonts w:ascii="Garamond" w:eastAsia="Garamond" w:hAnsi="Garamond" w:cs="Garamond"/>
        </w:rPr>
      </w:pPr>
      <w:r>
        <w:rPr>
          <w:rFonts w:ascii="Garamond" w:eastAsia="Garamond" w:hAnsi="Garamond" w:cs="Garamond"/>
        </w:rPr>
        <w:t>Dr. Kenton Ross (NASA Langley Research Center)</w:t>
      </w:r>
    </w:p>
    <w:p w:rsidR="00D95ED0" w:rsidRDefault="00D95ED0">
      <w:pPr>
        <w:pStyle w:val="Normal1"/>
        <w:rPr>
          <w:rFonts w:ascii="Garamond" w:eastAsia="Garamond" w:hAnsi="Garamond" w:cs="Garamond"/>
          <w:b/>
          <w:sz w:val="20"/>
          <w:szCs w:val="20"/>
        </w:rPr>
      </w:pPr>
    </w:p>
    <w:p w:rsidR="00D95ED0" w:rsidRDefault="00ED344E">
      <w:pPr>
        <w:pStyle w:val="Normal1"/>
        <w:pBdr>
          <w:bottom w:val="single" w:sz="4" w:space="1" w:color="000000"/>
        </w:pBdr>
        <w:rPr>
          <w:rFonts w:ascii="Garamond" w:eastAsia="Garamond" w:hAnsi="Garamond" w:cs="Garamond"/>
          <w:b/>
        </w:rPr>
      </w:pPr>
      <w:r>
        <w:rPr>
          <w:rFonts w:ascii="Garamond" w:eastAsia="Garamond" w:hAnsi="Garamond" w:cs="Garamond"/>
          <w:b/>
        </w:rPr>
        <w:t>Project Overview</w:t>
      </w:r>
    </w:p>
    <w:p w:rsidR="00D95ED0" w:rsidRDefault="00ED344E">
      <w:pPr>
        <w:pStyle w:val="Normal1"/>
        <w:rPr>
          <w:rFonts w:ascii="Garamond" w:eastAsia="Garamond" w:hAnsi="Garamond" w:cs="Garamond"/>
          <w:sz w:val="20"/>
          <w:szCs w:val="20"/>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r>
        <w:rPr>
          <w:rFonts w:ascii="Garamond" w:eastAsia="Garamond" w:hAnsi="Garamond" w:cs="Garamond"/>
        </w:rPr>
        <w:t xml:space="preserve">The health of the southeastern United States pine forests is threatened by multiple bark beetle species, including </w:t>
      </w:r>
      <w:proofErr w:type="spellStart"/>
      <w:r>
        <w:rPr>
          <w:rFonts w:ascii="Garamond" w:eastAsia="Garamond" w:hAnsi="Garamond" w:cs="Garamond"/>
          <w:i/>
        </w:rPr>
        <w:t>Ips</w:t>
      </w:r>
      <w:proofErr w:type="spellEnd"/>
      <w:r>
        <w:rPr>
          <w:rFonts w:ascii="Garamond" w:eastAsia="Garamond" w:hAnsi="Garamond" w:cs="Garamond"/>
        </w:rPr>
        <w:t xml:space="preserve"> and the southern pine beetle (</w:t>
      </w:r>
      <w:proofErr w:type="spellStart"/>
      <w:r>
        <w:rPr>
          <w:rFonts w:ascii="Garamond" w:eastAsia="Garamond" w:hAnsi="Garamond" w:cs="Garamond"/>
          <w:i/>
        </w:rPr>
        <w:t>Dendroctonus</w:t>
      </w:r>
      <w:proofErr w:type="spellEnd"/>
      <w:r>
        <w:rPr>
          <w:rFonts w:ascii="Garamond" w:eastAsia="Garamond" w:hAnsi="Garamond" w:cs="Garamond"/>
          <w:i/>
        </w:rPr>
        <w:t xml:space="preserve"> frontalis</w:t>
      </w:r>
      <w:r>
        <w:rPr>
          <w:rFonts w:ascii="Garamond" w:eastAsia="Garamond" w:hAnsi="Garamond" w:cs="Garamond"/>
        </w:rPr>
        <w:t xml:space="preserve">). Partnering with the United States Department of Agriculture (USDA) US Forest Service’s Eastern Forest Environmental Threat Assessment Center (EFETAC), the NASA DEVELOP team used data from Landsat 8 Operational Land Imager (OLI) and Sentinel-2 </w:t>
      </w:r>
      <w:proofErr w:type="spellStart"/>
      <w:r>
        <w:rPr>
          <w:rFonts w:ascii="Garamond" w:eastAsia="Garamond" w:hAnsi="Garamond" w:cs="Garamond"/>
        </w:rPr>
        <w:t>MultiSpectral</w:t>
      </w:r>
      <w:proofErr w:type="spellEnd"/>
      <w:r>
        <w:rPr>
          <w:rFonts w:ascii="Garamond" w:eastAsia="Garamond" w:hAnsi="Garamond" w:cs="Garamond"/>
        </w:rPr>
        <w:t xml:space="preserve"> Instrument (MSI) to improve early detection of bark beetle outbreaks. The team focused on outbreaks in the Oconee National Forest, in Georgia, between 2015 and 2017 to determine the feasibility of using these observations to </w:t>
      </w:r>
      <w:r w:rsidR="00087023">
        <w:rPr>
          <w:rFonts w:ascii="Garamond" w:eastAsia="Garamond" w:hAnsi="Garamond" w:cs="Garamond"/>
        </w:rPr>
        <w:t>aid</w:t>
      </w:r>
      <w:r>
        <w:rPr>
          <w:rFonts w:ascii="Garamond" w:eastAsia="Garamond" w:hAnsi="Garamond" w:cs="Garamond"/>
        </w:rPr>
        <w:t xml:space="preserve"> more timely deployment of forest management intervention practices.</w:t>
      </w:r>
    </w:p>
    <w:p w:rsidR="00D95ED0" w:rsidRDefault="00D95ED0">
      <w:pPr>
        <w:pStyle w:val="Normal1"/>
        <w:rPr>
          <w:rFonts w:ascii="Garamond" w:eastAsia="Garamond" w:hAnsi="Garamond" w:cs="Garamond"/>
          <w:b/>
          <w:sz w:val="20"/>
          <w:szCs w:val="20"/>
        </w:rPr>
      </w:pPr>
    </w:p>
    <w:p w:rsidR="00D95ED0" w:rsidRDefault="00ED344E">
      <w:pPr>
        <w:pStyle w:val="Normal1"/>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rsidR="00D95ED0" w:rsidRDefault="00A10CD2">
      <w:pPr>
        <w:pStyle w:val="Normal1"/>
        <w:rPr>
          <w:rFonts w:ascii="Garamond" w:eastAsia="Garamond" w:hAnsi="Garamond" w:cs="Garamond"/>
        </w:rPr>
      </w:pPr>
      <w:r>
        <w:rPr>
          <w:rFonts w:ascii="Garamond" w:eastAsia="Garamond" w:hAnsi="Garamond" w:cs="Garamond"/>
        </w:rPr>
        <w:t>Since 2015</w:t>
      </w:r>
      <w:r w:rsidR="00CD6853">
        <w:rPr>
          <w:rFonts w:ascii="Garamond" w:eastAsia="Garamond" w:hAnsi="Garamond" w:cs="Garamond"/>
        </w:rPr>
        <w:t>,</w:t>
      </w:r>
      <w:r w:rsidR="00ED344E">
        <w:rPr>
          <w:rFonts w:ascii="Garamond" w:eastAsia="Garamond" w:hAnsi="Garamond" w:cs="Garamond"/>
        </w:rPr>
        <w:t xml:space="preserve"> bark beetle infestations have increased in</w:t>
      </w:r>
      <w:r w:rsidR="00087023">
        <w:rPr>
          <w:rFonts w:ascii="Garamond" w:eastAsia="Garamond" w:hAnsi="Garamond" w:cs="Garamond"/>
        </w:rPr>
        <w:t xml:space="preserve"> the southeastern United States, increasing the potential for devastating wildfires.</w:t>
      </w:r>
      <w:r w:rsidR="00ED344E">
        <w:rPr>
          <w:rFonts w:ascii="Garamond" w:eastAsia="Garamond" w:hAnsi="Garamond" w:cs="Garamond"/>
        </w:rPr>
        <w:t xml:space="preserve"> Bark beetles infestations </w:t>
      </w:r>
      <w:r w:rsidR="00CE7666">
        <w:rPr>
          <w:rFonts w:ascii="Garamond" w:eastAsia="Garamond" w:hAnsi="Garamond" w:cs="Garamond"/>
        </w:rPr>
        <w:t>begin</w:t>
      </w:r>
      <w:r w:rsidR="00996B45">
        <w:rPr>
          <w:rFonts w:ascii="Garamond" w:eastAsia="Garamond" w:hAnsi="Garamond" w:cs="Garamond"/>
        </w:rPr>
        <w:t xml:space="preserve"> </w:t>
      </w:r>
      <w:r w:rsidR="00ED344E">
        <w:rPr>
          <w:rFonts w:ascii="Garamond" w:eastAsia="Garamond" w:hAnsi="Garamond" w:cs="Garamond"/>
        </w:rPr>
        <w:t xml:space="preserve">in small spots, usually by attacking a weakened or stressed focal tree. Beetles then use aggregation pheromones to increase the breeding population in the area, boring into the trees and disrupting the flow of water and nutrients to reproduce and develop under the bark. This disrupting activity causes detectable canopy color changes, with needles fading and eventually turning red before falling off. The USDA US Forest Service currently uses </w:t>
      </w:r>
      <w:proofErr w:type="spellStart"/>
      <w:r w:rsidR="00ED344E">
        <w:rPr>
          <w:rFonts w:ascii="Garamond" w:eastAsia="Garamond" w:hAnsi="Garamond" w:cs="Garamond"/>
          <w:i/>
        </w:rPr>
        <w:t>ForWarn</w:t>
      </w:r>
      <w:proofErr w:type="spellEnd"/>
      <w:r w:rsidR="00ED344E">
        <w:rPr>
          <w:rFonts w:ascii="Garamond" w:eastAsia="Garamond" w:hAnsi="Garamond" w:cs="Garamond"/>
        </w:rPr>
        <w:t xml:space="preserve"> Moderate Resolution Imaging </w:t>
      </w:r>
      <w:proofErr w:type="spellStart"/>
      <w:r w:rsidR="00ED344E">
        <w:rPr>
          <w:rFonts w:ascii="Garamond" w:eastAsia="Garamond" w:hAnsi="Garamond" w:cs="Garamond"/>
        </w:rPr>
        <w:t>Spectroradiometer</w:t>
      </w:r>
      <w:proofErr w:type="spellEnd"/>
      <w:r w:rsidR="00ED344E">
        <w:rPr>
          <w:rFonts w:ascii="Garamond" w:eastAsia="Garamond" w:hAnsi="Garamond" w:cs="Garamond"/>
        </w:rPr>
        <w:t xml:space="preserve"> (MODIS) Normalized Difference Vegetation Index (NDVI) to identify locations of bark beetle outbreaks; however, the spatial resolution of MODIS can only detect infestation once a</w:t>
      </w:r>
      <w:r w:rsidR="00087023">
        <w:rPr>
          <w:rFonts w:ascii="Garamond" w:eastAsia="Garamond" w:hAnsi="Garamond" w:cs="Garamond"/>
        </w:rPr>
        <w:t xml:space="preserve"> sufficiently</w:t>
      </w:r>
      <w:r w:rsidR="00ED344E">
        <w:rPr>
          <w:rFonts w:ascii="Garamond" w:eastAsia="Garamond" w:hAnsi="Garamond" w:cs="Garamond"/>
        </w:rPr>
        <w:t xml:space="preserve"> large swath of trees have </w:t>
      </w:r>
      <w:r w:rsidR="00087023">
        <w:rPr>
          <w:rFonts w:ascii="Garamond" w:eastAsia="Garamond" w:hAnsi="Garamond" w:cs="Garamond"/>
        </w:rPr>
        <w:t>dying foliage,</w:t>
      </w:r>
      <w:r w:rsidR="00ED344E">
        <w:rPr>
          <w:rFonts w:ascii="Garamond" w:eastAsia="Garamond" w:hAnsi="Garamond" w:cs="Garamond"/>
        </w:rPr>
        <w:t xml:space="preserve"> lost needles</w:t>
      </w:r>
      <w:r w:rsidR="00087023">
        <w:rPr>
          <w:rFonts w:ascii="Garamond" w:eastAsia="Garamond" w:hAnsi="Garamond" w:cs="Garamond"/>
        </w:rPr>
        <w:t>, or have been harvested via sanitation logging</w:t>
      </w:r>
      <w:r w:rsidR="00ED344E">
        <w:rPr>
          <w:rFonts w:ascii="Garamond" w:eastAsia="Garamond" w:hAnsi="Garamond" w:cs="Garamond"/>
        </w:rPr>
        <w:t>. This</w:t>
      </w:r>
      <w:r w:rsidR="00087023">
        <w:rPr>
          <w:rFonts w:ascii="Garamond" w:eastAsia="Garamond" w:hAnsi="Garamond" w:cs="Garamond"/>
        </w:rPr>
        <w:t xml:space="preserve"> detection of widespread disturbance can be</w:t>
      </w:r>
      <w:r w:rsidR="00ED344E">
        <w:rPr>
          <w:rFonts w:ascii="Garamond" w:eastAsia="Garamond" w:hAnsi="Garamond" w:cs="Garamond"/>
        </w:rPr>
        <w:t xml:space="preserve"> too late for effective intervention </w:t>
      </w:r>
      <w:r w:rsidR="00087023">
        <w:rPr>
          <w:rFonts w:ascii="Garamond" w:eastAsia="Garamond" w:hAnsi="Garamond" w:cs="Garamond"/>
        </w:rPr>
        <w:t xml:space="preserve">to reduce beetle populations </w:t>
      </w:r>
      <w:r w:rsidR="00ED344E">
        <w:rPr>
          <w:rFonts w:ascii="Garamond" w:eastAsia="Garamond" w:hAnsi="Garamond" w:cs="Garamond"/>
        </w:rPr>
        <w:t xml:space="preserve">using forest management practices. </w:t>
      </w:r>
      <w:r w:rsidR="00087023">
        <w:rPr>
          <w:rFonts w:ascii="Garamond" w:eastAsia="Garamond" w:hAnsi="Garamond" w:cs="Garamond"/>
        </w:rPr>
        <w:t>In response, t</w:t>
      </w:r>
      <w:r w:rsidR="00ED344E">
        <w:rPr>
          <w:rFonts w:ascii="Garamond" w:eastAsia="Garamond" w:hAnsi="Garamond" w:cs="Garamond"/>
        </w:rPr>
        <w:t xml:space="preserve">he NASA DEVELOP team assessed the </w:t>
      </w:r>
      <w:r w:rsidR="00087023">
        <w:rPr>
          <w:rFonts w:ascii="Garamond" w:eastAsia="Garamond" w:hAnsi="Garamond" w:cs="Garamond"/>
        </w:rPr>
        <w:t>potential</w:t>
      </w:r>
      <w:r w:rsidR="00ED344E">
        <w:rPr>
          <w:rFonts w:ascii="Garamond" w:eastAsia="Garamond" w:hAnsi="Garamond" w:cs="Garamond"/>
        </w:rPr>
        <w:t xml:space="preserve"> of higher resolution remotely sensed imagery from Landsat 8 O</w:t>
      </w:r>
      <w:r w:rsidR="0082335D">
        <w:rPr>
          <w:rFonts w:ascii="Garamond" w:eastAsia="Garamond" w:hAnsi="Garamond" w:cs="Garamond"/>
        </w:rPr>
        <w:t xml:space="preserve">perational </w:t>
      </w:r>
      <w:r w:rsidR="00ED344E">
        <w:rPr>
          <w:rFonts w:ascii="Garamond" w:eastAsia="Garamond" w:hAnsi="Garamond" w:cs="Garamond"/>
        </w:rPr>
        <w:t>L</w:t>
      </w:r>
      <w:r w:rsidR="0082335D">
        <w:rPr>
          <w:rFonts w:ascii="Garamond" w:eastAsia="Garamond" w:hAnsi="Garamond" w:cs="Garamond"/>
        </w:rPr>
        <w:t xml:space="preserve">and </w:t>
      </w:r>
      <w:r w:rsidR="00ED344E">
        <w:rPr>
          <w:rFonts w:ascii="Garamond" w:eastAsia="Garamond" w:hAnsi="Garamond" w:cs="Garamond"/>
        </w:rPr>
        <w:t>I</w:t>
      </w:r>
      <w:r w:rsidR="0082335D">
        <w:rPr>
          <w:rFonts w:ascii="Garamond" w:eastAsia="Garamond" w:hAnsi="Garamond" w:cs="Garamond"/>
        </w:rPr>
        <w:t>mager (OLI)</w:t>
      </w:r>
      <w:r w:rsidR="00ED344E">
        <w:rPr>
          <w:rFonts w:ascii="Garamond" w:eastAsia="Garamond" w:hAnsi="Garamond" w:cs="Garamond"/>
        </w:rPr>
        <w:t xml:space="preserve"> and Sentinel-2 </w:t>
      </w:r>
      <w:proofErr w:type="spellStart"/>
      <w:r w:rsidR="00ED344E">
        <w:rPr>
          <w:rFonts w:ascii="Garamond" w:eastAsia="Garamond" w:hAnsi="Garamond" w:cs="Garamond"/>
        </w:rPr>
        <w:t>M</w:t>
      </w:r>
      <w:r w:rsidR="0082335D">
        <w:rPr>
          <w:rFonts w:ascii="Garamond" w:eastAsia="Garamond" w:hAnsi="Garamond" w:cs="Garamond"/>
        </w:rPr>
        <w:t>ulti</w:t>
      </w:r>
      <w:r w:rsidR="00ED344E">
        <w:rPr>
          <w:rFonts w:ascii="Garamond" w:eastAsia="Garamond" w:hAnsi="Garamond" w:cs="Garamond"/>
        </w:rPr>
        <w:t>S</w:t>
      </w:r>
      <w:r w:rsidR="0082335D">
        <w:rPr>
          <w:rFonts w:ascii="Garamond" w:eastAsia="Garamond" w:hAnsi="Garamond" w:cs="Garamond"/>
        </w:rPr>
        <w:t>pectral</w:t>
      </w:r>
      <w:proofErr w:type="spellEnd"/>
      <w:r w:rsidR="0082335D">
        <w:rPr>
          <w:rFonts w:ascii="Garamond" w:eastAsia="Garamond" w:hAnsi="Garamond" w:cs="Garamond"/>
        </w:rPr>
        <w:t xml:space="preserve"> </w:t>
      </w:r>
      <w:r w:rsidR="00ED344E">
        <w:rPr>
          <w:rFonts w:ascii="Garamond" w:eastAsia="Garamond" w:hAnsi="Garamond" w:cs="Garamond"/>
        </w:rPr>
        <w:t>I</w:t>
      </w:r>
      <w:r w:rsidR="0082335D">
        <w:rPr>
          <w:rFonts w:ascii="Garamond" w:eastAsia="Garamond" w:hAnsi="Garamond" w:cs="Garamond"/>
        </w:rPr>
        <w:t>nstrument (MSI)</w:t>
      </w:r>
      <w:r w:rsidR="00ED344E">
        <w:rPr>
          <w:rFonts w:ascii="Garamond" w:eastAsia="Garamond" w:hAnsi="Garamond" w:cs="Garamond"/>
        </w:rPr>
        <w:t xml:space="preserve"> to detect early stages of bark beetle outbreak</w:t>
      </w:r>
      <w:r w:rsidR="00087023">
        <w:rPr>
          <w:rFonts w:ascii="Garamond" w:eastAsia="Garamond" w:hAnsi="Garamond" w:cs="Garamond"/>
        </w:rPr>
        <w:t>s occurring</w:t>
      </w:r>
      <w:r w:rsidR="00ED344E">
        <w:rPr>
          <w:rFonts w:ascii="Garamond" w:eastAsia="Garamond" w:hAnsi="Garamond" w:cs="Garamond"/>
        </w:rPr>
        <w:t xml:space="preserve"> in the Oconee National Forest from January 2015 – July 2017. </w:t>
      </w:r>
      <w:r w:rsidR="00087023">
        <w:rPr>
          <w:rFonts w:ascii="Garamond" w:eastAsia="Garamond" w:hAnsi="Garamond" w:cs="Garamond"/>
        </w:rPr>
        <w:t>The project assessed the possibility of e</w:t>
      </w:r>
      <w:r w:rsidR="00ED344E">
        <w:rPr>
          <w:rFonts w:ascii="Garamond" w:eastAsia="Garamond" w:hAnsi="Garamond" w:cs="Garamond"/>
        </w:rPr>
        <w:t>nhanced early detection of bark beetle activity</w:t>
      </w:r>
      <w:r w:rsidR="00087023">
        <w:rPr>
          <w:rFonts w:ascii="Garamond" w:eastAsia="Garamond" w:hAnsi="Garamond" w:cs="Garamond"/>
        </w:rPr>
        <w:t xml:space="preserve"> via remote sensing, which could</w:t>
      </w:r>
      <w:r w:rsidR="00ED344E">
        <w:rPr>
          <w:rFonts w:ascii="Garamond" w:eastAsia="Garamond" w:hAnsi="Garamond" w:cs="Garamond"/>
        </w:rPr>
        <w:t xml:space="preserve"> improve the US Forest Service’s ability to mitigate beetle damage in forests of the southeastern United States. </w:t>
      </w:r>
    </w:p>
    <w:p w:rsidR="00D95ED0" w:rsidRDefault="00D95ED0">
      <w:pPr>
        <w:pStyle w:val="Normal1"/>
        <w:rPr>
          <w:rFonts w:ascii="Garamond" w:eastAsia="Garamond" w:hAnsi="Garamond" w:cs="Garamond"/>
          <w:sz w:val="20"/>
          <w:szCs w:val="20"/>
        </w:rPr>
      </w:pPr>
    </w:p>
    <w:p w:rsidR="00D95ED0" w:rsidRDefault="00ED344E" w:rsidP="0043507C">
      <w:pPr>
        <w:pStyle w:val="Normal1"/>
        <w:rPr>
          <w:rFonts w:ascii="Garamond" w:eastAsia="Garamond" w:hAnsi="Garamond" w:cs="Garamond"/>
        </w:rPr>
      </w:pPr>
      <w:bookmarkStart w:id="0" w:name="_GoBack"/>
      <w:r>
        <w:rPr>
          <w:rFonts w:ascii="Garamond" w:eastAsia="Garamond" w:hAnsi="Garamond" w:cs="Garamond"/>
          <w:b/>
        </w:rPr>
        <w:lastRenderedPageBreak/>
        <w:t>Keywords:</w:t>
      </w:r>
      <w:r w:rsidR="00CD6853">
        <w:rPr>
          <w:rFonts w:ascii="Garamond" w:eastAsia="Garamond" w:hAnsi="Garamond" w:cs="Garamond"/>
          <w:b/>
        </w:rPr>
        <w:t xml:space="preserve"> </w:t>
      </w:r>
      <w:r w:rsidR="00087023">
        <w:rPr>
          <w:rFonts w:ascii="Garamond" w:eastAsia="Garamond" w:hAnsi="Garamond" w:cs="Garamond"/>
        </w:rPr>
        <w:t>Landsat, Sentinel-2</w:t>
      </w:r>
      <w:r>
        <w:rPr>
          <w:rFonts w:ascii="Garamond" w:eastAsia="Garamond" w:hAnsi="Garamond" w:cs="Garamond"/>
        </w:rPr>
        <w:t>, MODIS,</w:t>
      </w:r>
      <w:r w:rsidR="00087023">
        <w:rPr>
          <w:rFonts w:ascii="Garamond" w:eastAsia="Garamond" w:hAnsi="Garamond" w:cs="Garamond"/>
        </w:rPr>
        <w:t xml:space="preserve"> vegetation indices,</w:t>
      </w:r>
      <w:r>
        <w:rPr>
          <w:rFonts w:ascii="Garamond" w:eastAsia="Garamond" w:hAnsi="Garamond" w:cs="Garamond"/>
        </w:rPr>
        <w:t xml:space="preserve"> forest health, forest disturbance, bark beetles</w:t>
      </w:r>
      <w:r w:rsidR="00087023">
        <w:rPr>
          <w:rFonts w:ascii="Garamond" w:eastAsia="Garamond" w:hAnsi="Garamond" w:cs="Garamond"/>
        </w:rPr>
        <w:t>, disaster management</w:t>
      </w:r>
    </w:p>
    <w:bookmarkEnd w:id="0"/>
    <w:p w:rsidR="00D95ED0" w:rsidRDefault="00D95ED0">
      <w:pPr>
        <w:pStyle w:val="Normal1"/>
        <w:ind w:left="720" w:hanging="720"/>
        <w:rPr>
          <w:rFonts w:ascii="Garamond" w:eastAsia="Garamond" w:hAnsi="Garamond" w:cs="Garamond"/>
          <w:b/>
          <w:i/>
          <w:sz w:val="20"/>
          <w:szCs w:val="20"/>
        </w:rPr>
      </w:pPr>
    </w:p>
    <w:p w:rsidR="00D95ED0" w:rsidRDefault="00ED344E">
      <w:pPr>
        <w:pStyle w:val="Normal1"/>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Disasters</w:t>
      </w:r>
    </w:p>
    <w:p w:rsidR="00D95ED0" w:rsidRDefault="00ED344E">
      <w:pPr>
        <w:pStyle w:val="Normal1"/>
        <w:ind w:left="720" w:hanging="720"/>
        <w:rPr>
          <w:rFonts w:ascii="Garamond" w:eastAsia="Garamond" w:hAnsi="Garamond" w:cs="Garamond"/>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Oconee National Forest, GA</w:t>
      </w:r>
    </w:p>
    <w:p w:rsidR="00D95ED0" w:rsidRDefault="00ED344E">
      <w:pPr>
        <w:pStyle w:val="Normal1"/>
        <w:ind w:left="720" w:hanging="720"/>
        <w:rPr>
          <w:rFonts w:ascii="Garamond" w:eastAsia="Garamond" w:hAnsi="Garamond" w:cs="Garamond"/>
          <w:b/>
        </w:rPr>
      </w:pPr>
      <w:bookmarkStart w:id="1" w:name="_gjdgxs" w:colFirst="0" w:colLast="0"/>
      <w:bookmarkEnd w:id="1"/>
      <w:r>
        <w:rPr>
          <w:rFonts w:ascii="Garamond" w:eastAsia="Garamond" w:hAnsi="Garamond" w:cs="Garamond"/>
          <w:b/>
          <w:i/>
        </w:rPr>
        <w:t>Study Period:</w:t>
      </w:r>
      <w:r>
        <w:rPr>
          <w:rFonts w:ascii="Garamond" w:eastAsia="Garamond" w:hAnsi="Garamond" w:cs="Garamond"/>
          <w:b/>
          <w:sz w:val="20"/>
          <w:szCs w:val="20"/>
        </w:rPr>
        <w:t xml:space="preserve"> </w:t>
      </w:r>
      <w:r>
        <w:rPr>
          <w:rFonts w:ascii="Garamond" w:eastAsia="Garamond" w:hAnsi="Garamond" w:cs="Garamond"/>
        </w:rPr>
        <w:t>2015 – 2017</w:t>
      </w:r>
    </w:p>
    <w:p w:rsidR="00D95ED0" w:rsidRDefault="00D95ED0">
      <w:pPr>
        <w:pStyle w:val="Normal1"/>
        <w:rPr>
          <w:rFonts w:ascii="Garamond" w:eastAsia="Garamond" w:hAnsi="Garamond" w:cs="Garamond"/>
          <w:b/>
          <w:sz w:val="20"/>
          <w:szCs w:val="20"/>
        </w:rPr>
      </w:pPr>
    </w:p>
    <w:p w:rsidR="00D95ED0" w:rsidRDefault="00ED344E">
      <w:pPr>
        <w:pStyle w:val="Normal1"/>
        <w:rPr>
          <w:rFonts w:ascii="Garamond" w:eastAsia="Garamond" w:hAnsi="Garamond" w:cs="Garamond"/>
        </w:rPr>
      </w:pPr>
      <w:r>
        <w:rPr>
          <w:rFonts w:ascii="Garamond" w:eastAsia="Garamond" w:hAnsi="Garamond" w:cs="Garamond"/>
          <w:b/>
          <w:i/>
        </w:rPr>
        <w:t>Community Concern:</w:t>
      </w:r>
    </w:p>
    <w:p w:rsidR="00D95ED0" w:rsidRDefault="00ED344E">
      <w:pPr>
        <w:pStyle w:val="Normal1"/>
        <w:numPr>
          <w:ilvl w:val="0"/>
          <w:numId w:val="1"/>
        </w:numPr>
        <w:contextualSpacing/>
      </w:pPr>
      <w:proofErr w:type="spellStart"/>
      <w:r>
        <w:rPr>
          <w:rFonts w:ascii="Garamond" w:eastAsia="Garamond" w:hAnsi="Garamond" w:cs="Garamond"/>
          <w:i/>
        </w:rPr>
        <w:t>Ips</w:t>
      </w:r>
      <w:proofErr w:type="spellEnd"/>
      <w:r>
        <w:rPr>
          <w:rFonts w:ascii="Garamond" w:eastAsia="Garamond" w:hAnsi="Garamond" w:cs="Garamond"/>
        </w:rPr>
        <w:t xml:space="preserve"> and southern pine beetle can cause extensive forest mortality in the southeastern United States, especially during prolonged drought conditions that cause water stress to coniferous trees.</w:t>
      </w:r>
    </w:p>
    <w:p w:rsidR="00D95ED0" w:rsidRDefault="00ED344E">
      <w:pPr>
        <w:pStyle w:val="Normal1"/>
        <w:numPr>
          <w:ilvl w:val="0"/>
          <w:numId w:val="1"/>
        </w:numPr>
        <w:contextualSpacing/>
      </w:pPr>
      <w:r>
        <w:rPr>
          <w:rFonts w:ascii="Garamond" w:eastAsia="Garamond" w:hAnsi="Garamond" w:cs="Garamond"/>
        </w:rPr>
        <w:t xml:space="preserve">Bark beetle-induced mortality of </w:t>
      </w:r>
      <w:proofErr w:type="spellStart"/>
      <w:r>
        <w:rPr>
          <w:rFonts w:ascii="Garamond" w:eastAsia="Garamond" w:hAnsi="Garamond" w:cs="Garamond"/>
        </w:rPr>
        <w:t>overstory</w:t>
      </w:r>
      <w:proofErr w:type="spellEnd"/>
      <w:r>
        <w:rPr>
          <w:rFonts w:ascii="Garamond" w:eastAsia="Garamond" w:hAnsi="Garamond" w:cs="Garamond"/>
        </w:rPr>
        <w:t xml:space="preserve"> pine trees has economic and ecological impacts to forest resources in the </w:t>
      </w:r>
      <w:r w:rsidR="0043507C">
        <w:rPr>
          <w:rFonts w:ascii="Garamond" w:eastAsia="Garamond" w:hAnsi="Garamond" w:cs="Garamond"/>
        </w:rPr>
        <w:t>s</w:t>
      </w:r>
      <w:r>
        <w:rPr>
          <w:rFonts w:ascii="Garamond" w:eastAsia="Garamond" w:hAnsi="Garamond" w:cs="Garamond"/>
        </w:rPr>
        <w:t>outheast.</w:t>
      </w:r>
    </w:p>
    <w:p w:rsidR="00D95ED0" w:rsidRDefault="00ED344E">
      <w:pPr>
        <w:pStyle w:val="Normal1"/>
        <w:numPr>
          <w:ilvl w:val="0"/>
          <w:numId w:val="1"/>
        </w:numPr>
        <w:contextualSpacing/>
      </w:pPr>
      <w:r>
        <w:rPr>
          <w:rFonts w:ascii="Garamond" w:eastAsia="Garamond" w:hAnsi="Garamond" w:cs="Garamond"/>
        </w:rPr>
        <w:t xml:space="preserve">The </w:t>
      </w:r>
      <w:r w:rsidR="00A10CD2">
        <w:rPr>
          <w:rFonts w:ascii="Garamond" w:eastAsia="Garamond" w:hAnsi="Garamond" w:cs="Garamond"/>
        </w:rPr>
        <w:t>accumulation</w:t>
      </w:r>
      <w:r>
        <w:rPr>
          <w:rFonts w:ascii="Garamond" w:eastAsia="Garamond" w:hAnsi="Garamond" w:cs="Garamond"/>
        </w:rPr>
        <w:t xml:space="preserve"> of dead trees can increase the risk and intensity of wildfire.</w:t>
      </w:r>
    </w:p>
    <w:p w:rsidR="00D95ED0" w:rsidRDefault="00ED344E">
      <w:pPr>
        <w:pStyle w:val="Normal1"/>
        <w:numPr>
          <w:ilvl w:val="0"/>
          <w:numId w:val="1"/>
        </w:numPr>
        <w:contextualSpacing/>
      </w:pPr>
      <w:r>
        <w:rPr>
          <w:rFonts w:ascii="Garamond" w:eastAsia="Garamond" w:hAnsi="Garamond" w:cs="Garamond"/>
        </w:rPr>
        <w:t>Due to a multitude of risks posed by unchecked bark beetle infestations, including widespread forest mortality, economic losses, and increased fuel for wildfires, it is important for managers to be able to detect outbreak activity early.</w:t>
      </w:r>
    </w:p>
    <w:p w:rsidR="00D95ED0" w:rsidRDefault="00ED344E">
      <w:pPr>
        <w:pStyle w:val="Normal1"/>
        <w:numPr>
          <w:ilvl w:val="0"/>
          <w:numId w:val="1"/>
        </w:numPr>
        <w:contextualSpacing/>
      </w:pPr>
      <w:r>
        <w:rPr>
          <w:rFonts w:ascii="Garamond" w:eastAsia="Garamond" w:hAnsi="Garamond" w:cs="Garamond"/>
        </w:rPr>
        <w:t xml:space="preserve">Higher spatial resolution forest disturbance products enable the US Forest Service to execute forestry management techniques in a more cost efficient way. </w:t>
      </w:r>
    </w:p>
    <w:p w:rsidR="00D95ED0" w:rsidRDefault="00D95ED0">
      <w:pPr>
        <w:pStyle w:val="Normal1"/>
        <w:ind w:left="720"/>
        <w:rPr>
          <w:rFonts w:ascii="Garamond" w:eastAsia="Garamond" w:hAnsi="Garamond" w:cs="Garamond"/>
        </w:rPr>
      </w:pPr>
    </w:p>
    <w:p w:rsidR="00D95ED0" w:rsidRDefault="00ED344E">
      <w:pPr>
        <w:pStyle w:val="Normal1"/>
        <w:rPr>
          <w:rFonts w:ascii="Garamond" w:eastAsia="Garamond" w:hAnsi="Garamond" w:cs="Garamond"/>
        </w:rPr>
      </w:pPr>
      <w:r>
        <w:rPr>
          <w:rFonts w:ascii="Garamond" w:eastAsia="Garamond" w:hAnsi="Garamond" w:cs="Garamond"/>
          <w:b/>
          <w:i/>
        </w:rPr>
        <w:t>Project Objectives:</w:t>
      </w:r>
    </w:p>
    <w:p w:rsidR="00D95ED0" w:rsidRDefault="00ED344E">
      <w:pPr>
        <w:pStyle w:val="Normal1"/>
        <w:numPr>
          <w:ilvl w:val="0"/>
          <w:numId w:val="1"/>
        </w:numPr>
        <w:contextualSpacing/>
      </w:pPr>
      <w:r>
        <w:rPr>
          <w:rFonts w:ascii="Garamond" w:eastAsia="Garamond" w:hAnsi="Garamond" w:cs="Garamond"/>
        </w:rPr>
        <w:t>Assess algorithms using remotely sensed data from Landsat 8 OLI and Sentinel-2 MSI data to detect early stages of bark beetle infestation in the Oconee National Forest, GA</w:t>
      </w:r>
    </w:p>
    <w:p w:rsidR="00D95ED0" w:rsidRDefault="00ED344E">
      <w:pPr>
        <w:pStyle w:val="Normal1"/>
        <w:numPr>
          <w:ilvl w:val="0"/>
          <w:numId w:val="1"/>
        </w:numPr>
        <w:contextualSpacing/>
      </w:pPr>
      <w:r>
        <w:rPr>
          <w:rFonts w:ascii="Garamond" w:eastAsia="Garamond" w:hAnsi="Garamond" w:cs="Garamond"/>
        </w:rPr>
        <w:t>Compare Landsat 8</w:t>
      </w:r>
      <w:r w:rsidR="00CD6853">
        <w:rPr>
          <w:rFonts w:ascii="Garamond" w:eastAsia="Garamond" w:hAnsi="Garamond" w:cs="Garamond"/>
        </w:rPr>
        <w:t xml:space="preserve"> OLI</w:t>
      </w:r>
      <w:r>
        <w:rPr>
          <w:rFonts w:ascii="Garamond" w:eastAsia="Garamond" w:hAnsi="Garamond" w:cs="Garamond"/>
        </w:rPr>
        <w:t xml:space="preserve"> and Sentinel-2 </w:t>
      </w:r>
      <w:r w:rsidR="00CD6853">
        <w:rPr>
          <w:rFonts w:ascii="Garamond" w:eastAsia="Garamond" w:hAnsi="Garamond" w:cs="Garamond"/>
        </w:rPr>
        <w:t xml:space="preserve">MSI </w:t>
      </w:r>
      <w:r>
        <w:rPr>
          <w:rFonts w:ascii="Garamond" w:eastAsia="Garamond" w:hAnsi="Garamond" w:cs="Garamond"/>
        </w:rPr>
        <w:t>data for improving detection of forest damage from bark beetles</w:t>
      </w:r>
    </w:p>
    <w:p w:rsidR="00D95ED0" w:rsidRDefault="00ED344E">
      <w:pPr>
        <w:pStyle w:val="Normal1"/>
        <w:numPr>
          <w:ilvl w:val="0"/>
          <w:numId w:val="1"/>
        </w:numPr>
        <w:contextualSpacing/>
        <w:rPr>
          <w:rFonts w:ascii="Garamond" w:eastAsia="Garamond" w:hAnsi="Garamond" w:cs="Garamond"/>
        </w:rPr>
      </w:pPr>
      <w:r>
        <w:rPr>
          <w:rFonts w:ascii="Garamond" w:eastAsia="Garamond" w:hAnsi="Garamond" w:cs="Garamond"/>
        </w:rPr>
        <w:t xml:space="preserve">Validate </w:t>
      </w:r>
      <w:r w:rsidR="0043507C">
        <w:rPr>
          <w:rFonts w:ascii="Garamond" w:eastAsia="Garamond" w:hAnsi="Garamond" w:cs="Garamond"/>
        </w:rPr>
        <w:t>the</w:t>
      </w:r>
      <w:r>
        <w:rPr>
          <w:rFonts w:ascii="Garamond" w:eastAsia="Garamond" w:hAnsi="Garamond" w:cs="Garamond"/>
        </w:rPr>
        <w:t xml:space="preserve"> methodology with aerial, satellite, and </w:t>
      </w:r>
      <w:r>
        <w:rPr>
          <w:rFonts w:ascii="Garamond" w:eastAsia="Garamond" w:hAnsi="Garamond" w:cs="Garamond"/>
          <w:i/>
        </w:rPr>
        <w:t>in situ</w:t>
      </w:r>
      <w:r>
        <w:rPr>
          <w:rFonts w:ascii="Garamond" w:eastAsia="Garamond" w:hAnsi="Garamond" w:cs="Garamond"/>
        </w:rPr>
        <w:t xml:space="preserve"> survey data</w:t>
      </w:r>
    </w:p>
    <w:p w:rsidR="00D95ED0" w:rsidRDefault="00ED344E">
      <w:pPr>
        <w:pStyle w:val="Normal1"/>
        <w:numPr>
          <w:ilvl w:val="0"/>
          <w:numId w:val="1"/>
        </w:numPr>
        <w:contextualSpacing/>
        <w:rPr>
          <w:rFonts w:ascii="Garamond" w:eastAsia="Garamond" w:hAnsi="Garamond" w:cs="Garamond"/>
        </w:rPr>
      </w:pPr>
      <w:r>
        <w:rPr>
          <w:rFonts w:ascii="Garamond" w:eastAsia="Garamond" w:hAnsi="Garamond" w:cs="Garamond"/>
        </w:rPr>
        <w:t xml:space="preserve">Provide options to EFETAC for improving utility of </w:t>
      </w:r>
      <w:r w:rsidR="0043507C">
        <w:rPr>
          <w:rFonts w:ascii="Garamond" w:eastAsia="Garamond" w:hAnsi="Garamond" w:cs="Garamond"/>
        </w:rPr>
        <w:t xml:space="preserve">the </w:t>
      </w:r>
      <w:proofErr w:type="spellStart"/>
      <w:r>
        <w:rPr>
          <w:rFonts w:ascii="Garamond" w:eastAsia="Garamond" w:hAnsi="Garamond" w:cs="Garamond"/>
          <w:i/>
        </w:rPr>
        <w:t>ForWarn</w:t>
      </w:r>
      <w:proofErr w:type="spellEnd"/>
      <w:r>
        <w:rPr>
          <w:rFonts w:ascii="Garamond" w:eastAsia="Garamond" w:hAnsi="Garamond" w:cs="Garamond"/>
        </w:rPr>
        <w:t xml:space="preserve"> monitoring system for bark beetle outbreaks</w:t>
      </w:r>
    </w:p>
    <w:p w:rsidR="00D95ED0" w:rsidRDefault="00ED344E">
      <w:pPr>
        <w:pStyle w:val="Normal1"/>
        <w:ind w:left="720"/>
        <w:rPr>
          <w:rFonts w:ascii="Garamond" w:eastAsia="Garamond" w:hAnsi="Garamond" w:cs="Garamond"/>
        </w:rPr>
      </w:pPr>
      <w:r>
        <w:rPr>
          <w:rFonts w:ascii="Garamond" w:eastAsia="Garamond" w:hAnsi="Garamond" w:cs="Garamond"/>
          <w:b/>
          <w:i/>
        </w:rPr>
        <w:t xml:space="preserve"> </w:t>
      </w:r>
    </w:p>
    <w:p w:rsidR="00D95ED0" w:rsidRDefault="00ED344E">
      <w:pPr>
        <w:pStyle w:val="Normal1"/>
        <w:pBdr>
          <w:bottom w:val="single" w:sz="4" w:space="1" w:color="000000"/>
        </w:pBdr>
        <w:rPr>
          <w:rFonts w:ascii="Garamond" w:eastAsia="Garamond" w:hAnsi="Garamond" w:cs="Garamond"/>
          <w:b/>
        </w:rPr>
      </w:pPr>
      <w:r>
        <w:rPr>
          <w:rFonts w:ascii="Garamond" w:eastAsia="Garamond" w:hAnsi="Garamond" w:cs="Garamond"/>
          <w:b/>
        </w:rPr>
        <w:t>Partner Overview</w:t>
      </w:r>
    </w:p>
    <w:p w:rsidR="00D95ED0" w:rsidRDefault="00ED344E">
      <w:pPr>
        <w:pStyle w:val="Normal1"/>
        <w:rPr>
          <w:rFonts w:ascii="Garamond" w:eastAsia="Garamond" w:hAnsi="Garamond" w:cs="Garamond"/>
          <w:b/>
          <w:i/>
        </w:rPr>
      </w:pPr>
      <w:r>
        <w:rPr>
          <w:rFonts w:ascii="Garamond" w:eastAsia="Garamond" w:hAnsi="Garamond" w:cs="Garamond"/>
          <w:b/>
          <w:i/>
        </w:rPr>
        <w:t>Partner Organization:</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00"/>
        <w:gridCol w:w="1440"/>
        <w:gridCol w:w="1710"/>
      </w:tblGrid>
      <w:tr w:rsidR="00D95ED0" w:rsidTr="0082335D">
        <w:tc>
          <w:tcPr>
            <w:tcW w:w="2723" w:type="dxa"/>
            <w:shd w:val="clear" w:color="auto" w:fill="31849B"/>
            <w:vAlign w:val="center"/>
          </w:tcPr>
          <w:p w:rsidR="00D95ED0" w:rsidRDefault="00ED344E">
            <w:pPr>
              <w:pStyle w:val="Normal1"/>
              <w:rPr>
                <w:rFonts w:ascii="Garamond" w:eastAsia="Garamond" w:hAnsi="Garamond" w:cs="Garamond"/>
                <w:b/>
                <w:color w:val="FFFFFF"/>
              </w:rPr>
            </w:pPr>
            <w:r>
              <w:rPr>
                <w:rFonts w:ascii="Garamond" w:eastAsia="Garamond" w:hAnsi="Garamond" w:cs="Garamond"/>
                <w:b/>
                <w:color w:val="FFFFFF"/>
              </w:rPr>
              <w:t>Organization</w:t>
            </w:r>
          </w:p>
        </w:tc>
        <w:tc>
          <w:tcPr>
            <w:tcW w:w="3600" w:type="dxa"/>
            <w:shd w:val="clear" w:color="auto" w:fill="31849B"/>
            <w:vAlign w:val="center"/>
          </w:tcPr>
          <w:p w:rsidR="00D95ED0" w:rsidRDefault="00ED344E">
            <w:pPr>
              <w:pStyle w:val="Normal1"/>
              <w:rPr>
                <w:rFonts w:ascii="Garamond" w:eastAsia="Garamond" w:hAnsi="Garamond" w:cs="Garamond"/>
                <w:b/>
                <w:color w:val="FFFFFF"/>
              </w:rPr>
            </w:pPr>
            <w:r>
              <w:rPr>
                <w:rFonts w:ascii="Garamond" w:eastAsia="Garamond" w:hAnsi="Garamond" w:cs="Garamond"/>
                <w:b/>
                <w:color w:val="FFFFFF"/>
              </w:rPr>
              <w:t>POC (Name, Position/Title)</w:t>
            </w:r>
          </w:p>
        </w:tc>
        <w:tc>
          <w:tcPr>
            <w:tcW w:w="1440" w:type="dxa"/>
            <w:shd w:val="clear" w:color="auto" w:fill="31849B"/>
            <w:vAlign w:val="center"/>
          </w:tcPr>
          <w:p w:rsidR="00D95ED0" w:rsidRDefault="00ED344E">
            <w:pPr>
              <w:pStyle w:val="Normal1"/>
              <w:rPr>
                <w:rFonts w:ascii="Garamond" w:eastAsia="Garamond" w:hAnsi="Garamond" w:cs="Garamond"/>
                <w:b/>
                <w:color w:val="FFFFFF"/>
              </w:rPr>
            </w:pPr>
            <w:r>
              <w:rPr>
                <w:rFonts w:ascii="Garamond" w:eastAsia="Garamond" w:hAnsi="Garamond" w:cs="Garamond"/>
                <w:b/>
                <w:color w:val="FFFFFF"/>
              </w:rPr>
              <w:t>Partner Type</w:t>
            </w:r>
          </w:p>
        </w:tc>
        <w:tc>
          <w:tcPr>
            <w:tcW w:w="1710" w:type="dxa"/>
            <w:shd w:val="clear" w:color="auto" w:fill="31849B"/>
          </w:tcPr>
          <w:p w:rsidR="00D95ED0" w:rsidRDefault="00ED344E">
            <w:pPr>
              <w:pStyle w:val="Normal1"/>
              <w:jc w:val="center"/>
              <w:rPr>
                <w:rFonts w:ascii="Garamond" w:eastAsia="Garamond" w:hAnsi="Garamond" w:cs="Garamond"/>
                <w:b/>
                <w:color w:val="FFFFFF"/>
              </w:rPr>
            </w:pPr>
            <w:r>
              <w:rPr>
                <w:rFonts w:ascii="Garamond" w:eastAsia="Garamond" w:hAnsi="Garamond" w:cs="Garamond"/>
                <w:b/>
                <w:color w:val="FFFFFF"/>
              </w:rPr>
              <w:t>Boundary Org?</w:t>
            </w:r>
          </w:p>
        </w:tc>
      </w:tr>
      <w:tr w:rsidR="00D95ED0" w:rsidTr="0082335D">
        <w:tc>
          <w:tcPr>
            <w:tcW w:w="2723" w:type="dxa"/>
          </w:tcPr>
          <w:p w:rsidR="00D95ED0" w:rsidRDefault="00ED344E">
            <w:pPr>
              <w:pStyle w:val="Normal1"/>
              <w:rPr>
                <w:rFonts w:ascii="Garamond" w:eastAsia="Garamond" w:hAnsi="Garamond" w:cs="Garamond"/>
                <w:b/>
              </w:rPr>
            </w:pPr>
            <w:r>
              <w:rPr>
                <w:rFonts w:ascii="Garamond" w:eastAsia="Garamond" w:hAnsi="Garamond" w:cs="Garamond"/>
                <w:b/>
              </w:rPr>
              <w:t>USDA, US Forest Service, Eastern Forest Environmental Threat Assessment Center</w:t>
            </w:r>
          </w:p>
        </w:tc>
        <w:tc>
          <w:tcPr>
            <w:tcW w:w="3600" w:type="dxa"/>
          </w:tcPr>
          <w:p w:rsidR="00D95ED0" w:rsidRDefault="00ED344E">
            <w:pPr>
              <w:pStyle w:val="Normal1"/>
              <w:rPr>
                <w:rFonts w:ascii="Garamond" w:eastAsia="Garamond" w:hAnsi="Garamond" w:cs="Garamond"/>
              </w:rPr>
            </w:pPr>
            <w:r>
              <w:rPr>
                <w:rFonts w:ascii="Garamond" w:eastAsia="Garamond" w:hAnsi="Garamond" w:cs="Garamond"/>
              </w:rPr>
              <w:t>Dr. William Hargrove, Research Ecologist;</w:t>
            </w:r>
          </w:p>
          <w:p w:rsidR="00D95ED0" w:rsidRDefault="00ED344E">
            <w:pPr>
              <w:pStyle w:val="Normal1"/>
              <w:rPr>
                <w:rFonts w:ascii="Garamond" w:eastAsia="Garamond" w:hAnsi="Garamond" w:cs="Garamond"/>
              </w:rPr>
            </w:pPr>
            <w:r>
              <w:rPr>
                <w:rFonts w:ascii="Garamond" w:eastAsia="Garamond" w:hAnsi="Garamond" w:cs="Garamond"/>
              </w:rPr>
              <w:t>Dr. Steve Norman, Research Ecologist;</w:t>
            </w:r>
          </w:p>
          <w:p w:rsidR="00D95ED0" w:rsidRDefault="00ED344E">
            <w:pPr>
              <w:pStyle w:val="Normal1"/>
              <w:rPr>
                <w:rFonts w:ascii="Garamond" w:eastAsia="Garamond" w:hAnsi="Garamond" w:cs="Garamond"/>
              </w:rPr>
            </w:pPr>
            <w:r>
              <w:rPr>
                <w:rFonts w:ascii="Garamond" w:eastAsia="Garamond" w:hAnsi="Garamond" w:cs="Garamond"/>
              </w:rPr>
              <w:t>Bill Christie, Biological Scientist</w:t>
            </w:r>
          </w:p>
        </w:tc>
        <w:tc>
          <w:tcPr>
            <w:tcW w:w="1440" w:type="dxa"/>
          </w:tcPr>
          <w:p w:rsidR="00D95ED0" w:rsidRDefault="00ED344E">
            <w:pPr>
              <w:pStyle w:val="Normal1"/>
              <w:rPr>
                <w:rFonts w:ascii="Garamond" w:eastAsia="Garamond" w:hAnsi="Garamond" w:cs="Garamond"/>
              </w:rPr>
            </w:pPr>
            <w:r>
              <w:rPr>
                <w:rFonts w:ascii="Garamond" w:eastAsia="Garamond" w:hAnsi="Garamond" w:cs="Garamond"/>
              </w:rPr>
              <w:t>End User</w:t>
            </w:r>
          </w:p>
        </w:tc>
        <w:tc>
          <w:tcPr>
            <w:tcW w:w="1710" w:type="dxa"/>
          </w:tcPr>
          <w:p w:rsidR="00D95ED0" w:rsidRDefault="00ED344E">
            <w:pPr>
              <w:pStyle w:val="Normal1"/>
              <w:jc w:val="center"/>
              <w:rPr>
                <w:rFonts w:ascii="Garamond" w:eastAsia="Garamond" w:hAnsi="Garamond" w:cs="Garamond"/>
              </w:rPr>
            </w:pPr>
            <w:r>
              <w:rPr>
                <w:rFonts w:ascii="Garamond" w:eastAsia="Garamond" w:hAnsi="Garamond" w:cs="Garamond"/>
              </w:rPr>
              <w:t>Yes</w:t>
            </w:r>
          </w:p>
        </w:tc>
      </w:tr>
    </w:tbl>
    <w:p w:rsidR="00D95ED0" w:rsidRDefault="00D95ED0">
      <w:pPr>
        <w:pStyle w:val="Normal1"/>
        <w:rPr>
          <w:rFonts w:ascii="Garamond" w:eastAsia="Garamond" w:hAnsi="Garamond" w:cs="Garamond"/>
          <w:sz w:val="20"/>
          <w:szCs w:val="20"/>
        </w:rPr>
      </w:pPr>
    </w:p>
    <w:p w:rsidR="00D95ED0" w:rsidRDefault="00ED344E">
      <w:pPr>
        <w:pStyle w:val="Normal1"/>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p>
    <w:p w:rsidR="00D95ED0" w:rsidRDefault="00ED344E">
      <w:pPr>
        <w:pStyle w:val="Normal1"/>
        <w:rPr>
          <w:rFonts w:ascii="Garamond" w:eastAsia="Garamond" w:hAnsi="Garamond" w:cs="Garamond"/>
        </w:rPr>
      </w:pPr>
      <w:r>
        <w:rPr>
          <w:rFonts w:ascii="Garamond" w:eastAsia="Garamond" w:hAnsi="Garamond" w:cs="Garamond"/>
        </w:rPr>
        <w:t xml:space="preserve">The EFETAC currently uses </w:t>
      </w:r>
      <w:proofErr w:type="spellStart"/>
      <w:r>
        <w:rPr>
          <w:rFonts w:ascii="Garamond" w:eastAsia="Garamond" w:hAnsi="Garamond" w:cs="Garamond"/>
          <w:i/>
        </w:rPr>
        <w:t>ForWarn</w:t>
      </w:r>
      <w:proofErr w:type="spellEnd"/>
      <w:r>
        <w:rPr>
          <w:rFonts w:ascii="Garamond" w:eastAsia="Garamond" w:hAnsi="Garamond" w:cs="Garamond"/>
        </w:rPr>
        <w:t xml:space="preserve"> MODIS NDVI products to locate areas with changes in NDVI values indicative of forest mortality. These change maps, using visual correspondence with aerial detection and </w:t>
      </w:r>
      <w:r>
        <w:rPr>
          <w:rFonts w:ascii="Garamond" w:eastAsia="Garamond" w:hAnsi="Garamond" w:cs="Garamond"/>
          <w:i/>
        </w:rPr>
        <w:t>in situ</w:t>
      </w:r>
      <w:r>
        <w:rPr>
          <w:rFonts w:ascii="Garamond" w:eastAsia="Garamond" w:hAnsi="Garamond" w:cs="Garamond"/>
        </w:rPr>
        <w:t xml:space="preserve"> data, are used to detect parcels of </w:t>
      </w:r>
      <w:r w:rsidR="00137ACE">
        <w:rPr>
          <w:rFonts w:ascii="Garamond" w:eastAsia="Garamond" w:hAnsi="Garamond" w:cs="Garamond"/>
        </w:rPr>
        <w:t xml:space="preserve">damaged </w:t>
      </w:r>
      <w:r>
        <w:rPr>
          <w:rFonts w:ascii="Garamond" w:eastAsia="Garamond" w:hAnsi="Garamond" w:cs="Garamond"/>
        </w:rPr>
        <w:t xml:space="preserve">forests with high beetle activity. Currently, </w:t>
      </w:r>
      <w:proofErr w:type="spellStart"/>
      <w:r>
        <w:rPr>
          <w:rFonts w:ascii="Garamond" w:eastAsia="Garamond" w:hAnsi="Garamond" w:cs="Garamond"/>
          <w:i/>
        </w:rPr>
        <w:t>ForWarn</w:t>
      </w:r>
      <w:proofErr w:type="spellEnd"/>
      <w:r>
        <w:rPr>
          <w:rFonts w:ascii="Garamond" w:eastAsia="Garamond" w:hAnsi="Garamond" w:cs="Garamond"/>
        </w:rPr>
        <w:t xml:space="preserve"> cannot detect these changes at the spatial scale of Landsat and Sentinel-2 data. As a result, detection is limited to after tree mortality is widespread. The application of data with finer spatial resolution may assist with early detection and more effective bark beetle management solutions.</w:t>
      </w:r>
    </w:p>
    <w:p w:rsidR="00D95ED0" w:rsidRDefault="00D95ED0">
      <w:pPr>
        <w:pStyle w:val="Normal1"/>
        <w:rPr>
          <w:rFonts w:ascii="Garamond" w:eastAsia="Garamond" w:hAnsi="Garamond" w:cs="Garamond"/>
          <w:sz w:val="20"/>
          <w:szCs w:val="20"/>
        </w:rPr>
      </w:pPr>
    </w:p>
    <w:p w:rsidR="00D95ED0" w:rsidRDefault="00ED344E">
      <w:pPr>
        <w:pStyle w:val="Normal1"/>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rsidR="00D95ED0" w:rsidRDefault="00ED344E">
      <w:pPr>
        <w:pStyle w:val="Normal1"/>
        <w:rPr>
          <w:rFonts w:ascii="Garamond" w:eastAsia="Garamond" w:hAnsi="Garamond" w:cs="Garamond"/>
        </w:rPr>
      </w:pPr>
      <w:proofErr w:type="spellStart"/>
      <w:r>
        <w:rPr>
          <w:rFonts w:ascii="Garamond" w:eastAsia="Garamond" w:hAnsi="Garamond" w:cs="Garamond"/>
          <w:i/>
        </w:rPr>
        <w:t>ForWarn</w:t>
      </w:r>
      <w:proofErr w:type="spellEnd"/>
      <w:r>
        <w:rPr>
          <w:rFonts w:ascii="Garamond" w:eastAsia="Garamond" w:hAnsi="Garamond" w:cs="Garamond"/>
        </w:rPr>
        <w:t xml:space="preserve"> MODIS NDVI data </w:t>
      </w:r>
      <w:r w:rsidR="00A10CD2">
        <w:rPr>
          <w:rFonts w:ascii="Garamond" w:eastAsia="Garamond" w:hAnsi="Garamond" w:cs="Garamond"/>
        </w:rPr>
        <w:t xml:space="preserve">are used </w:t>
      </w:r>
      <w:r>
        <w:rPr>
          <w:rFonts w:ascii="Garamond" w:eastAsia="Garamond" w:hAnsi="Garamond" w:cs="Garamond"/>
        </w:rPr>
        <w:t xml:space="preserve">to monitor disturbances at MODIS-based regional scale. </w:t>
      </w:r>
      <w:r w:rsidR="00A10CD2">
        <w:rPr>
          <w:rFonts w:ascii="Garamond" w:eastAsia="Garamond" w:hAnsi="Garamond" w:cs="Garamond"/>
        </w:rPr>
        <w:t xml:space="preserve">This project provides the partner with </w:t>
      </w:r>
      <w:r>
        <w:rPr>
          <w:rFonts w:ascii="Garamond" w:eastAsia="Garamond" w:hAnsi="Garamond" w:cs="Garamond"/>
        </w:rPr>
        <w:t>Landsat 8 OLI and Sentinel-2 MSI high resolution data to examine vegetation change and coniferous forest type</w:t>
      </w:r>
      <w:r w:rsidR="00CD6853">
        <w:rPr>
          <w:rFonts w:ascii="Garamond" w:eastAsia="Garamond" w:hAnsi="Garamond" w:cs="Garamond"/>
        </w:rPr>
        <w:t>s</w:t>
      </w:r>
      <w:r>
        <w:rPr>
          <w:rFonts w:ascii="Garamond" w:eastAsia="Garamond" w:hAnsi="Garamond" w:cs="Garamond"/>
        </w:rPr>
        <w:t xml:space="preserve">. This project will address the partner’s need to identify areas stressed by drought and damaged by </w:t>
      </w:r>
      <w:proofErr w:type="spellStart"/>
      <w:r>
        <w:rPr>
          <w:rFonts w:ascii="Garamond" w:eastAsia="Garamond" w:hAnsi="Garamond" w:cs="Garamond"/>
          <w:i/>
        </w:rPr>
        <w:t>Ips</w:t>
      </w:r>
      <w:proofErr w:type="spellEnd"/>
      <w:r>
        <w:rPr>
          <w:rFonts w:ascii="Garamond" w:eastAsia="Garamond" w:hAnsi="Garamond" w:cs="Garamond"/>
        </w:rPr>
        <w:t xml:space="preserve"> and southern pine bark beetles at a more local, site-specific scale. The end results will enhance the partner’s ability to </w:t>
      </w:r>
      <w:r w:rsidR="00CD6853">
        <w:rPr>
          <w:rFonts w:ascii="Garamond" w:eastAsia="Garamond" w:hAnsi="Garamond" w:cs="Garamond"/>
        </w:rPr>
        <w:t xml:space="preserve">conduct forest health assessments and </w:t>
      </w:r>
      <w:r>
        <w:rPr>
          <w:rFonts w:ascii="Garamond" w:eastAsia="Garamond" w:hAnsi="Garamond" w:cs="Garamond"/>
        </w:rPr>
        <w:t xml:space="preserve">implement timely bark beetle damage mitigation practices. </w:t>
      </w:r>
      <w:r w:rsidR="00137ACE">
        <w:rPr>
          <w:rFonts w:ascii="Garamond" w:eastAsia="Garamond" w:hAnsi="Garamond" w:cs="Garamond"/>
        </w:rPr>
        <w:t xml:space="preserve">Such mitigation could reduce the risk of wildfire in heavily forested areas near </w:t>
      </w:r>
      <w:r w:rsidR="00137ACE">
        <w:rPr>
          <w:rFonts w:ascii="Garamond" w:eastAsia="Garamond" w:hAnsi="Garamond" w:cs="Garamond"/>
        </w:rPr>
        <w:lastRenderedPageBreak/>
        <w:t xml:space="preserve">human population centers. </w:t>
      </w:r>
      <w:r>
        <w:rPr>
          <w:rFonts w:ascii="Garamond" w:eastAsia="Garamond" w:hAnsi="Garamond" w:cs="Garamond"/>
        </w:rPr>
        <w:t xml:space="preserve">In addition, the project methodologies might be applicable for agricultural use, </w:t>
      </w:r>
      <w:r w:rsidR="00137ACE">
        <w:rPr>
          <w:rFonts w:ascii="Garamond" w:eastAsia="Garamond" w:hAnsi="Garamond" w:cs="Garamond"/>
        </w:rPr>
        <w:t>such as</w:t>
      </w:r>
      <w:r>
        <w:rPr>
          <w:rFonts w:ascii="Garamond" w:eastAsia="Garamond" w:hAnsi="Garamond" w:cs="Garamond"/>
        </w:rPr>
        <w:t xml:space="preserve"> forest plantations grown as crops harvested approximately every 25 years. </w:t>
      </w:r>
    </w:p>
    <w:p w:rsidR="00D95ED0" w:rsidRDefault="00D95ED0">
      <w:pPr>
        <w:pStyle w:val="Normal1"/>
        <w:rPr>
          <w:rFonts w:ascii="Garamond" w:eastAsia="Garamond" w:hAnsi="Garamond" w:cs="Garamond"/>
          <w:sz w:val="20"/>
          <w:szCs w:val="20"/>
        </w:rPr>
      </w:pPr>
    </w:p>
    <w:p w:rsidR="00D95ED0" w:rsidRDefault="00ED344E">
      <w:pPr>
        <w:pStyle w:val="Normal1"/>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rsidR="00D95ED0" w:rsidRDefault="00ED344E">
      <w:pPr>
        <w:pStyle w:val="Normal1"/>
        <w:rPr>
          <w:rFonts w:ascii="Garamond" w:eastAsia="Garamond" w:hAnsi="Garamond" w:cs="Garamond"/>
          <w:b/>
          <w:i/>
        </w:rPr>
      </w:pPr>
      <w:r>
        <w:rPr>
          <w:rFonts w:ascii="Garamond" w:eastAsia="Garamond" w:hAnsi="Garamond" w:cs="Garamond"/>
          <w:b/>
          <w:i/>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3"/>
        <w:gridCol w:w="2125"/>
        <w:gridCol w:w="4597"/>
      </w:tblGrid>
      <w:tr w:rsidR="00D95ED0">
        <w:tc>
          <w:tcPr>
            <w:tcW w:w="2633" w:type="dxa"/>
            <w:shd w:val="clear" w:color="auto" w:fill="31849B"/>
            <w:vAlign w:val="center"/>
          </w:tcPr>
          <w:p w:rsidR="00D95ED0" w:rsidRDefault="00ED344E">
            <w:pPr>
              <w:pStyle w:val="Normal1"/>
              <w:jc w:val="center"/>
              <w:rPr>
                <w:rFonts w:ascii="Garamond" w:eastAsia="Garamond" w:hAnsi="Garamond" w:cs="Garamond"/>
                <w:b/>
                <w:color w:val="FFFFFF"/>
              </w:rPr>
            </w:pPr>
            <w:r>
              <w:rPr>
                <w:rFonts w:ascii="Garamond" w:eastAsia="Garamond" w:hAnsi="Garamond" w:cs="Garamond"/>
                <w:b/>
                <w:color w:val="FFFFFF"/>
              </w:rPr>
              <w:t>Platform &amp; Sensor</w:t>
            </w:r>
          </w:p>
        </w:tc>
        <w:tc>
          <w:tcPr>
            <w:tcW w:w="2125" w:type="dxa"/>
            <w:shd w:val="clear" w:color="auto" w:fill="31849B"/>
            <w:vAlign w:val="center"/>
          </w:tcPr>
          <w:p w:rsidR="00D95ED0" w:rsidRDefault="00ED344E">
            <w:pPr>
              <w:pStyle w:val="Normal1"/>
              <w:jc w:val="center"/>
              <w:rPr>
                <w:rFonts w:ascii="Garamond" w:eastAsia="Garamond" w:hAnsi="Garamond" w:cs="Garamond"/>
                <w:b/>
                <w:color w:val="FFFFFF"/>
              </w:rPr>
            </w:pPr>
            <w:r>
              <w:rPr>
                <w:rFonts w:ascii="Garamond" w:eastAsia="Garamond" w:hAnsi="Garamond" w:cs="Garamond"/>
                <w:b/>
                <w:color w:val="FFFFFF"/>
              </w:rPr>
              <w:t>Parameter(s)</w:t>
            </w:r>
          </w:p>
        </w:tc>
        <w:tc>
          <w:tcPr>
            <w:tcW w:w="4597" w:type="dxa"/>
            <w:shd w:val="clear" w:color="auto" w:fill="31849B"/>
            <w:vAlign w:val="center"/>
          </w:tcPr>
          <w:p w:rsidR="00D95ED0" w:rsidRDefault="00ED344E">
            <w:pPr>
              <w:pStyle w:val="Normal1"/>
              <w:jc w:val="center"/>
              <w:rPr>
                <w:rFonts w:ascii="Garamond" w:eastAsia="Garamond" w:hAnsi="Garamond" w:cs="Garamond"/>
                <w:b/>
                <w:color w:val="FFFFFF"/>
              </w:rPr>
            </w:pPr>
            <w:r>
              <w:rPr>
                <w:rFonts w:ascii="Garamond" w:eastAsia="Garamond" w:hAnsi="Garamond" w:cs="Garamond"/>
                <w:b/>
                <w:color w:val="FFFFFF"/>
              </w:rPr>
              <w:t>Use</w:t>
            </w:r>
          </w:p>
        </w:tc>
      </w:tr>
      <w:tr w:rsidR="00D95ED0">
        <w:tc>
          <w:tcPr>
            <w:tcW w:w="2633" w:type="dxa"/>
            <w:vAlign w:val="center"/>
          </w:tcPr>
          <w:p w:rsidR="00D95ED0" w:rsidRDefault="00ED344E">
            <w:pPr>
              <w:pStyle w:val="Normal1"/>
              <w:rPr>
                <w:rFonts w:ascii="Garamond" w:eastAsia="Garamond" w:hAnsi="Garamond" w:cs="Garamond"/>
                <w:b/>
              </w:rPr>
            </w:pPr>
            <w:r>
              <w:rPr>
                <w:rFonts w:ascii="Garamond" w:eastAsia="Garamond" w:hAnsi="Garamond" w:cs="Garamond"/>
                <w:b/>
              </w:rPr>
              <w:t>Landsat 8 OLI</w:t>
            </w:r>
          </w:p>
        </w:tc>
        <w:tc>
          <w:tcPr>
            <w:tcW w:w="2125" w:type="dxa"/>
            <w:vAlign w:val="center"/>
          </w:tcPr>
          <w:p w:rsidR="00D95ED0" w:rsidRDefault="00ED344E">
            <w:pPr>
              <w:pStyle w:val="Normal1"/>
              <w:rPr>
                <w:rFonts w:ascii="Garamond" w:eastAsia="Garamond" w:hAnsi="Garamond" w:cs="Garamond"/>
              </w:rPr>
            </w:pPr>
            <w:r>
              <w:rPr>
                <w:rFonts w:ascii="Garamond" w:eastAsia="Garamond" w:hAnsi="Garamond" w:cs="Garamond"/>
              </w:rPr>
              <w:t>Surface reflectance, vegetation indices</w:t>
            </w:r>
          </w:p>
        </w:tc>
        <w:tc>
          <w:tcPr>
            <w:tcW w:w="4597" w:type="dxa"/>
            <w:vAlign w:val="center"/>
          </w:tcPr>
          <w:p w:rsidR="00D95ED0" w:rsidRDefault="00ED344E" w:rsidP="00CD6853">
            <w:pPr>
              <w:pStyle w:val="Normal1"/>
              <w:rPr>
                <w:rFonts w:ascii="Garamond" w:eastAsia="Garamond" w:hAnsi="Garamond" w:cs="Garamond"/>
              </w:rPr>
            </w:pPr>
            <w:r>
              <w:rPr>
                <w:rFonts w:ascii="Garamond" w:eastAsia="Garamond" w:hAnsi="Garamond" w:cs="Garamond"/>
              </w:rPr>
              <w:t xml:space="preserve">Landsat 8 OLI </w:t>
            </w:r>
            <w:r w:rsidR="00CD6853">
              <w:rPr>
                <w:rFonts w:ascii="Garamond" w:eastAsia="Garamond" w:hAnsi="Garamond" w:cs="Garamond"/>
              </w:rPr>
              <w:t>data were</w:t>
            </w:r>
            <w:r>
              <w:rPr>
                <w:rFonts w:ascii="Garamond" w:eastAsia="Garamond" w:hAnsi="Garamond" w:cs="Garamond"/>
              </w:rPr>
              <w:t xml:space="preserve"> used to identify changes in vegetation greenness to identify forest disturbance and mortality.</w:t>
            </w:r>
          </w:p>
        </w:tc>
      </w:tr>
      <w:tr w:rsidR="00D95ED0">
        <w:tc>
          <w:tcPr>
            <w:tcW w:w="2633" w:type="dxa"/>
            <w:tcBorders>
              <w:bottom w:val="single" w:sz="4" w:space="0" w:color="000000"/>
            </w:tcBorders>
            <w:vAlign w:val="center"/>
          </w:tcPr>
          <w:p w:rsidR="00D95ED0" w:rsidRDefault="00ED344E">
            <w:pPr>
              <w:pStyle w:val="Normal1"/>
              <w:rPr>
                <w:rFonts w:ascii="Garamond" w:eastAsia="Garamond" w:hAnsi="Garamond" w:cs="Garamond"/>
                <w:b/>
              </w:rPr>
            </w:pPr>
            <w:r>
              <w:rPr>
                <w:rFonts w:ascii="Garamond" w:eastAsia="Garamond" w:hAnsi="Garamond" w:cs="Garamond"/>
                <w:b/>
              </w:rPr>
              <w:t>Sentinel-2 MSI</w:t>
            </w:r>
          </w:p>
        </w:tc>
        <w:tc>
          <w:tcPr>
            <w:tcW w:w="2125" w:type="dxa"/>
            <w:tcBorders>
              <w:bottom w:val="single" w:sz="4" w:space="0" w:color="000000"/>
            </w:tcBorders>
            <w:vAlign w:val="center"/>
          </w:tcPr>
          <w:p w:rsidR="00D95ED0" w:rsidRDefault="00ED344E">
            <w:pPr>
              <w:pStyle w:val="Normal1"/>
              <w:rPr>
                <w:rFonts w:ascii="Garamond" w:eastAsia="Garamond" w:hAnsi="Garamond" w:cs="Garamond"/>
              </w:rPr>
            </w:pPr>
            <w:r>
              <w:rPr>
                <w:rFonts w:ascii="Garamond" w:eastAsia="Garamond" w:hAnsi="Garamond" w:cs="Garamond"/>
              </w:rPr>
              <w:t>Surface reflectance, vegetation indices</w:t>
            </w:r>
          </w:p>
        </w:tc>
        <w:tc>
          <w:tcPr>
            <w:tcW w:w="4597" w:type="dxa"/>
            <w:tcBorders>
              <w:bottom w:val="single" w:sz="4" w:space="0" w:color="000000"/>
            </w:tcBorders>
            <w:vAlign w:val="center"/>
          </w:tcPr>
          <w:p w:rsidR="00D95ED0" w:rsidRDefault="00ED344E" w:rsidP="00CD6853">
            <w:pPr>
              <w:pStyle w:val="Normal1"/>
              <w:rPr>
                <w:rFonts w:ascii="Garamond" w:eastAsia="Garamond" w:hAnsi="Garamond" w:cs="Garamond"/>
              </w:rPr>
            </w:pPr>
            <w:r>
              <w:rPr>
                <w:rFonts w:ascii="Garamond" w:eastAsia="Garamond" w:hAnsi="Garamond" w:cs="Garamond"/>
              </w:rPr>
              <w:t xml:space="preserve">Sentinel-2 MSI </w:t>
            </w:r>
            <w:r w:rsidR="00CD6853">
              <w:rPr>
                <w:rFonts w:ascii="Garamond" w:eastAsia="Garamond" w:hAnsi="Garamond" w:cs="Garamond"/>
              </w:rPr>
              <w:t xml:space="preserve">data </w:t>
            </w:r>
            <w:r w:rsidR="0082335D">
              <w:rPr>
                <w:rFonts w:ascii="Garamond" w:eastAsia="Garamond" w:hAnsi="Garamond" w:cs="Garamond"/>
              </w:rPr>
              <w:t>w</w:t>
            </w:r>
            <w:r w:rsidR="00CD6853">
              <w:rPr>
                <w:rFonts w:ascii="Garamond" w:eastAsia="Garamond" w:hAnsi="Garamond" w:cs="Garamond"/>
              </w:rPr>
              <w:t>ere</w:t>
            </w:r>
            <w:r>
              <w:rPr>
                <w:rFonts w:ascii="Garamond" w:eastAsia="Garamond" w:hAnsi="Garamond" w:cs="Garamond"/>
              </w:rPr>
              <w:t xml:space="preserve"> used to identify changes in vegetation greenness to identify forest disturbance and mortality.</w:t>
            </w:r>
          </w:p>
        </w:tc>
      </w:tr>
    </w:tbl>
    <w:p w:rsidR="00D95ED0" w:rsidRDefault="00D95ED0">
      <w:pPr>
        <w:pStyle w:val="Normal1"/>
        <w:rPr>
          <w:rFonts w:ascii="Garamond" w:eastAsia="Garamond" w:hAnsi="Garamond" w:cs="Garamond"/>
          <w:sz w:val="20"/>
          <w:szCs w:val="20"/>
        </w:rPr>
      </w:pPr>
    </w:p>
    <w:p w:rsidR="00D95ED0" w:rsidRDefault="00ED344E">
      <w:pPr>
        <w:pStyle w:val="Normal1"/>
        <w:rPr>
          <w:rFonts w:ascii="Garamond" w:eastAsia="Garamond" w:hAnsi="Garamond" w:cs="Garamond"/>
          <w:i/>
        </w:rPr>
      </w:pPr>
      <w:r>
        <w:rPr>
          <w:rFonts w:ascii="Garamond" w:eastAsia="Garamond" w:hAnsi="Garamond" w:cs="Garamond"/>
          <w:b/>
          <w:i/>
        </w:rPr>
        <w:t>Ancillary Datasets:</w:t>
      </w:r>
    </w:p>
    <w:p w:rsidR="00D95ED0" w:rsidRDefault="00ED344E" w:rsidP="0043507C">
      <w:pPr>
        <w:pStyle w:val="Normal1"/>
        <w:ind w:left="720" w:hanging="720"/>
        <w:rPr>
          <w:rFonts w:ascii="Garamond" w:eastAsia="Garamond" w:hAnsi="Garamond" w:cs="Garamond"/>
        </w:rPr>
      </w:pPr>
      <w:r>
        <w:rPr>
          <w:rFonts w:ascii="Garamond" w:eastAsia="Garamond" w:hAnsi="Garamond" w:cs="Garamond"/>
        </w:rPr>
        <w:t xml:space="preserve">US Forest Service EFETAC </w:t>
      </w:r>
      <w:proofErr w:type="spellStart"/>
      <w:r>
        <w:rPr>
          <w:rFonts w:ascii="Garamond" w:eastAsia="Garamond" w:hAnsi="Garamond" w:cs="Garamond"/>
          <w:i/>
        </w:rPr>
        <w:t>ForWarn</w:t>
      </w:r>
      <w:proofErr w:type="spellEnd"/>
      <w:r>
        <w:rPr>
          <w:rFonts w:ascii="Garamond" w:eastAsia="Garamond" w:hAnsi="Garamond" w:cs="Garamond"/>
        </w:rPr>
        <w:t xml:space="preserve"> NDVI-based phenology and vegetation change data - compar</w:t>
      </w:r>
      <w:r w:rsidR="00CD6853">
        <w:rPr>
          <w:rFonts w:ascii="Garamond" w:eastAsia="Garamond" w:hAnsi="Garamond" w:cs="Garamond"/>
        </w:rPr>
        <w:t>e</w:t>
      </w:r>
      <w:r>
        <w:rPr>
          <w:rFonts w:ascii="Garamond" w:eastAsia="Garamond" w:hAnsi="Garamond" w:cs="Garamond"/>
        </w:rPr>
        <w:t xml:space="preserve"> </w:t>
      </w:r>
      <w:r w:rsidR="0082335D">
        <w:rPr>
          <w:rFonts w:ascii="Garamond" w:eastAsia="Garamond" w:hAnsi="Garamond" w:cs="Garamond"/>
        </w:rPr>
        <w:t xml:space="preserve">end products </w:t>
      </w:r>
      <w:r>
        <w:rPr>
          <w:rFonts w:ascii="Garamond" w:eastAsia="Garamond" w:hAnsi="Garamond" w:cs="Garamond"/>
        </w:rPr>
        <w:t xml:space="preserve">to </w:t>
      </w:r>
      <w:proofErr w:type="spellStart"/>
      <w:r>
        <w:rPr>
          <w:rFonts w:ascii="Garamond" w:eastAsia="Garamond" w:hAnsi="Garamond" w:cs="Garamond"/>
          <w:i/>
        </w:rPr>
        <w:t>ForWarn</w:t>
      </w:r>
      <w:proofErr w:type="spellEnd"/>
      <w:r>
        <w:rPr>
          <w:rFonts w:ascii="Garamond" w:eastAsia="Garamond" w:hAnsi="Garamond" w:cs="Garamond"/>
        </w:rPr>
        <w:t xml:space="preserve"> MODIS NDVI change maps to help corroborate use of the </w:t>
      </w:r>
      <w:proofErr w:type="spellStart"/>
      <w:r>
        <w:rPr>
          <w:rFonts w:ascii="Garamond" w:eastAsia="Garamond" w:hAnsi="Garamond" w:cs="Garamond"/>
          <w:i/>
        </w:rPr>
        <w:t>ForWarn</w:t>
      </w:r>
      <w:proofErr w:type="spellEnd"/>
      <w:r>
        <w:rPr>
          <w:rFonts w:ascii="Garamond" w:eastAsia="Garamond" w:hAnsi="Garamond" w:cs="Garamond"/>
          <w:i/>
        </w:rPr>
        <w:t xml:space="preserve"> </w:t>
      </w:r>
      <w:r>
        <w:rPr>
          <w:rFonts w:ascii="Garamond" w:eastAsia="Garamond" w:hAnsi="Garamond" w:cs="Garamond"/>
        </w:rPr>
        <w:t xml:space="preserve">end products for detecting regional impacts from the </w:t>
      </w:r>
      <w:proofErr w:type="spellStart"/>
      <w:r>
        <w:rPr>
          <w:rFonts w:ascii="Garamond" w:eastAsia="Garamond" w:hAnsi="Garamond" w:cs="Garamond"/>
          <w:i/>
        </w:rPr>
        <w:t>Ips</w:t>
      </w:r>
      <w:proofErr w:type="spellEnd"/>
      <w:r>
        <w:rPr>
          <w:rFonts w:ascii="Garamond" w:eastAsia="Garamond" w:hAnsi="Garamond" w:cs="Garamond"/>
        </w:rPr>
        <w:t xml:space="preserve"> and southern pine beetle outbreak events</w:t>
      </w:r>
    </w:p>
    <w:p w:rsidR="00D95ED0" w:rsidRDefault="00ED344E" w:rsidP="0043507C">
      <w:pPr>
        <w:pStyle w:val="Normal1"/>
        <w:ind w:left="720" w:hanging="720"/>
        <w:rPr>
          <w:rFonts w:ascii="Garamond" w:eastAsia="Garamond" w:hAnsi="Garamond" w:cs="Garamond"/>
        </w:rPr>
      </w:pPr>
      <w:r>
        <w:rPr>
          <w:rFonts w:ascii="Garamond" w:eastAsia="Garamond" w:hAnsi="Garamond" w:cs="Garamond"/>
        </w:rPr>
        <w:t xml:space="preserve">Georgia Forestry Commission 2017 Beetle Spot Locations - </w:t>
      </w:r>
      <w:r w:rsidR="0082335D">
        <w:rPr>
          <w:rFonts w:ascii="Garamond" w:eastAsia="Garamond" w:hAnsi="Garamond" w:cs="Garamond"/>
        </w:rPr>
        <w:t>validat</w:t>
      </w:r>
      <w:r w:rsidR="00CD6853">
        <w:rPr>
          <w:rFonts w:ascii="Garamond" w:eastAsia="Garamond" w:hAnsi="Garamond" w:cs="Garamond"/>
        </w:rPr>
        <w:t xml:space="preserve">e </w:t>
      </w:r>
      <w:r>
        <w:rPr>
          <w:rFonts w:ascii="Garamond" w:eastAsia="Garamond" w:hAnsi="Garamond" w:cs="Garamond"/>
        </w:rPr>
        <w:t>methodology</w:t>
      </w:r>
    </w:p>
    <w:p w:rsidR="00D95ED0" w:rsidRDefault="00ED344E" w:rsidP="0043507C">
      <w:pPr>
        <w:pStyle w:val="Normal1"/>
        <w:ind w:left="720" w:hanging="720"/>
        <w:rPr>
          <w:rFonts w:ascii="Garamond" w:eastAsia="Garamond" w:hAnsi="Garamond" w:cs="Garamond"/>
        </w:rPr>
      </w:pPr>
      <w:r>
        <w:rPr>
          <w:rFonts w:ascii="Garamond" w:eastAsia="Garamond" w:hAnsi="Garamond" w:cs="Garamond"/>
        </w:rPr>
        <w:t xml:space="preserve">US Forest Service Forest Health and Protection 2017 Beetle Spot Locations - </w:t>
      </w:r>
      <w:r w:rsidR="0082335D">
        <w:rPr>
          <w:rFonts w:ascii="Garamond" w:eastAsia="Garamond" w:hAnsi="Garamond" w:cs="Garamond"/>
        </w:rPr>
        <w:t>validat</w:t>
      </w:r>
      <w:r w:rsidR="00CD6853">
        <w:rPr>
          <w:rFonts w:ascii="Garamond" w:eastAsia="Garamond" w:hAnsi="Garamond" w:cs="Garamond"/>
        </w:rPr>
        <w:t xml:space="preserve">e </w:t>
      </w:r>
      <w:r>
        <w:rPr>
          <w:rFonts w:ascii="Garamond" w:eastAsia="Garamond" w:hAnsi="Garamond" w:cs="Garamond"/>
        </w:rPr>
        <w:t>methodology</w:t>
      </w:r>
    </w:p>
    <w:p w:rsidR="00D95ED0" w:rsidRDefault="00ED344E" w:rsidP="0043507C">
      <w:pPr>
        <w:pStyle w:val="Normal1"/>
        <w:ind w:left="720" w:hanging="720"/>
        <w:rPr>
          <w:rFonts w:ascii="Garamond" w:eastAsia="Garamond" w:hAnsi="Garamond" w:cs="Garamond"/>
        </w:rPr>
      </w:pPr>
      <w:r>
        <w:rPr>
          <w:rFonts w:ascii="Garamond" w:eastAsia="Garamond" w:hAnsi="Garamond" w:cs="Garamond"/>
        </w:rPr>
        <w:t xml:space="preserve">US Forest Service Southern Research Station 2016 Oconee National Forest Aerial Oblique Photography - </w:t>
      </w:r>
      <w:r w:rsidR="0082335D">
        <w:rPr>
          <w:rFonts w:ascii="Garamond" w:eastAsia="Garamond" w:hAnsi="Garamond" w:cs="Garamond"/>
        </w:rPr>
        <w:t>validat</w:t>
      </w:r>
      <w:r w:rsidR="00CD6853">
        <w:rPr>
          <w:rFonts w:ascii="Garamond" w:eastAsia="Garamond" w:hAnsi="Garamond" w:cs="Garamond"/>
        </w:rPr>
        <w:t>e</w:t>
      </w:r>
      <w:r w:rsidR="0082335D">
        <w:rPr>
          <w:rFonts w:ascii="Garamond" w:eastAsia="Garamond" w:hAnsi="Garamond" w:cs="Garamond"/>
        </w:rPr>
        <w:t xml:space="preserve"> </w:t>
      </w:r>
      <w:r>
        <w:rPr>
          <w:rFonts w:ascii="Garamond" w:eastAsia="Garamond" w:hAnsi="Garamond" w:cs="Garamond"/>
        </w:rPr>
        <w:t>methodology</w:t>
      </w:r>
    </w:p>
    <w:p w:rsidR="00D95ED0" w:rsidRDefault="00D95ED0">
      <w:pPr>
        <w:pStyle w:val="Normal1"/>
        <w:rPr>
          <w:rFonts w:ascii="Garamond" w:eastAsia="Garamond" w:hAnsi="Garamond" w:cs="Garamond"/>
          <w:b/>
          <w:u w:val="single"/>
        </w:rPr>
      </w:pPr>
    </w:p>
    <w:p w:rsidR="00D95ED0" w:rsidRDefault="00ED344E">
      <w:pPr>
        <w:pStyle w:val="Normal1"/>
        <w:rPr>
          <w:rFonts w:ascii="Garamond" w:eastAsia="Garamond" w:hAnsi="Garamond" w:cs="Garamond"/>
          <w:b/>
          <w:i/>
        </w:rPr>
      </w:pPr>
      <w:r>
        <w:rPr>
          <w:rFonts w:ascii="Garamond" w:eastAsia="Garamond" w:hAnsi="Garamond" w:cs="Garamond"/>
          <w:b/>
          <w:i/>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D95ED0">
        <w:tc>
          <w:tcPr>
            <w:tcW w:w="2273" w:type="dxa"/>
            <w:shd w:val="clear" w:color="auto" w:fill="31849B"/>
            <w:vAlign w:val="center"/>
          </w:tcPr>
          <w:p w:rsidR="00D95ED0" w:rsidRDefault="00ED344E">
            <w:pPr>
              <w:pStyle w:val="Normal1"/>
              <w:jc w:val="center"/>
              <w:rPr>
                <w:rFonts w:ascii="Garamond" w:eastAsia="Garamond" w:hAnsi="Garamond" w:cs="Garamond"/>
                <w:b/>
                <w:color w:val="FFFFFF"/>
              </w:rPr>
            </w:pPr>
            <w:r>
              <w:rPr>
                <w:rFonts w:ascii="Garamond" w:eastAsia="Garamond" w:hAnsi="Garamond" w:cs="Garamond"/>
                <w:b/>
                <w:color w:val="FFFFFF"/>
              </w:rPr>
              <w:t>End Product</w:t>
            </w:r>
          </w:p>
        </w:tc>
        <w:tc>
          <w:tcPr>
            <w:tcW w:w="3240" w:type="dxa"/>
            <w:shd w:val="clear" w:color="auto" w:fill="31849B"/>
            <w:vAlign w:val="center"/>
          </w:tcPr>
          <w:p w:rsidR="00D95ED0" w:rsidRDefault="00ED344E">
            <w:pPr>
              <w:pStyle w:val="Normal1"/>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880" w:type="dxa"/>
            <w:shd w:val="clear" w:color="auto" w:fill="31849B"/>
            <w:vAlign w:val="center"/>
          </w:tcPr>
          <w:p w:rsidR="00D95ED0" w:rsidRDefault="00ED344E">
            <w:pPr>
              <w:pStyle w:val="Normal1"/>
              <w:jc w:val="center"/>
              <w:rPr>
                <w:rFonts w:ascii="Garamond" w:eastAsia="Garamond" w:hAnsi="Garamond" w:cs="Garamond"/>
                <w:b/>
                <w:color w:val="FFFFFF"/>
              </w:rPr>
            </w:pPr>
            <w:r>
              <w:rPr>
                <w:rFonts w:ascii="Garamond" w:eastAsia="Garamond" w:hAnsi="Garamond" w:cs="Garamond"/>
                <w:b/>
                <w:color w:val="FFFFFF"/>
              </w:rPr>
              <w:t>Partner Benefit &amp; Use</w:t>
            </w:r>
          </w:p>
        </w:tc>
        <w:tc>
          <w:tcPr>
            <w:tcW w:w="1080" w:type="dxa"/>
            <w:shd w:val="clear" w:color="auto" w:fill="31849B"/>
          </w:tcPr>
          <w:p w:rsidR="00D95ED0" w:rsidRDefault="00ED344E">
            <w:pPr>
              <w:pStyle w:val="Normal1"/>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D95ED0">
        <w:tc>
          <w:tcPr>
            <w:tcW w:w="2273" w:type="dxa"/>
          </w:tcPr>
          <w:p w:rsidR="00D95ED0" w:rsidRDefault="00ED344E">
            <w:pPr>
              <w:pStyle w:val="Normal1"/>
              <w:rPr>
                <w:rFonts w:ascii="Garamond" w:eastAsia="Garamond" w:hAnsi="Garamond" w:cs="Garamond"/>
                <w:b/>
              </w:rPr>
            </w:pPr>
            <w:r>
              <w:rPr>
                <w:rFonts w:ascii="Garamond" w:eastAsia="Garamond" w:hAnsi="Garamond" w:cs="Garamond"/>
                <w:b/>
              </w:rPr>
              <w:t>Forest Disturbance Map Products</w:t>
            </w:r>
          </w:p>
        </w:tc>
        <w:tc>
          <w:tcPr>
            <w:tcW w:w="3240" w:type="dxa"/>
          </w:tcPr>
          <w:p w:rsidR="00D95ED0" w:rsidRDefault="00ED344E">
            <w:pPr>
              <w:pStyle w:val="Normal1"/>
              <w:rPr>
                <w:rFonts w:ascii="Garamond" w:eastAsia="Garamond" w:hAnsi="Garamond" w:cs="Garamond"/>
              </w:rPr>
            </w:pPr>
            <w:r>
              <w:rPr>
                <w:rFonts w:ascii="Garamond" w:eastAsia="Garamond" w:hAnsi="Garamond" w:cs="Garamond"/>
              </w:rPr>
              <w:t>Landsat 8 OLI</w:t>
            </w:r>
          </w:p>
          <w:p w:rsidR="00D95ED0" w:rsidRDefault="00ED344E">
            <w:pPr>
              <w:pStyle w:val="Normal1"/>
              <w:rPr>
                <w:rFonts w:ascii="Garamond" w:eastAsia="Garamond" w:hAnsi="Garamond" w:cs="Garamond"/>
              </w:rPr>
            </w:pPr>
            <w:r>
              <w:rPr>
                <w:rFonts w:ascii="Garamond" w:eastAsia="Garamond" w:hAnsi="Garamond" w:cs="Garamond"/>
              </w:rPr>
              <w:t>Sentinel-2 MSI</w:t>
            </w:r>
          </w:p>
        </w:tc>
        <w:tc>
          <w:tcPr>
            <w:tcW w:w="2880" w:type="dxa"/>
          </w:tcPr>
          <w:p w:rsidR="00D95ED0" w:rsidRDefault="00ED344E">
            <w:pPr>
              <w:pStyle w:val="Normal1"/>
              <w:rPr>
                <w:rFonts w:ascii="Garamond" w:eastAsia="Garamond" w:hAnsi="Garamond" w:cs="Garamond"/>
              </w:rPr>
            </w:pPr>
            <w:r>
              <w:rPr>
                <w:rFonts w:ascii="Garamond" w:eastAsia="Garamond" w:hAnsi="Garamond" w:cs="Garamond"/>
              </w:rPr>
              <w:t>The product will be used to assess the feasibility of Landsat for future USDA regional forest disturbance products.</w:t>
            </w:r>
          </w:p>
        </w:tc>
        <w:tc>
          <w:tcPr>
            <w:tcW w:w="1080" w:type="dxa"/>
          </w:tcPr>
          <w:p w:rsidR="00D95ED0" w:rsidRDefault="00ED344E">
            <w:pPr>
              <w:pStyle w:val="Normal1"/>
              <w:rPr>
                <w:rFonts w:ascii="Garamond" w:eastAsia="Garamond" w:hAnsi="Garamond" w:cs="Garamond"/>
              </w:rPr>
            </w:pPr>
            <w:r>
              <w:rPr>
                <w:rFonts w:ascii="Garamond" w:eastAsia="Garamond" w:hAnsi="Garamond" w:cs="Garamond"/>
              </w:rPr>
              <w:t>N/A</w:t>
            </w:r>
          </w:p>
        </w:tc>
      </w:tr>
    </w:tbl>
    <w:p w:rsidR="00D95ED0" w:rsidRDefault="00D95ED0">
      <w:pPr>
        <w:pStyle w:val="Normal1"/>
        <w:pBdr>
          <w:bottom w:val="single" w:sz="4" w:space="1" w:color="000000"/>
        </w:pBdr>
        <w:rPr>
          <w:rFonts w:ascii="Garamond" w:eastAsia="Garamond" w:hAnsi="Garamond" w:cs="Garamond"/>
          <w:b/>
        </w:rPr>
      </w:pPr>
    </w:p>
    <w:p w:rsidR="00D95ED0" w:rsidRDefault="00ED344E">
      <w:pPr>
        <w:pStyle w:val="Normal1"/>
        <w:pBdr>
          <w:bottom w:val="single" w:sz="4" w:space="1" w:color="000000"/>
        </w:pBdr>
        <w:rPr>
          <w:rFonts w:ascii="Garamond" w:eastAsia="Garamond" w:hAnsi="Garamond" w:cs="Garamond"/>
          <w:b/>
        </w:rPr>
      </w:pPr>
      <w:r>
        <w:rPr>
          <w:rFonts w:ascii="Garamond" w:eastAsia="Garamond" w:hAnsi="Garamond" w:cs="Garamond"/>
          <w:b/>
        </w:rPr>
        <w:t>Project Handoff Package</w:t>
      </w:r>
    </w:p>
    <w:p w:rsidR="00D95ED0" w:rsidRDefault="00ED344E">
      <w:pPr>
        <w:pStyle w:val="Normal1"/>
        <w:rPr>
          <w:rFonts w:ascii="Garamond" w:eastAsia="Garamond" w:hAnsi="Garamond" w:cs="Garamond"/>
          <w:b/>
        </w:rPr>
      </w:pPr>
      <w:r>
        <w:rPr>
          <w:rFonts w:ascii="Garamond" w:eastAsia="Garamond" w:hAnsi="Garamond" w:cs="Garamond"/>
          <w:b/>
        </w:rPr>
        <w:t>Transition Plan:</w:t>
      </w:r>
    </w:p>
    <w:p w:rsidR="00D95ED0" w:rsidRDefault="00ED344E">
      <w:pPr>
        <w:pStyle w:val="Normal1"/>
        <w:rPr>
          <w:rFonts w:ascii="Garamond" w:eastAsia="Garamond" w:hAnsi="Garamond" w:cs="Garamond"/>
        </w:rPr>
      </w:pPr>
      <w:r>
        <w:rPr>
          <w:rFonts w:ascii="Garamond" w:eastAsia="Garamond" w:hAnsi="Garamond" w:cs="Garamond"/>
        </w:rPr>
        <w:t>During the week of March 26, 2018, the team teleconference</w:t>
      </w:r>
      <w:r w:rsidR="00CD6853">
        <w:rPr>
          <w:rFonts w:ascii="Garamond" w:eastAsia="Garamond" w:hAnsi="Garamond" w:cs="Garamond"/>
        </w:rPr>
        <w:t>d</w:t>
      </w:r>
      <w:r>
        <w:rPr>
          <w:rFonts w:ascii="Garamond" w:eastAsia="Garamond" w:hAnsi="Garamond" w:cs="Garamond"/>
        </w:rPr>
        <w:t xml:space="preserve"> with the partner to provide technical explanations of the methodology and the results. All deliverables prepared by the team </w:t>
      </w:r>
      <w:r w:rsidR="00CD6853">
        <w:rPr>
          <w:rFonts w:ascii="Garamond" w:eastAsia="Garamond" w:hAnsi="Garamond" w:cs="Garamond"/>
        </w:rPr>
        <w:t>were</w:t>
      </w:r>
      <w:r>
        <w:rPr>
          <w:rFonts w:ascii="Garamond" w:eastAsia="Garamond" w:hAnsi="Garamond" w:cs="Garamond"/>
        </w:rPr>
        <w:t xml:space="preserve"> available to the partner throughout the term in a shared Google Drive folder. </w:t>
      </w:r>
    </w:p>
    <w:p w:rsidR="00D95ED0" w:rsidRDefault="00D95ED0">
      <w:pPr>
        <w:pStyle w:val="Normal1"/>
        <w:ind w:left="360" w:hanging="360"/>
        <w:rPr>
          <w:rFonts w:ascii="Garamond" w:eastAsia="Garamond" w:hAnsi="Garamond" w:cs="Garamond"/>
          <w:b/>
        </w:rPr>
      </w:pPr>
    </w:p>
    <w:p w:rsidR="00D95ED0" w:rsidRDefault="00ED344E">
      <w:pPr>
        <w:pStyle w:val="Normal1"/>
        <w:ind w:left="360" w:hanging="360"/>
        <w:rPr>
          <w:rFonts w:ascii="Garamond" w:eastAsia="Garamond" w:hAnsi="Garamond" w:cs="Garamond"/>
          <w:b/>
        </w:rPr>
      </w:pPr>
      <w:r>
        <w:rPr>
          <w:rFonts w:ascii="Garamond" w:eastAsia="Garamond" w:hAnsi="Garamond" w:cs="Garamond"/>
          <w:b/>
        </w:rPr>
        <w:t xml:space="preserve">Team POC: </w:t>
      </w:r>
      <w:r>
        <w:rPr>
          <w:rFonts w:ascii="Garamond" w:eastAsia="Garamond" w:hAnsi="Garamond" w:cs="Garamond"/>
        </w:rPr>
        <w:t>Haley Ritger, hmwritger@gmail.com</w:t>
      </w:r>
    </w:p>
    <w:p w:rsidR="00D95ED0" w:rsidRDefault="00ED344E">
      <w:pPr>
        <w:pStyle w:val="Normal1"/>
        <w:ind w:left="360" w:hanging="360"/>
        <w:rPr>
          <w:rFonts w:ascii="Garamond" w:eastAsia="Garamond" w:hAnsi="Garamond" w:cs="Garamond"/>
        </w:rPr>
      </w:pPr>
      <w:r>
        <w:rPr>
          <w:rFonts w:ascii="Garamond" w:eastAsia="Garamond" w:hAnsi="Garamond" w:cs="Garamond"/>
          <w:b/>
        </w:rPr>
        <w:t>Partner POC</w:t>
      </w:r>
      <w:r>
        <w:rPr>
          <w:rFonts w:ascii="Garamond" w:eastAsia="Garamond" w:hAnsi="Garamond" w:cs="Garamond"/>
        </w:rPr>
        <w:t xml:space="preserve">: Dr. William Hargrove, whargrove@fs.fed.us </w:t>
      </w:r>
    </w:p>
    <w:p w:rsidR="00D95ED0" w:rsidRDefault="00D95ED0">
      <w:pPr>
        <w:pStyle w:val="Normal1"/>
        <w:rPr>
          <w:rFonts w:ascii="Garamond" w:eastAsia="Garamond" w:hAnsi="Garamond" w:cs="Garamond"/>
        </w:rPr>
      </w:pPr>
    </w:p>
    <w:p w:rsidR="00D95ED0" w:rsidRDefault="00ED344E">
      <w:pPr>
        <w:pStyle w:val="Normal1"/>
        <w:rPr>
          <w:rFonts w:ascii="Garamond" w:eastAsia="Garamond" w:hAnsi="Garamond" w:cs="Garamond"/>
          <w:b/>
        </w:rPr>
      </w:pPr>
      <w:r>
        <w:rPr>
          <w:rFonts w:ascii="Garamond" w:eastAsia="Garamond" w:hAnsi="Garamond" w:cs="Garamond"/>
          <w:b/>
        </w:rPr>
        <w:t>Handoff Package:</w:t>
      </w:r>
    </w:p>
    <w:p w:rsidR="00D95ED0" w:rsidRDefault="00ED344E">
      <w:pPr>
        <w:pStyle w:val="Normal1"/>
        <w:numPr>
          <w:ilvl w:val="0"/>
          <w:numId w:val="2"/>
        </w:numPr>
        <w:contextualSpacing/>
      </w:pPr>
      <w:r>
        <w:rPr>
          <w:rFonts w:ascii="Garamond" w:eastAsia="Garamond" w:hAnsi="Garamond" w:cs="Garamond"/>
        </w:rPr>
        <w:t>Poster</w:t>
      </w:r>
    </w:p>
    <w:p w:rsidR="00D95ED0" w:rsidRDefault="00ED344E">
      <w:pPr>
        <w:pStyle w:val="Normal1"/>
        <w:numPr>
          <w:ilvl w:val="0"/>
          <w:numId w:val="2"/>
        </w:numPr>
        <w:contextualSpacing/>
      </w:pPr>
      <w:r>
        <w:rPr>
          <w:rFonts w:ascii="Garamond" w:eastAsia="Garamond" w:hAnsi="Garamond" w:cs="Garamond"/>
        </w:rPr>
        <w:t>Presentation</w:t>
      </w:r>
    </w:p>
    <w:p w:rsidR="00D95ED0" w:rsidRDefault="00ED344E">
      <w:pPr>
        <w:pStyle w:val="Normal1"/>
        <w:numPr>
          <w:ilvl w:val="0"/>
          <w:numId w:val="2"/>
        </w:numPr>
        <w:contextualSpacing/>
      </w:pPr>
      <w:r>
        <w:rPr>
          <w:rFonts w:ascii="Garamond" w:eastAsia="Garamond" w:hAnsi="Garamond" w:cs="Garamond"/>
        </w:rPr>
        <w:t>Technical Paper</w:t>
      </w:r>
    </w:p>
    <w:p w:rsidR="00D95ED0" w:rsidRDefault="00ED344E">
      <w:pPr>
        <w:pStyle w:val="Normal1"/>
        <w:numPr>
          <w:ilvl w:val="0"/>
          <w:numId w:val="2"/>
        </w:numPr>
        <w:contextualSpacing/>
      </w:pPr>
      <w:r>
        <w:rPr>
          <w:rFonts w:ascii="Garamond" w:eastAsia="Garamond" w:hAnsi="Garamond" w:cs="Garamond"/>
        </w:rPr>
        <w:t>Project Video</w:t>
      </w:r>
    </w:p>
    <w:p w:rsidR="00D95ED0" w:rsidRDefault="00ED344E">
      <w:pPr>
        <w:pStyle w:val="Normal1"/>
        <w:numPr>
          <w:ilvl w:val="0"/>
          <w:numId w:val="2"/>
        </w:numPr>
        <w:contextualSpacing/>
        <w:rPr>
          <w:rFonts w:ascii="Garamond" w:eastAsia="Garamond" w:hAnsi="Garamond" w:cs="Garamond"/>
        </w:rPr>
      </w:pPr>
      <w:r>
        <w:rPr>
          <w:rFonts w:ascii="Garamond" w:eastAsia="Garamond" w:hAnsi="Garamond" w:cs="Garamond"/>
        </w:rPr>
        <w:t>Forest Disturbance Map Products</w:t>
      </w:r>
    </w:p>
    <w:p w:rsidR="00137ACE" w:rsidRDefault="00137ACE" w:rsidP="00137ACE">
      <w:pPr>
        <w:pStyle w:val="Normal1"/>
        <w:contextualSpacing/>
        <w:rPr>
          <w:rFonts w:ascii="Garamond" w:eastAsia="Garamond" w:hAnsi="Garamond" w:cs="Garamond"/>
        </w:rPr>
      </w:pPr>
    </w:p>
    <w:p w:rsidR="00D95ED0" w:rsidRDefault="00ED344E">
      <w:pPr>
        <w:pStyle w:val="Normal1"/>
        <w:pBdr>
          <w:bottom w:val="single" w:sz="4" w:space="1" w:color="000000"/>
        </w:pBdr>
        <w:rPr>
          <w:rFonts w:ascii="Garamond" w:eastAsia="Garamond" w:hAnsi="Garamond" w:cs="Garamond"/>
        </w:rPr>
      </w:pPr>
      <w:r>
        <w:rPr>
          <w:rFonts w:ascii="Garamond" w:eastAsia="Garamond" w:hAnsi="Garamond" w:cs="Garamond"/>
          <w:b/>
        </w:rPr>
        <w:t>References:</w:t>
      </w:r>
    </w:p>
    <w:p w:rsidR="00113DC7" w:rsidRDefault="00113DC7">
      <w:pPr>
        <w:pStyle w:val="Normal1"/>
        <w:ind w:left="720" w:hanging="720"/>
        <w:rPr>
          <w:rFonts w:ascii="Garamond" w:eastAsia="Garamond" w:hAnsi="Garamond" w:cs="Garamond"/>
        </w:rPr>
      </w:pPr>
      <w:proofErr w:type="spellStart"/>
      <w:r>
        <w:rPr>
          <w:rFonts w:ascii="Garamond" w:eastAsia="Garamond" w:hAnsi="Garamond" w:cs="Garamond"/>
        </w:rPr>
        <w:t>Ciesla</w:t>
      </w:r>
      <w:proofErr w:type="spellEnd"/>
      <w:r>
        <w:rPr>
          <w:rFonts w:ascii="Garamond" w:eastAsia="Garamond" w:hAnsi="Garamond" w:cs="Garamond"/>
        </w:rPr>
        <w:t xml:space="preserve">, W.M. (2000). </w:t>
      </w:r>
      <w:r>
        <w:rPr>
          <w:rFonts w:ascii="Garamond" w:eastAsia="Garamond" w:hAnsi="Garamond" w:cs="Garamond"/>
          <w:i/>
        </w:rPr>
        <w:t>Remote Sensing in Forest Health Protection</w:t>
      </w:r>
      <w:r>
        <w:rPr>
          <w:rFonts w:ascii="Garamond" w:eastAsia="Garamond" w:hAnsi="Garamond" w:cs="Garamond"/>
        </w:rPr>
        <w:t xml:space="preserve"> (FHEHT-2000-03). Retrieved from https://www.fs.fed.us/foresthealth/technology/pdfs/RemoteSensingForestHealth00_03.pdf</w:t>
      </w:r>
    </w:p>
    <w:p w:rsidR="00113DC7" w:rsidRPr="00113DC7" w:rsidRDefault="00113DC7">
      <w:pPr>
        <w:pStyle w:val="Normal1"/>
        <w:ind w:left="720" w:hanging="720"/>
        <w:rPr>
          <w:rFonts w:ascii="Garamond" w:eastAsia="Garamond" w:hAnsi="Garamond" w:cs="Garamond"/>
        </w:rPr>
      </w:pPr>
    </w:p>
    <w:p w:rsidR="00D95ED0" w:rsidRDefault="00ED344E">
      <w:pPr>
        <w:pStyle w:val="Normal1"/>
        <w:ind w:left="720" w:hanging="720"/>
        <w:rPr>
          <w:rFonts w:ascii="Garamond" w:eastAsia="Garamond" w:hAnsi="Garamond" w:cs="Garamond"/>
        </w:rPr>
      </w:pPr>
      <w:r>
        <w:rPr>
          <w:rFonts w:ascii="Garamond" w:eastAsia="Garamond" w:hAnsi="Garamond" w:cs="Garamond"/>
        </w:rPr>
        <w:t>Coulson, R. N. (1979). Population dynamics of bark beetles. </w:t>
      </w:r>
      <w:r>
        <w:rPr>
          <w:rFonts w:ascii="Garamond" w:eastAsia="Garamond" w:hAnsi="Garamond" w:cs="Garamond"/>
          <w:i/>
        </w:rPr>
        <w:t>Annual Review of Entomology, 24</w:t>
      </w:r>
      <w:r>
        <w:rPr>
          <w:rFonts w:ascii="Garamond" w:eastAsia="Garamond" w:hAnsi="Garamond" w:cs="Garamond"/>
        </w:rPr>
        <w:t>(1), 417-447.</w:t>
      </w:r>
    </w:p>
    <w:p w:rsidR="00D95ED0" w:rsidRDefault="00D95ED0">
      <w:pPr>
        <w:pStyle w:val="Normal1"/>
        <w:ind w:left="720" w:hanging="720"/>
        <w:rPr>
          <w:rFonts w:ascii="Garamond" w:eastAsia="Garamond" w:hAnsi="Garamond" w:cs="Garamond"/>
        </w:rPr>
      </w:pPr>
    </w:p>
    <w:p w:rsidR="00D95ED0" w:rsidRDefault="00ED344E">
      <w:pPr>
        <w:pStyle w:val="Normal1"/>
        <w:ind w:left="720" w:hanging="720"/>
        <w:rPr>
          <w:rFonts w:ascii="Garamond" w:eastAsia="Garamond" w:hAnsi="Garamond" w:cs="Garamond"/>
        </w:rPr>
      </w:pPr>
      <w:r>
        <w:rPr>
          <w:rFonts w:ascii="Garamond" w:eastAsia="Garamond" w:hAnsi="Garamond" w:cs="Garamond"/>
        </w:rPr>
        <w:t xml:space="preserve">Hargrove, W.W., Spruce, </w:t>
      </w:r>
      <w:r w:rsidR="00A10CD2">
        <w:rPr>
          <w:rFonts w:ascii="Garamond" w:eastAsia="Garamond" w:hAnsi="Garamond" w:cs="Garamond"/>
        </w:rPr>
        <w:t>J.P.,</w:t>
      </w:r>
      <w:r>
        <w:rPr>
          <w:rFonts w:ascii="Garamond" w:eastAsia="Garamond" w:hAnsi="Garamond" w:cs="Garamond"/>
        </w:rPr>
        <w:t xml:space="preserve"> Gasser, G.E., </w:t>
      </w:r>
      <w:r w:rsidR="0082335D">
        <w:rPr>
          <w:rFonts w:ascii="Garamond" w:eastAsia="Garamond" w:hAnsi="Garamond" w:cs="Garamond"/>
        </w:rPr>
        <w:t xml:space="preserve">&amp; </w:t>
      </w:r>
      <w:r>
        <w:rPr>
          <w:rFonts w:ascii="Garamond" w:eastAsia="Garamond" w:hAnsi="Garamond" w:cs="Garamond"/>
        </w:rPr>
        <w:t xml:space="preserve">Hoffman, </w:t>
      </w:r>
      <w:proofErr w:type="gramStart"/>
      <w:r>
        <w:rPr>
          <w:rFonts w:ascii="Garamond" w:eastAsia="Garamond" w:hAnsi="Garamond" w:cs="Garamond"/>
        </w:rPr>
        <w:t>F.M..</w:t>
      </w:r>
      <w:proofErr w:type="gramEnd"/>
      <w:r>
        <w:rPr>
          <w:rFonts w:ascii="Garamond" w:eastAsia="Garamond" w:hAnsi="Garamond" w:cs="Garamond"/>
        </w:rPr>
        <w:t xml:space="preserve"> (2009). Toward a national early warning system for forest disturbances using remotely sensed phenology. </w:t>
      </w:r>
      <w:r>
        <w:rPr>
          <w:rFonts w:ascii="Garamond" w:eastAsia="Garamond" w:hAnsi="Garamond" w:cs="Garamond"/>
          <w:i/>
        </w:rPr>
        <w:t>Photogrammetric Engineering &amp; Remote Sensing (PERS) 75</w:t>
      </w:r>
      <w:r>
        <w:rPr>
          <w:rFonts w:ascii="Garamond" w:eastAsia="Garamond" w:hAnsi="Garamond" w:cs="Garamond"/>
        </w:rPr>
        <w:t>(10): 1150—1156.</w:t>
      </w:r>
    </w:p>
    <w:p w:rsidR="00D95ED0" w:rsidRDefault="00D95ED0">
      <w:pPr>
        <w:pStyle w:val="Normal1"/>
        <w:ind w:left="720" w:hanging="720"/>
        <w:rPr>
          <w:rFonts w:ascii="Garamond" w:eastAsia="Garamond" w:hAnsi="Garamond" w:cs="Garamond"/>
        </w:rPr>
      </w:pPr>
    </w:p>
    <w:p w:rsidR="00D95ED0" w:rsidRDefault="00ED344E">
      <w:pPr>
        <w:pStyle w:val="Normal1"/>
        <w:ind w:left="720" w:hanging="720"/>
        <w:rPr>
          <w:rFonts w:ascii="Garamond" w:eastAsia="Garamond" w:hAnsi="Garamond" w:cs="Garamond"/>
        </w:rPr>
      </w:pPr>
      <w:r>
        <w:rPr>
          <w:rFonts w:ascii="Garamond" w:eastAsia="Garamond" w:hAnsi="Garamond" w:cs="Garamond"/>
        </w:rPr>
        <w:t xml:space="preserve">Spruce, J.P., Gasser, G.E., </w:t>
      </w:r>
      <w:r w:rsidR="0082335D">
        <w:rPr>
          <w:rFonts w:ascii="Garamond" w:eastAsia="Garamond" w:hAnsi="Garamond" w:cs="Garamond"/>
        </w:rPr>
        <w:t xml:space="preserve">&amp; </w:t>
      </w:r>
      <w:r>
        <w:rPr>
          <w:rFonts w:ascii="Garamond" w:eastAsia="Garamond" w:hAnsi="Garamond" w:cs="Garamond"/>
        </w:rPr>
        <w:t xml:space="preserve">Hargrove, W.W. (2016). MODIS NDVI Data, Smoothed and Gap-filled, for the Conterminous US: 2000-2015. ORNL DAAC, Oak Ridge, Tennessee, USA. </w:t>
      </w:r>
      <w:hyperlink r:id="rId7">
        <w:r>
          <w:rPr>
            <w:rFonts w:ascii="Garamond" w:eastAsia="Garamond" w:hAnsi="Garamond" w:cs="Garamond"/>
          </w:rPr>
          <w:t>http://dx.doi.org/10.3334/ORNLDAAC/1299</w:t>
        </w:r>
      </w:hyperlink>
    </w:p>
    <w:p w:rsidR="00D95ED0" w:rsidRDefault="00D95ED0">
      <w:pPr>
        <w:pStyle w:val="Normal1"/>
        <w:ind w:left="720" w:hanging="720"/>
        <w:rPr>
          <w:rFonts w:ascii="Garamond" w:eastAsia="Garamond" w:hAnsi="Garamond" w:cs="Garamond"/>
        </w:rPr>
      </w:pPr>
    </w:p>
    <w:p w:rsidR="00D95ED0" w:rsidRDefault="00ED344E">
      <w:pPr>
        <w:pStyle w:val="Normal1"/>
        <w:ind w:left="720" w:hanging="720"/>
      </w:pPr>
      <w:r>
        <w:rPr>
          <w:rFonts w:ascii="Garamond" w:eastAsia="Garamond" w:hAnsi="Garamond" w:cs="Garamond"/>
        </w:rPr>
        <w:t xml:space="preserve">Spruce, J. P., </w:t>
      </w:r>
      <w:proofErr w:type="spellStart"/>
      <w:r>
        <w:rPr>
          <w:rFonts w:ascii="Garamond" w:eastAsia="Garamond" w:hAnsi="Garamond" w:cs="Garamond"/>
        </w:rPr>
        <w:t>Sader</w:t>
      </w:r>
      <w:proofErr w:type="spellEnd"/>
      <w:r>
        <w:rPr>
          <w:rFonts w:ascii="Garamond" w:eastAsia="Garamond" w:hAnsi="Garamond" w:cs="Garamond"/>
        </w:rPr>
        <w:t xml:space="preserve">, S., Ryan, R. E., Smoot, J., </w:t>
      </w:r>
      <w:proofErr w:type="spellStart"/>
      <w:r>
        <w:rPr>
          <w:rFonts w:ascii="Garamond" w:eastAsia="Garamond" w:hAnsi="Garamond" w:cs="Garamond"/>
        </w:rPr>
        <w:t>Kuper</w:t>
      </w:r>
      <w:proofErr w:type="spellEnd"/>
      <w:r>
        <w:rPr>
          <w:rFonts w:ascii="Garamond" w:eastAsia="Garamond" w:hAnsi="Garamond" w:cs="Garamond"/>
        </w:rPr>
        <w:t xml:space="preserve">, P., Ross, K., . . . Hargrove, W. (2011). Assessment of MODIS NDVI time series data products for detecting forest defoliation by gypsy moth outbreaks. </w:t>
      </w:r>
      <w:r>
        <w:rPr>
          <w:rFonts w:ascii="Garamond" w:eastAsia="Garamond" w:hAnsi="Garamond" w:cs="Garamond"/>
          <w:i/>
        </w:rPr>
        <w:t>Remote Sensing of Environment, 115</w:t>
      </w:r>
      <w:r>
        <w:rPr>
          <w:rFonts w:ascii="Garamond" w:eastAsia="Garamond" w:hAnsi="Garamond" w:cs="Garamond"/>
        </w:rPr>
        <w:t>, 427-437.</w:t>
      </w:r>
      <w:r>
        <w:t xml:space="preserve"> </w:t>
      </w:r>
    </w:p>
    <w:p w:rsidR="00D95ED0" w:rsidRDefault="00D95ED0">
      <w:pPr>
        <w:pStyle w:val="Normal1"/>
        <w:ind w:left="720" w:hanging="720"/>
        <w:rPr>
          <w:rFonts w:ascii="Garamond" w:eastAsia="Garamond" w:hAnsi="Garamond" w:cs="Garamond"/>
        </w:rPr>
      </w:pPr>
    </w:p>
    <w:p w:rsidR="00D95ED0" w:rsidRDefault="00ED344E">
      <w:pPr>
        <w:pStyle w:val="Normal1"/>
        <w:ind w:left="720" w:hanging="720"/>
        <w:rPr>
          <w:rFonts w:ascii="Garamond" w:eastAsia="Garamond" w:hAnsi="Garamond" w:cs="Garamond"/>
        </w:rPr>
      </w:pPr>
      <w:r>
        <w:rPr>
          <w:rFonts w:ascii="Garamond" w:eastAsia="Garamond" w:hAnsi="Garamond" w:cs="Garamond"/>
        </w:rPr>
        <w:t xml:space="preserve">USDA Forest Service, 2017, </w:t>
      </w:r>
      <w:proofErr w:type="spellStart"/>
      <w:r>
        <w:rPr>
          <w:rFonts w:ascii="Garamond" w:eastAsia="Garamond" w:hAnsi="Garamond" w:cs="Garamond"/>
        </w:rPr>
        <w:t>ForWarn</w:t>
      </w:r>
      <w:proofErr w:type="spellEnd"/>
      <w:r>
        <w:rPr>
          <w:rFonts w:ascii="Garamond" w:eastAsia="Garamond" w:hAnsi="Garamond" w:cs="Garamond"/>
        </w:rPr>
        <w:t xml:space="preserve"> retrieved from https://forwarn.forestthreats.org/ (last accessed 11/28/2017)</w:t>
      </w:r>
    </w:p>
    <w:p w:rsidR="00D95ED0" w:rsidRDefault="00D95ED0">
      <w:pPr>
        <w:pStyle w:val="Normal1"/>
        <w:rPr>
          <w:rFonts w:ascii="Garamond" w:eastAsia="Garamond" w:hAnsi="Garamond" w:cs="Garamond"/>
          <w:sz w:val="20"/>
          <w:szCs w:val="20"/>
        </w:rPr>
      </w:pPr>
    </w:p>
    <w:sectPr w:rsidR="00D95ED0" w:rsidSect="00D95E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A05A1"/>
    <w:multiLevelType w:val="multilevel"/>
    <w:tmpl w:val="21C01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6841D4"/>
    <w:multiLevelType w:val="multilevel"/>
    <w:tmpl w:val="FFEC9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2MzUyNzE0MzAyNDZW0lEKTi0uzszPAykwqgUAFIMVkiwAAAA="/>
  </w:docVars>
  <w:rsids>
    <w:rsidRoot w:val="00D95ED0"/>
    <w:rsid w:val="00087023"/>
    <w:rsid w:val="00113DC7"/>
    <w:rsid w:val="00137ACE"/>
    <w:rsid w:val="002956E9"/>
    <w:rsid w:val="0043507C"/>
    <w:rsid w:val="00456315"/>
    <w:rsid w:val="00540DF2"/>
    <w:rsid w:val="0082335D"/>
    <w:rsid w:val="00996B45"/>
    <w:rsid w:val="009E0C3A"/>
    <w:rsid w:val="00A10CD2"/>
    <w:rsid w:val="00CC5634"/>
    <w:rsid w:val="00CD6853"/>
    <w:rsid w:val="00CE7666"/>
    <w:rsid w:val="00D95ED0"/>
    <w:rsid w:val="00ED344E"/>
    <w:rsid w:val="00FE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6FACC-83B9-4A42-9EDF-09F0DEC0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15"/>
  </w:style>
  <w:style w:type="paragraph" w:styleId="Heading1">
    <w:name w:val="heading 1"/>
    <w:basedOn w:val="Normal1"/>
    <w:next w:val="Normal1"/>
    <w:rsid w:val="00D95ED0"/>
    <w:pPr>
      <w:keepNext/>
      <w:keepLines/>
      <w:spacing w:before="480" w:after="120"/>
      <w:outlineLvl w:val="0"/>
    </w:pPr>
    <w:rPr>
      <w:b/>
      <w:sz w:val="48"/>
      <w:szCs w:val="48"/>
    </w:rPr>
  </w:style>
  <w:style w:type="paragraph" w:styleId="Heading2">
    <w:name w:val="heading 2"/>
    <w:basedOn w:val="Normal1"/>
    <w:next w:val="Normal1"/>
    <w:rsid w:val="00D95ED0"/>
    <w:pPr>
      <w:keepNext/>
      <w:keepLines/>
      <w:spacing w:before="360" w:after="80"/>
      <w:outlineLvl w:val="1"/>
    </w:pPr>
    <w:rPr>
      <w:b/>
      <w:sz w:val="36"/>
      <w:szCs w:val="36"/>
    </w:rPr>
  </w:style>
  <w:style w:type="paragraph" w:styleId="Heading3">
    <w:name w:val="heading 3"/>
    <w:basedOn w:val="Normal1"/>
    <w:next w:val="Normal1"/>
    <w:rsid w:val="00D95ED0"/>
    <w:pPr>
      <w:keepNext/>
      <w:keepLines/>
      <w:spacing w:before="280" w:after="80"/>
      <w:outlineLvl w:val="2"/>
    </w:pPr>
    <w:rPr>
      <w:b/>
      <w:sz w:val="28"/>
      <w:szCs w:val="28"/>
    </w:rPr>
  </w:style>
  <w:style w:type="paragraph" w:styleId="Heading4">
    <w:name w:val="heading 4"/>
    <w:basedOn w:val="Normal1"/>
    <w:next w:val="Normal1"/>
    <w:rsid w:val="00D95ED0"/>
    <w:pPr>
      <w:keepNext/>
      <w:keepLines/>
      <w:spacing w:before="240" w:after="40"/>
      <w:outlineLvl w:val="3"/>
    </w:pPr>
    <w:rPr>
      <w:b/>
      <w:sz w:val="24"/>
      <w:szCs w:val="24"/>
    </w:rPr>
  </w:style>
  <w:style w:type="paragraph" w:styleId="Heading5">
    <w:name w:val="heading 5"/>
    <w:basedOn w:val="Normal1"/>
    <w:next w:val="Normal1"/>
    <w:rsid w:val="00D95ED0"/>
    <w:pPr>
      <w:keepNext/>
      <w:keepLines/>
      <w:spacing w:before="220" w:after="40"/>
      <w:outlineLvl w:val="4"/>
    </w:pPr>
    <w:rPr>
      <w:b/>
    </w:rPr>
  </w:style>
  <w:style w:type="paragraph" w:styleId="Heading6">
    <w:name w:val="heading 6"/>
    <w:basedOn w:val="Normal1"/>
    <w:next w:val="Normal1"/>
    <w:rsid w:val="00D95ED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95ED0"/>
  </w:style>
  <w:style w:type="paragraph" w:styleId="Title">
    <w:name w:val="Title"/>
    <w:basedOn w:val="Normal1"/>
    <w:next w:val="Normal1"/>
    <w:rsid w:val="00D95ED0"/>
    <w:pPr>
      <w:keepNext/>
      <w:keepLines/>
      <w:spacing w:before="480" w:after="120"/>
    </w:pPr>
    <w:rPr>
      <w:b/>
      <w:sz w:val="72"/>
      <w:szCs w:val="72"/>
    </w:rPr>
  </w:style>
  <w:style w:type="paragraph" w:styleId="Subtitle">
    <w:name w:val="Subtitle"/>
    <w:basedOn w:val="Normal1"/>
    <w:next w:val="Normal1"/>
    <w:rsid w:val="00D95ED0"/>
    <w:pPr>
      <w:keepNext/>
      <w:keepLines/>
      <w:spacing w:before="360" w:after="80"/>
    </w:pPr>
    <w:rPr>
      <w:rFonts w:ascii="Georgia" w:eastAsia="Georgia" w:hAnsi="Georgia" w:cs="Georgia"/>
      <w:i/>
      <w:color w:val="666666"/>
      <w:sz w:val="48"/>
      <w:szCs w:val="48"/>
    </w:rPr>
  </w:style>
  <w:style w:type="table" w:customStyle="1" w:styleId="a">
    <w:basedOn w:val="TableNormal"/>
    <w:rsid w:val="00D95ED0"/>
    <w:tblPr>
      <w:tblStyleRowBandSize w:val="1"/>
      <w:tblStyleColBandSize w:val="1"/>
    </w:tblPr>
  </w:style>
  <w:style w:type="table" w:customStyle="1" w:styleId="a0">
    <w:basedOn w:val="TableNormal"/>
    <w:rsid w:val="00D95ED0"/>
    <w:tblPr>
      <w:tblStyleRowBandSize w:val="1"/>
      <w:tblStyleColBandSize w:val="1"/>
      <w:tblCellMar>
        <w:left w:w="115" w:type="dxa"/>
        <w:right w:w="115" w:type="dxa"/>
      </w:tblCellMar>
    </w:tblPr>
  </w:style>
  <w:style w:type="table" w:customStyle="1" w:styleId="a1">
    <w:basedOn w:val="TableNormal"/>
    <w:rsid w:val="00D95ED0"/>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13DC7"/>
    <w:rPr>
      <w:color w:val="0000FF" w:themeColor="hyperlink"/>
      <w:u w:val="single"/>
    </w:rPr>
  </w:style>
  <w:style w:type="paragraph" w:styleId="BalloonText">
    <w:name w:val="Balloon Text"/>
    <w:basedOn w:val="Normal"/>
    <w:link w:val="BalloonTextChar"/>
    <w:uiPriority w:val="99"/>
    <w:semiHidden/>
    <w:unhideWhenUsed/>
    <w:rsid w:val="008233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3334/ORNLDAAC/12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mwritger@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DEVELOP_USER</dc:creator>
  <cp:lastModifiedBy>Clayton, Amanda L. (LARC-E3)[SSAI DEVELOP]</cp:lastModifiedBy>
  <cp:revision>2</cp:revision>
  <dcterms:created xsi:type="dcterms:W3CDTF">2018-03-19T23:28:00Z</dcterms:created>
  <dcterms:modified xsi:type="dcterms:W3CDTF">2018-03-19T23:28:00Z</dcterms:modified>
</cp:coreProperties>
</file>