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73" w:rsidRDefault="007B73F9">
      <w:pPr>
        <w:rPr>
          <w:b/>
          <w:sz w:val="28"/>
        </w:rPr>
      </w:pPr>
      <w:r>
        <w:rPr>
          <w:b/>
          <w:sz w:val="28"/>
        </w:rPr>
        <w:t>NASA DEVELOP National Program</w:t>
      </w:r>
    </w:p>
    <w:p w:rsidR="007B73F9" w:rsidRPr="00A44DD0" w:rsidRDefault="006452A4">
      <w:pPr>
        <w:rPr>
          <w:b/>
          <w:sz w:val="24"/>
        </w:rPr>
      </w:pPr>
      <w:r>
        <w:rPr>
          <w:b/>
          <w:sz w:val="24"/>
        </w:rPr>
        <w:t>Summer</w:t>
      </w:r>
      <w:r w:rsidR="00CD0433">
        <w:rPr>
          <w:b/>
          <w:sz w:val="24"/>
        </w:rPr>
        <w:t xml:space="preserve"> 2016</w:t>
      </w:r>
      <w:r w:rsidR="007B73F9" w:rsidRPr="00A44DD0">
        <w:rPr>
          <w:b/>
          <w:sz w:val="24"/>
        </w:rPr>
        <w:t xml:space="preserve"> Project Proposal</w:t>
      </w:r>
    </w:p>
    <w:p w:rsidR="00A44DD0" w:rsidRDefault="00A44DD0" w:rsidP="00A44DD0">
      <w:pPr>
        <w:rPr>
          <w:b/>
          <w:sz w:val="24"/>
        </w:rPr>
      </w:pPr>
    </w:p>
    <w:p w:rsidR="00A44DD0" w:rsidRPr="00CD0433" w:rsidRDefault="000D17B1" w:rsidP="00A44DD0">
      <w:pPr>
        <w:rPr>
          <w:b/>
          <w:sz w:val="20"/>
          <w:szCs w:val="20"/>
        </w:rPr>
      </w:pPr>
      <w:r>
        <w:rPr>
          <w:b/>
          <w:sz w:val="20"/>
          <w:szCs w:val="20"/>
        </w:rPr>
        <w:t>Mobile County Health Department</w:t>
      </w:r>
    </w:p>
    <w:p w:rsidR="007B73F9" w:rsidRPr="00CD0433" w:rsidRDefault="000D17B1">
      <w:pPr>
        <w:rPr>
          <w:b/>
          <w:sz w:val="20"/>
          <w:szCs w:val="20"/>
        </w:rPr>
      </w:pPr>
      <w:r>
        <w:rPr>
          <w:b/>
          <w:sz w:val="20"/>
          <w:szCs w:val="20"/>
        </w:rPr>
        <w:t>Mobile Bay Ecological Forecasting and Water Resources II</w:t>
      </w:r>
    </w:p>
    <w:p w:rsidR="007B73F9" w:rsidRPr="00CD0433" w:rsidRDefault="000D17B1">
      <w:pPr>
        <w:rPr>
          <w:sz w:val="20"/>
          <w:szCs w:val="20"/>
        </w:rPr>
      </w:pPr>
      <w:r>
        <w:rPr>
          <w:sz w:val="20"/>
          <w:szCs w:val="20"/>
        </w:rPr>
        <w:t xml:space="preserve">Monitoring Marsh Conditions in Coastal Alabama </w:t>
      </w:r>
      <w:r w:rsidR="00E569F5">
        <w:rPr>
          <w:sz w:val="20"/>
          <w:szCs w:val="20"/>
        </w:rPr>
        <w:t>U</w:t>
      </w:r>
      <w:r>
        <w:rPr>
          <w:sz w:val="20"/>
          <w:szCs w:val="20"/>
        </w:rPr>
        <w:t>sing NASA Earth Observations to Support the Alabama Coastal Foundation’s Restorati</w:t>
      </w:r>
      <w:r w:rsidR="0063121C">
        <w:rPr>
          <w:sz w:val="20"/>
          <w:szCs w:val="20"/>
        </w:rPr>
        <w:t>on and Conservation Initiatives</w:t>
      </w:r>
    </w:p>
    <w:p w:rsidR="00272CD9" w:rsidRDefault="00272CD9" w:rsidP="00334B0C">
      <w:pPr>
        <w:rPr>
          <w:b/>
          <w:sz w:val="20"/>
        </w:rPr>
      </w:pPr>
    </w:p>
    <w:p w:rsidR="00CD0433" w:rsidRPr="00C33A8E" w:rsidRDefault="00CD0433" w:rsidP="00CD0433">
      <w:pPr>
        <w:pBdr>
          <w:bottom w:val="single" w:sz="4" w:space="1" w:color="auto"/>
        </w:pBdr>
        <w:rPr>
          <w:b/>
        </w:rPr>
      </w:pPr>
      <w:r w:rsidRPr="00C33A8E">
        <w:rPr>
          <w:b/>
        </w:rPr>
        <w:t>Project Overview</w:t>
      </w:r>
    </w:p>
    <w:p w:rsidR="005C5954" w:rsidRPr="00CD0433" w:rsidRDefault="005C5954" w:rsidP="00334B0C">
      <w:pPr>
        <w:rPr>
          <w:b/>
          <w:i/>
          <w:sz w:val="20"/>
          <w:szCs w:val="20"/>
        </w:rPr>
      </w:pPr>
      <w:r w:rsidRPr="00CD0433">
        <w:rPr>
          <w:b/>
          <w:i/>
          <w:sz w:val="20"/>
          <w:szCs w:val="20"/>
        </w:rPr>
        <w:t>Objective:</w:t>
      </w:r>
      <w:r w:rsidR="00CD0433">
        <w:rPr>
          <w:b/>
          <w:i/>
          <w:sz w:val="20"/>
          <w:szCs w:val="20"/>
        </w:rPr>
        <w:t xml:space="preserve"> </w:t>
      </w:r>
      <w:r w:rsidR="008230DB">
        <w:rPr>
          <w:sz w:val="20"/>
          <w:szCs w:val="20"/>
        </w:rPr>
        <w:t>To apply NASA satellite data to asses historical and current marsh conditions within priority watersheds</w:t>
      </w:r>
      <w:r w:rsidR="002F00CF">
        <w:rPr>
          <w:sz w:val="20"/>
          <w:szCs w:val="20"/>
        </w:rPr>
        <w:t>,</w:t>
      </w:r>
      <w:r w:rsidR="008230DB">
        <w:rPr>
          <w:sz w:val="20"/>
          <w:szCs w:val="20"/>
        </w:rPr>
        <w:t xml:space="preserve"> and to assist the Alabama Coastal Foundation in their decision-making process.</w:t>
      </w:r>
    </w:p>
    <w:p w:rsidR="005C5954" w:rsidRPr="00CD0433" w:rsidRDefault="005C5954" w:rsidP="00334B0C">
      <w:pPr>
        <w:rPr>
          <w:b/>
          <w:sz w:val="20"/>
          <w:szCs w:val="20"/>
        </w:rPr>
      </w:pPr>
    </w:p>
    <w:p w:rsidR="00334B0C" w:rsidRPr="00CD0433" w:rsidRDefault="00334B0C" w:rsidP="00334B0C">
      <w:pPr>
        <w:rPr>
          <w:sz w:val="20"/>
          <w:szCs w:val="20"/>
        </w:rPr>
      </w:pPr>
      <w:r w:rsidRPr="00CD0433">
        <w:rPr>
          <w:b/>
          <w:i/>
          <w:sz w:val="20"/>
          <w:szCs w:val="20"/>
        </w:rPr>
        <w:t>Community Concern:</w:t>
      </w:r>
      <w:r w:rsidRPr="00CD0433">
        <w:rPr>
          <w:sz w:val="20"/>
          <w:szCs w:val="20"/>
        </w:rPr>
        <w:t xml:space="preserve"> </w:t>
      </w:r>
      <w:r w:rsidR="008230DB">
        <w:rPr>
          <w:sz w:val="20"/>
          <w:szCs w:val="20"/>
        </w:rPr>
        <w:t>The coastal marshlands and submerged aquatic seagrass beds of Southern Alabama have decreased in extent over the past few decades. Disturbance factors such as expanding urban land use and saltwater intrusion are increasingly threatening these areas</w:t>
      </w:r>
      <w:r w:rsidR="008230DB" w:rsidRPr="00EA1BDC">
        <w:rPr>
          <w:sz w:val="20"/>
          <w:szCs w:val="20"/>
        </w:rPr>
        <w:t>. The Alabama Coastal Foundation</w:t>
      </w:r>
      <w:r w:rsidR="008230DB">
        <w:rPr>
          <w:sz w:val="20"/>
          <w:szCs w:val="20"/>
        </w:rPr>
        <w:t xml:space="preserve"> </w:t>
      </w:r>
      <w:r w:rsidR="008230DB" w:rsidRPr="00EA1BDC">
        <w:rPr>
          <w:sz w:val="20"/>
          <w:szCs w:val="20"/>
        </w:rPr>
        <w:t xml:space="preserve">(ACF) is conducting work to help restore and conserve </w:t>
      </w:r>
      <w:r w:rsidR="008230DB">
        <w:rPr>
          <w:sz w:val="20"/>
          <w:szCs w:val="20"/>
        </w:rPr>
        <w:t>such</w:t>
      </w:r>
      <w:r w:rsidR="008230DB" w:rsidRPr="00EA1BDC">
        <w:rPr>
          <w:sz w:val="20"/>
          <w:szCs w:val="20"/>
        </w:rPr>
        <w:t xml:space="preserve"> marsh </w:t>
      </w:r>
      <w:r w:rsidR="008230DB">
        <w:rPr>
          <w:sz w:val="20"/>
          <w:szCs w:val="20"/>
        </w:rPr>
        <w:t>ecosystems</w:t>
      </w:r>
      <w:r w:rsidR="008230DB" w:rsidRPr="00EA1BDC">
        <w:rPr>
          <w:sz w:val="20"/>
          <w:szCs w:val="20"/>
        </w:rPr>
        <w:t>, wh</w:t>
      </w:r>
      <w:r w:rsidR="008230DB">
        <w:rPr>
          <w:sz w:val="20"/>
          <w:szCs w:val="20"/>
        </w:rPr>
        <w:t>ich offer vital habitat</w:t>
      </w:r>
      <w:r w:rsidR="008230DB" w:rsidRPr="00EA1BDC">
        <w:rPr>
          <w:sz w:val="20"/>
          <w:szCs w:val="20"/>
        </w:rPr>
        <w:t xml:space="preserve"> to multip</w:t>
      </w:r>
      <w:r w:rsidR="008230DB">
        <w:rPr>
          <w:sz w:val="20"/>
          <w:szCs w:val="20"/>
        </w:rPr>
        <w:t>le wildlife species of concern. By highlighting areas</w:t>
      </w:r>
      <w:r w:rsidR="008230DB" w:rsidRPr="00EA1BDC">
        <w:rPr>
          <w:sz w:val="20"/>
          <w:szCs w:val="20"/>
        </w:rPr>
        <w:t xml:space="preserve"> of decreasing marsh health and </w:t>
      </w:r>
      <w:r w:rsidR="008230DB">
        <w:rPr>
          <w:sz w:val="20"/>
          <w:szCs w:val="20"/>
        </w:rPr>
        <w:t xml:space="preserve">mapping predicted </w:t>
      </w:r>
      <w:r w:rsidR="008230DB" w:rsidRPr="00EA1BDC">
        <w:rPr>
          <w:sz w:val="20"/>
          <w:szCs w:val="20"/>
        </w:rPr>
        <w:t>marsh extent, the ACF and partner organizations can</w:t>
      </w:r>
      <w:r w:rsidR="008230DB">
        <w:rPr>
          <w:sz w:val="20"/>
          <w:szCs w:val="20"/>
        </w:rPr>
        <w:t xml:space="preserve"> develop more informed decision making plans</w:t>
      </w:r>
      <w:r w:rsidR="008230DB" w:rsidRPr="00EA1BDC">
        <w:rPr>
          <w:sz w:val="20"/>
          <w:szCs w:val="20"/>
        </w:rPr>
        <w:t xml:space="preserve"> and focus funding efforts to </w:t>
      </w:r>
      <w:r w:rsidR="008230DB">
        <w:rPr>
          <w:sz w:val="20"/>
          <w:szCs w:val="20"/>
        </w:rPr>
        <w:t>help achieve restoration and conservation goals</w:t>
      </w:r>
      <w:r w:rsidR="00CE3BE6">
        <w:rPr>
          <w:sz w:val="20"/>
          <w:szCs w:val="20"/>
        </w:rPr>
        <w:t>.</w:t>
      </w:r>
    </w:p>
    <w:p w:rsidR="00276572" w:rsidRDefault="00276572" w:rsidP="00276572">
      <w:pPr>
        <w:rPr>
          <w:b/>
          <w:sz w:val="20"/>
          <w:szCs w:val="20"/>
        </w:rPr>
      </w:pPr>
    </w:p>
    <w:p w:rsidR="00276572" w:rsidRPr="00CD0433" w:rsidRDefault="00CE3BE6" w:rsidP="00DC6974">
      <w:pPr>
        <w:ind w:left="720" w:hanging="720"/>
        <w:rPr>
          <w:sz w:val="20"/>
          <w:szCs w:val="20"/>
        </w:rPr>
      </w:pPr>
      <w:r>
        <w:rPr>
          <w:b/>
          <w:i/>
          <w:sz w:val="20"/>
          <w:szCs w:val="20"/>
        </w:rPr>
        <w:t>National Application Area</w:t>
      </w:r>
      <w:r w:rsidR="00276572" w:rsidRPr="00276572">
        <w:rPr>
          <w:b/>
          <w:i/>
          <w:sz w:val="20"/>
          <w:szCs w:val="20"/>
        </w:rPr>
        <w:t>s Addressed:</w:t>
      </w:r>
      <w:r w:rsidR="00276572" w:rsidRPr="00CD0433">
        <w:rPr>
          <w:sz w:val="20"/>
          <w:szCs w:val="20"/>
        </w:rPr>
        <w:t xml:space="preserve"> </w:t>
      </w:r>
      <w:r w:rsidR="000D17B1">
        <w:rPr>
          <w:sz w:val="20"/>
          <w:szCs w:val="20"/>
        </w:rPr>
        <w:t>Ecological Forecasting</w:t>
      </w:r>
      <w:r w:rsidR="00276572" w:rsidRPr="00CD0433">
        <w:rPr>
          <w:sz w:val="20"/>
          <w:szCs w:val="20"/>
        </w:rPr>
        <w:t xml:space="preserve">, </w:t>
      </w:r>
      <w:r w:rsidR="000D17B1">
        <w:rPr>
          <w:sz w:val="20"/>
          <w:szCs w:val="20"/>
        </w:rPr>
        <w:t>Water Resources</w:t>
      </w:r>
    </w:p>
    <w:p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0D17B1">
        <w:rPr>
          <w:sz w:val="20"/>
          <w:szCs w:val="20"/>
        </w:rPr>
        <w:t>Mobile County and Baldwin County, AL</w:t>
      </w:r>
    </w:p>
    <w:p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000D17B1">
        <w:rPr>
          <w:b/>
          <w:sz w:val="20"/>
          <w:szCs w:val="20"/>
        </w:rPr>
        <w:t xml:space="preserve"> </w:t>
      </w:r>
      <w:r w:rsidR="000D17B1">
        <w:rPr>
          <w:sz w:val="20"/>
          <w:szCs w:val="20"/>
        </w:rPr>
        <w:t>January 1984 – July 2016</w:t>
      </w:r>
      <w:r w:rsidR="006452A4">
        <w:rPr>
          <w:sz w:val="20"/>
          <w:szCs w:val="20"/>
        </w:rPr>
        <w:t xml:space="preserve">; </w:t>
      </w:r>
      <w:r w:rsidR="005C7470">
        <w:rPr>
          <w:sz w:val="20"/>
          <w:szCs w:val="20"/>
        </w:rPr>
        <w:t>2030</w:t>
      </w:r>
    </w:p>
    <w:p w:rsidR="00276572" w:rsidRPr="00CD0433" w:rsidRDefault="00276572" w:rsidP="00276572">
      <w:pPr>
        <w:rPr>
          <w:b/>
          <w:sz w:val="20"/>
          <w:szCs w:val="20"/>
        </w:rPr>
      </w:pPr>
    </w:p>
    <w:p w:rsidR="00186F37" w:rsidRPr="00CD0433" w:rsidRDefault="00CE3BE6" w:rsidP="00276572">
      <w:pPr>
        <w:rPr>
          <w:sz w:val="20"/>
          <w:szCs w:val="20"/>
        </w:rPr>
      </w:pPr>
      <w:r>
        <w:rPr>
          <w:b/>
          <w:i/>
          <w:sz w:val="20"/>
          <w:szCs w:val="20"/>
        </w:rPr>
        <w:t>Advisor</w:t>
      </w:r>
      <w:r w:rsidR="001031CD">
        <w:rPr>
          <w:b/>
          <w:i/>
          <w:sz w:val="20"/>
          <w:szCs w:val="20"/>
        </w:rPr>
        <w:t>s</w:t>
      </w:r>
      <w:r w:rsidR="00276572" w:rsidRPr="00276572">
        <w:rPr>
          <w:b/>
          <w:i/>
          <w:sz w:val="20"/>
          <w:szCs w:val="20"/>
        </w:rPr>
        <w:t>:</w:t>
      </w:r>
      <w:r w:rsidR="00276572" w:rsidRPr="00CD0433">
        <w:rPr>
          <w:sz w:val="20"/>
          <w:szCs w:val="20"/>
        </w:rPr>
        <w:t xml:space="preserve"> </w:t>
      </w:r>
      <w:r>
        <w:rPr>
          <w:sz w:val="20"/>
          <w:szCs w:val="20"/>
        </w:rPr>
        <w:t>Dr. Kenton Ross (NASA Langley Research Center)</w:t>
      </w:r>
      <w:r w:rsidR="0002368D">
        <w:rPr>
          <w:sz w:val="20"/>
          <w:szCs w:val="20"/>
        </w:rPr>
        <w:t xml:space="preserve">, </w:t>
      </w:r>
      <w:r w:rsidR="00186F37">
        <w:rPr>
          <w:sz w:val="20"/>
          <w:szCs w:val="20"/>
        </w:rPr>
        <w:t>Dr. Just Cebrian (Dauphin Island Sea Lab)</w:t>
      </w:r>
    </w:p>
    <w:p w:rsidR="00276572" w:rsidRDefault="00276572" w:rsidP="00276572">
      <w:pPr>
        <w:rPr>
          <w:b/>
          <w:sz w:val="20"/>
          <w:szCs w:val="20"/>
        </w:rPr>
      </w:pPr>
    </w:p>
    <w:p w:rsidR="00276572" w:rsidRPr="00CD0433" w:rsidRDefault="00276572" w:rsidP="00276572">
      <w:pPr>
        <w:rPr>
          <w:sz w:val="20"/>
          <w:szCs w:val="20"/>
        </w:rPr>
      </w:pPr>
      <w:r w:rsidRPr="00276572">
        <w:rPr>
          <w:b/>
          <w:i/>
          <w:sz w:val="20"/>
          <w:szCs w:val="20"/>
        </w:rPr>
        <w:t>Source of Project Idea:</w:t>
      </w:r>
      <w:r w:rsidRPr="00CD0433">
        <w:rPr>
          <w:sz w:val="20"/>
          <w:szCs w:val="20"/>
        </w:rPr>
        <w:t xml:space="preserve"> </w:t>
      </w:r>
      <w:r w:rsidR="00CE3BE6" w:rsidRPr="00EA1BDC">
        <w:rPr>
          <w:sz w:val="20"/>
          <w:szCs w:val="20"/>
        </w:rPr>
        <w:t>This project was initiated through communications between the node’s mentor, Dr. Eichold, and the ACF. The ACF generated several project ideas they would be interested in pursuing</w:t>
      </w:r>
      <w:r w:rsidR="0092344E">
        <w:rPr>
          <w:sz w:val="20"/>
          <w:szCs w:val="20"/>
        </w:rPr>
        <w:t xml:space="preserve"> -</w:t>
      </w:r>
      <w:r w:rsidR="00CE3BE6" w:rsidRPr="00EA1BDC">
        <w:rPr>
          <w:sz w:val="20"/>
          <w:szCs w:val="20"/>
        </w:rPr>
        <w:t xml:space="preserve"> and through a meeting with the node management, science advisors, and other int</w:t>
      </w:r>
      <w:r w:rsidR="00CE3BE6">
        <w:rPr>
          <w:sz w:val="20"/>
          <w:szCs w:val="20"/>
        </w:rPr>
        <w:t xml:space="preserve">erested local organizations </w:t>
      </w:r>
      <w:r w:rsidR="0092344E">
        <w:rPr>
          <w:sz w:val="20"/>
          <w:szCs w:val="20"/>
        </w:rPr>
        <w:t xml:space="preserve">- </w:t>
      </w:r>
      <w:r w:rsidR="00CE3BE6">
        <w:rPr>
          <w:sz w:val="20"/>
          <w:szCs w:val="20"/>
        </w:rPr>
        <w:t>th</w:t>
      </w:r>
      <w:r w:rsidR="0092344E">
        <w:rPr>
          <w:sz w:val="20"/>
          <w:szCs w:val="20"/>
        </w:rPr>
        <w:t>e</w:t>
      </w:r>
      <w:r w:rsidR="00CE3BE6">
        <w:rPr>
          <w:sz w:val="20"/>
          <w:szCs w:val="20"/>
        </w:rPr>
        <w:t xml:space="preserve"> proposed project was created.</w:t>
      </w:r>
    </w:p>
    <w:p w:rsidR="00272CD9" w:rsidRDefault="00272CD9" w:rsidP="00D12F5B">
      <w:pPr>
        <w:rPr>
          <w:b/>
          <w:sz w:val="20"/>
          <w:szCs w:val="20"/>
        </w:rPr>
      </w:pPr>
    </w:p>
    <w:p w:rsidR="001031CD" w:rsidRDefault="001031CD" w:rsidP="00CD0433">
      <w:pPr>
        <w:pBdr>
          <w:bottom w:val="single" w:sz="4" w:space="1" w:color="auto"/>
        </w:pBdr>
        <w:rPr>
          <w:b/>
        </w:rPr>
      </w:pPr>
    </w:p>
    <w:p w:rsidR="00CD0433" w:rsidRPr="00C33A8E" w:rsidRDefault="00CD0433" w:rsidP="00CD0433">
      <w:pPr>
        <w:pBdr>
          <w:bottom w:val="single" w:sz="4" w:space="1" w:color="auto"/>
        </w:pBdr>
        <w:rPr>
          <w:b/>
        </w:rPr>
      </w:pPr>
      <w:r w:rsidRPr="00C33A8E">
        <w:rPr>
          <w:b/>
        </w:rPr>
        <w:t>Partner Overview</w:t>
      </w:r>
    </w:p>
    <w:p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70" w:type="dxa"/>
        <w:tblInd w:w="198" w:type="dxa"/>
        <w:tblLayout w:type="fixed"/>
        <w:tblLook w:val="04A0"/>
      </w:tblPr>
      <w:tblGrid>
        <w:gridCol w:w="3060"/>
        <w:gridCol w:w="3510"/>
        <w:gridCol w:w="1620"/>
        <w:gridCol w:w="1080"/>
      </w:tblGrid>
      <w:tr w:rsidR="00636FAE" w:rsidTr="00461AA0">
        <w:tc>
          <w:tcPr>
            <w:tcW w:w="306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rsidTr="00461AA0">
        <w:tc>
          <w:tcPr>
            <w:tcW w:w="3060" w:type="dxa"/>
          </w:tcPr>
          <w:p w:rsidR="006804AC" w:rsidRDefault="00CE3BE6" w:rsidP="00A44DD0">
            <w:pPr>
              <w:rPr>
                <w:sz w:val="20"/>
                <w:szCs w:val="20"/>
              </w:rPr>
            </w:pPr>
            <w:r>
              <w:rPr>
                <w:sz w:val="20"/>
                <w:szCs w:val="20"/>
              </w:rPr>
              <w:t>Alabama Coastal Foundation</w:t>
            </w:r>
          </w:p>
        </w:tc>
        <w:tc>
          <w:tcPr>
            <w:tcW w:w="3510" w:type="dxa"/>
          </w:tcPr>
          <w:p w:rsidR="006804AC" w:rsidRDefault="00CE3BE6" w:rsidP="00A44DD0">
            <w:pPr>
              <w:rPr>
                <w:sz w:val="20"/>
                <w:szCs w:val="20"/>
              </w:rPr>
            </w:pPr>
            <w:r>
              <w:rPr>
                <w:sz w:val="20"/>
                <w:szCs w:val="20"/>
              </w:rPr>
              <w:t>Mark Berte, Executive Director</w:t>
            </w:r>
          </w:p>
        </w:tc>
        <w:tc>
          <w:tcPr>
            <w:tcW w:w="1620" w:type="dxa"/>
          </w:tcPr>
          <w:p w:rsidR="006804AC" w:rsidRDefault="00CE3BE6" w:rsidP="00A44DD0">
            <w:pPr>
              <w:rPr>
                <w:sz w:val="20"/>
                <w:szCs w:val="20"/>
              </w:rPr>
            </w:pPr>
            <w:r>
              <w:rPr>
                <w:sz w:val="20"/>
                <w:szCs w:val="20"/>
              </w:rPr>
              <w:t>End-User</w:t>
            </w:r>
          </w:p>
        </w:tc>
        <w:tc>
          <w:tcPr>
            <w:tcW w:w="1080" w:type="dxa"/>
          </w:tcPr>
          <w:p w:rsidR="006804AC" w:rsidRDefault="006804AC" w:rsidP="00CE3BE6">
            <w:pPr>
              <w:jc w:val="center"/>
              <w:rPr>
                <w:sz w:val="20"/>
                <w:szCs w:val="20"/>
              </w:rPr>
            </w:pPr>
            <w:r>
              <w:rPr>
                <w:sz w:val="20"/>
                <w:szCs w:val="20"/>
              </w:rPr>
              <w:t>Yes</w:t>
            </w:r>
          </w:p>
        </w:tc>
      </w:tr>
      <w:tr w:rsidR="00186F37" w:rsidTr="00461AA0">
        <w:tc>
          <w:tcPr>
            <w:tcW w:w="3060" w:type="dxa"/>
          </w:tcPr>
          <w:p w:rsidR="00186F37" w:rsidRDefault="00186F37" w:rsidP="00A44DD0">
            <w:pPr>
              <w:rPr>
                <w:sz w:val="20"/>
                <w:szCs w:val="20"/>
              </w:rPr>
            </w:pPr>
            <w:r>
              <w:rPr>
                <w:sz w:val="20"/>
                <w:szCs w:val="20"/>
              </w:rPr>
              <w:t>Dauphin Island Sea Lab</w:t>
            </w:r>
          </w:p>
        </w:tc>
        <w:tc>
          <w:tcPr>
            <w:tcW w:w="3510" w:type="dxa"/>
          </w:tcPr>
          <w:p w:rsidR="00186F37" w:rsidRDefault="00186F37" w:rsidP="00A44DD0">
            <w:pPr>
              <w:rPr>
                <w:sz w:val="20"/>
                <w:szCs w:val="20"/>
              </w:rPr>
            </w:pPr>
            <w:r>
              <w:rPr>
                <w:sz w:val="20"/>
                <w:szCs w:val="20"/>
              </w:rPr>
              <w:t>Dr. Just Cebrian, Marine Scientist</w:t>
            </w:r>
          </w:p>
        </w:tc>
        <w:tc>
          <w:tcPr>
            <w:tcW w:w="1620" w:type="dxa"/>
          </w:tcPr>
          <w:p w:rsidR="00186F37" w:rsidRDefault="00186F37" w:rsidP="00A44DD0">
            <w:pPr>
              <w:rPr>
                <w:sz w:val="20"/>
                <w:szCs w:val="20"/>
              </w:rPr>
            </w:pPr>
            <w:r>
              <w:rPr>
                <w:sz w:val="20"/>
                <w:szCs w:val="20"/>
              </w:rPr>
              <w:t>Collaborator</w:t>
            </w:r>
          </w:p>
        </w:tc>
        <w:tc>
          <w:tcPr>
            <w:tcW w:w="1080" w:type="dxa"/>
          </w:tcPr>
          <w:p w:rsidR="00186F37" w:rsidRDefault="00186F37" w:rsidP="00CE3BE6">
            <w:pPr>
              <w:jc w:val="center"/>
              <w:rPr>
                <w:sz w:val="20"/>
                <w:szCs w:val="20"/>
              </w:rPr>
            </w:pPr>
            <w:r>
              <w:rPr>
                <w:sz w:val="20"/>
                <w:szCs w:val="20"/>
              </w:rPr>
              <w:t>No</w:t>
            </w:r>
          </w:p>
        </w:tc>
      </w:tr>
    </w:tbl>
    <w:p w:rsidR="00CD0433" w:rsidRDefault="00CD0433" w:rsidP="00CD0433">
      <w:pPr>
        <w:rPr>
          <w:sz w:val="20"/>
          <w:szCs w:val="20"/>
        </w:rPr>
      </w:pPr>
    </w:p>
    <w:p w:rsidR="00C057E9" w:rsidRPr="00C057E9" w:rsidRDefault="00C057E9" w:rsidP="00CD0433">
      <w:pPr>
        <w:rPr>
          <w:b/>
          <w:i/>
          <w:sz w:val="20"/>
          <w:szCs w:val="20"/>
          <w:u w:val="single"/>
        </w:rPr>
      </w:pPr>
      <w:r w:rsidRPr="00C057E9">
        <w:rPr>
          <w:b/>
          <w:i/>
          <w:sz w:val="20"/>
          <w:szCs w:val="20"/>
          <w:u w:val="single"/>
        </w:rPr>
        <w:t>End-User Overview</w:t>
      </w:r>
    </w:p>
    <w:p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rsidR="00CE3BE6" w:rsidRDefault="00CE3BE6" w:rsidP="00CE3BE6">
      <w:pPr>
        <w:rPr>
          <w:sz w:val="20"/>
          <w:szCs w:val="20"/>
        </w:rPr>
      </w:pPr>
      <w:r w:rsidRPr="00EA1BDC">
        <w:rPr>
          <w:sz w:val="20"/>
          <w:szCs w:val="20"/>
        </w:rPr>
        <w:t xml:space="preserve">The ACF seeks to improve the coastal environment of Alabama through cooperation, education, and participation. </w:t>
      </w:r>
      <w:r>
        <w:rPr>
          <w:sz w:val="20"/>
          <w:szCs w:val="20"/>
        </w:rPr>
        <w:t>As a result, the ACF partners with different organizations to collect the necessary field and reference data to help guide decision-making. Currently, no remote sensing data is utilized in their management practices other than Google Earth.</w:t>
      </w:r>
    </w:p>
    <w:p w:rsidR="002E2D9E" w:rsidRDefault="002E2D9E" w:rsidP="002E2D9E">
      <w:pPr>
        <w:ind w:left="720" w:hanging="720"/>
        <w:rPr>
          <w:b/>
          <w:i/>
          <w:sz w:val="20"/>
          <w:szCs w:val="20"/>
        </w:rPr>
      </w:pPr>
    </w:p>
    <w:p w:rsidR="00F35FF0" w:rsidRDefault="00F35FF0" w:rsidP="002E2D9E">
      <w:pPr>
        <w:ind w:left="720" w:hanging="720"/>
        <w:rPr>
          <w:b/>
          <w:i/>
          <w:sz w:val="20"/>
          <w:szCs w:val="20"/>
        </w:rPr>
      </w:pPr>
    </w:p>
    <w:p w:rsidR="002E2D9E" w:rsidRPr="00CD0433" w:rsidRDefault="00C057E9" w:rsidP="002E2D9E">
      <w:pPr>
        <w:ind w:left="720" w:hanging="720"/>
        <w:rPr>
          <w:b/>
          <w:i/>
          <w:sz w:val="20"/>
          <w:szCs w:val="20"/>
        </w:rPr>
      </w:pPr>
      <w:r>
        <w:rPr>
          <w:b/>
          <w:i/>
          <w:sz w:val="20"/>
          <w:szCs w:val="20"/>
        </w:rPr>
        <w:lastRenderedPageBreak/>
        <w:t>End-User</w:t>
      </w:r>
      <w:r w:rsidR="00DC6974">
        <w:rPr>
          <w:b/>
          <w:i/>
          <w:sz w:val="20"/>
          <w:szCs w:val="20"/>
        </w:rPr>
        <w:t>’s</w:t>
      </w:r>
      <w:r>
        <w:rPr>
          <w:b/>
          <w:i/>
          <w:sz w:val="20"/>
          <w:szCs w:val="20"/>
        </w:rPr>
        <w:t xml:space="preserve"> </w:t>
      </w:r>
      <w:r w:rsidR="002E2D9E" w:rsidRPr="00CD0433">
        <w:rPr>
          <w:b/>
          <w:i/>
          <w:sz w:val="20"/>
          <w:szCs w:val="20"/>
        </w:rPr>
        <w:t>NASA Earth Observation</w:t>
      </w:r>
      <w:r w:rsidR="00276572">
        <w:rPr>
          <w:b/>
          <w:i/>
          <w:sz w:val="20"/>
          <w:szCs w:val="20"/>
        </w:rPr>
        <w:t>s</w:t>
      </w:r>
      <w:r w:rsidR="002E2D9E">
        <w:rPr>
          <w:b/>
          <w:i/>
          <w:sz w:val="20"/>
          <w:szCs w:val="20"/>
        </w:rPr>
        <w:t xml:space="preserve"> Capacity</w:t>
      </w:r>
      <w:r w:rsidR="002E2D9E" w:rsidRPr="00CD0433">
        <w:rPr>
          <w:b/>
          <w:i/>
          <w:sz w:val="20"/>
          <w:szCs w:val="20"/>
        </w:rPr>
        <w:t>:</w:t>
      </w:r>
    </w:p>
    <w:p w:rsidR="00C057E9" w:rsidRPr="00CD0433" w:rsidRDefault="00CE3BE6" w:rsidP="00C057E9">
      <w:pPr>
        <w:rPr>
          <w:sz w:val="20"/>
          <w:szCs w:val="20"/>
        </w:rPr>
      </w:pPr>
      <w:r w:rsidRPr="00EA1BDC">
        <w:rPr>
          <w:sz w:val="20"/>
          <w:szCs w:val="20"/>
        </w:rPr>
        <w:t>Alabama Coastal Foundation – The ACF has not used NASA Earth observations before</w:t>
      </w:r>
      <w:r>
        <w:rPr>
          <w:sz w:val="20"/>
          <w:szCs w:val="20"/>
        </w:rPr>
        <w:t>, though</w:t>
      </w:r>
      <w:r w:rsidRPr="00EA1BDC">
        <w:rPr>
          <w:sz w:val="20"/>
          <w:szCs w:val="20"/>
        </w:rPr>
        <w:t xml:space="preserve"> </w:t>
      </w:r>
      <w:r w:rsidR="00043D1C">
        <w:rPr>
          <w:sz w:val="20"/>
          <w:szCs w:val="20"/>
        </w:rPr>
        <w:t>they are</w:t>
      </w:r>
      <w:r w:rsidRPr="00EA1BDC">
        <w:rPr>
          <w:sz w:val="20"/>
          <w:szCs w:val="20"/>
        </w:rPr>
        <w:t xml:space="preserve"> </w:t>
      </w:r>
      <w:r>
        <w:rPr>
          <w:sz w:val="20"/>
          <w:szCs w:val="20"/>
        </w:rPr>
        <w:t xml:space="preserve">somewhat </w:t>
      </w:r>
      <w:r w:rsidRPr="00EA1BDC">
        <w:rPr>
          <w:sz w:val="20"/>
          <w:szCs w:val="20"/>
        </w:rPr>
        <w:t>familiar with DEVELOP research</w:t>
      </w:r>
      <w:r>
        <w:rPr>
          <w:sz w:val="20"/>
          <w:szCs w:val="20"/>
        </w:rPr>
        <w:t xml:space="preserve"> and some NASA ROSES projects that pertained to coastal Alabama</w:t>
      </w:r>
      <w:r w:rsidR="000F6077">
        <w:rPr>
          <w:sz w:val="20"/>
          <w:szCs w:val="20"/>
        </w:rPr>
        <w:t>.</w:t>
      </w:r>
      <w:r w:rsidR="00A5791A">
        <w:rPr>
          <w:sz w:val="20"/>
          <w:szCs w:val="20"/>
        </w:rPr>
        <w:t xml:space="preserve"> This project will introduce them to how </w:t>
      </w:r>
      <w:r w:rsidR="00532515">
        <w:rPr>
          <w:sz w:val="20"/>
          <w:szCs w:val="20"/>
        </w:rPr>
        <w:t>NASA EO</w:t>
      </w:r>
      <w:r w:rsidR="00A5791A">
        <w:rPr>
          <w:sz w:val="20"/>
          <w:szCs w:val="20"/>
        </w:rPr>
        <w:t xml:space="preserve"> data can be used to specifically monitor marsh health</w:t>
      </w:r>
      <w:r w:rsidR="0045299B">
        <w:rPr>
          <w:sz w:val="20"/>
          <w:szCs w:val="20"/>
        </w:rPr>
        <w:t xml:space="preserve"> and</w:t>
      </w:r>
      <w:r w:rsidR="00532515">
        <w:rPr>
          <w:sz w:val="20"/>
          <w:szCs w:val="20"/>
        </w:rPr>
        <w:t xml:space="preserve"> </w:t>
      </w:r>
      <w:r w:rsidR="0045299B">
        <w:rPr>
          <w:sz w:val="20"/>
          <w:szCs w:val="20"/>
        </w:rPr>
        <w:t>establish a methodology to continue</w:t>
      </w:r>
      <w:r w:rsidR="00532515">
        <w:rPr>
          <w:sz w:val="20"/>
          <w:szCs w:val="20"/>
        </w:rPr>
        <w:t xml:space="preserve"> monitoring </w:t>
      </w:r>
      <w:r w:rsidR="0045299B">
        <w:rPr>
          <w:sz w:val="20"/>
          <w:szCs w:val="20"/>
        </w:rPr>
        <w:t xml:space="preserve">marshes </w:t>
      </w:r>
      <w:r w:rsidR="00532515">
        <w:rPr>
          <w:sz w:val="20"/>
          <w:szCs w:val="20"/>
        </w:rPr>
        <w:t xml:space="preserve">in the future. </w:t>
      </w:r>
    </w:p>
    <w:p w:rsidR="006E1C6C" w:rsidRDefault="006E1C6C" w:rsidP="006E1C6C">
      <w:pPr>
        <w:ind w:left="720" w:hanging="720"/>
        <w:rPr>
          <w:sz w:val="20"/>
          <w:szCs w:val="20"/>
        </w:rPr>
      </w:pPr>
    </w:p>
    <w:p w:rsidR="00532515" w:rsidRDefault="00532515" w:rsidP="006E1C6C">
      <w:pPr>
        <w:ind w:left="720" w:hanging="720"/>
        <w:rPr>
          <w:b/>
          <w:i/>
          <w:sz w:val="20"/>
          <w:szCs w:val="20"/>
          <w:u w:val="single"/>
        </w:rPr>
      </w:pPr>
    </w:p>
    <w:p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rsidR="00043D1C" w:rsidRPr="00043D1C" w:rsidRDefault="00043D1C" w:rsidP="00CA0EED">
      <w:pPr>
        <w:rPr>
          <w:b/>
          <w:i/>
          <w:sz w:val="20"/>
          <w:szCs w:val="20"/>
        </w:rPr>
      </w:pPr>
      <w:r w:rsidRPr="00043D1C">
        <w:rPr>
          <w:b/>
          <w:i/>
          <w:sz w:val="20"/>
          <w:szCs w:val="20"/>
        </w:rPr>
        <w:t>Collaborator</w:t>
      </w:r>
      <w:r w:rsidR="0002368D">
        <w:rPr>
          <w:b/>
          <w:i/>
          <w:sz w:val="20"/>
          <w:szCs w:val="20"/>
        </w:rPr>
        <w:t xml:space="preserve"> Support:</w:t>
      </w:r>
    </w:p>
    <w:p w:rsidR="00043D1C" w:rsidRPr="007C6DD4" w:rsidRDefault="00043D1C" w:rsidP="00CA0EED">
      <w:pPr>
        <w:rPr>
          <w:sz w:val="20"/>
          <w:szCs w:val="20"/>
        </w:rPr>
      </w:pPr>
      <w:r w:rsidRPr="007C6DD4">
        <w:rPr>
          <w:sz w:val="20"/>
          <w:szCs w:val="20"/>
        </w:rPr>
        <w:t>Dauphin Island Sea Lab</w:t>
      </w:r>
      <w:r w:rsidR="007C6DD4">
        <w:rPr>
          <w:sz w:val="20"/>
          <w:szCs w:val="20"/>
        </w:rPr>
        <w:t xml:space="preserve"> (DISL)</w:t>
      </w:r>
      <w:r w:rsidRPr="007C6DD4">
        <w:rPr>
          <w:sz w:val="20"/>
          <w:szCs w:val="20"/>
        </w:rPr>
        <w:t xml:space="preserve"> –</w:t>
      </w:r>
      <w:r w:rsidR="00D05619" w:rsidRPr="007C6DD4">
        <w:rPr>
          <w:sz w:val="20"/>
          <w:szCs w:val="20"/>
        </w:rPr>
        <w:t xml:space="preserve"> T</w:t>
      </w:r>
      <w:r w:rsidRPr="007C6DD4">
        <w:rPr>
          <w:sz w:val="20"/>
          <w:szCs w:val="20"/>
        </w:rPr>
        <w:t>he DI</w:t>
      </w:r>
      <w:r w:rsidR="00D05619" w:rsidRPr="007C6DD4">
        <w:rPr>
          <w:sz w:val="20"/>
          <w:szCs w:val="20"/>
        </w:rPr>
        <w:t xml:space="preserve">SL will be providing leveraged resources through expert science advising as well as </w:t>
      </w:r>
      <w:r w:rsidR="00C00BC6" w:rsidRPr="00C00BC6">
        <w:rPr>
          <w:i/>
          <w:sz w:val="20"/>
          <w:szCs w:val="20"/>
        </w:rPr>
        <w:t>in situ</w:t>
      </w:r>
      <w:r w:rsidR="00D05619" w:rsidRPr="007C6DD4">
        <w:rPr>
          <w:sz w:val="20"/>
          <w:szCs w:val="20"/>
        </w:rPr>
        <w:t xml:space="preserve"> data collection. </w:t>
      </w:r>
    </w:p>
    <w:p w:rsidR="00043D1C" w:rsidRDefault="00043D1C" w:rsidP="00CA0EED">
      <w:pPr>
        <w:rPr>
          <w:b/>
          <w:i/>
          <w:sz w:val="20"/>
          <w:szCs w:val="20"/>
        </w:rPr>
      </w:pPr>
    </w:p>
    <w:p w:rsidR="00CA0EED" w:rsidRPr="00CA0EED" w:rsidRDefault="00CA0EED" w:rsidP="00CA0EED">
      <w:pPr>
        <w:rPr>
          <w:b/>
          <w:i/>
          <w:sz w:val="20"/>
          <w:szCs w:val="20"/>
        </w:rPr>
      </w:pPr>
      <w:r w:rsidRPr="00CA0EED">
        <w:rPr>
          <w:b/>
          <w:i/>
          <w:sz w:val="20"/>
          <w:szCs w:val="20"/>
        </w:rPr>
        <w:t>Boundary Organization Dissemination:</w:t>
      </w:r>
    </w:p>
    <w:p w:rsidR="005C7470" w:rsidRPr="00EA1BDC" w:rsidRDefault="005C7470" w:rsidP="005C7470">
      <w:pPr>
        <w:rPr>
          <w:sz w:val="20"/>
          <w:szCs w:val="20"/>
        </w:rPr>
      </w:pPr>
      <w:r w:rsidRPr="00EA1BDC">
        <w:rPr>
          <w:sz w:val="20"/>
          <w:szCs w:val="20"/>
        </w:rPr>
        <w:t>Alabama Coastal F</w:t>
      </w:r>
      <w:r>
        <w:rPr>
          <w:sz w:val="20"/>
          <w:szCs w:val="20"/>
        </w:rPr>
        <w:t xml:space="preserve">oundation - </w:t>
      </w:r>
      <w:r w:rsidRPr="00EA1BDC">
        <w:rPr>
          <w:sz w:val="20"/>
          <w:szCs w:val="20"/>
        </w:rPr>
        <w:t>The</w:t>
      </w:r>
      <w:r>
        <w:rPr>
          <w:sz w:val="20"/>
          <w:szCs w:val="20"/>
        </w:rPr>
        <w:t xml:space="preserve"> ACF</w:t>
      </w:r>
      <w:r w:rsidRPr="00EA1BDC">
        <w:rPr>
          <w:sz w:val="20"/>
          <w:szCs w:val="20"/>
        </w:rPr>
        <w:t xml:space="preserve"> would like to ensure that the information from this project has </w:t>
      </w:r>
      <w:r>
        <w:rPr>
          <w:sz w:val="20"/>
          <w:szCs w:val="20"/>
        </w:rPr>
        <w:t>a large</w:t>
      </w:r>
      <w:r w:rsidRPr="00EA1BDC">
        <w:rPr>
          <w:sz w:val="20"/>
          <w:szCs w:val="20"/>
        </w:rPr>
        <w:t xml:space="preserve"> impact </w:t>
      </w:r>
      <w:r>
        <w:rPr>
          <w:sz w:val="20"/>
          <w:szCs w:val="20"/>
        </w:rPr>
        <w:t>for</w:t>
      </w:r>
      <w:r w:rsidRPr="00EA1BDC">
        <w:rPr>
          <w:sz w:val="20"/>
          <w:szCs w:val="20"/>
        </w:rPr>
        <w:t xml:space="preserve"> all of its </w:t>
      </w:r>
      <w:r>
        <w:rPr>
          <w:sz w:val="20"/>
          <w:szCs w:val="20"/>
        </w:rPr>
        <w:t>partners</w:t>
      </w:r>
      <w:r w:rsidRPr="00EA1BDC">
        <w:rPr>
          <w:sz w:val="20"/>
          <w:szCs w:val="20"/>
        </w:rPr>
        <w:t xml:space="preserve"> throughout the state.</w:t>
      </w:r>
      <w:r>
        <w:rPr>
          <w:sz w:val="20"/>
          <w:szCs w:val="20"/>
        </w:rPr>
        <w:t xml:space="preserve"> As a result, they will not only utilize information from the project themselves but </w:t>
      </w:r>
      <w:r w:rsidRPr="00EA1BDC">
        <w:rPr>
          <w:sz w:val="20"/>
          <w:szCs w:val="20"/>
        </w:rPr>
        <w:t>distribute</w:t>
      </w:r>
      <w:r>
        <w:rPr>
          <w:sz w:val="20"/>
          <w:szCs w:val="20"/>
        </w:rPr>
        <w:t xml:space="preserve"> resulting products amongst their</w:t>
      </w:r>
      <w:r w:rsidRPr="00EA1BDC">
        <w:rPr>
          <w:sz w:val="20"/>
          <w:szCs w:val="20"/>
        </w:rPr>
        <w:t xml:space="preserve"> partners</w:t>
      </w:r>
      <w:r>
        <w:rPr>
          <w:sz w:val="20"/>
          <w:szCs w:val="20"/>
        </w:rPr>
        <w:t xml:space="preserve"> </w:t>
      </w:r>
      <w:r w:rsidR="009871EE">
        <w:rPr>
          <w:sz w:val="20"/>
          <w:szCs w:val="20"/>
        </w:rPr>
        <w:t xml:space="preserve">such as the Mobile Baykeepers, Conservation Alabama, or Alabama Water </w:t>
      </w:r>
      <w:r w:rsidR="00F35FF0">
        <w:rPr>
          <w:sz w:val="20"/>
          <w:szCs w:val="20"/>
        </w:rPr>
        <w:t>Watch to</w:t>
      </w:r>
      <w:r w:rsidRPr="00EA1BDC">
        <w:rPr>
          <w:sz w:val="20"/>
          <w:szCs w:val="20"/>
        </w:rPr>
        <w:t xml:space="preserve"> educate the public. </w:t>
      </w:r>
      <w:r w:rsidR="00935F3D">
        <w:rPr>
          <w:sz w:val="20"/>
          <w:szCs w:val="20"/>
        </w:rPr>
        <w:t xml:space="preserve">The ACF plans to work with </w:t>
      </w:r>
      <w:r w:rsidR="00935F3D" w:rsidRPr="00EA1BDC">
        <w:rPr>
          <w:sz w:val="20"/>
          <w:szCs w:val="20"/>
        </w:rPr>
        <w:t xml:space="preserve">local partners, environmental groups, </w:t>
      </w:r>
      <w:r w:rsidR="00935F3D">
        <w:rPr>
          <w:sz w:val="20"/>
          <w:szCs w:val="20"/>
        </w:rPr>
        <w:t>as well as</w:t>
      </w:r>
      <w:r w:rsidR="00935F3D" w:rsidRPr="00EA1BDC">
        <w:rPr>
          <w:sz w:val="20"/>
          <w:szCs w:val="20"/>
        </w:rPr>
        <w:t xml:space="preserve"> high schools and colleges</w:t>
      </w:r>
      <w:r w:rsidR="00935F3D">
        <w:rPr>
          <w:sz w:val="20"/>
          <w:szCs w:val="20"/>
        </w:rPr>
        <w:t>,</w:t>
      </w:r>
      <w:r w:rsidR="00935F3D" w:rsidRPr="00EA1BDC">
        <w:rPr>
          <w:sz w:val="20"/>
          <w:szCs w:val="20"/>
        </w:rPr>
        <w:t xml:space="preserve"> in order to identify potential areas </w:t>
      </w:r>
      <w:r w:rsidR="00935F3D">
        <w:rPr>
          <w:sz w:val="20"/>
          <w:szCs w:val="20"/>
        </w:rPr>
        <w:t xml:space="preserve">for marsh restoration or </w:t>
      </w:r>
      <w:r w:rsidR="00F85218">
        <w:rPr>
          <w:sz w:val="20"/>
          <w:szCs w:val="20"/>
        </w:rPr>
        <w:t>conservation</w:t>
      </w:r>
      <w:r w:rsidR="00935F3D">
        <w:rPr>
          <w:sz w:val="20"/>
          <w:szCs w:val="20"/>
        </w:rPr>
        <w:t>.</w:t>
      </w:r>
    </w:p>
    <w:p w:rsidR="00C057E9" w:rsidRDefault="00C057E9" w:rsidP="00C057E9">
      <w:pPr>
        <w:ind w:left="720" w:hanging="720"/>
        <w:rPr>
          <w:sz w:val="20"/>
          <w:szCs w:val="20"/>
        </w:rPr>
      </w:pPr>
    </w:p>
    <w:p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rsidR="005C7470" w:rsidRDefault="005C7470" w:rsidP="00C057E9">
      <w:pPr>
        <w:rPr>
          <w:sz w:val="20"/>
          <w:szCs w:val="20"/>
        </w:rPr>
      </w:pPr>
      <w:r w:rsidRPr="00EA1BDC">
        <w:rPr>
          <w:sz w:val="20"/>
          <w:szCs w:val="20"/>
        </w:rPr>
        <w:t xml:space="preserve">The team will </w:t>
      </w:r>
      <w:r>
        <w:rPr>
          <w:sz w:val="20"/>
          <w:szCs w:val="20"/>
        </w:rPr>
        <w:t xml:space="preserve">frequently </w:t>
      </w:r>
      <w:r w:rsidRPr="00EA1BDC">
        <w:rPr>
          <w:sz w:val="20"/>
          <w:szCs w:val="20"/>
        </w:rPr>
        <w:t>communicate with the partner throughout the t</w:t>
      </w:r>
      <w:r>
        <w:rPr>
          <w:sz w:val="20"/>
          <w:szCs w:val="20"/>
        </w:rPr>
        <w:t xml:space="preserve">erm via email, teleconferences, and in person meetings. Weekly </w:t>
      </w:r>
      <w:r w:rsidR="008B7C69">
        <w:rPr>
          <w:sz w:val="20"/>
          <w:szCs w:val="20"/>
        </w:rPr>
        <w:t>to</w:t>
      </w:r>
      <w:r>
        <w:rPr>
          <w:sz w:val="20"/>
          <w:szCs w:val="20"/>
        </w:rPr>
        <w:t xml:space="preserve"> biweekly in</w:t>
      </w:r>
      <w:r w:rsidR="0092344E">
        <w:rPr>
          <w:sz w:val="20"/>
          <w:szCs w:val="20"/>
        </w:rPr>
        <w:t>-</w:t>
      </w:r>
      <w:r>
        <w:rPr>
          <w:sz w:val="20"/>
          <w:szCs w:val="20"/>
        </w:rPr>
        <w:t xml:space="preserve">person meetings </w:t>
      </w:r>
      <w:r w:rsidR="0092344E">
        <w:rPr>
          <w:sz w:val="20"/>
          <w:szCs w:val="20"/>
        </w:rPr>
        <w:t xml:space="preserve">with </w:t>
      </w:r>
      <w:r w:rsidR="00E5537A">
        <w:rPr>
          <w:sz w:val="20"/>
          <w:szCs w:val="20"/>
        </w:rPr>
        <w:t xml:space="preserve">the ACF </w:t>
      </w:r>
      <w:r w:rsidR="00504BFF">
        <w:rPr>
          <w:sz w:val="20"/>
          <w:szCs w:val="20"/>
        </w:rPr>
        <w:t xml:space="preserve">and DISL </w:t>
      </w:r>
      <w:r>
        <w:rPr>
          <w:sz w:val="20"/>
          <w:szCs w:val="20"/>
        </w:rPr>
        <w:t>are anticipated due to the close proximity of the partner.</w:t>
      </w:r>
    </w:p>
    <w:p w:rsidR="00C057E9" w:rsidRDefault="00C057E9" w:rsidP="00C057E9">
      <w:pPr>
        <w:rPr>
          <w:sz w:val="20"/>
          <w:szCs w:val="20"/>
        </w:rPr>
      </w:pPr>
    </w:p>
    <w:p w:rsidR="00C057E9" w:rsidRDefault="00C057E9" w:rsidP="00C057E9">
      <w:pPr>
        <w:rPr>
          <w:sz w:val="20"/>
          <w:szCs w:val="20"/>
        </w:rPr>
      </w:pPr>
      <w:r w:rsidRPr="00CD0433">
        <w:rPr>
          <w:b/>
          <w:i/>
          <w:sz w:val="20"/>
          <w:szCs w:val="20"/>
        </w:rPr>
        <w:t>Transition Approach:</w:t>
      </w:r>
    </w:p>
    <w:p w:rsidR="005C7470" w:rsidRPr="00EA1BDC" w:rsidRDefault="005C7470" w:rsidP="005C7470">
      <w:pPr>
        <w:rPr>
          <w:sz w:val="20"/>
          <w:szCs w:val="20"/>
        </w:rPr>
      </w:pPr>
      <w:r w:rsidRPr="00EA1BDC">
        <w:rPr>
          <w:sz w:val="20"/>
          <w:szCs w:val="20"/>
        </w:rPr>
        <w:t>Due to the close proximity of the partner, an in-person hand-off is anticipated</w:t>
      </w:r>
      <w:r>
        <w:rPr>
          <w:sz w:val="20"/>
          <w:szCs w:val="20"/>
        </w:rPr>
        <w:t xml:space="preserve"> at the end of </w:t>
      </w:r>
      <w:r w:rsidR="008B7C69">
        <w:rPr>
          <w:sz w:val="20"/>
          <w:szCs w:val="20"/>
        </w:rPr>
        <w:t>the</w:t>
      </w:r>
      <w:r>
        <w:rPr>
          <w:sz w:val="20"/>
          <w:szCs w:val="20"/>
        </w:rPr>
        <w:t xml:space="preserve"> term</w:t>
      </w:r>
      <w:r w:rsidRPr="00EA1BDC">
        <w:rPr>
          <w:sz w:val="20"/>
          <w:szCs w:val="20"/>
        </w:rPr>
        <w:t>. After the completion of the project</w:t>
      </w:r>
      <w:r>
        <w:rPr>
          <w:sz w:val="20"/>
          <w:szCs w:val="20"/>
        </w:rPr>
        <w:t>,</w:t>
      </w:r>
      <w:r w:rsidRPr="00EA1BDC">
        <w:rPr>
          <w:sz w:val="20"/>
          <w:szCs w:val="20"/>
        </w:rPr>
        <w:t xml:space="preserve"> the ACF will work with local partners, environmental groups, </w:t>
      </w:r>
      <w:r>
        <w:rPr>
          <w:sz w:val="20"/>
          <w:szCs w:val="20"/>
        </w:rPr>
        <w:t>as well as</w:t>
      </w:r>
      <w:r w:rsidRPr="00EA1BDC">
        <w:rPr>
          <w:sz w:val="20"/>
          <w:szCs w:val="20"/>
        </w:rPr>
        <w:t xml:space="preserve"> high schools and colleges</w:t>
      </w:r>
      <w:r>
        <w:rPr>
          <w:sz w:val="20"/>
          <w:szCs w:val="20"/>
        </w:rPr>
        <w:t>,</w:t>
      </w:r>
      <w:r w:rsidRPr="00EA1BDC">
        <w:rPr>
          <w:sz w:val="20"/>
          <w:szCs w:val="20"/>
        </w:rPr>
        <w:t xml:space="preserve"> in order to identify potential areas </w:t>
      </w:r>
      <w:r>
        <w:rPr>
          <w:sz w:val="20"/>
          <w:szCs w:val="20"/>
        </w:rPr>
        <w:t xml:space="preserve">for marsh restoration or </w:t>
      </w:r>
      <w:r w:rsidR="00F85218">
        <w:rPr>
          <w:sz w:val="20"/>
          <w:szCs w:val="20"/>
        </w:rPr>
        <w:t>conservation</w:t>
      </w:r>
      <w:r>
        <w:rPr>
          <w:sz w:val="20"/>
          <w:szCs w:val="20"/>
        </w:rPr>
        <w:t>.</w:t>
      </w:r>
      <w:r w:rsidR="00935F3D">
        <w:rPr>
          <w:sz w:val="20"/>
          <w:szCs w:val="20"/>
        </w:rPr>
        <w:t xml:space="preserve"> The tools will be used to help guide their decision</w:t>
      </w:r>
      <w:r w:rsidR="00685B9A">
        <w:rPr>
          <w:sz w:val="20"/>
          <w:szCs w:val="20"/>
        </w:rPr>
        <w:t>-</w:t>
      </w:r>
      <w:r w:rsidR="00935F3D">
        <w:rPr>
          <w:sz w:val="20"/>
          <w:szCs w:val="20"/>
        </w:rPr>
        <w:t>making plans as early as fall 2016</w:t>
      </w:r>
      <w:r w:rsidR="00F35FF0">
        <w:rPr>
          <w:sz w:val="20"/>
          <w:szCs w:val="20"/>
        </w:rPr>
        <w:t>. No</w:t>
      </w:r>
      <w:r w:rsidR="00935F3D">
        <w:rPr>
          <w:sz w:val="20"/>
          <w:szCs w:val="20"/>
        </w:rPr>
        <w:t xml:space="preserve"> software release is anticipated at this moment.</w:t>
      </w:r>
    </w:p>
    <w:p w:rsidR="00CD0433" w:rsidRPr="00CD0433" w:rsidRDefault="00CD0433" w:rsidP="00CD0433">
      <w:pPr>
        <w:rPr>
          <w:sz w:val="20"/>
          <w:szCs w:val="20"/>
        </w:rPr>
      </w:pPr>
    </w:p>
    <w:p w:rsidR="00CD0433" w:rsidRPr="005554BB" w:rsidRDefault="00935F3D" w:rsidP="00CD0433">
      <w:pPr>
        <w:rPr>
          <w:b/>
          <w:sz w:val="20"/>
          <w:szCs w:val="20"/>
        </w:rPr>
      </w:pPr>
      <w:r>
        <w:rPr>
          <w:b/>
          <w:sz w:val="20"/>
          <w:szCs w:val="20"/>
        </w:rPr>
        <w:t>Letter</w:t>
      </w:r>
      <w:r w:rsidR="00CD0433" w:rsidRPr="00CD0433">
        <w:rPr>
          <w:b/>
          <w:sz w:val="20"/>
          <w:szCs w:val="20"/>
        </w:rPr>
        <w:t xml:space="preserve"> of Support: </w:t>
      </w:r>
      <w:r w:rsidR="00EA0A9F" w:rsidRPr="005554BB">
        <w:rPr>
          <w:sz w:val="20"/>
          <w:szCs w:val="20"/>
        </w:rPr>
        <w:t>Alabama Coastal Foundation, Mark Berte, Executive Director</w:t>
      </w:r>
    </w:p>
    <w:p w:rsidR="00CD0433" w:rsidRDefault="00CD0433" w:rsidP="00782999">
      <w:pPr>
        <w:rPr>
          <w:sz w:val="20"/>
          <w:szCs w:val="20"/>
        </w:rPr>
      </w:pPr>
    </w:p>
    <w:p w:rsidR="003A6B45" w:rsidRDefault="003A6B45" w:rsidP="002E2D9E">
      <w:pPr>
        <w:pBdr>
          <w:bottom w:val="single" w:sz="4" w:space="1" w:color="auto"/>
        </w:pBdr>
        <w:rPr>
          <w:b/>
          <w:szCs w:val="20"/>
        </w:rPr>
      </w:pPr>
    </w:p>
    <w:p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2430"/>
        <w:gridCol w:w="4680"/>
      </w:tblGrid>
      <w:tr w:rsidR="00B76BDC" w:rsidRPr="00CD0433" w:rsidTr="00DC6974">
        <w:tc>
          <w:tcPr>
            <w:tcW w:w="2160" w:type="dxa"/>
            <w:shd w:val="clear" w:color="auto" w:fill="31849B" w:themeFill="accent5" w:themeFillShade="BF"/>
            <w:vAlign w:val="center"/>
          </w:tcPr>
          <w:p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rsidR="00B76BDC" w:rsidRPr="00636FAE" w:rsidRDefault="00D3192F" w:rsidP="00D3192F">
            <w:pPr>
              <w:jc w:val="center"/>
              <w:rPr>
                <w:b/>
                <w:bCs/>
                <w:color w:val="FFFFFF"/>
                <w:szCs w:val="20"/>
              </w:rPr>
            </w:pPr>
            <w:r w:rsidRPr="00636FAE">
              <w:rPr>
                <w:b/>
                <w:bCs/>
                <w:color w:val="FFFFFF"/>
                <w:szCs w:val="20"/>
              </w:rPr>
              <w:t>Parameter</w:t>
            </w:r>
          </w:p>
        </w:tc>
        <w:tc>
          <w:tcPr>
            <w:tcW w:w="4680" w:type="dxa"/>
            <w:shd w:val="clear" w:color="auto" w:fill="31849B" w:themeFill="accent5" w:themeFillShade="BF"/>
            <w:vAlign w:val="center"/>
          </w:tcPr>
          <w:p w:rsidR="00B76BDC" w:rsidRPr="00636FAE" w:rsidRDefault="00D3192F" w:rsidP="00D3192F">
            <w:pPr>
              <w:jc w:val="center"/>
              <w:rPr>
                <w:b/>
                <w:bCs/>
                <w:color w:val="FFFFFF"/>
                <w:szCs w:val="20"/>
              </w:rPr>
            </w:pPr>
            <w:r w:rsidRPr="00636FAE">
              <w:rPr>
                <w:b/>
                <w:bCs/>
                <w:color w:val="FFFFFF"/>
                <w:szCs w:val="20"/>
              </w:rPr>
              <w:t>Use</w:t>
            </w:r>
          </w:p>
        </w:tc>
      </w:tr>
      <w:tr w:rsidR="00B76BDC" w:rsidRPr="00CD0433" w:rsidTr="00DC6974">
        <w:tc>
          <w:tcPr>
            <w:tcW w:w="2160" w:type="dxa"/>
            <w:vAlign w:val="center"/>
          </w:tcPr>
          <w:p w:rsidR="00B76BDC" w:rsidRPr="00CD0433" w:rsidRDefault="003E1975" w:rsidP="006515E3">
            <w:pPr>
              <w:rPr>
                <w:b/>
                <w:bCs/>
                <w:sz w:val="20"/>
                <w:szCs w:val="20"/>
              </w:rPr>
            </w:pPr>
            <w:r>
              <w:rPr>
                <w:b/>
                <w:bCs/>
                <w:sz w:val="20"/>
                <w:szCs w:val="20"/>
              </w:rPr>
              <w:t>Landsat 1,2, &amp;3 MSS</w:t>
            </w:r>
          </w:p>
        </w:tc>
        <w:tc>
          <w:tcPr>
            <w:tcW w:w="2430" w:type="dxa"/>
            <w:vAlign w:val="center"/>
          </w:tcPr>
          <w:p w:rsidR="00B76BDC" w:rsidRPr="00CD0433" w:rsidRDefault="003E1975" w:rsidP="006515E3">
            <w:pPr>
              <w:rPr>
                <w:sz w:val="20"/>
                <w:szCs w:val="20"/>
              </w:rPr>
            </w:pPr>
            <w:r>
              <w:rPr>
                <w:sz w:val="20"/>
                <w:szCs w:val="20"/>
              </w:rPr>
              <w:t>V</w:t>
            </w:r>
            <w:r w:rsidR="00D3192F" w:rsidRPr="00CD0433">
              <w:rPr>
                <w:sz w:val="20"/>
                <w:szCs w:val="20"/>
              </w:rPr>
              <w:t>egetation indices</w:t>
            </w:r>
          </w:p>
        </w:tc>
        <w:tc>
          <w:tcPr>
            <w:tcW w:w="4680" w:type="dxa"/>
            <w:vAlign w:val="center"/>
          </w:tcPr>
          <w:p w:rsidR="00B76BDC" w:rsidRPr="00CD0433" w:rsidRDefault="003E1975" w:rsidP="00127FD9">
            <w:pPr>
              <w:rPr>
                <w:sz w:val="20"/>
                <w:szCs w:val="20"/>
              </w:rPr>
            </w:pPr>
            <w:r>
              <w:rPr>
                <w:sz w:val="20"/>
                <w:szCs w:val="20"/>
              </w:rPr>
              <w:t xml:space="preserve">Will be used </w:t>
            </w:r>
            <w:r w:rsidRPr="004B2C23">
              <w:rPr>
                <w:sz w:val="20"/>
                <w:szCs w:val="20"/>
              </w:rPr>
              <w:t xml:space="preserve">to extract vegetation indices identifying historical marsh health at </w:t>
            </w:r>
            <w:r>
              <w:rPr>
                <w:sz w:val="20"/>
                <w:szCs w:val="20"/>
              </w:rPr>
              <w:t>the landscape</w:t>
            </w:r>
            <w:r w:rsidRPr="004B2C23">
              <w:rPr>
                <w:sz w:val="20"/>
                <w:szCs w:val="20"/>
              </w:rPr>
              <w:t xml:space="preserve"> sca</w:t>
            </w:r>
            <w:r w:rsidR="00F35FF0">
              <w:rPr>
                <w:sz w:val="20"/>
                <w:szCs w:val="20"/>
              </w:rPr>
              <w:t>le. These results will be used to</w:t>
            </w:r>
            <w:r w:rsidRPr="004B2C23">
              <w:rPr>
                <w:sz w:val="20"/>
                <w:szCs w:val="20"/>
              </w:rPr>
              <w:t xml:space="preserve"> </w:t>
            </w:r>
            <w:r w:rsidR="00504BFF">
              <w:rPr>
                <w:sz w:val="20"/>
                <w:szCs w:val="20"/>
              </w:rPr>
              <w:t>visual</w:t>
            </w:r>
            <w:r w:rsidR="00127FD9">
              <w:rPr>
                <w:sz w:val="20"/>
                <w:szCs w:val="20"/>
              </w:rPr>
              <w:t>ize historic marsh health</w:t>
            </w:r>
            <w:r w:rsidRPr="004B2C23">
              <w:rPr>
                <w:sz w:val="20"/>
                <w:szCs w:val="20"/>
              </w:rPr>
              <w:t>, providing project partners with maps to focus their restoration efforts.</w:t>
            </w:r>
          </w:p>
        </w:tc>
      </w:tr>
      <w:tr w:rsidR="003E1975" w:rsidRPr="00CD0433" w:rsidTr="002F00CF">
        <w:tc>
          <w:tcPr>
            <w:tcW w:w="2160" w:type="dxa"/>
            <w:vAlign w:val="center"/>
          </w:tcPr>
          <w:p w:rsidR="003E1975" w:rsidRDefault="003E1975" w:rsidP="006515E3">
            <w:pPr>
              <w:rPr>
                <w:b/>
                <w:bCs/>
                <w:sz w:val="20"/>
                <w:szCs w:val="20"/>
              </w:rPr>
            </w:pPr>
            <w:r>
              <w:rPr>
                <w:b/>
                <w:bCs/>
                <w:sz w:val="20"/>
                <w:szCs w:val="20"/>
              </w:rPr>
              <w:t>Landsat 5 TM</w:t>
            </w:r>
          </w:p>
        </w:tc>
        <w:tc>
          <w:tcPr>
            <w:tcW w:w="2430" w:type="dxa"/>
            <w:vAlign w:val="center"/>
          </w:tcPr>
          <w:p w:rsidR="003E1975" w:rsidRDefault="003E1975" w:rsidP="002F00CF">
            <w:r w:rsidRPr="0080463C">
              <w:rPr>
                <w:sz w:val="20"/>
                <w:szCs w:val="20"/>
              </w:rPr>
              <w:t>Vegetation indices</w:t>
            </w:r>
          </w:p>
        </w:tc>
        <w:tc>
          <w:tcPr>
            <w:tcW w:w="4680" w:type="dxa"/>
            <w:vAlign w:val="center"/>
          </w:tcPr>
          <w:p w:rsidR="003E1975" w:rsidRDefault="003E1975" w:rsidP="006515E3">
            <w:pPr>
              <w:rPr>
                <w:sz w:val="20"/>
                <w:szCs w:val="20"/>
              </w:rPr>
            </w:pPr>
            <w:r w:rsidRPr="00EA1BDC">
              <w:rPr>
                <w:sz w:val="20"/>
                <w:szCs w:val="20"/>
              </w:rPr>
              <w:t xml:space="preserve">TM data will be utilized to </w:t>
            </w:r>
            <w:r>
              <w:rPr>
                <w:sz w:val="20"/>
                <w:szCs w:val="20"/>
              </w:rPr>
              <w:t>extract</w:t>
            </w:r>
            <w:r w:rsidRPr="00EA1BDC">
              <w:rPr>
                <w:sz w:val="20"/>
                <w:szCs w:val="20"/>
              </w:rPr>
              <w:t xml:space="preserve"> vegetation indices identifying historical marsh health</w:t>
            </w:r>
            <w:r>
              <w:rPr>
                <w:sz w:val="20"/>
                <w:szCs w:val="20"/>
              </w:rPr>
              <w:t xml:space="preserve"> at the landscape scale</w:t>
            </w:r>
            <w:r w:rsidRPr="00EA1BDC">
              <w:rPr>
                <w:sz w:val="20"/>
                <w:szCs w:val="20"/>
              </w:rPr>
              <w:t>. These results will be used for trend analysis, providing project partners with maps to focus their restoration efforts.</w:t>
            </w:r>
          </w:p>
        </w:tc>
      </w:tr>
      <w:tr w:rsidR="003E1975" w:rsidRPr="00CD0433" w:rsidTr="002F00CF">
        <w:tc>
          <w:tcPr>
            <w:tcW w:w="2160" w:type="dxa"/>
            <w:vAlign w:val="center"/>
          </w:tcPr>
          <w:p w:rsidR="003E1975" w:rsidRDefault="003E1975" w:rsidP="006515E3">
            <w:pPr>
              <w:rPr>
                <w:b/>
                <w:bCs/>
                <w:sz w:val="20"/>
                <w:szCs w:val="20"/>
              </w:rPr>
            </w:pPr>
            <w:r>
              <w:rPr>
                <w:b/>
                <w:bCs/>
                <w:sz w:val="20"/>
                <w:szCs w:val="20"/>
              </w:rPr>
              <w:lastRenderedPageBreak/>
              <w:t>Landsat 7 ETM+</w:t>
            </w:r>
          </w:p>
        </w:tc>
        <w:tc>
          <w:tcPr>
            <w:tcW w:w="2430" w:type="dxa"/>
            <w:vAlign w:val="center"/>
          </w:tcPr>
          <w:p w:rsidR="003E1975" w:rsidRDefault="003E1975" w:rsidP="002F00CF">
            <w:r w:rsidRPr="0080463C">
              <w:rPr>
                <w:sz w:val="20"/>
                <w:szCs w:val="20"/>
              </w:rPr>
              <w:t>Vegetation indices</w:t>
            </w:r>
          </w:p>
        </w:tc>
        <w:tc>
          <w:tcPr>
            <w:tcW w:w="4680" w:type="dxa"/>
            <w:vAlign w:val="center"/>
          </w:tcPr>
          <w:p w:rsidR="003E1975" w:rsidRDefault="003E1975" w:rsidP="006515E3">
            <w:pPr>
              <w:rPr>
                <w:sz w:val="20"/>
                <w:szCs w:val="20"/>
              </w:rPr>
            </w:pPr>
            <w:r w:rsidRPr="00EA1BDC">
              <w:rPr>
                <w:sz w:val="20"/>
                <w:szCs w:val="20"/>
              </w:rPr>
              <w:t xml:space="preserve">ETM+ data will be utilized to </w:t>
            </w:r>
            <w:r>
              <w:rPr>
                <w:sz w:val="20"/>
                <w:szCs w:val="20"/>
              </w:rPr>
              <w:t>extract</w:t>
            </w:r>
            <w:r w:rsidRPr="00EA1BDC">
              <w:rPr>
                <w:sz w:val="20"/>
                <w:szCs w:val="20"/>
              </w:rPr>
              <w:t xml:space="preserve"> vegetation indices identifying historical marsh health</w:t>
            </w:r>
            <w:r>
              <w:rPr>
                <w:sz w:val="20"/>
                <w:szCs w:val="20"/>
              </w:rPr>
              <w:t xml:space="preserve"> at a smaller scale</w:t>
            </w:r>
            <w:r w:rsidRPr="00EA1BDC">
              <w:rPr>
                <w:sz w:val="20"/>
                <w:szCs w:val="20"/>
              </w:rPr>
              <w:t xml:space="preserve">. These results will be used for trend analysis, providing project partners with maps to focus their restoration efforts. </w:t>
            </w:r>
          </w:p>
        </w:tc>
      </w:tr>
      <w:tr w:rsidR="003E1975" w:rsidRPr="00CD0433" w:rsidTr="002F00CF">
        <w:tc>
          <w:tcPr>
            <w:tcW w:w="2160" w:type="dxa"/>
            <w:vAlign w:val="center"/>
          </w:tcPr>
          <w:p w:rsidR="003E1975" w:rsidRDefault="003E1975" w:rsidP="006515E3">
            <w:pPr>
              <w:rPr>
                <w:b/>
                <w:bCs/>
                <w:sz w:val="20"/>
                <w:szCs w:val="20"/>
              </w:rPr>
            </w:pPr>
            <w:r>
              <w:rPr>
                <w:b/>
                <w:bCs/>
                <w:sz w:val="20"/>
                <w:szCs w:val="20"/>
              </w:rPr>
              <w:t>Landsat 8 OLI</w:t>
            </w:r>
          </w:p>
        </w:tc>
        <w:tc>
          <w:tcPr>
            <w:tcW w:w="2430" w:type="dxa"/>
            <w:vAlign w:val="center"/>
          </w:tcPr>
          <w:p w:rsidR="003E1975" w:rsidRDefault="003E1975" w:rsidP="002F00CF">
            <w:r w:rsidRPr="0080463C">
              <w:rPr>
                <w:sz w:val="20"/>
                <w:szCs w:val="20"/>
              </w:rPr>
              <w:t>Vegetation indices</w:t>
            </w:r>
            <w:r w:rsidR="00504BFF">
              <w:rPr>
                <w:sz w:val="20"/>
                <w:szCs w:val="20"/>
              </w:rPr>
              <w:t>/Land Use Land Cover</w:t>
            </w:r>
          </w:p>
        </w:tc>
        <w:tc>
          <w:tcPr>
            <w:tcW w:w="4680" w:type="dxa"/>
            <w:vAlign w:val="center"/>
          </w:tcPr>
          <w:p w:rsidR="003E1975" w:rsidRDefault="003E1975" w:rsidP="00295E22">
            <w:pPr>
              <w:rPr>
                <w:sz w:val="20"/>
                <w:szCs w:val="20"/>
              </w:rPr>
            </w:pPr>
            <w:r w:rsidRPr="00EA1BDC">
              <w:rPr>
                <w:sz w:val="20"/>
                <w:szCs w:val="20"/>
              </w:rPr>
              <w:t xml:space="preserve">OLI data will be utilized to </w:t>
            </w:r>
            <w:r>
              <w:rPr>
                <w:sz w:val="20"/>
                <w:szCs w:val="20"/>
              </w:rPr>
              <w:t>extract</w:t>
            </w:r>
            <w:r w:rsidRPr="00EA1BDC">
              <w:rPr>
                <w:sz w:val="20"/>
                <w:szCs w:val="20"/>
              </w:rPr>
              <w:t xml:space="preserve"> vegetation indices identifying current marsh health and these results will then be used for trend analysis. </w:t>
            </w:r>
            <w:r w:rsidR="00504BFF">
              <w:rPr>
                <w:sz w:val="20"/>
                <w:szCs w:val="20"/>
              </w:rPr>
              <w:t>OLI data will also be utilized to create an updated Land Use Land Cover map of the study area.</w:t>
            </w:r>
          </w:p>
        </w:tc>
      </w:tr>
      <w:tr w:rsidR="00B76BDC" w:rsidRPr="00CD0433" w:rsidTr="00DC6974">
        <w:tc>
          <w:tcPr>
            <w:tcW w:w="2160" w:type="dxa"/>
            <w:tcBorders>
              <w:bottom w:val="single" w:sz="4" w:space="0" w:color="auto"/>
            </w:tcBorders>
            <w:vAlign w:val="center"/>
          </w:tcPr>
          <w:p w:rsidR="00B76BDC" w:rsidRPr="00CD0433" w:rsidRDefault="00A44DD0" w:rsidP="006515E3">
            <w:pPr>
              <w:rPr>
                <w:b/>
                <w:bCs/>
                <w:sz w:val="20"/>
                <w:szCs w:val="20"/>
              </w:rPr>
            </w:pPr>
            <w:r w:rsidRPr="00CD0433">
              <w:rPr>
                <w:b/>
                <w:bCs/>
                <w:sz w:val="20"/>
                <w:szCs w:val="20"/>
              </w:rPr>
              <w:t>Aqua/</w:t>
            </w:r>
            <w:r w:rsidR="00B76BDC" w:rsidRPr="00CD0433">
              <w:rPr>
                <w:b/>
                <w:bCs/>
                <w:sz w:val="20"/>
                <w:szCs w:val="20"/>
              </w:rPr>
              <w:t>Terra</w:t>
            </w:r>
            <w:r w:rsidR="00D3192F">
              <w:rPr>
                <w:b/>
                <w:bCs/>
                <w:sz w:val="20"/>
                <w:szCs w:val="20"/>
              </w:rPr>
              <w:t xml:space="preserve"> MODIS</w:t>
            </w:r>
          </w:p>
        </w:tc>
        <w:tc>
          <w:tcPr>
            <w:tcW w:w="2430" w:type="dxa"/>
            <w:tcBorders>
              <w:bottom w:val="single" w:sz="4" w:space="0" w:color="auto"/>
            </w:tcBorders>
            <w:vAlign w:val="center"/>
          </w:tcPr>
          <w:p w:rsidR="00B76BDC" w:rsidRPr="00CD0433" w:rsidRDefault="003E1975" w:rsidP="006515E3">
            <w:pPr>
              <w:rPr>
                <w:sz w:val="20"/>
                <w:szCs w:val="20"/>
              </w:rPr>
            </w:pPr>
            <w:r>
              <w:rPr>
                <w:sz w:val="20"/>
                <w:szCs w:val="20"/>
              </w:rPr>
              <w:t>V</w:t>
            </w:r>
            <w:r w:rsidRPr="00CD0433">
              <w:rPr>
                <w:sz w:val="20"/>
                <w:szCs w:val="20"/>
              </w:rPr>
              <w:t>egetation indices</w:t>
            </w:r>
          </w:p>
        </w:tc>
        <w:tc>
          <w:tcPr>
            <w:tcW w:w="4680" w:type="dxa"/>
            <w:tcBorders>
              <w:bottom w:val="single" w:sz="4" w:space="0" w:color="auto"/>
            </w:tcBorders>
            <w:vAlign w:val="center"/>
          </w:tcPr>
          <w:p w:rsidR="00B76BDC" w:rsidRPr="00CD0433" w:rsidRDefault="003E1975" w:rsidP="00504BFF">
            <w:pPr>
              <w:rPr>
                <w:sz w:val="20"/>
                <w:szCs w:val="20"/>
              </w:rPr>
            </w:pPr>
            <w:r w:rsidRPr="001E1CB2">
              <w:rPr>
                <w:sz w:val="20"/>
                <w:szCs w:val="20"/>
              </w:rPr>
              <w:t xml:space="preserve">MODIS will be </w:t>
            </w:r>
            <w:r>
              <w:rPr>
                <w:sz w:val="20"/>
                <w:szCs w:val="20"/>
              </w:rPr>
              <w:t>used</w:t>
            </w:r>
            <w:r w:rsidRPr="001E1CB2">
              <w:rPr>
                <w:sz w:val="20"/>
                <w:szCs w:val="20"/>
              </w:rPr>
              <w:t xml:space="preserve"> to </w:t>
            </w:r>
            <w:r w:rsidR="00295E22">
              <w:rPr>
                <w:sz w:val="20"/>
                <w:szCs w:val="20"/>
              </w:rPr>
              <w:t xml:space="preserve">extract </w:t>
            </w:r>
            <w:r>
              <w:rPr>
                <w:sz w:val="20"/>
                <w:szCs w:val="20"/>
              </w:rPr>
              <w:t>phenologic</w:t>
            </w:r>
            <w:r w:rsidR="00295E22">
              <w:rPr>
                <w:sz w:val="20"/>
                <w:szCs w:val="20"/>
              </w:rPr>
              <w:t>al</w:t>
            </w:r>
            <w:r>
              <w:rPr>
                <w:sz w:val="20"/>
                <w:szCs w:val="20"/>
              </w:rPr>
              <w:t xml:space="preserve"> responses in the vegetation greenness of coastal marsh</w:t>
            </w:r>
            <w:r w:rsidR="00583EBE">
              <w:rPr>
                <w:sz w:val="20"/>
                <w:szCs w:val="20"/>
              </w:rPr>
              <w:t>es</w:t>
            </w:r>
            <w:r>
              <w:rPr>
                <w:sz w:val="20"/>
                <w:szCs w:val="20"/>
              </w:rPr>
              <w:t xml:space="preserve"> in the study area</w:t>
            </w:r>
            <w:r w:rsidR="00583EBE">
              <w:rPr>
                <w:sz w:val="20"/>
                <w:szCs w:val="20"/>
              </w:rPr>
              <w:t xml:space="preserve"> as well as to provide a dataset with finer temporal resolution</w:t>
            </w:r>
            <w:r w:rsidR="0092344E">
              <w:rPr>
                <w:sz w:val="20"/>
                <w:szCs w:val="20"/>
              </w:rPr>
              <w:t>.</w:t>
            </w:r>
            <w:r>
              <w:rPr>
                <w:sz w:val="20"/>
                <w:szCs w:val="20"/>
              </w:rPr>
              <w:t xml:space="preserve"> These results will be used to help assess </w:t>
            </w:r>
            <w:r w:rsidR="0092344E">
              <w:rPr>
                <w:sz w:val="20"/>
                <w:szCs w:val="20"/>
              </w:rPr>
              <w:t xml:space="preserve">the </w:t>
            </w:r>
            <w:r>
              <w:rPr>
                <w:sz w:val="20"/>
                <w:szCs w:val="20"/>
              </w:rPr>
              <w:t xml:space="preserve">analyses conducted with Landsat data. </w:t>
            </w:r>
          </w:p>
        </w:tc>
      </w:tr>
    </w:tbl>
    <w:p w:rsidR="007A4F2A" w:rsidRPr="00CD0433" w:rsidRDefault="007A4F2A" w:rsidP="007A4F2A">
      <w:pPr>
        <w:rPr>
          <w:sz w:val="20"/>
          <w:szCs w:val="20"/>
        </w:rPr>
      </w:pPr>
    </w:p>
    <w:p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rsidR="00F807D1" w:rsidRDefault="003E1975" w:rsidP="00DC6974">
      <w:pPr>
        <w:ind w:left="720" w:hanging="720"/>
        <w:rPr>
          <w:sz w:val="20"/>
          <w:szCs w:val="20"/>
        </w:rPr>
      </w:pPr>
      <w:r>
        <w:rPr>
          <w:sz w:val="20"/>
          <w:szCs w:val="20"/>
        </w:rPr>
        <w:t>Alabama Coastal Foundation – Watershed Boundaries</w:t>
      </w:r>
      <w:r w:rsidR="00F807D1">
        <w:rPr>
          <w:sz w:val="20"/>
          <w:szCs w:val="20"/>
        </w:rPr>
        <w:t xml:space="preserve"> – Delineation of study area</w:t>
      </w:r>
    </w:p>
    <w:p w:rsidR="00190DB7" w:rsidRDefault="00190DB7" w:rsidP="00190DB7">
      <w:pPr>
        <w:ind w:left="720" w:hanging="720"/>
        <w:rPr>
          <w:sz w:val="20"/>
          <w:szCs w:val="20"/>
        </w:rPr>
      </w:pPr>
      <w:r>
        <w:rPr>
          <w:sz w:val="20"/>
          <w:szCs w:val="20"/>
        </w:rPr>
        <w:t>NOAA</w:t>
      </w:r>
      <w:r w:rsidR="00D3192F">
        <w:rPr>
          <w:sz w:val="20"/>
          <w:szCs w:val="20"/>
        </w:rPr>
        <w:t xml:space="preserve"> – </w:t>
      </w:r>
      <w:r>
        <w:rPr>
          <w:sz w:val="20"/>
          <w:szCs w:val="20"/>
        </w:rPr>
        <w:t>Coastal LiDAR and DEM data</w:t>
      </w:r>
      <w:r w:rsidR="00D3192F">
        <w:rPr>
          <w:sz w:val="20"/>
          <w:szCs w:val="20"/>
        </w:rPr>
        <w:t xml:space="preserve"> – </w:t>
      </w:r>
      <w:r>
        <w:rPr>
          <w:sz w:val="20"/>
          <w:szCs w:val="20"/>
        </w:rPr>
        <w:t>Validation and supplementation of other remotely sensed data</w:t>
      </w:r>
    </w:p>
    <w:p w:rsidR="005D6D59" w:rsidRPr="00CD0433" w:rsidRDefault="005D6D59" w:rsidP="00190DB7">
      <w:pPr>
        <w:ind w:left="720" w:hanging="720"/>
        <w:rPr>
          <w:sz w:val="20"/>
          <w:szCs w:val="20"/>
        </w:rPr>
      </w:pPr>
      <w:r>
        <w:rPr>
          <w:sz w:val="20"/>
          <w:szCs w:val="20"/>
        </w:rPr>
        <w:t>USDA Forest Service – ForWarn MODIS data – view NDVI profiles of marsh greenness during the study period</w:t>
      </w:r>
    </w:p>
    <w:p w:rsidR="00190DB7" w:rsidRPr="00CD0433" w:rsidRDefault="00190DB7" w:rsidP="00190DB7">
      <w:pPr>
        <w:ind w:left="720" w:hanging="720"/>
        <w:rPr>
          <w:sz w:val="20"/>
          <w:szCs w:val="20"/>
        </w:rPr>
      </w:pPr>
      <w:r>
        <w:rPr>
          <w:sz w:val="20"/>
          <w:szCs w:val="20"/>
        </w:rPr>
        <w:t xml:space="preserve">DEVELOP 2016 Summer Team, DISL, MBNEP </w:t>
      </w:r>
      <w:r w:rsidRPr="00973CF1">
        <w:rPr>
          <w:i/>
          <w:sz w:val="20"/>
          <w:szCs w:val="20"/>
        </w:rPr>
        <w:t>–</w:t>
      </w:r>
      <w:r>
        <w:rPr>
          <w:sz w:val="20"/>
          <w:szCs w:val="20"/>
        </w:rPr>
        <w:t xml:space="preserve"> </w:t>
      </w:r>
      <w:r>
        <w:rPr>
          <w:i/>
          <w:sz w:val="20"/>
          <w:szCs w:val="20"/>
        </w:rPr>
        <w:t xml:space="preserve">In situ </w:t>
      </w:r>
      <w:r w:rsidRPr="00973CF1">
        <w:rPr>
          <w:sz w:val="20"/>
          <w:szCs w:val="20"/>
        </w:rPr>
        <w:t>vegetation pigmentation data</w:t>
      </w:r>
      <w:r>
        <w:rPr>
          <w:sz w:val="20"/>
          <w:szCs w:val="20"/>
        </w:rPr>
        <w:t xml:space="preserve"> – validation of remotely sensed data</w:t>
      </w:r>
    </w:p>
    <w:p w:rsidR="00896D48" w:rsidRPr="00CD0433" w:rsidRDefault="00896D48" w:rsidP="00B76BDC">
      <w:pPr>
        <w:rPr>
          <w:b/>
          <w:sz w:val="20"/>
          <w:szCs w:val="20"/>
        </w:rPr>
      </w:pPr>
    </w:p>
    <w:p w:rsidR="00B9614C" w:rsidRPr="00276572" w:rsidRDefault="0080287D" w:rsidP="00B76BDC">
      <w:pPr>
        <w:rPr>
          <w:i/>
          <w:sz w:val="20"/>
          <w:szCs w:val="20"/>
        </w:rPr>
      </w:pPr>
      <w:r w:rsidRPr="00276572">
        <w:rPr>
          <w:b/>
          <w:i/>
          <w:sz w:val="20"/>
          <w:szCs w:val="20"/>
        </w:rPr>
        <w:t>Models</w:t>
      </w:r>
      <w:r w:rsidR="007A4F2A" w:rsidRPr="00276572">
        <w:rPr>
          <w:b/>
          <w:i/>
          <w:sz w:val="20"/>
          <w:szCs w:val="20"/>
        </w:rPr>
        <w:t>:</w:t>
      </w:r>
    </w:p>
    <w:p w:rsidR="00307B07" w:rsidRDefault="008E000F">
      <w:pPr>
        <w:ind w:left="720" w:hanging="720"/>
        <w:rPr>
          <w:sz w:val="20"/>
          <w:szCs w:val="20"/>
        </w:rPr>
      </w:pPr>
      <w:r>
        <w:rPr>
          <w:sz w:val="20"/>
          <w:szCs w:val="20"/>
        </w:rPr>
        <w:t xml:space="preserve">TerrSet </w:t>
      </w:r>
      <w:r w:rsidR="00355E62">
        <w:rPr>
          <w:sz w:val="20"/>
          <w:szCs w:val="20"/>
        </w:rPr>
        <w:t>Earth Trends</w:t>
      </w:r>
      <w:r>
        <w:rPr>
          <w:sz w:val="20"/>
          <w:szCs w:val="20"/>
        </w:rPr>
        <w:t xml:space="preserve"> Modeler for ArcGIS/IDRISI Land</w:t>
      </w:r>
      <w:r w:rsidR="0005308D">
        <w:rPr>
          <w:sz w:val="20"/>
          <w:szCs w:val="20"/>
        </w:rPr>
        <w:t xml:space="preserve"> Change Modeler (POC: Dr. James </w:t>
      </w:r>
      <w:r>
        <w:rPr>
          <w:sz w:val="20"/>
          <w:szCs w:val="20"/>
        </w:rPr>
        <w:t>Toledano, Clark Labs)</w:t>
      </w:r>
    </w:p>
    <w:p w:rsidR="00272CD9" w:rsidRDefault="00272CD9" w:rsidP="00DC6974">
      <w:pPr>
        <w:ind w:left="720" w:hanging="720"/>
        <w:rPr>
          <w:b/>
          <w:sz w:val="20"/>
          <w:szCs w:val="20"/>
          <w:u w:val="single"/>
        </w:rPr>
      </w:pPr>
    </w:p>
    <w:p w:rsidR="003A6B45" w:rsidRDefault="003A6B45" w:rsidP="00276572">
      <w:pPr>
        <w:pBdr>
          <w:bottom w:val="single" w:sz="4" w:space="1" w:color="auto"/>
        </w:pBdr>
        <w:rPr>
          <w:b/>
          <w:szCs w:val="20"/>
        </w:rPr>
      </w:pPr>
    </w:p>
    <w:p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0"/>
        <w:gridCol w:w="3240"/>
        <w:gridCol w:w="2880"/>
        <w:gridCol w:w="1080"/>
      </w:tblGrid>
      <w:tr w:rsidR="001538F2" w:rsidRPr="001538F2" w:rsidTr="001538F2">
        <w:tc>
          <w:tcPr>
            <w:tcW w:w="2070" w:type="dxa"/>
            <w:shd w:val="clear" w:color="auto" w:fill="31849B" w:themeFill="accent5" w:themeFillShade="BF"/>
            <w:vAlign w:val="center"/>
          </w:tcPr>
          <w:p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rsidTr="001538F2">
        <w:tc>
          <w:tcPr>
            <w:tcW w:w="2070" w:type="dxa"/>
            <w:vAlign w:val="center"/>
          </w:tcPr>
          <w:p w:rsidR="001538F2" w:rsidRPr="00CD0433" w:rsidRDefault="003E1975" w:rsidP="003E1975">
            <w:pPr>
              <w:rPr>
                <w:bCs/>
                <w:sz w:val="20"/>
                <w:szCs w:val="20"/>
              </w:rPr>
            </w:pPr>
            <w:r>
              <w:rPr>
                <w:bCs/>
                <w:sz w:val="20"/>
                <w:szCs w:val="20"/>
              </w:rPr>
              <w:t>Marsh Health Trend Analysis Maps</w:t>
            </w:r>
          </w:p>
        </w:tc>
        <w:tc>
          <w:tcPr>
            <w:tcW w:w="3240" w:type="dxa"/>
            <w:vAlign w:val="center"/>
          </w:tcPr>
          <w:p w:rsidR="001538F2" w:rsidRPr="00CD0433" w:rsidRDefault="00AF005C" w:rsidP="00AF005C">
            <w:pPr>
              <w:rPr>
                <w:sz w:val="20"/>
                <w:szCs w:val="20"/>
              </w:rPr>
            </w:pPr>
            <w:r>
              <w:rPr>
                <w:sz w:val="20"/>
                <w:szCs w:val="20"/>
              </w:rPr>
              <w:t>This product will be used to i</w:t>
            </w:r>
            <w:r w:rsidR="003E1975">
              <w:rPr>
                <w:sz w:val="20"/>
                <w:szCs w:val="20"/>
              </w:rPr>
              <w:t>dentify areas where the Alabama Coastal Foundation should focus future protection, restoration, and mitigation efforts based on historical marsh health characteristics</w:t>
            </w:r>
            <w:r>
              <w:rPr>
                <w:sz w:val="20"/>
                <w:szCs w:val="20"/>
              </w:rPr>
              <w:t>.</w:t>
            </w:r>
          </w:p>
        </w:tc>
        <w:tc>
          <w:tcPr>
            <w:tcW w:w="2880" w:type="dxa"/>
            <w:vAlign w:val="center"/>
          </w:tcPr>
          <w:p w:rsidR="003668BD" w:rsidRPr="00CD0433" w:rsidRDefault="003668BD" w:rsidP="001538F2">
            <w:pPr>
              <w:rPr>
                <w:sz w:val="20"/>
                <w:szCs w:val="20"/>
              </w:rPr>
            </w:pPr>
            <w:r w:rsidRPr="00914D42">
              <w:rPr>
                <w:sz w:val="20"/>
                <w:szCs w:val="20"/>
              </w:rPr>
              <w:t xml:space="preserve">Maps identifying areas of historical marsh health derived from </w:t>
            </w:r>
            <w:r>
              <w:rPr>
                <w:sz w:val="20"/>
                <w:szCs w:val="20"/>
              </w:rPr>
              <w:t xml:space="preserve">Landsat MSS, </w:t>
            </w:r>
            <w:r w:rsidRPr="00914D42">
              <w:rPr>
                <w:sz w:val="20"/>
                <w:szCs w:val="20"/>
              </w:rPr>
              <w:t xml:space="preserve">Landsat 5 </w:t>
            </w:r>
            <w:r>
              <w:rPr>
                <w:sz w:val="20"/>
                <w:szCs w:val="20"/>
              </w:rPr>
              <w:t>(</w:t>
            </w:r>
            <w:r w:rsidRPr="00914D42">
              <w:rPr>
                <w:sz w:val="20"/>
                <w:szCs w:val="20"/>
              </w:rPr>
              <w:t>TM</w:t>
            </w:r>
            <w:r>
              <w:rPr>
                <w:sz w:val="20"/>
                <w:szCs w:val="20"/>
              </w:rPr>
              <w:t>)</w:t>
            </w:r>
            <w:r w:rsidRPr="00914D42">
              <w:rPr>
                <w:sz w:val="20"/>
                <w:szCs w:val="20"/>
              </w:rPr>
              <w:t xml:space="preserve">, Landsat 7 </w:t>
            </w:r>
            <w:r>
              <w:rPr>
                <w:sz w:val="20"/>
                <w:szCs w:val="20"/>
              </w:rPr>
              <w:t>(</w:t>
            </w:r>
            <w:r w:rsidRPr="00914D42">
              <w:rPr>
                <w:sz w:val="20"/>
                <w:szCs w:val="20"/>
              </w:rPr>
              <w:t>ETM+</w:t>
            </w:r>
            <w:r>
              <w:rPr>
                <w:sz w:val="20"/>
                <w:szCs w:val="20"/>
              </w:rPr>
              <w:t>)</w:t>
            </w:r>
            <w:r w:rsidRPr="00914D42">
              <w:rPr>
                <w:sz w:val="20"/>
                <w:szCs w:val="20"/>
              </w:rPr>
              <w:t xml:space="preserve">, Landsat 8 </w:t>
            </w:r>
            <w:r>
              <w:rPr>
                <w:sz w:val="20"/>
                <w:szCs w:val="20"/>
              </w:rPr>
              <w:t>(</w:t>
            </w:r>
            <w:r w:rsidRPr="00914D42">
              <w:rPr>
                <w:sz w:val="20"/>
                <w:szCs w:val="20"/>
              </w:rPr>
              <w:t>OLI</w:t>
            </w:r>
            <w:r>
              <w:rPr>
                <w:sz w:val="20"/>
                <w:szCs w:val="20"/>
              </w:rPr>
              <w:t>), and Aqua/Terra (MODIS) data</w:t>
            </w:r>
            <w:r w:rsidR="00AF005C">
              <w:rPr>
                <w:sz w:val="20"/>
                <w:szCs w:val="20"/>
              </w:rPr>
              <w:t>.</w:t>
            </w:r>
          </w:p>
        </w:tc>
        <w:tc>
          <w:tcPr>
            <w:tcW w:w="1080" w:type="dxa"/>
          </w:tcPr>
          <w:p w:rsidR="001538F2" w:rsidRDefault="00FB1B67" w:rsidP="00A46F34">
            <w:pPr>
              <w:rPr>
                <w:sz w:val="20"/>
                <w:szCs w:val="20"/>
              </w:rPr>
            </w:pPr>
            <w:r>
              <w:rPr>
                <w:sz w:val="20"/>
                <w:szCs w:val="20"/>
              </w:rPr>
              <w:t>2</w:t>
            </w:r>
          </w:p>
          <w:p w:rsidR="001538F2" w:rsidRPr="00CD0433" w:rsidRDefault="001538F2" w:rsidP="00A46F34">
            <w:pPr>
              <w:rPr>
                <w:sz w:val="20"/>
                <w:szCs w:val="20"/>
              </w:rPr>
            </w:pPr>
          </w:p>
        </w:tc>
      </w:tr>
      <w:tr w:rsidR="003E1975" w:rsidRPr="00CD0433" w:rsidTr="001538F2">
        <w:tc>
          <w:tcPr>
            <w:tcW w:w="2070" w:type="dxa"/>
            <w:vAlign w:val="center"/>
          </w:tcPr>
          <w:p w:rsidR="003E1975" w:rsidRDefault="003E1975" w:rsidP="00A46F34">
            <w:pPr>
              <w:rPr>
                <w:bCs/>
                <w:sz w:val="20"/>
                <w:szCs w:val="20"/>
              </w:rPr>
            </w:pPr>
            <w:r>
              <w:rPr>
                <w:bCs/>
                <w:sz w:val="20"/>
                <w:szCs w:val="20"/>
              </w:rPr>
              <w:t>Marsh Health Forecast Maps</w:t>
            </w:r>
          </w:p>
        </w:tc>
        <w:tc>
          <w:tcPr>
            <w:tcW w:w="3240" w:type="dxa"/>
            <w:vAlign w:val="center"/>
          </w:tcPr>
          <w:p w:rsidR="003E1975" w:rsidRPr="00CD0433" w:rsidRDefault="00AF005C" w:rsidP="00A46F34">
            <w:pPr>
              <w:rPr>
                <w:sz w:val="20"/>
                <w:szCs w:val="20"/>
              </w:rPr>
            </w:pPr>
            <w:r>
              <w:rPr>
                <w:sz w:val="20"/>
                <w:szCs w:val="20"/>
              </w:rPr>
              <w:t xml:space="preserve">The Alabama Coastal Foundation will use this product to identify where they should focus future protection, restoration, and mitigation of marshes based on these </w:t>
            </w:r>
            <w:r>
              <w:rPr>
                <w:sz w:val="20"/>
                <w:szCs w:val="20"/>
              </w:rPr>
              <w:lastRenderedPageBreak/>
              <w:t>predictive maps.</w:t>
            </w:r>
          </w:p>
        </w:tc>
        <w:tc>
          <w:tcPr>
            <w:tcW w:w="2880" w:type="dxa"/>
            <w:vAlign w:val="center"/>
          </w:tcPr>
          <w:p w:rsidR="003E1975" w:rsidRPr="00CD0433" w:rsidRDefault="00190DB7" w:rsidP="00AF005C">
            <w:pPr>
              <w:rPr>
                <w:sz w:val="20"/>
                <w:szCs w:val="20"/>
              </w:rPr>
            </w:pPr>
            <w:r w:rsidRPr="004E7696">
              <w:rPr>
                <w:sz w:val="20"/>
                <w:szCs w:val="20"/>
              </w:rPr>
              <w:lastRenderedPageBreak/>
              <w:t xml:space="preserve">Maps predicting the future </w:t>
            </w:r>
            <w:r>
              <w:rPr>
                <w:sz w:val="20"/>
                <w:szCs w:val="20"/>
              </w:rPr>
              <w:t>health</w:t>
            </w:r>
            <w:r w:rsidRPr="004E7696">
              <w:rPr>
                <w:sz w:val="20"/>
                <w:szCs w:val="20"/>
              </w:rPr>
              <w:t xml:space="preserve"> of the marshes using the current </w:t>
            </w:r>
            <w:r>
              <w:rPr>
                <w:sz w:val="20"/>
                <w:szCs w:val="20"/>
              </w:rPr>
              <w:t xml:space="preserve">and past </w:t>
            </w:r>
            <w:r w:rsidRPr="004E7696">
              <w:rPr>
                <w:sz w:val="20"/>
                <w:szCs w:val="20"/>
              </w:rPr>
              <w:t xml:space="preserve">marsh </w:t>
            </w:r>
            <w:r>
              <w:rPr>
                <w:sz w:val="20"/>
                <w:szCs w:val="20"/>
              </w:rPr>
              <w:t xml:space="preserve">health </w:t>
            </w:r>
            <w:r w:rsidRPr="004E7696">
              <w:rPr>
                <w:sz w:val="20"/>
                <w:szCs w:val="20"/>
              </w:rPr>
              <w:t xml:space="preserve">from </w:t>
            </w:r>
            <w:r w:rsidR="00AF005C">
              <w:rPr>
                <w:sz w:val="20"/>
                <w:szCs w:val="20"/>
              </w:rPr>
              <w:t xml:space="preserve">Landsat MSS, </w:t>
            </w:r>
            <w:r w:rsidR="00AF005C" w:rsidRPr="00914D42">
              <w:rPr>
                <w:sz w:val="20"/>
                <w:szCs w:val="20"/>
              </w:rPr>
              <w:t xml:space="preserve">Landsat 5 </w:t>
            </w:r>
            <w:r w:rsidR="00AF005C">
              <w:rPr>
                <w:sz w:val="20"/>
                <w:szCs w:val="20"/>
              </w:rPr>
              <w:t>(</w:t>
            </w:r>
            <w:r w:rsidR="00AF005C" w:rsidRPr="00914D42">
              <w:rPr>
                <w:sz w:val="20"/>
                <w:szCs w:val="20"/>
              </w:rPr>
              <w:t>TM</w:t>
            </w:r>
            <w:r w:rsidR="00AF005C">
              <w:rPr>
                <w:sz w:val="20"/>
                <w:szCs w:val="20"/>
              </w:rPr>
              <w:t>)</w:t>
            </w:r>
            <w:r w:rsidR="00AF005C" w:rsidRPr="00914D42">
              <w:rPr>
                <w:sz w:val="20"/>
                <w:szCs w:val="20"/>
              </w:rPr>
              <w:t xml:space="preserve">, Landsat 7 </w:t>
            </w:r>
            <w:r w:rsidR="00AF005C">
              <w:rPr>
                <w:sz w:val="20"/>
                <w:szCs w:val="20"/>
              </w:rPr>
              <w:t>(</w:t>
            </w:r>
            <w:r w:rsidR="00AF005C" w:rsidRPr="00914D42">
              <w:rPr>
                <w:sz w:val="20"/>
                <w:szCs w:val="20"/>
              </w:rPr>
              <w:t>ETM+</w:t>
            </w:r>
            <w:r w:rsidR="00AF005C">
              <w:rPr>
                <w:sz w:val="20"/>
                <w:szCs w:val="20"/>
              </w:rPr>
              <w:t>)</w:t>
            </w:r>
            <w:r w:rsidR="00AF005C" w:rsidRPr="00914D42">
              <w:rPr>
                <w:sz w:val="20"/>
                <w:szCs w:val="20"/>
              </w:rPr>
              <w:t xml:space="preserve">, Landsat 8 </w:t>
            </w:r>
            <w:r w:rsidR="00AF005C">
              <w:rPr>
                <w:sz w:val="20"/>
                <w:szCs w:val="20"/>
              </w:rPr>
              <w:t>(</w:t>
            </w:r>
            <w:r w:rsidR="00AF005C" w:rsidRPr="00914D42">
              <w:rPr>
                <w:sz w:val="20"/>
                <w:szCs w:val="20"/>
              </w:rPr>
              <w:t>OLI</w:t>
            </w:r>
            <w:r w:rsidR="00AF005C">
              <w:rPr>
                <w:sz w:val="20"/>
                <w:szCs w:val="20"/>
              </w:rPr>
              <w:t xml:space="preserve">), </w:t>
            </w:r>
            <w:r w:rsidR="00AF005C">
              <w:rPr>
                <w:sz w:val="20"/>
                <w:szCs w:val="20"/>
              </w:rPr>
              <w:lastRenderedPageBreak/>
              <w:t>and Aqua/Terra (MODIS) data</w:t>
            </w:r>
            <w:r w:rsidR="00AF005C" w:rsidRPr="004E7696">
              <w:rPr>
                <w:sz w:val="20"/>
                <w:szCs w:val="20"/>
              </w:rPr>
              <w:t xml:space="preserve"> </w:t>
            </w:r>
            <w:r w:rsidRPr="004E7696">
              <w:rPr>
                <w:sz w:val="20"/>
                <w:szCs w:val="20"/>
              </w:rPr>
              <w:t xml:space="preserve">as the input for TerrSet’s </w:t>
            </w:r>
            <w:r w:rsidR="00AF005C">
              <w:rPr>
                <w:sz w:val="20"/>
                <w:szCs w:val="20"/>
              </w:rPr>
              <w:t>Earth Trends</w:t>
            </w:r>
            <w:r w:rsidRPr="004E7696">
              <w:rPr>
                <w:sz w:val="20"/>
                <w:szCs w:val="20"/>
              </w:rPr>
              <w:t xml:space="preserve"> Modeler</w:t>
            </w:r>
            <w:r w:rsidR="00AF005C">
              <w:rPr>
                <w:sz w:val="20"/>
                <w:szCs w:val="20"/>
              </w:rPr>
              <w:t>.</w:t>
            </w:r>
          </w:p>
        </w:tc>
        <w:tc>
          <w:tcPr>
            <w:tcW w:w="1080" w:type="dxa"/>
          </w:tcPr>
          <w:p w:rsidR="003E1975" w:rsidRPr="00CD0433" w:rsidRDefault="00460D85" w:rsidP="00460D85">
            <w:pPr>
              <w:rPr>
                <w:sz w:val="20"/>
                <w:szCs w:val="20"/>
              </w:rPr>
            </w:pPr>
            <w:r>
              <w:rPr>
                <w:sz w:val="20"/>
                <w:szCs w:val="20"/>
              </w:rPr>
              <w:lastRenderedPageBreak/>
              <w:t>2</w:t>
            </w:r>
          </w:p>
        </w:tc>
      </w:tr>
      <w:tr w:rsidR="00617B9A" w:rsidRPr="00CD0433" w:rsidTr="001538F2">
        <w:tc>
          <w:tcPr>
            <w:tcW w:w="2070" w:type="dxa"/>
            <w:vAlign w:val="center"/>
          </w:tcPr>
          <w:p w:rsidR="00617B9A" w:rsidRDefault="00617B9A" w:rsidP="00A46F34">
            <w:pPr>
              <w:rPr>
                <w:bCs/>
                <w:sz w:val="20"/>
                <w:szCs w:val="20"/>
              </w:rPr>
            </w:pPr>
            <w:r>
              <w:rPr>
                <w:bCs/>
                <w:sz w:val="20"/>
                <w:szCs w:val="20"/>
              </w:rPr>
              <w:lastRenderedPageBreak/>
              <w:t>Current Land Use Land Cover Map</w:t>
            </w:r>
          </w:p>
        </w:tc>
        <w:tc>
          <w:tcPr>
            <w:tcW w:w="3240" w:type="dxa"/>
            <w:vAlign w:val="center"/>
          </w:tcPr>
          <w:p w:rsidR="00617B9A" w:rsidRDefault="00FB1B67" w:rsidP="00A46F34">
            <w:pPr>
              <w:rPr>
                <w:sz w:val="20"/>
                <w:szCs w:val="20"/>
              </w:rPr>
            </w:pPr>
            <w:r>
              <w:rPr>
                <w:sz w:val="20"/>
                <w:szCs w:val="20"/>
              </w:rPr>
              <w:t>The Alabama Coastal Foundation will use this product to identify the extent of current marshes.</w:t>
            </w:r>
          </w:p>
        </w:tc>
        <w:tc>
          <w:tcPr>
            <w:tcW w:w="2880" w:type="dxa"/>
            <w:vAlign w:val="center"/>
          </w:tcPr>
          <w:p w:rsidR="00617B9A" w:rsidRPr="004E7696" w:rsidRDefault="00FB1B67" w:rsidP="00AF005C">
            <w:pPr>
              <w:rPr>
                <w:sz w:val="20"/>
                <w:szCs w:val="20"/>
              </w:rPr>
            </w:pPr>
            <w:r>
              <w:rPr>
                <w:sz w:val="20"/>
                <w:szCs w:val="20"/>
              </w:rPr>
              <w:t>Maps of current Land Use Land Cover using Landsat 8 (OLI) data to be used as the input for TerrSet’s Land Change Modeler.</w:t>
            </w:r>
          </w:p>
        </w:tc>
        <w:tc>
          <w:tcPr>
            <w:tcW w:w="1080" w:type="dxa"/>
          </w:tcPr>
          <w:p w:rsidR="00617B9A" w:rsidRDefault="00617B9A" w:rsidP="00A46F34">
            <w:pPr>
              <w:rPr>
                <w:sz w:val="20"/>
                <w:szCs w:val="20"/>
              </w:rPr>
            </w:pPr>
            <w:r>
              <w:rPr>
                <w:sz w:val="20"/>
                <w:szCs w:val="20"/>
              </w:rPr>
              <w:t>2</w:t>
            </w:r>
          </w:p>
        </w:tc>
      </w:tr>
      <w:tr w:rsidR="00617B9A" w:rsidRPr="00CD0433" w:rsidTr="001538F2">
        <w:tc>
          <w:tcPr>
            <w:tcW w:w="2070" w:type="dxa"/>
            <w:vAlign w:val="center"/>
          </w:tcPr>
          <w:p w:rsidR="00617B9A" w:rsidRDefault="00617B9A" w:rsidP="00FB1B67">
            <w:pPr>
              <w:rPr>
                <w:bCs/>
                <w:sz w:val="20"/>
                <w:szCs w:val="20"/>
              </w:rPr>
            </w:pPr>
            <w:r>
              <w:rPr>
                <w:bCs/>
                <w:sz w:val="20"/>
                <w:szCs w:val="20"/>
              </w:rPr>
              <w:t xml:space="preserve">Land Use Land Cover </w:t>
            </w:r>
            <w:r w:rsidR="00FB1B67">
              <w:rPr>
                <w:bCs/>
                <w:sz w:val="20"/>
                <w:szCs w:val="20"/>
              </w:rPr>
              <w:t>Forecast Maps</w:t>
            </w:r>
          </w:p>
        </w:tc>
        <w:tc>
          <w:tcPr>
            <w:tcW w:w="3240" w:type="dxa"/>
            <w:vAlign w:val="center"/>
          </w:tcPr>
          <w:p w:rsidR="00617B9A" w:rsidRDefault="00FB1B67" w:rsidP="00A46F34">
            <w:pPr>
              <w:rPr>
                <w:sz w:val="20"/>
                <w:szCs w:val="20"/>
              </w:rPr>
            </w:pPr>
            <w:r>
              <w:rPr>
                <w:sz w:val="20"/>
                <w:szCs w:val="20"/>
              </w:rPr>
              <w:t>This product will assist the Alabama Coastal Foundation in identifying marsh areas that may increase or decrease in the future based on current and historic land use land cover maps.</w:t>
            </w:r>
          </w:p>
        </w:tc>
        <w:tc>
          <w:tcPr>
            <w:tcW w:w="2880" w:type="dxa"/>
            <w:vAlign w:val="center"/>
          </w:tcPr>
          <w:p w:rsidR="00617B9A" w:rsidRPr="004E7696" w:rsidRDefault="00FB1B67" w:rsidP="00AF005C">
            <w:pPr>
              <w:rPr>
                <w:sz w:val="20"/>
                <w:szCs w:val="20"/>
              </w:rPr>
            </w:pPr>
            <w:r>
              <w:rPr>
                <w:sz w:val="20"/>
                <w:szCs w:val="20"/>
              </w:rPr>
              <w:t xml:space="preserve">Maps of current </w:t>
            </w:r>
            <w:r w:rsidR="00BE0AC8">
              <w:rPr>
                <w:sz w:val="20"/>
                <w:szCs w:val="20"/>
              </w:rPr>
              <w:t xml:space="preserve">and historic </w:t>
            </w:r>
            <w:r>
              <w:rPr>
                <w:sz w:val="20"/>
                <w:szCs w:val="20"/>
              </w:rPr>
              <w:t xml:space="preserve">Land Use Land Cover will be used </w:t>
            </w:r>
            <w:r w:rsidR="00BE0AC8">
              <w:rPr>
                <w:sz w:val="20"/>
                <w:szCs w:val="20"/>
              </w:rPr>
              <w:t>to project future Land Use Land Cover.</w:t>
            </w:r>
          </w:p>
        </w:tc>
        <w:tc>
          <w:tcPr>
            <w:tcW w:w="1080" w:type="dxa"/>
          </w:tcPr>
          <w:p w:rsidR="00617B9A" w:rsidRDefault="00FB1B67" w:rsidP="00A46F34">
            <w:pPr>
              <w:rPr>
                <w:sz w:val="20"/>
                <w:szCs w:val="20"/>
              </w:rPr>
            </w:pPr>
            <w:r>
              <w:rPr>
                <w:sz w:val="20"/>
                <w:szCs w:val="20"/>
              </w:rPr>
              <w:t>N/A</w:t>
            </w:r>
          </w:p>
        </w:tc>
      </w:tr>
    </w:tbl>
    <w:p w:rsidR="00073224" w:rsidRPr="00CD0433" w:rsidRDefault="00073224" w:rsidP="00073224">
      <w:pPr>
        <w:rPr>
          <w:b/>
          <w:sz w:val="20"/>
          <w:szCs w:val="20"/>
        </w:rPr>
      </w:pPr>
    </w:p>
    <w:p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rsidR="00782999" w:rsidRDefault="0063121C">
      <w:pPr>
        <w:rPr>
          <w:sz w:val="20"/>
          <w:szCs w:val="20"/>
        </w:rPr>
      </w:pPr>
      <w:r>
        <w:rPr>
          <w:sz w:val="20"/>
          <w:szCs w:val="20"/>
        </w:rPr>
        <w:t>Coastal</w:t>
      </w:r>
      <w:r w:rsidRPr="008679B9">
        <w:rPr>
          <w:sz w:val="20"/>
          <w:szCs w:val="20"/>
        </w:rPr>
        <w:t xml:space="preserve"> marshes in the Mobile and Baldwin counties are known to have decreased </w:t>
      </w:r>
      <w:r>
        <w:rPr>
          <w:sz w:val="20"/>
          <w:szCs w:val="20"/>
        </w:rPr>
        <w:t xml:space="preserve">in extent </w:t>
      </w:r>
      <w:r w:rsidRPr="008679B9">
        <w:rPr>
          <w:sz w:val="20"/>
          <w:szCs w:val="20"/>
        </w:rPr>
        <w:t xml:space="preserve">over the last several decades. By identifying the areas where marsh health has decreased, and by predicting the future marsh extent, the ACF will be able to better allocate funds and planning efforts. Existing datasets will be utilized to focus on marshes within Mobile and Baldwin counties. Several indices that act as a proxy for marsh health will be used to identify areas of concern. The ACF will use the information to engage their partners to </w:t>
      </w:r>
      <w:r>
        <w:rPr>
          <w:sz w:val="20"/>
          <w:szCs w:val="20"/>
        </w:rPr>
        <w:t xml:space="preserve">help </w:t>
      </w:r>
      <w:r w:rsidRPr="008679B9">
        <w:rPr>
          <w:sz w:val="20"/>
          <w:szCs w:val="20"/>
        </w:rPr>
        <w:t xml:space="preserve">enhance their decision-making process. </w:t>
      </w:r>
      <w:r>
        <w:rPr>
          <w:sz w:val="20"/>
          <w:szCs w:val="20"/>
        </w:rPr>
        <w:t xml:space="preserve">The </w:t>
      </w:r>
      <w:r w:rsidRPr="008679B9">
        <w:rPr>
          <w:sz w:val="20"/>
          <w:szCs w:val="20"/>
        </w:rPr>
        <w:t xml:space="preserve">ACF </w:t>
      </w:r>
      <w:r>
        <w:rPr>
          <w:sz w:val="20"/>
          <w:szCs w:val="20"/>
        </w:rPr>
        <w:t>intends to use project results</w:t>
      </w:r>
      <w:r w:rsidRPr="008679B9">
        <w:rPr>
          <w:sz w:val="20"/>
          <w:szCs w:val="20"/>
        </w:rPr>
        <w:t xml:space="preserve"> to </w:t>
      </w:r>
      <w:r>
        <w:rPr>
          <w:sz w:val="20"/>
          <w:szCs w:val="20"/>
        </w:rPr>
        <w:t xml:space="preserve">help </w:t>
      </w:r>
      <w:r w:rsidRPr="008679B9">
        <w:rPr>
          <w:sz w:val="20"/>
          <w:szCs w:val="20"/>
        </w:rPr>
        <w:t xml:space="preserve">prioritize </w:t>
      </w:r>
      <w:r>
        <w:rPr>
          <w:sz w:val="20"/>
          <w:szCs w:val="20"/>
        </w:rPr>
        <w:t xml:space="preserve">and focus coastal marsh </w:t>
      </w:r>
      <w:r w:rsidRPr="008679B9">
        <w:rPr>
          <w:sz w:val="20"/>
          <w:szCs w:val="20"/>
        </w:rPr>
        <w:t xml:space="preserve">restoration efforts </w:t>
      </w:r>
      <w:r>
        <w:rPr>
          <w:sz w:val="20"/>
          <w:szCs w:val="20"/>
        </w:rPr>
        <w:t>that can vary depending on</w:t>
      </w:r>
      <w:r w:rsidRPr="008679B9">
        <w:rPr>
          <w:sz w:val="20"/>
          <w:szCs w:val="20"/>
        </w:rPr>
        <w:t xml:space="preserve"> the watershed.</w:t>
      </w:r>
    </w:p>
    <w:p w:rsidR="00CD0433" w:rsidRDefault="00CD0433">
      <w:pPr>
        <w:rPr>
          <w:sz w:val="20"/>
          <w:szCs w:val="20"/>
        </w:rPr>
      </w:pPr>
    </w:p>
    <w:p w:rsidR="00E47E0C" w:rsidRDefault="00E47E0C" w:rsidP="00272CD9">
      <w:pPr>
        <w:pBdr>
          <w:bottom w:val="single" w:sz="4" w:space="1" w:color="auto"/>
        </w:pBdr>
        <w:rPr>
          <w:b/>
          <w:szCs w:val="20"/>
        </w:rPr>
      </w:pPr>
    </w:p>
    <w:p w:rsidR="00272CD9" w:rsidRPr="00272CD9" w:rsidRDefault="00272CD9" w:rsidP="00272CD9">
      <w:pPr>
        <w:pBdr>
          <w:bottom w:val="single" w:sz="4" w:space="1" w:color="auto"/>
        </w:pBdr>
        <w:rPr>
          <w:b/>
          <w:szCs w:val="20"/>
        </w:rPr>
      </w:pPr>
      <w:r w:rsidRPr="00272CD9">
        <w:rPr>
          <w:b/>
          <w:szCs w:val="20"/>
        </w:rPr>
        <w:t>Project Timeline &amp; Previous Related Work</w:t>
      </w:r>
    </w:p>
    <w:p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3668BD">
        <w:rPr>
          <w:sz w:val="20"/>
          <w:szCs w:val="20"/>
        </w:rPr>
        <w:t>2</w:t>
      </w:r>
      <w:r w:rsidRPr="00CD0433">
        <w:rPr>
          <w:sz w:val="20"/>
          <w:szCs w:val="20"/>
        </w:rPr>
        <w:t xml:space="preserve"> Terms: </w:t>
      </w:r>
      <w:r w:rsidR="003668BD">
        <w:rPr>
          <w:sz w:val="20"/>
          <w:szCs w:val="20"/>
        </w:rPr>
        <w:t>2016</w:t>
      </w:r>
      <w:r w:rsidRPr="00CD0433">
        <w:rPr>
          <w:sz w:val="20"/>
          <w:szCs w:val="20"/>
        </w:rPr>
        <w:t xml:space="preserve"> </w:t>
      </w:r>
      <w:r w:rsidR="003668BD">
        <w:rPr>
          <w:sz w:val="20"/>
          <w:szCs w:val="20"/>
        </w:rPr>
        <w:t>Spring</w:t>
      </w:r>
      <w:r w:rsidRPr="00CD0433">
        <w:rPr>
          <w:sz w:val="20"/>
          <w:szCs w:val="20"/>
        </w:rPr>
        <w:t xml:space="preserve"> (Start) to </w:t>
      </w:r>
      <w:r w:rsidR="003668BD">
        <w:rPr>
          <w:sz w:val="20"/>
          <w:szCs w:val="20"/>
        </w:rPr>
        <w:t xml:space="preserve">2016 Summer </w:t>
      </w:r>
      <w:r w:rsidRPr="00CD0433">
        <w:rPr>
          <w:sz w:val="20"/>
          <w:szCs w:val="20"/>
        </w:rPr>
        <w:t>(Completion)</w:t>
      </w:r>
    </w:p>
    <w:p w:rsidR="00272CD9" w:rsidRDefault="00272CD9" w:rsidP="00272CD9">
      <w:pPr>
        <w:rPr>
          <w:b/>
          <w:sz w:val="20"/>
          <w:szCs w:val="20"/>
        </w:rPr>
      </w:pPr>
    </w:p>
    <w:p w:rsidR="00272CD9" w:rsidRPr="00272CD9" w:rsidRDefault="00272CD9" w:rsidP="00272CD9">
      <w:pPr>
        <w:rPr>
          <w:b/>
          <w:i/>
          <w:sz w:val="20"/>
          <w:szCs w:val="20"/>
        </w:rPr>
      </w:pPr>
      <w:r w:rsidRPr="00272CD9">
        <w:rPr>
          <w:b/>
          <w:i/>
          <w:sz w:val="20"/>
          <w:szCs w:val="20"/>
        </w:rPr>
        <w:t>Multi-Term Objectives:</w:t>
      </w:r>
    </w:p>
    <w:p w:rsidR="00461AA0" w:rsidRPr="00461AA0" w:rsidRDefault="003668BD" w:rsidP="00272CD9">
      <w:pPr>
        <w:pStyle w:val="ListParagraph"/>
        <w:numPr>
          <w:ilvl w:val="0"/>
          <w:numId w:val="2"/>
        </w:numPr>
        <w:ind w:left="540" w:hanging="180"/>
        <w:rPr>
          <w:b/>
          <w:sz w:val="20"/>
          <w:szCs w:val="20"/>
        </w:rPr>
      </w:pPr>
      <w:r>
        <w:rPr>
          <w:b/>
          <w:sz w:val="20"/>
          <w:szCs w:val="20"/>
        </w:rPr>
        <w:t>Term 1</w:t>
      </w:r>
      <w:r w:rsidR="00461AA0">
        <w:rPr>
          <w:b/>
          <w:sz w:val="20"/>
          <w:szCs w:val="20"/>
        </w:rPr>
        <w:t>:</w:t>
      </w:r>
      <w:r w:rsidR="00461AA0">
        <w:rPr>
          <w:sz w:val="20"/>
          <w:szCs w:val="20"/>
        </w:rPr>
        <w:t xml:space="preserve"> </w:t>
      </w:r>
      <w:r>
        <w:rPr>
          <w:sz w:val="20"/>
          <w:szCs w:val="20"/>
        </w:rPr>
        <w:t>2016 Spring</w:t>
      </w:r>
      <w:r w:rsidR="00461AA0">
        <w:rPr>
          <w:sz w:val="20"/>
          <w:szCs w:val="20"/>
        </w:rPr>
        <w:t xml:space="preserve"> (</w:t>
      </w:r>
      <w:r>
        <w:rPr>
          <w:sz w:val="20"/>
          <w:szCs w:val="20"/>
        </w:rPr>
        <w:t>MCHD</w:t>
      </w:r>
      <w:r w:rsidR="00461AA0">
        <w:rPr>
          <w:sz w:val="20"/>
          <w:szCs w:val="20"/>
        </w:rPr>
        <w:t xml:space="preserve">) – </w:t>
      </w:r>
      <w:r>
        <w:rPr>
          <w:sz w:val="20"/>
          <w:szCs w:val="20"/>
        </w:rPr>
        <w:t>Mobile Bay Ecological Forecasting and Water Resources</w:t>
      </w:r>
    </w:p>
    <w:p w:rsidR="00272CD9" w:rsidRPr="00CD0433" w:rsidRDefault="003668BD" w:rsidP="00461AA0">
      <w:pPr>
        <w:pStyle w:val="ListParagraph"/>
        <w:numPr>
          <w:ilvl w:val="1"/>
          <w:numId w:val="2"/>
        </w:numPr>
        <w:rPr>
          <w:b/>
          <w:sz w:val="20"/>
          <w:szCs w:val="20"/>
        </w:rPr>
      </w:pPr>
      <w:r w:rsidRPr="00194F84">
        <w:rPr>
          <w:sz w:val="20"/>
          <w:szCs w:val="20"/>
        </w:rPr>
        <w:t xml:space="preserve">The team </w:t>
      </w:r>
      <w:r w:rsidR="00AF005C">
        <w:rPr>
          <w:sz w:val="20"/>
          <w:szCs w:val="20"/>
        </w:rPr>
        <w:t xml:space="preserve">used </w:t>
      </w:r>
      <w:r w:rsidRPr="00194F84">
        <w:rPr>
          <w:sz w:val="20"/>
          <w:szCs w:val="20"/>
        </w:rPr>
        <w:t xml:space="preserve">MODIS </w:t>
      </w:r>
      <w:r w:rsidR="00050EF0">
        <w:rPr>
          <w:sz w:val="20"/>
          <w:szCs w:val="20"/>
        </w:rPr>
        <w:t xml:space="preserve">NDVI </w:t>
      </w:r>
      <w:r w:rsidRPr="00194F84">
        <w:rPr>
          <w:sz w:val="20"/>
          <w:szCs w:val="20"/>
        </w:rPr>
        <w:t>data to understand marsh characteristics in the study area and establish</w:t>
      </w:r>
      <w:r w:rsidR="00AF005C">
        <w:rPr>
          <w:sz w:val="20"/>
          <w:szCs w:val="20"/>
        </w:rPr>
        <w:t>ed</w:t>
      </w:r>
      <w:r w:rsidRPr="00194F84">
        <w:rPr>
          <w:sz w:val="20"/>
          <w:szCs w:val="20"/>
        </w:rPr>
        <w:t xml:space="preserve"> baseline conditions of marsh health for the study watersheds. </w:t>
      </w:r>
      <w:r w:rsidR="00B21261">
        <w:rPr>
          <w:sz w:val="20"/>
          <w:szCs w:val="20"/>
        </w:rPr>
        <w:t xml:space="preserve">Preliminary analyses of marsh phenology were conducted to better understand the role of disturbance factors such as storms, fires, drought, or flooding. </w:t>
      </w:r>
      <w:r w:rsidRPr="00194F84">
        <w:rPr>
          <w:sz w:val="20"/>
          <w:szCs w:val="20"/>
        </w:rPr>
        <w:t>The</w:t>
      </w:r>
      <w:r w:rsidR="00AF005C">
        <w:rPr>
          <w:sz w:val="20"/>
          <w:szCs w:val="20"/>
        </w:rPr>
        <w:t xml:space="preserve"> </w:t>
      </w:r>
      <w:r w:rsidRPr="00194F84">
        <w:rPr>
          <w:sz w:val="20"/>
          <w:szCs w:val="20"/>
        </w:rPr>
        <w:t>maps</w:t>
      </w:r>
      <w:r w:rsidR="00050EF0">
        <w:rPr>
          <w:sz w:val="20"/>
          <w:szCs w:val="20"/>
        </w:rPr>
        <w:t xml:space="preserve"> and data</w:t>
      </w:r>
      <w:r w:rsidRPr="00194F84">
        <w:rPr>
          <w:sz w:val="20"/>
          <w:szCs w:val="20"/>
        </w:rPr>
        <w:t xml:space="preserve"> </w:t>
      </w:r>
      <w:r w:rsidR="00AF005C">
        <w:rPr>
          <w:sz w:val="20"/>
          <w:szCs w:val="20"/>
        </w:rPr>
        <w:t xml:space="preserve">created during this term </w:t>
      </w:r>
      <w:r w:rsidRPr="00194F84">
        <w:rPr>
          <w:sz w:val="20"/>
          <w:szCs w:val="20"/>
        </w:rPr>
        <w:t>will be used to conduct a long term trend analysis of the marsh health</w:t>
      </w:r>
      <w:r w:rsidR="00AF005C">
        <w:rPr>
          <w:sz w:val="20"/>
          <w:szCs w:val="20"/>
        </w:rPr>
        <w:t xml:space="preserve"> during the final term</w:t>
      </w:r>
      <w:r w:rsidR="00B21261">
        <w:rPr>
          <w:sz w:val="20"/>
          <w:szCs w:val="20"/>
        </w:rPr>
        <w:t xml:space="preserve"> and better understand the role of disturbances on marsh phenology</w:t>
      </w:r>
      <w:r w:rsidRPr="00194F84">
        <w:rPr>
          <w:sz w:val="20"/>
          <w:szCs w:val="20"/>
        </w:rPr>
        <w:t>.</w:t>
      </w:r>
      <w:r w:rsidR="00AF005C">
        <w:rPr>
          <w:sz w:val="20"/>
          <w:szCs w:val="20"/>
        </w:rPr>
        <w:t xml:space="preserve"> </w:t>
      </w:r>
    </w:p>
    <w:p w:rsidR="00D3189E" w:rsidRPr="00D3189E" w:rsidRDefault="003668BD" w:rsidP="00D3189E">
      <w:pPr>
        <w:pStyle w:val="ListParagraph"/>
        <w:numPr>
          <w:ilvl w:val="0"/>
          <w:numId w:val="2"/>
        </w:numPr>
        <w:ind w:left="540" w:hanging="180"/>
        <w:rPr>
          <w:b/>
          <w:sz w:val="20"/>
          <w:szCs w:val="20"/>
        </w:rPr>
      </w:pPr>
      <w:r>
        <w:rPr>
          <w:b/>
          <w:sz w:val="20"/>
          <w:szCs w:val="20"/>
        </w:rPr>
        <w:t>Term 2</w:t>
      </w:r>
      <w:r w:rsidR="00272CD9" w:rsidRPr="00CD0433">
        <w:rPr>
          <w:b/>
          <w:sz w:val="20"/>
          <w:szCs w:val="20"/>
        </w:rPr>
        <w:t xml:space="preserve"> (Proposed Term)</w:t>
      </w:r>
      <w:r w:rsidR="00461AA0">
        <w:rPr>
          <w:b/>
          <w:sz w:val="20"/>
          <w:szCs w:val="20"/>
        </w:rPr>
        <w:t>:</w:t>
      </w:r>
      <w:r w:rsidR="00461AA0">
        <w:rPr>
          <w:sz w:val="20"/>
          <w:szCs w:val="20"/>
        </w:rPr>
        <w:t xml:space="preserve"> </w:t>
      </w:r>
      <w:r>
        <w:rPr>
          <w:sz w:val="20"/>
          <w:szCs w:val="20"/>
        </w:rPr>
        <w:t>2016 Summer</w:t>
      </w:r>
      <w:r w:rsidR="00D3189E" w:rsidRPr="00D3189E">
        <w:rPr>
          <w:sz w:val="20"/>
          <w:szCs w:val="20"/>
        </w:rPr>
        <w:t xml:space="preserve"> (</w:t>
      </w:r>
      <w:r>
        <w:rPr>
          <w:sz w:val="20"/>
          <w:szCs w:val="20"/>
        </w:rPr>
        <w:t>MCHD</w:t>
      </w:r>
      <w:r w:rsidR="00D3189E" w:rsidRPr="00D3189E">
        <w:rPr>
          <w:sz w:val="20"/>
          <w:szCs w:val="20"/>
        </w:rPr>
        <w:t xml:space="preserve">) – </w:t>
      </w:r>
      <w:r>
        <w:rPr>
          <w:sz w:val="20"/>
          <w:szCs w:val="20"/>
        </w:rPr>
        <w:t>Mobile Bay Ecological Forecasting and Water Resources II</w:t>
      </w:r>
    </w:p>
    <w:p w:rsidR="00272CD9" w:rsidRPr="00CD0433" w:rsidRDefault="003668BD" w:rsidP="00461AA0">
      <w:pPr>
        <w:pStyle w:val="ListParagraph"/>
        <w:numPr>
          <w:ilvl w:val="1"/>
          <w:numId w:val="2"/>
        </w:numPr>
        <w:rPr>
          <w:b/>
          <w:sz w:val="20"/>
          <w:szCs w:val="20"/>
        </w:rPr>
      </w:pPr>
      <w:r w:rsidRPr="00A843F0">
        <w:rPr>
          <w:sz w:val="20"/>
          <w:szCs w:val="20"/>
        </w:rPr>
        <w:t>During the second and final term, the team will use image fusion codes</w:t>
      </w:r>
      <w:r>
        <w:rPr>
          <w:sz w:val="20"/>
          <w:szCs w:val="20"/>
        </w:rPr>
        <w:t xml:space="preserve"> in an effort to derive high temporal resolution products at a moderately high spatial resolution</w:t>
      </w:r>
      <w:r w:rsidRPr="00A843F0">
        <w:rPr>
          <w:sz w:val="20"/>
          <w:szCs w:val="20"/>
        </w:rPr>
        <w:t>. Landsat will be used to increase the spatial resolution of the end products created fro</w:t>
      </w:r>
      <w:r w:rsidR="0099520E">
        <w:rPr>
          <w:sz w:val="20"/>
          <w:szCs w:val="20"/>
        </w:rPr>
        <w:t xml:space="preserve">m MODIS during the previous term. </w:t>
      </w:r>
      <w:r w:rsidRPr="00A843F0">
        <w:rPr>
          <w:sz w:val="20"/>
          <w:szCs w:val="20"/>
        </w:rPr>
        <w:t>Th</w:t>
      </w:r>
      <w:r>
        <w:rPr>
          <w:sz w:val="20"/>
          <w:szCs w:val="20"/>
        </w:rPr>
        <w:t>e use of the fusion approach</w:t>
      </w:r>
      <w:r w:rsidR="00AF005C">
        <w:rPr>
          <w:sz w:val="20"/>
          <w:szCs w:val="20"/>
        </w:rPr>
        <w:t xml:space="preserve"> </w:t>
      </w:r>
      <w:r w:rsidRPr="00A843F0">
        <w:rPr>
          <w:sz w:val="20"/>
          <w:szCs w:val="20"/>
        </w:rPr>
        <w:t>will strengthen the understanding of how marsh health has changed over time</w:t>
      </w:r>
      <w:r>
        <w:rPr>
          <w:sz w:val="20"/>
          <w:szCs w:val="20"/>
        </w:rPr>
        <w:t xml:space="preserve">. </w:t>
      </w:r>
      <w:r w:rsidR="0099520E">
        <w:rPr>
          <w:sz w:val="20"/>
          <w:szCs w:val="20"/>
        </w:rPr>
        <w:t>Historic Landsat 1, 2, &amp; 3 MSS data will be used to create a historic visualization of marsh health in the study area.</w:t>
      </w:r>
      <w:r w:rsidR="0099520E" w:rsidRPr="00A843F0">
        <w:rPr>
          <w:sz w:val="20"/>
          <w:szCs w:val="20"/>
        </w:rPr>
        <w:t xml:space="preserve"> </w:t>
      </w:r>
      <w:r>
        <w:rPr>
          <w:bCs/>
          <w:sz w:val="20"/>
          <w:szCs w:val="20"/>
        </w:rPr>
        <w:t>Alternative spectral indices to NDVI will be investigated as a potential improved or supplemental means to monitor coastal marsh in the study area.</w:t>
      </w:r>
      <w:r w:rsidR="00AF005C">
        <w:rPr>
          <w:bCs/>
          <w:sz w:val="20"/>
          <w:szCs w:val="20"/>
        </w:rPr>
        <w:t xml:space="preserve"> </w:t>
      </w:r>
      <w:r w:rsidR="00C00BC6" w:rsidRPr="00C00BC6">
        <w:rPr>
          <w:bCs/>
          <w:i/>
          <w:sz w:val="20"/>
          <w:szCs w:val="20"/>
        </w:rPr>
        <w:t>In situ</w:t>
      </w:r>
      <w:r w:rsidR="00AF005C">
        <w:rPr>
          <w:bCs/>
          <w:sz w:val="20"/>
          <w:szCs w:val="20"/>
        </w:rPr>
        <w:t xml:space="preserve"> vegetation indices data will be collected during this term</w:t>
      </w:r>
      <w:r w:rsidR="006B76A4">
        <w:rPr>
          <w:bCs/>
          <w:sz w:val="20"/>
          <w:szCs w:val="20"/>
        </w:rPr>
        <w:t xml:space="preserve"> and used for analysis and validation of marsh health of the study </w:t>
      </w:r>
      <w:r w:rsidR="006B76A4">
        <w:rPr>
          <w:bCs/>
          <w:sz w:val="20"/>
          <w:szCs w:val="20"/>
        </w:rPr>
        <w:lastRenderedPageBreak/>
        <w:t>area.</w:t>
      </w:r>
      <w:r>
        <w:rPr>
          <w:bCs/>
          <w:sz w:val="20"/>
          <w:szCs w:val="20"/>
        </w:rPr>
        <w:t xml:space="preserve"> </w:t>
      </w:r>
      <w:r w:rsidR="000C2C34">
        <w:rPr>
          <w:sz w:val="20"/>
          <w:szCs w:val="20"/>
        </w:rPr>
        <w:t xml:space="preserve">Partner involvement will consist of </w:t>
      </w:r>
      <w:r w:rsidR="000C2C34" w:rsidRPr="00CE7FC3">
        <w:rPr>
          <w:sz w:val="20"/>
          <w:szCs w:val="20"/>
        </w:rPr>
        <w:t xml:space="preserve">in-person hand offs </w:t>
      </w:r>
      <w:r w:rsidR="000C2C34">
        <w:rPr>
          <w:sz w:val="20"/>
          <w:szCs w:val="20"/>
        </w:rPr>
        <w:t xml:space="preserve">along </w:t>
      </w:r>
      <w:r w:rsidR="000C2C34" w:rsidRPr="00CE7FC3">
        <w:rPr>
          <w:sz w:val="20"/>
          <w:szCs w:val="20"/>
        </w:rPr>
        <w:t>with presentation</w:t>
      </w:r>
      <w:r w:rsidR="000C2C34">
        <w:rPr>
          <w:sz w:val="20"/>
          <w:szCs w:val="20"/>
        </w:rPr>
        <w:t>s</w:t>
      </w:r>
      <w:r w:rsidR="000C2C34" w:rsidRPr="00CE7FC3">
        <w:rPr>
          <w:sz w:val="20"/>
          <w:szCs w:val="20"/>
        </w:rPr>
        <w:t xml:space="preserve"> </w:t>
      </w:r>
      <w:r w:rsidR="000C2C34">
        <w:rPr>
          <w:sz w:val="20"/>
          <w:szCs w:val="20"/>
        </w:rPr>
        <w:t xml:space="preserve">of the </w:t>
      </w:r>
      <w:r w:rsidR="000C2C34" w:rsidRPr="00CE7FC3">
        <w:rPr>
          <w:sz w:val="20"/>
          <w:szCs w:val="20"/>
        </w:rPr>
        <w:t>results to local organizations</w:t>
      </w:r>
      <w:r w:rsidR="000C2C34">
        <w:rPr>
          <w:b/>
          <w:bCs/>
          <w:sz w:val="20"/>
          <w:szCs w:val="20"/>
        </w:rPr>
        <w:t>.</w:t>
      </w:r>
      <w:r w:rsidR="000C2C34">
        <w:rPr>
          <w:bCs/>
          <w:sz w:val="20"/>
          <w:szCs w:val="20"/>
        </w:rPr>
        <w:t xml:space="preserve"> Partner interaction will increase due to the anticipated increase of field work during this term</w:t>
      </w:r>
      <w:r w:rsidR="0099520E">
        <w:rPr>
          <w:bCs/>
          <w:sz w:val="20"/>
          <w:szCs w:val="20"/>
        </w:rPr>
        <w:t xml:space="preserve"> and increased opportunities to present</w:t>
      </w:r>
      <w:r w:rsidR="000C2C34">
        <w:rPr>
          <w:bCs/>
          <w:sz w:val="20"/>
          <w:szCs w:val="20"/>
        </w:rPr>
        <w:t>.</w:t>
      </w:r>
    </w:p>
    <w:p w:rsidR="00272CD9" w:rsidRDefault="00272CD9" w:rsidP="008876E5">
      <w:pPr>
        <w:rPr>
          <w:sz w:val="20"/>
          <w:szCs w:val="20"/>
        </w:rPr>
      </w:pPr>
    </w:p>
    <w:p w:rsidR="00ED6B3C" w:rsidRPr="00272CD9" w:rsidRDefault="00ED6B3C" w:rsidP="00ED6B3C">
      <w:pPr>
        <w:rPr>
          <w:b/>
          <w:i/>
          <w:sz w:val="20"/>
          <w:szCs w:val="20"/>
        </w:rPr>
      </w:pPr>
      <w:r w:rsidRPr="00272CD9">
        <w:rPr>
          <w:b/>
          <w:i/>
          <w:sz w:val="20"/>
          <w:szCs w:val="20"/>
        </w:rPr>
        <w:t>Related DEVELOP Work:</w:t>
      </w:r>
    </w:p>
    <w:p w:rsidR="00C4367E" w:rsidRDefault="00C4367E" w:rsidP="00C4367E">
      <w:pPr>
        <w:ind w:left="720" w:hanging="720"/>
        <w:rPr>
          <w:sz w:val="20"/>
          <w:szCs w:val="20"/>
        </w:rPr>
      </w:pPr>
      <w:r w:rsidRPr="00914D42">
        <w:rPr>
          <w:sz w:val="20"/>
          <w:szCs w:val="20"/>
        </w:rPr>
        <w:t>2015 Summer (Langley) - North Carolina Ecological Forecasting: Evaluating the use of NASA Earth Observations to Monitor Wetland Health in the Albermarle-Pamlico Watershed</w:t>
      </w:r>
    </w:p>
    <w:p w:rsidR="00C4367E" w:rsidRDefault="00C4367E" w:rsidP="00C4367E">
      <w:pPr>
        <w:ind w:left="720" w:hanging="720"/>
        <w:rPr>
          <w:sz w:val="20"/>
          <w:szCs w:val="20"/>
        </w:rPr>
      </w:pPr>
      <w:r>
        <w:rPr>
          <w:sz w:val="20"/>
          <w:szCs w:val="20"/>
        </w:rPr>
        <w:t xml:space="preserve">2015 Fall (JPL) – Louisiana Ecological Forecasting: </w:t>
      </w:r>
      <w:r w:rsidRPr="00E266F1">
        <w:rPr>
          <w:sz w:val="20"/>
          <w:szCs w:val="20"/>
        </w:rPr>
        <w:t>Using UAVSAR, AVIRIS and AirSWOT to Examine Historic Trends and Model Sediment Transport within the Wax Lake Delta, Louisiana to Inform Coastal Restoration Efforts</w:t>
      </w:r>
    </w:p>
    <w:p w:rsidR="00C4367E" w:rsidRDefault="00C4367E" w:rsidP="00C4367E">
      <w:pPr>
        <w:ind w:left="720" w:hanging="720"/>
        <w:rPr>
          <w:sz w:val="20"/>
          <w:szCs w:val="20"/>
        </w:rPr>
      </w:pPr>
      <w:r>
        <w:rPr>
          <w:sz w:val="20"/>
          <w:szCs w:val="20"/>
        </w:rPr>
        <w:t xml:space="preserve">2015 Fall (Langley) – North Carolina Ecological Forecasting: </w:t>
      </w:r>
      <w:r w:rsidRPr="00E266F1">
        <w:rPr>
          <w:sz w:val="20"/>
          <w:szCs w:val="20"/>
        </w:rPr>
        <w:t>Evaluating the Application of NASA Earth Observations to Rapidly Detect and Forecast Change in Wetland Types at a Regional Scale</w:t>
      </w:r>
    </w:p>
    <w:p w:rsidR="00C4367E" w:rsidRDefault="00C4367E" w:rsidP="00C4367E">
      <w:pPr>
        <w:ind w:left="720" w:hanging="720"/>
        <w:rPr>
          <w:sz w:val="20"/>
          <w:szCs w:val="20"/>
        </w:rPr>
      </w:pPr>
      <w:r>
        <w:rPr>
          <w:sz w:val="20"/>
          <w:szCs w:val="20"/>
        </w:rPr>
        <w:t>2014 Fall (SSC) – Mississippi Water Resources and Ecological Forecasting:</w:t>
      </w:r>
      <w:r>
        <w:t xml:space="preserve"> </w:t>
      </w:r>
      <w:r w:rsidRPr="004E7623">
        <w:rPr>
          <w:sz w:val="20"/>
          <w:szCs w:val="20"/>
        </w:rPr>
        <w:t>Utilizing NASA Earth Observations to Assist the Pascagoula River Audubon Center’s Migratory and Coastal Bird Habitat Monitoring and Restoration Planning Activities</w:t>
      </w:r>
    </w:p>
    <w:p w:rsidR="00C4367E" w:rsidRDefault="00C4367E" w:rsidP="00C4367E">
      <w:pPr>
        <w:ind w:left="720" w:hanging="720"/>
        <w:rPr>
          <w:sz w:val="20"/>
          <w:szCs w:val="20"/>
        </w:rPr>
      </w:pPr>
      <w:r>
        <w:rPr>
          <w:sz w:val="20"/>
          <w:szCs w:val="20"/>
        </w:rPr>
        <w:t>2015 Spring (SSC) – Mississippi Water Resources and Ecological Forecasting II:</w:t>
      </w:r>
      <w:r w:rsidRPr="004E7623">
        <w:t xml:space="preserve"> </w:t>
      </w:r>
      <w:r w:rsidRPr="004E7623">
        <w:rPr>
          <w:sz w:val="20"/>
          <w:szCs w:val="20"/>
        </w:rPr>
        <w:t>Utilizing NASA Earth Observations to Assist the Audubon Mississippi Coastal Bird Stewardship Program with Habitat Monitoring and Restoration Planning Activities</w:t>
      </w:r>
    </w:p>
    <w:p w:rsidR="00C4367E" w:rsidRDefault="00C4367E" w:rsidP="00C4367E">
      <w:pPr>
        <w:ind w:left="720" w:hanging="720"/>
        <w:rPr>
          <w:sz w:val="20"/>
          <w:szCs w:val="20"/>
        </w:rPr>
      </w:pPr>
      <w:r>
        <w:rPr>
          <w:sz w:val="20"/>
          <w:szCs w:val="20"/>
        </w:rPr>
        <w:t xml:space="preserve">2014 Fall (MCHD) – Mississippi Water Resources: </w:t>
      </w:r>
      <w:r w:rsidRPr="004E7623">
        <w:rPr>
          <w:sz w:val="20"/>
          <w:szCs w:val="20"/>
        </w:rPr>
        <w:t>Mapping Extent of Critical and Endangered Mississippi Watersheds to Assist Restoration Efforts and Conservation Planning Using NASA Earth Observations</w:t>
      </w:r>
    </w:p>
    <w:p w:rsidR="00C4367E" w:rsidRDefault="00C4367E" w:rsidP="00C4367E">
      <w:pPr>
        <w:ind w:left="720" w:hanging="720"/>
        <w:rPr>
          <w:sz w:val="20"/>
          <w:szCs w:val="20"/>
        </w:rPr>
      </w:pPr>
      <w:r>
        <w:rPr>
          <w:sz w:val="20"/>
          <w:szCs w:val="20"/>
        </w:rPr>
        <w:t>2014 Spring (MCHD) – Mississippi Water Resources II:</w:t>
      </w:r>
      <w:r w:rsidRPr="004E7623">
        <w:t xml:space="preserve"> </w:t>
      </w:r>
      <w:r w:rsidRPr="004E7623">
        <w:rPr>
          <w:sz w:val="20"/>
          <w:szCs w:val="20"/>
        </w:rPr>
        <w:t>Mapping Extent and Modeling Ecological and Anthropogenic Stressors of Critical and Endangered Watersheds to Assist Restoration Efforts and Conservation Planning Using NASA Earth Observations</w:t>
      </w:r>
    </w:p>
    <w:p w:rsidR="00272CD9" w:rsidRDefault="00272CD9" w:rsidP="007A7268">
      <w:pPr>
        <w:ind w:left="720" w:hanging="720"/>
        <w:rPr>
          <w:sz w:val="20"/>
          <w:szCs w:val="20"/>
        </w:rPr>
      </w:pPr>
    </w:p>
    <w:p w:rsidR="00DC6974" w:rsidRPr="00CD0433" w:rsidRDefault="00DC6974" w:rsidP="007A7268">
      <w:pPr>
        <w:ind w:left="720" w:hanging="720"/>
        <w:rPr>
          <w:sz w:val="20"/>
          <w:szCs w:val="20"/>
        </w:rPr>
      </w:pPr>
    </w:p>
    <w:p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8E000F">
        <w:rPr>
          <w:sz w:val="20"/>
          <w:szCs w:val="20"/>
        </w:rPr>
        <w:t>4</w:t>
      </w:r>
    </w:p>
    <w:p w:rsidR="000263DE" w:rsidRDefault="000263DE" w:rsidP="000263DE">
      <w:pPr>
        <w:rPr>
          <w:b/>
          <w:sz w:val="20"/>
          <w:szCs w:val="20"/>
        </w:rPr>
      </w:pPr>
    </w:p>
    <w:p w:rsidR="00276572" w:rsidRPr="00272CD9" w:rsidRDefault="00276572" w:rsidP="00276572">
      <w:pPr>
        <w:rPr>
          <w:i/>
          <w:sz w:val="20"/>
          <w:szCs w:val="20"/>
        </w:rPr>
      </w:pPr>
      <w:r w:rsidRPr="00272CD9">
        <w:rPr>
          <w:b/>
          <w:bCs/>
          <w:i/>
          <w:sz w:val="20"/>
          <w:szCs w:val="20"/>
        </w:rPr>
        <w:t>Software &amp; Scripting:</w:t>
      </w:r>
    </w:p>
    <w:p w:rsidR="00596684" w:rsidRDefault="00C31394" w:rsidP="00DB5124">
      <w:pPr>
        <w:ind w:left="720" w:hanging="720"/>
        <w:rPr>
          <w:sz w:val="20"/>
          <w:szCs w:val="20"/>
        </w:rPr>
      </w:pPr>
      <w:r>
        <w:rPr>
          <w:sz w:val="20"/>
          <w:szCs w:val="20"/>
        </w:rPr>
        <w:t>ERDAS IMAGINE – Land cover classification of Landsat 5, 7, and 8 imagery</w:t>
      </w:r>
      <w:r w:rsidR="00596684">
        <w:rPr>
          <w:sz w:val="20"/>
          <w:szCs w:val="20"/>
        </w:rPr>
        <w:t xml:space="preserve"> </w:t>
      </w:r>
    </w:p>
    <w:p w:rsidR="00596684" w:rsidRDefault="00596684" w:rsidP="00DB5124">
      <w:pPr>
        <w:ind w:left="720" w:hanging="720"/>
        <w:rPr>
          <w:sz w:val="20"/>
          <w:szCs w:val="20"/>
        </w:rPr>
      </w:pPr>
      <w:r>
        <w:rPr>
          <w:sz w:val="20"/>
          <w:szCs w:val="20"/>
        </w:rPr>
        <w:t>ArcGIS –</w:t>
      </w:r>
      <w:r w:rsidR="006B76A4">
        <w:rPr>
          <w:sz w:val="20"/>
          <w:szCs w:val="20"/>
        </w:rPr>
        <w:t xml:space="preserve"> M</w:t>
      </w:r>
      <w:r>
        <w:rPr>
          <w:sz w:val="20"/>
          <w:szCs w:val="20"/>
        </w:rPr>
        <w:t>ap creation and raster manipulation</w:t>
      </w:r>
    </w:p>
    <w:p w:rsidR="00596684" w:rsidRDefault="00596684" w:rsidP="00DB5124">
      <w:pPr>
        <w:ind w:left="720" w:hanging="720"/>
        <w:rPr>
          <w:sz w:val="20"/>
          <w:szCs w:val="20"/>
        </w:rPr>
      </w:pPr>
      <w:r>
        <w:rPr>
          <w:sz w:val="20"/>
          <w:szCs w:val="20"/>
        </w:rPr>
        <w:t xml:space="preserve">TerrSet – </w:t>
      </w:r>
      <w:r w:rsidR="006B76A4">
        <w:rPr>
          <w:sz w:val="20"/>
          <w:szCs w:val="20"/>
        </w:rPr>
        <w:t>Marsh health forecast</w:t>
      </w:r>
      <w:r>
        <w:rPr>
          <w:sz w:val="20"/>
          <w:szCs w:val="20"/>
        </w:rPr>
        <w:t xml:space="preserve"> maps</w:t>
      </w:r>
      <w:r w:rsidR="00485C8E">
        <w:rPr>
          <w:sz w:val="20"/>
          <w:szCs w:val="20"/>
        </w:rPr>
        <w:t>, Land Use Land Cover forecast maps</w:t>
      </w:r>
    </w:p>
    <w:p w:rsidR="00272CD9" w:rsidRDefault="00596684" w:rsidP="00596684">
      <w:pPr>
        <w:ind w:left="720" w:hanging="720"/>
        <w:rPr>
          <w:sz w:val="20"/>
          <w:szCs w:val="20"/>
        </w:rPr>
      </w:pPr>
      <w:r>
        <w:rPr>
          <w:sz w:val="20"/>
          <w:szCs w:val="20"/>
        </w:rPr>
        <w:t>dnppy – Scripts for converting Landsat data to TOA reflectance with Python</w:t>
      </w:r>
    </w:p>
    <w:p w:rsidR="006B76A4" w:rsidRDefault="006B76A4" w:rsidP="006B76A4">
      <w:pPr>
        <w:ind w:left="720" w:hanging="720"/>
        <w:rPr>
          <w:sz w:val="20"/>
          <w:szCs w:val="20"/>
        </w:rPr>
      </w:pPr>
      <w:r>
        <w:rPr>
          <w:sz w:val="20"/>
          <w:szCs w:val="20"/>
        </w:rPr>
        <w:t>STARFM – Pair Landsat and MODIS data</w:t>
      </w:r>
    </w:p>
    <w:p w:rsidR="00596684" w:rsidRPr="00596684" w:rsidRDefault="00596684" w:rsidP="00596684">
      <w:pPr>
        <w:ind w:left="720" w:hanging="720"/>
        <w:rPr>
          <w:sz w:val="20"/>
          <w:szCs w:val="20"/>
        </w:rPr>
      </w:pPr>
    </w:p>
    <w:p w:rsidR="00E47E0C" w:rsidRDefault="00E47E0C" w:rsidP="00272CD9">
      <w:pPr>
        <w:pBdr>
          <w:bottom w:val="single" w:sz="4" w:space="1" w:color="auto"/>
        </w:pBdr>
        <w:rPr>
          <w:b/>
          <w:szCs w:val="20"/>
        </w:rPr>
      </w:pPr>
    </w:p>
    <w:p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rsidR="003D2EDF" w:rsidRDefault="00272CD9" w:rsidP="003D2EDF">
      <w:pPr>
        <w:rPr>
          <w:sz w:val="20"/>
          <w:szCs w:val="20"/>
        </w:rPr>
      </w:pPr>
      <w:r w:rsidRPr="00272CD9">
        <w:rPr>
          <w:b/>
          <w:i/>
          <w:sz w:val="20"/>
          <w:szCs w:val="20"/>
        </w:rPr>
        <w:t>Notes:</w:t>
      </w:r>
      <w:r>
        <w:rPr>
          <w:sz w:val="20"/>
          <w:szCs w:val="20"/>
        </w:rPr>
        <w:t xml:space="preserve"> </w:t>
      </w:r>
      <w:r w:rsidR="00574E4B">
        <w:rPr>
          <w:sz w:val="20"/>
          <w:szCs w:val="20"/>
        </w:rPr>
        <w:t>MB</w:t>
      </w:r>
      <w:r w:rsidR="008E000F">
        <w:rPr>
          <w:sz w:val="20"/>
          <w:szCs w:val="20"/>
        </w:rPr>
        <w:t>NEP is in the process of conducting a land cover map using one meter multispectral imagery.</w:t>
      </w:r>
    </w:p>
    <w:p w:rsidR="00272CD9" w:rsidRDefault="00272CD9" w:rsidP="003D2EDF">
      <w:pPr>
        <w:rPr>
          <w:sz w:val="20"/>
          <w:szCs w:val="20"/>
        </w:rPr>
      </w:pPr>
    </w:p>
    <w:p w:rsidR="00272CD9" w:rsidRDefault="00272CD9" w:rsidP="003D2EDF">
      <w:pPr>
        <w:rPr>
          <w:sz w:val="20"/>
          <w:szCs w:val="20"/>
        </w:rPr>
      </w:pPr>
      <w:r w:rsidRPr="00272CD9">
        <w:rPr>
          <w:b/>
          <w:i/>
          <w:sz w:val="20"/>
          <w:szCs w:val="20"/>
        </w:rPr>
        <w:t>References:</w:t>
      </w:r>
      <w:r>
        <w:rPr>
          <w:sz w:val="20"/>
          <w:szCs w:val="20"/>
        </w:rPr>
        <w:t xml:space="preserve"> </w:t>
      </w:r>
    </w:p>
    <w:p w:rsidR="005D7108" w:rsidRDefault="00C4367E">
      <w:pPr>
        <w:rPr>
          <w:sz w:val="20"/>
          <w:szCs w:val="20"/>
        </w:rPr>
      </w:pPr>
      <w:r w:rsidRPr="00914D42">
        <w:rPr>
          <w:sz w:val="20"/>
          <w:szCs w:val="20"/>
        </w:rPr>
        <w:t>Spruce, J.P, J. C. Smoot, J.T. Ellis, K. W. Hilbert, and R.A. Swann. 2014. Geospatial method for computing supplemental multi-decadal U.S. coastal land-use and land-cover classification products, using Landsat data and C-CAP products, GeoCarto International, 29:470-485.</w:t>
      </w:r>
    </w:p>
    <w:sectPr w:rsidR="005D7108"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1274F9" w15:done="0"/>
  <w15:commentEx w15:paraId="7CB3E7D0" w15:done="0"/>
  <w15:commentEx w15:paraId="7F5022E6" w15:done="0"/>
  <w15:commentEx w15:paraId="629F62F5"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rson w15:author="Emma Singh Baghel">
    <w15:presenceInfo w15:providerId="Windows Live" w15:userId="80fecb9e210f85d6"/>
  </w15:person>
  <w15:person w15:author="Jamie Favors">
    <w15:presenceInfo w15:providerId="Windows Live" w15:userId="1684f4714c4a4b6c"/>
  </w15:person>
  <w15:person w15:author="Childs, Lauren M. (LARC-E3)[DEVELOP - Wise County (LaRC)]">
    <w15:presenceInfo w15:providerId="AD" w15:userId="S-1-5-21-330711430-3775241029-4075259233-64852"/>
  </w15:person>
  <w15:person w15:author="ROSS, KENTON W. (LARC-E3)">
    <w15:presenceInfo w15:providerId="AD" w15:userId="S-1-5-21-330711430-3775241029-4075259233-526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3F9"/>
    <w:rsid w:val="0001261B"/>
    <w:rsid w:val="0002368D"/>
    <w:rsid w:val="000263DE"/>
    <w:rsid w:val="00031A6C"/>
    <w:rsid w:val="00043D1C"/>
    <w:rsid w:val="00050EF0"/>
    <w:rsid w:val="0005308D"/>
    <w:rsid w:val="00073224"/>
    <w:rsid w:val="00075708"/>
    <w:rsid w:val="00095D93"/>
    <w:rsid w:val="000C2C34"/>
    <w:rsid w:val="000D17B1"/>
    <w:rsid w:val="000D7963"/>
    <w:rsid w:val="000E3C1F"/>
    <w:rsid w:val="000F487D"/>
    <w:rsid w:val="000F6077"/>
    <w:rsid w:val="000F76DA"/>
    <w:rsid w:val="001031CD"/>
    <w:rsid w:val="00123B69"/>
    <w:rsid w:val="00127FD9"/>
    <w:rsid w:val="001364E0"/>
    <w:rsid w:val="00140358"/>
    <w:rsid w:val="001538F2"/>
    <w:rsid w:val="001605FC"/>
    <w:rsid w:val="00186F37"/>
    <w:rsid w:val="00190DB7"/>
    <w:rsid w:val="001C60A7"/>
    <w:rsid w:val="001D4804"/>
    <w:rsid w:val="002046C4"/>
    <w:rsid w:val="0022612D"/>
    <w:rsid w:val="00232F5F"/>
    <w:rsid w:val="00272CD9"/>
    <w:rsid w:val="00276572"/>
    <w:rsid w:val="00285042"/>
    <w:rsid w:val="00290705"/>
    <w:rsid w:val="00295E22"/>
    <w:rsid w:val="002B6846"/>
    <w:rsid w:val="002C501D"/>
    <w:rsid w:val="002D1FA0"/>
    <w:rsid w:val="002D6CAD"/>
    <w:rsid w:val="002E2D9E"/>
    <w:rsid w:val="002F00CF"/>
    <w:rsid w:val="002F7845"/>
    <w:rsid w:val="00307B07"/>
    <w:rsid w:val="003219F1"/>
    <w:rsid w:val="003347A7"/>
    <w:rsid w:val="00334B0C"/>
    <w:rsid w:val="00347670"/>
    <w:rsid w:val="00355E62"/>
    <w:rsid w:val="003668BD"/>
    <w:rsid w:val="003A6B45"/>
    <w:rsid w:val="003C28CD"/>
    <w:rsid w:val="003D2EDF"/>
    <w:rsid w:val="003E1975"/>
    <w:rsid w:val="0041686A"/>
    <w:rsid w:val="004228B2"/>
    <w:rsid w:val="0043767F"/>
    <w:rsid w:val="0045299B"/>
    <w:rsid w:val="00453F48"/>
    <w:rsid w:val="00456A69"/>
    <w:rsid w:val="0046054D"/>
    <w:rsid w:val="00460D85"/>
    <w:rsid w:val="00461AA0"/>
    <w:rsid w:val="00476EA1"/>
    <w:rsid w:val="00485C8E"/>
    <w:rsid w:val="004860CE"/>
    <w:rsid w:val="004B304D"/>
    <w:rsid w:val="004C0A16"/>
    <w:rsid w:val="004C28BD"/>
    <w:rsid w:val="00504BFF"/>
    <w:rsid w:val="00532515"/>
    <w:rsid w:val="005554BB"/>
    <w:rsid w:val="00565EE1"/>
    <w:rsid w:val="00574E4B"/>
    <w:rsid w:val="00583971"/>
    <w:rsid w:val="00583EBE"/>
    <w:rsid w:val="00590372"/>
    <w:rsid w:val="00596684"/>
    <w:rsid w:val="005C5954"/>
    <w:rsid w:val="005C7470"/>
    <w:rsid w:val="005D3F60"/>
    <w:rsid w:val="005D6D59"/>
    <w:rsid w:val="005D7108"/>
    <w:rsid w:val="00617B9A"/>
    <w:rsid w:val="0063121C"/>
    <w:rsid w:val="00636FAE"/>
    <w:rsid w:val="006452A4"/>
    <w:rsid w:val="006515E3"/>
    <w:rsid w:val="00676C74"/>
    <w:rsid w:val="006804AC"/>
    <w:rsid w:val="00685B9A"/>
    <w:rsid w:val="00695D85"/>
    <w:rsid w:val="006B76A4"/>
    <w:rsid w:val="006E1C6C"/>
    <w:rsid w:val="007059D2"/>
    <w:rsid w:val="007072BA"/>
    <w:rsid w:val="007226AE"/>
    <w:rsid w:val="00735F70"/>
    <w:rsid w:val="00760B99"/>
    <w:rsid w:val="007715BF"/>
    <w:rsid w:val="00782999"/>
    <w:rsid w:val="007A4F2A"/>
    <w:rsid w:val="007A7268"/>
    <w:rsid w:val="007B73F9"/>
    <w:rsid w:val="007C6DD4"/>
    <w:rsid w:val="007F2B91"/>
    <w:rsid w:val="0080287D"/>
    <w:rsid w:val="008230DB"/>
    <w:rsid w:val="00835C04"/>
    <w:rsid w:val="008403B8"/>
    <w:rsid w:val="00874990"/>
    <w:rsid w:val="00883036"/>
    <w:rsid w:val="008876E5"/>
    <w:rsid w:val="00896D48"/>
    <w:rsid w:val="008B7C69"/>
    <w:rsid w:val="008E000F"/>
    <w:rsid w:val="00916F20"/>
    <w:rsid w:val="0092344E"/>
    <w:rsid w:val="00935F3D"/>
    <w:rsid w:val="00937ED2"/>
    <w:rsid w:val="0094514E"/>
    <w:rsid w:val="00952907"/>
    <w:rsid w:val="00973CF1"/>
    <w:rsid w:val="009871EE"/>
    <w:rsid w:val="0099520E"/>
    <w:rsid w:val="009A09FD"/>
    <w:rsid w:val="009B08C3"/>
    <w:rsid w:val="009D7235"/>
    <w:rsid w:val="009E1788"/>
    <w:rsid w:val="00A07C1D"/>
    <w:rsid w:val="00A44DD0"/>
    <w:rsid w:val="00A46F34"/>
    <w:rsid w:val="00A502A8"/>
    <w:rsid w:val="00A50CFE"/>
    <w:rsid w:val="00A50F13"/>
    <w:rsid w:val="00A5463B"/>
    <w:rsid w:val="00A5791A"/>
    <w:rsid w:val="00A60645"/>
    <w:rsid w:val="00A64482"/>
    <w:rsid w:val="00A75A26"/>
    <w:rsid w:val="00A80A92"/>
    <w:rsid w:val="00A8257F"/>
    <w:rsid w:val="00AE46F5"/>
    <w:rsid w:val="00AF005C"/>
    <w:rsid w:val="00B21261"/>
    <w:rsid w:val="00B43262"/>
    <w:rsid w:val="00B52D03"/>
    <w:rsid w:val="00B7250A"/>
    <w:rsid w:val="00B73203"/>
    <w:rsid w:val="00B76BDC"/>
    <w:rsid w:val="00B81E34"/>
    <w:rsid w:val="00B9571C"/>
    <w:rsid w:val="00B9614C"/>
    <w:rsid w:val="00BC12A1"/>
    <w:rsid w:val="00BE0AC8"/>
    <w:rsid w:val="00BF75E5"/>
    <w:rsid w:val="00C00BC6"/>
    <w:rsid w:val="00C057E9"/>
    <w:rsid w:val="00C0793A"/>
    <w:rsid w:val="00C31394"/>
    <w:rsid w:val="00C33A8E"/>
    <w:rsid w:val="00C4367E"/>
    <w:rsid w:val="00C55FC9"/>
    <w:rsid w:val="00C82473"/>
    <w:rsid w:val="00C83576"/>
    <w:rsid w:val="00CA0A4F"/>
    <w:rsid w:val="00CA0EED"/>
    <w:rsid w:val="00CA4793"/>
    <w:rsid w:val="00CB4BD7"/>
    <w:rsid w:val="00CB51DA"/>
    <w:rsid w:val="00CD0433"/>
    <w:rsid w:val="00CE3BE6"/>
    <w:rsid w:val="00CE4F6F"/>
    <w:rsid w:val="00D05619"/>
    <w:rsid w:val="00D12F5B"/>
    <w:rsid w:val="00D3189E"/>
    <w:rsid w:val="00D3192F"/>
    <w:rsid w:val="00D808DE"/>
    <w:rsid w:val="00DB5124"/>
    <w:rsid w:val="00DC6974"/>
    <w:rsid w:val="00DD37F2"/>
    <w:rsid w:val="00E178B8"/>
    <w:rsid w:val="00E24415"/>
    <w:rsid w:val="00E47E0C"/>
    <w:rsid w:val="00E55138"/>
    <w:rsid w:val="00E5537A"/>
    <w:rsid w:val="00E569F5"/>
    <w:rsid w:val="00E6039B"/>
    <w:rsid w:val="00EA0A9F"/>
    <w:rsid w:val="00EB4818"/>
    <w:rsid w:val="00EC1547"/>
    <w:rsid w:val="00ED6B3C"/>
    <w:rsid w:val="00EE4017"/>
    <w:rsid w:val="00F0652A"/>
    <w:rsid w:val="00F16646"/>
    <w:rsid w:val="00F20A93"/>
    <w:rsid w:val="00F2154C"/>
    <w:rsid w:val="00F24033"/>
    <w:rsid w:val="00F24177"/>
    <w:rsid w:val="00F35FF0"/>
    <w:rsid w:val="00F807D1"/>
    <w:rsid w:val="00F85218"/>
    <w:rsid w:val="00FB1905"/>
    <w:rsid w:val="00FB1B67"/>
    <w:rsid w:val="00FB299F"/>
    <w:rsid w:val="00FD2817"/>
    <w:rsid w:val="00FF7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2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AB30C-CB7A-4D6E-822D-22B86BF4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Tyler Lynn</cp:lastModifiedBy>
  <cp:revision>10</cp:revision>
  <dcterms:created xsi:type="dcterms:W3CDTF">2016-03-31T14:28:00Z</dcterms:created>
  <dcterms:modified xsi:type="dcterms:W3CDTF">2016-04-02T01:43:00Z</dcterms:modified>
</cp:coreProperties>
</file>