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1B604DF4" w:rsidR="00A44DD0" w:rsidRDefault="00D25E75" w:rsidP="00A44DD0">
      <w:pPr>
        <w:rPr>
          <w:b/>
          <w:sz w:val="20"/>
          <w:szCs w:val="20"/>
        </w:rPr>
      </w:pPr>
      <w:r>
        <w:rPr>
          <w:b/>
          <w:sz w:val="20"/>
          <w:szCs w:val="20"/>
        </w:rPr>
        <w:t xml:space="preserve">NOAA National Centers </w:t>
      </w:r>
      <w:r w:rsidR="000C0C8F">
        <w:rPr>
          <w:b/>
          <w:sz w:val="20"/>
          <w:szCs w:val="20"/>
        </w:rPr>
        <w:t xml:space="preserve">for Environmental Information </w:t>
      </w:r>
      <w:r w:rsidR="005215FE">
        <w:rPr>
          <w:b/>
          <w:sz w:val="20"/>
          <w:szCs w:val="20"/>
        </w:rPr>
        <w:t>in Asheville, NC</w:t>
      </w:r>
    </w:p>
    <w:p w14:paraId="13937996" w14:textId="17A2F044" w:rsidR="007B73F9" w:rsidRPr="00CD0433" w:rsidRDefault="00D25E75">
      <w:pPr>
        <w:rPr>
          <w:b/>
          <w:sz w:val="20"/>
          <w:szCs w:val="20"/>
        </w:rPr>
      </w:pPr>
      <w:r>
        <w:rPr>
          <w:b/>
          <w:sz w:val="20"/>
          <w:szCs w:val="20"/>
        </w:rPr>
        <w:t>Pacific Water Resources II</w:t>
      </w:r>
    </w:p>
    <w:p w14:paraId="46F2B5AB" w14:textId="16605512" w:rsidR="00272CD9" w:rsidRDefault="00581BEB" w:rsidP="00334B0C">
      <w:pPr>
        <w:rPr>
          <w:sz w:val="20"/>
          <w:szCs w:val="20"/>
        </w:rPr>
      </w:pPr>
      <w:r>
        <w:rPr>
          <w:sz w:val="20"/>
          <w:szCs w:val="20"/>
        </w:rPr>
        <w:t>Illustrating year to date accumulated rainfall in the U.S. Affiliated Pacific Islands (USAPI) using the C-MORPH Climate Data Record.</w:t>
      </w:r>
      <w:r w:rsidRPr="00D25E75" w:rsidDel="00581BEB">
        <w:rPr>
          <w:sz w:val="20"/>
          <w:szCs w:val="20"/>
        </w:rPr>
        <w:t xml:space="preserve"> </w:t>
      </w:r>
    </w:p>
    <w:p w14:paraId="7CF9DF21" w14:textId="77777777" w:rsidR="00D25E75" w:rsidRDefault="00D25E75"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05B168D8"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D25E75" w:rsidRPr="00CE1E47">
        <w:rPr>
          <w:sz w:val="20"/>
          <w:szCs w:val="20"/>
        </w:rPr>
        <w:t xml:space="preserve">To </w:t>
      </w:r>
      <w:r w:rsidR="00F3044E" w:rsidRPr="00CE1E47">
        <w:rPr>
          <w:sz w:val="20"/>
          <w:szCs w:val="20"/>
        </w:rPr>
        <w:t xml:space="preserve">provide </w:t>
      </w:r>
      <w:r w:rsidR="00463E2F" w:rsidRPr="00CE1E47">
        <w:rPr>
          <w:sz w:val="20"/>
          <w:szCs w:val="20"/>
        </w:rPr>
        <w:t xml:space="preserve">the Pacific ENSO Applications Climate Center </w:t>
      </w:r>
      <w:r w:rsidR="000C0C8F" w:rsidRPr="00CE1E47">
        <w:rPr>
          <w:sz w:val="20"/>
          <w:szCs w:val="20"/>
        </w:rPr>
        <w:t xml:space="preserve">(PEAC) </w:t>
      </w:r>
      <w:r w:rsidR="00463E2F" w:rsidRPr="00CE1E47">
        <w:rPr>
          <w:sz w:val="20"/>
          <w:szCs w:val="20"/>
        </w:rPr>
        <w:t xml:space="preserve">an </w:t>
      </w:r>
      <w:r w:rsidR="00D25E75" w:rsidRPr="00CE1E47">
        <w:rPr>
          <w:sz w:val="20"/>
          <w:szCs w:val="20"/>
        </w:rPr>
        <w:t>update</w:t>
      </w:r>
      <w:r w:rsidR="00463E2F" w:rsidRPr="00CE1E47">
        <w:rPr>
          <w:sz w:val="20"/>
          <w:szCs w:val="20"/>
        </w:rPr>
        <w:t>d, higher resolution El Ni</w:t>
      </w:r>
      <w:r w:rsidR="00463E2F" w:rsidRPr="008102B6">
        <w:rPr>
          <w:sz w:val="20"/>
          <w:szCs w:val="20"/>
        </w:rPr>
        <w:t>ñ</w:t>
      </w:r>
      <w:r w:rsidR="00463E2F" w:rsidRPr="00CE1E47">
        <w:rPr>
          <w:sz w:val="20"/>
          <w:szCs w:val="20"/>
        </w:rPr>
        <w:t>o Southern Oscillation (ENSO) based precipitation atlas using the NOAA Climate Data Record (CDR) CMORPH</w:t>
      </w:r>
      <w:r w:rsidR="00581BEB">
        <w:rPr>
          <w:sz w:val="20"/>
          <w:szCs w:val="20"/>
        </w:rPr>
        <w:t xml:space="preserve"> to quantify the severity of drought and heavy precipitation events for </w:t>
      </w:r>
      <w:r w:rsidR="00910468">
        <w:rPr>
          <w:sz w:val="20"/>
          <w:szCs w:val="20"/>
        </w:rPr>
        <w:t xml:space="preserve">climate monitoring and </w:t>
      </w:r>
      <w:r w:rsidR="00581BEB">
        <w:rPr>
          <w:sz w:val="20"/>
          <w:szCs w:val="20"/>
        </w:rPr>
        <w:t xml:space="preserve">disaster </w:t>
      </w:r>
      <w:r w:rsidR="00910468">
        <w:rPr>
          <w:sz w:val="20"/>
          <w:szCs w:val="20"/>
        </w:rPr>
        <w:t>preparations</w:t>
      </w:r>
      <w:r w:rsidR="00581BEB">
        <w:rPr>
          <w:sz w:val="20"/>
          <w:szCs w:val="20"/>
        </w:rPr>
        <w:t xml:space="preserve">. </w:t>
      </w:r>
    </w:p>
    <w:p w14:paraId="69EB25C7" w14:textId="77777777" w:rsidR="005C5954" w:rsidRPr="00CD0433" w:rsidRDefault="005C5954" w:rsidP="00334B0C">
      <w:pPr>
        <w:rPr>
          <w:b/>
          <w:sz w:val="20"/>
          <w:szCs w:val="20"/>
        </w:rPr>
      </w:pPr>
    </w:p>
    <w:p w14:paraId="2DABDF4D" w14:textId="20EB809A" w:rsidR="00D25E75" w:rsidRDefault="00334B0C" w:rsidP="00334B0C">
      <w:pPr>
        <w:rPr>
          <w:sz w:val="20"/>
          <w:szCs w:val="20"/>
        </w:rPr>
      </w:pPr>
      <w:r w:rsidRPr="00CD0433">
        <w:rPr>
          <w:b/>
          <w:i/>
          <w:sz w:val="20"/>
          <w:szCs w:val="20"/>
        </w:rPr>
        <w:t>Community Concern:</w:t>
      </w:r>
      <w:r w:rsidRPr="00CD0433">
        <w:rPr>
          <w:sz w:val="20"/>
          <w:szCs w:val="20"/>
        </w:rPr>
        <w:t xml:space="preserve"> </w:t>
      </w:r>
      <w:r w:rsidR="00D25E75">
        <w:rPr>
          <w:sz w:val="20"/>
          <w:szCs w:val="20"/>
        </w:rPr>
        <w:t xml:space="preserve">The </w:t>
      </w:r>
      <w:r w:rsidR="00571DB1">
        <w:rPr>
          <w:sz w:val="20"/>
          <w:szCs w:val="20"/>
        </w:rPr>
        <w:t xml:space="preserve">majority of the </w:t>
      </w:r>
      <w:r w:rsidR="00D25E75">
        <w:rPr>
          <w:sz w:val="20"/>
          <w:szCs w:val="20"/>
        </w:rPr>
        <w:t xml:space="preserve">U.S. Affiliated Pacific Islands </w:t>
      </w:r>
      <w:r w:rsidR="00571DB1">
        <w:rPr>
          <w:sz w:val="20"/>
          <w:szCs w:val="20"/>
        </w:rPr>
        <w:t xml:space="preserve">(USAPI) </w:t>
      </w:r>
      <w:r w:rsidR="00910468">
        <w:rPr>
          <w:sz w:val="20"/>
          <w:szCs w:val="20"/>
        </w:rPr>
        <w:t>relies</w:t>
      </w:r>
      <w:r w:rsidR="00571DB1">
        <w:rPr>
          <w:sz w:val="20"/>
          <w:szCs w:val="20"/>
        </w:rPr>
        <w:t xml:space="preserve"> solely on precipitation for their fresh water. Depending on the</w:t>
      </w:r>
      <w:r w:rsidR="00CE1E47">
        <w:rPr>
          <w:sz w:val="20"/>
          <w:szCs w:val="20"/>
        </w:rPr>
        <w:t xml:space="preserve"> season and</w:t>
      </w:r>
      <w:r w:rsidR="00571DB1">
        <w:rPr>
          <w:sz w:val="20"/>
          <w:szCs w:val="20"/>
        </w:rPr>
        <w:t xml:space="preserve"> phase of the El Ni</w:t>
      </w:r>
      <w:r w:rsidR="00215FE1">
        <w:rPr>
          <w:sz w:val="20"/>
          <w:szCs w:val="20"/>
        </w:rPr>
        <w:t>ñ</w:t>
      </w:r>
      <w:r w:rsidR="00571DB1">
        <w:rPr>
          <w:sz w:val="20"/>
          <w:szCs w:val="20"/>
        </w:rPr>
        <w:t xml:space="preserve">o Southern Oscillation (ENSO), the USAPI may </w:t>
      </w:r>
      <w:r w:rsidR="00F3044E">
        <w:rPr>
          <w:sz w:val="20"/>
          <w:szCs w:val="20"/>
        </w:rPr>
        <w:t xml:space="preserve">experience </w:t>
      </w:r>
      <w:r w:rsidR="00571DB1">
        <w:rPr>
          <w:sz w:val="20"/>
          <w:szCs w:val="20"/>
        </w:rPr>
        <w:t xml:space="preserve">heavy precipitation or drought conditions. Being able to plan </w:t>
      </w:r>
      <w:r w:rsidR="00F3044E">
        <w:rPr>
          <w:sz w:val="20"/>
          <w:szCs w:val="20"/>
        </w:rPr>
        <w:t xml:space="preserve">and manage fresh water resources </w:t>
      </w:r>
      <w:r w:rsidR="00CE1E47">
        <w:rPr>
          <w:sz w:val="20"/>
          <w:szCs w:val="20"/>
        </w:rPr>
        <w:t xml:space="preserve">for the USAPI </w:t>
      </w:r>
      <w:r w:rsidR="00F3044E">
        <w:rPr>
          <w:sz w:val="20"/>
          <w:szCs w:val="20"/>
        </w:rPr>
        <w:t>depend</w:t>
      </w:r>
      <w:r w:rsidR="008102B6">
        <w:rPr>
          <w:sz w:val="20"/>
          <w:szCs w:val="20"/>
        </w:rPr>
        <w:t>s</w:t>
      </w:r>
      <w:r w:rsidR="00F3044E">
        <w:rPr>
          <w:sz w:val="20"/>
          <w:szCs w:val="20"/>
        </w:rPr>
        <w:t xml:space="preserve"> on accurate long-term precipitation forecasts across the islands. </w:t>
      </w:r>
      <w:r w:rsidR="00571DB1">
        <w:rPr>
          <w:sz w:val="20"/>
          <w:szCs w:val="20"/>
        </w:rPr>
        <w:t xml:space="preserve">This project will use precipitation estimates from NOAA’s Climate Prediction Center </w:t>
      </w:r>
      <w:r w:rsidR="00441EE8">
        <w:rPr>
          <w:sz w:val="20"/>
          <w:szCs w:val="20"/>
        </w:rPr>
        <w:t xml:space="preserve">(CPC) </w:t>
      </w:r>
      <w:r w:rsidR="00571DB1">
        <w:rPr>
          <w:sz w:val="20"/>
          <w:szCs w:val="20"/>
        </w:rPr>
        <w:t>morphing technique (C</w:t>
      </w:r>
      <w:r w:rsidR="00D64E4D">
        <w:rPr>
          <w:sz w:val="20"/>
          <w:szCs w:val="20"/>
        </w:rPr>
        <w:t>-</w:t>
      </w:r>
      <w:r w:rsidR="00571DB1">
        <w:rPr>
          <w:sz w:val="20"/>
          <w:szCs w:val="20"/>
        </w:rPr>
        <w:t>MORPH)</w:t>
      </w:r>
      <w:r w:rsidR="00581BEB">
        <w:rPr>
          <w:sz w:val="20"/>
          <w:szCs w:val="20"/>
        </w:rPr>
        <w:t>.</w:t>
      </w:r>
      <w:r w:rsidR="00571DB1">
        <w:rPr>
          <w:sz w:val="20"/>
          <w:szCs w:val="20"/>
        </w:rPr>
        <w:t xml:space="preserve"> The CMORPH dataset will provide precipitation estimates at an 8km x 8km grid at 30-mintue intervals from 1998 to </w:t>
      </w:r>
      <w:r w:rsidR="00441EE8">
        <w:rPr>
          <w:sz w:val="20"/>
          <w:szCs w:val="20"/>
        </w:rPr>
        <w:t>2016</w:t>
      </w:r>
      <w:r w:rsidR="00571DB1">
        <w:rPr>
          <w:sz w:val="20"/>
          <w:szCs w:val="20"/>
        </w:rPr>
        <w:t xml:space="preserve">. </w:t>
      </w:r>
    </w:p>
    <w:p w14:paraId="32E6575E" w14:textId="77777777" w:rsidR="00276572" w:rsidRDefault="00276572" w:rsidP="00276572">
      <w:pPr>
        <w:rPr>
          <w:b/>
          <w:sz w:val="20"/>
          <w:szCs w:val="20"/>
        </w:rPr>
      </w:pPr>
    </w:p>
    <w:p w14:paraId="31CBCBBE" w14:textId="00F709C1"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0C0C8F">
        <w:rPr>
          <w:rFonts w:eastAsia="Questrial" w:cs="Questrial"/>
          <w:sz w:val="20"/>
          <w:szCs w:val="20"/>
        </w:rPr>
        <w:t>Water Resources and Climate</w:t>
      </w:r>
    </w:p>
    <w:p w14:paraId="6F405F1E" w14:textId="203DE50A" w:rsidR="00D25E75" w:rsidRPr="00D25E75" w:rsidRDefault="00276572" w:rsidP="00D25E75">
      <w:pPr>
        <w:ind w:left="720" w:hanging="720"/>
        <w:rPr>
          <w:sz w:val="20"/>
          <w:szCs w:val="20"/>
        </w:rPr>
      </w:pPr>
      <w:r w:rsidRPr="00276572">
        <w:rPr>
          <w:b/>
          <w:i/>
          <w:sz w:val="20"/>
          <w:szCs w:val="20"/>
        </w:rPr>
        <w:t>Study Location:</w:t>
      </w:r>
      <w:r w:rsidRPr="00CD0433">
        <w:rPr>
          <w:sz w:val="20"/>
          <w:szCs w:val="20"/>
        </w:rPr>
        <w:t xml:space="preserve"> </w:t>
      </w:r>
      <w:r w:rsidR="00D25E75" w:rsidRPr="00D25E75">
        <w:rPr>
          <w:sz w:val="20"/>
          <w:szCs w:val="20"/>
        </w:rPr>
        <w:t>Hawaii and the U.S.-affiliated Pacific islands</w:t>
      </w:r>
      <w:r w:rsidR="00DC0DC0">
        <w:rPr>
          <w:sz w:val="20"/>
          <w:szCs w:val="20"/>
        </w:rPr>
        <w:t xml:space="preserve">: </w:t>
      </w:r>
      <w:r w:rsidR="00D25E75" w:rsidRPr="00D25E75">
        <w:rPr>
          <w:sz w:val="20"/>
          <w:szCs w:val="20"/>
        </w:rPr>
        <w:t>Guam, American Samoa, Commonwealth of Northern Mariana Islands, Federated States of Micronesia, Republic of Palau, and the Marshall Islands</w:t>
      </w:r>
    </w:p>
    <w:p w14:paraId="1F00D656" w14:textId="77777777" w:rsidR="00B2179F" w:rsidRDefault="00B2179F" w:rsidP="00DC6974">
      <w:pPr>
        <w:ind w:left="720" w:hanging="720"/>
        <w:rPr>
          <w:b/>
          <w:i/>
          <w:sz w:val="20"/>
          <w:szCs w:val="20"/>
        </w:rPr>
      </w:pPr>
    </w:p>
    <w:p w14:paraId="2DFC9243" w14:textId="2DCBEF5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F3044E">
        <w:rPr>
          <w:sz w:val="20"/>
          <w:szCs w:val="20"/>
        </w:rPr>
        <w:t xml:space="preserve">January 1998 to </w:t>
      </w:r>
      <w:r w:rsidR="00581BEB">
        <w:rPr>
          <w:sz w:val="20"/>
          <w:szCs w:val="20"/>
        </w:rPr>
        <w:t>May 2016</w:t>
      </w:r>
      <w:r w:rsidRPr="00CD0433">
        <w:rPr>
          <w:b/>
          <w:sz w:val="20"/>
          <w:szCs w:val="20"/>
        </w:rPr>
        <w:t xml:space="preserve"> </w:t>
      </w:r>
    </w:p>
    <w:p w14:paraId="4D83EFFA" w14:textId="77777777" w:rsidR="00276572" w:rsidRPr="00CD0433" w:rsidRDefault="00276572" w:rsidP="00276572">
      <w:pPr>
        <w:rPr>
          <w:b/>
          <w:sz w:val="20"/>
          <w:szCs w:val="20"/>
        </w:rPr>
      </w:pPr>
    </w:p>
    <w:p w14:paraId="599A2947" w14:textId="2815710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F3044E">
        <w:rPr>
          <w:sz w:val="20"/>
          <w:szCs w:val="20"/>
        </w:rPr>
        <w:t>Michael Kruk</w:t>
      </w:r>
      <w:r w:rsidRPr="00CD0433">
        <w:rPr>
          <w:sz w:val="20"/>
          <w:szCs w:val="20"/>
        </w:rPr>
        <w:t xml:space="preserve"> (</w:t>
      </w:r>
      <w:r w:rsidR="00F3044E">
        <w:rPr>
          <w:sz w:val="20"/>
          <w:szCs w:val="20"/>
        </w:rPr>
        <w:t>Earth Resources Technology, Inc.</w:t>
      </w:r>
      <w:r w:rsidRPr="00CD0433">
        <w:rPr>
          <w:sz w:val="20"/>
          <w:szCs w:val="20"/>
        </w:rPr>
        <w:t xml:space="preserve">), </w:t>
      </w:r>
      <w:r w:rsidR="00F3044E">
        <w:rPr>
          <w:sz w:val="20"/>
          <w:szCs w:val="20"/>
        </w:rPr>
        <w:t>John Marra</w:t>
      </w:r>
      <w:r w:rsidRPr="00CD0433">
        <w:rPr>
          <w:sz w:val="20"/>
          <w:szCs w:val="20"/>
        </w:rPr>
        <w:t xml:space="preserve"> (</w:t>
      </w:r>
      <w:r w:rsidR="00F3044E">
        <w:rPr>
          <w:sz w:val="20"/>
          <w:szCs w:val="20"/>
        </w:rPr>
        <w:t>NOAA National Centers for Environmental Information</w:t>
      </w:r>
      <w:r w:rsidRPr="00CD0433">
        <w:rPr>
          <w:sz w:val="20"/>
          <w:szCs w:val="20"/>
        </w:rPr>
        <w:t>)</w:t>
      </w:r>
    </w:p>
    <w:p w14:paraId="717E57EE" w14:textId="77777777" w:rsidR="00276572" w:rsidRDefault="00276572" w:rsidP="00276572">
      <w:pPr>
        <w:rPr>
          <w:b/>
          <w:sz w:val="20"/>
          <w:szCs w:val="20"/>
        </w:rPr>
      </w:pPr>
    </w:p>
    <w:p w14:paraId="5122EE0D" w14:textId="547D7C20" w:rsidR="00276572" w:rsidRDefault="00276572" w:rsidP="00D12F5B">
      <w:pPr>
        <w:rPr>
          <w:b/>
          <w:sz w:val="20"/>
          <w:szCs w:val="20"/>
        </w:rPr>
      </w:pPr>
      <w:r w:rsidRPr="00276572">
        <w:rPr>
          <w:b/>
          <w:i/>
          <w:sz w:val="20"/>
          <w:szCs w:val="20"/>
        </w:rPr>
        <w:t>Source of Project Idea:</w:t>
      </w:r>
      <w:r w:rsidRPr="00CD0433">
        <w:rPr>
          <w:sz w:val="20"/>
          <w:szCs w:val="20"/>
        </w:rPr>
        <w:t xml:space="preserve"> </w:t>
      </w:r>
      <w:r w:rsidR="00F3044E">
        <w:rPr>
          <w:sz w:val="20"/>
          <w:szCs w:val="20"/>
        </w:rPr>
        <w:t xml:space="preserve">The idea for this project originated during the 2015 summer term when discussing the first Pacific </w:t>
      </w:r>
      <w:r w:rsidR="00C9695E">
        <w:rPr>
          <w:sz w:val="20"/>
          <w:szCs w:val="20"/>
        </w:rPr>
        <w:t>Water Resources project with the science</w:t>
      </w:r>
      <w:r w:rsidR="00F3044E">
        <w:rPr>
          <w:sz w:val="20"/>
          <w:szCs w:val="20"/>
        </w:rPr>
        <w:t xml:space="preserve"> advisors. Since there was so much interest for the summer project, the science advisors wanted to provide a higher resolution (temporal and spatial) </w:t>
      </w:r>
      <w:r w:rsidR="00C9695E">
        <w:rPr>
          <w:sz w:val="20"/>
          <w:szCs w:val="20"/>
        </w:rPr>
        <w:t xml:space="preserve">precipitation estimate for the USAPI. </w:t>
      </w:r>
      <w:r w:rsidR="00F3044E">
        <w:rPr>
          <w:sz w:val="20"/>
          <w:szCs w:val="20"/>
        </w:rPr>
        <w:t xml:space="preserve"> </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71ECF59D"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174C253D" w:rsidR="006804AC" w:rsidRDefault="00AC65CC" w:rsidP="00A44DD0">
            <w:pPr>
              <w:rPr>
                <w:sz w:val="20"/>
                <w:szCs w:val="20"/>
              </w:rPr>
            </w:pPr>
            <w:r>
              <w:rPr>
                <w:sz w:val="20"/>
                <w:szCs w:val="20"/>
              </w:rPr>
              <w:t xml:space="preserve">Pacific ENSO Applications Climate Center </w:t>
            </w:r>
          </w:p>
        </w:tc>
        <w:tc>
          <w:tcPr>
            <w:tcW w:w="3510" w:type="dxa"/>
          </w:tcPr>
          <w:p w14:paraId="51F00988" w14:textId="6D0FB3F0" w:rsidR="006804AC" w:rsidRDefault="005215FE" w:rsidP="00805FBF">
            <w:pPr>
              <w:rPr>
                <w:sz w:val="20"/>
                <w:szCs w:val="20"/>
              </w:rPr>
            </w:pPr>
            <w:r>
              <w:rPr>
                <w:sz w:val="20"/>
                <w:szCs w:val="20"/>
              </w:rPr>
              <w:t>TBD</w:t>
            </w:r>
            <w:r w:rsidR="006804AC">
              <w:rPr>
                <w:sz w:val="20"/>
                <w:szCs w:val="20"/>
              </w:rPr>
              <w:t xml:space="preserve">, </w:t>
            </w:r>
            <w:r w:rsidR="00805FBF">
              <w:rPr>
                <w:sz w:val="20"/>
                <w:szCs w:val="20"/>
              </w:rPr>
              <w:t>Pacific Region Climate Officer</w:t>
            </w:r>
          </w:p>
        </w:tc>
        <w:tc>
          <w:tcPr>
            <w:tcW w:w="1620" w:type="dxa"/>
          </w:tcPr>
          <w:p w14:paraId="00AA88CB" w14:textId="7779968E" w:rsidR="006804AC" w:rsidRDefault="006E32BA" w:rsidP="00A44DD0">
            <w:pPr>
              <w:rPr>
                <w:sz w:val="20"/>
                <w:szCs w:val="20"/>
              </w:rPr>
            </w:pPr>
            <w:r>
              <w:rPr>
                <w:sz w:val="20"/>
                <w:szCs w:val="20"/>
              </w:rPr>
              <w:t>End-User</w:t>
            </w:r>
          </w:p>
        </w:tc>
        <w:tc>
          <w:tcPr>
            <w:tcW w:w="1080" w:type="dxa"/>
          </w:tcPr>
          <w:p w14:paraId="294E73D1" w14:textId="3E71F2ED" w:rsidR="006804AC" w:rsidRDefault="006804AC" w:rsidP="006804AC">
            <w:pPr>
              <w:jc w:val="center"/>
              <w:rPr>
                <w:sz w:val="20"/>
                <w:szCs w:val="20"/>
              </w:rPr>
            </w:pPr>
            <w:r>
              <w:rPr>
                <w:sz w:val="20"/>
                <w:szCs w:val="20"/>
              </w:rPr>
              <w:t>Yes</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209D4ABA" w14:textId="1194BF82" w:rsidR="00215FE1" w:rsidRPr="00215FE1" w:rsidRDefault="00215FE1" w:rsidP="00CD0433">
      <w:pPr>
        <w:rPr>
          <w:sz w:val="20"/>
          <w:szCs w:val="20"/>
        </w:rPr>
      </w:pPr>
      <w:r>
        <w:rPr>
          <w:sz w:val="20"/>
          <w:szCs w:val="20"/>
        </w:rPr>
        <w:t xml:space="preserve">Currently, the Pacific ENSO Applications Climate Center uses </w:t>
      </w:r>
      <w:r>
        <w:rPr>
          <w:i/>
          <w:sz w:val="20"/>
          <w:szCs w:val="20"/>
        </w:rPr>
        <w:t>in situ</w:t>
      </w:r>
      <w:r w:rsidR="00A01EFE">
        <w:rPr>
          <w:sz w:val="20"/>
          <w:szCs w:val="20"/>
        </w:rPr>
        <w:t xml:space="preserve"> data</w:t>
      </w:r>
      <w:r>
        <w:rPr>
          <w:sz w:val="20"/>
          <w:szCs w:val="20"/>
        </w:rPr>
        <w:t>, model</w:t>
      </w:r>
      <w:r w:rsidR="00A01EFE">
        <w:rPr>
          <w:sz w:val="20"/>
          <w:szCs w:val="20"/>
        </w:rPr>
        <w:t>s</w:t>
      </w:r>
      <w:r>
        <w:rPr>
          <w:sz w:val="20"/>
          <w:szCs w:val="20"/>
        </w:rPr>
        <w:t xml:space="preserve">, and the PERSIANN-CDR ENSO-based atlas to estimate precipitation for the USAPI. They rely heavily on </w:t>
      </w:r>
      <w:r w:rsidR="00A01EFE">
        <w:rPr>
          <w:sz w:val="20"/>
          <w:szCs w:val="20"/>
        </w:rPr>
        <w:t>the National W</w:t>
      </w:r>
      <w:r>
        <w:rPr>
          <w:sz w:val="20"/>
          <w:szCs w:val="20"/>
        </w:rPr>
        <w:t xml:space="preserve">eather </w:t>
      </w:r>
      <w:r w:rsidR="00A01EFE">
        <w:rPr>
          <w:sz w:val="20"/>
          <w:szCs w:val="20"/>
        </w:rPr>
        <w:t>S</w:t>
      </w:r>
      <w:r>
        <w:rPr>
          <w:sz w:val="20"/>
          <w:szCs w:val="20"/>
        </w:rPr>
        <w:t>ervice</w:t>
      </w:r>
      <w:r w:rsidR="00A01EFE">
        <w:rPr>
          <w:sz w:val="20"/>
          <w:szCs w:val="20"/>
        </w:rPr>
        <w:t>’</w:t>
      </w:r>
      <w:r>
        <w:rPr>
          <w:sz w:val="20"/>
          <w:szCs w:val="20"/>
        </w:rPr>
        <w:t>s offices and personnel to provide them with accurate precipitation</w:t>
      </w:r>
      <w:r w:rsidR="00950479">
        <w:rPr>
          <w:sz w:val="20"/>
          <w:szCs w:val="20"/>
        </w:rPr>
        <w:t xml:space="preserve"> </w:t>
      </w:r>
      <w:r w:rsidR="00950479">
        <w:rPr>
          <w:sz w:val="20"/>
          <w:szCs w:val="20"/>
        </w:rPr>
        <w:lastRenderedPageBreak/>
        <w:t>forecasts. They then work with their local offices and personnel to help plan and manage their fresh water resources.</w:t>
      </w:r>
      <w:r>
        <w:rPr>
          <w:sz w:val="20"/>
          <w:szCs w:val="20"/>
        </w:rPr>
        <w:t xml:space="preserve"> </w:t>
      </w:r>
    </w:p>
    <w:p w14:paraId="33A6F310" w14:textId="77777777" w:rsidR="002E2D9E" w:rsidRDefault="002E2D9E" w:rsidP="002E2D9E">
      <w:pPr>
        <w:ind w:left="720" w:hanging="720"/>
        <w:rPr>
          <w:b/>
          <w:i/>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68970A85" w14:textId="764D2453" w:rsidR="00950479" w:rsidRDefault="00950479" w:rsidP="002E2D9E">
      <w:pPr>
        <w:rPr>
          <w:sz w:val="20"/>
          <w:szCs w:val="20"/>
        </w:rPr>
      </w:pPr>
      <w:r>
        <w:rPr>
          <w:sz w:val="20"/>
          <w:szCs w:val="20"/>
        </w:rPr>
        <w:t xml:space="preserve">Pacific ENSO Applications Climate Center </w:t>
      </w:r>
      <w:r w:rsidR="002E2D9E">
        <w:rPr>
          <w:sz w:val="20"/>
          <w:szCs w:val="20"/>
        </w:rPr>
        <w:t xml:space="preserve"> – </w:t>
      </w:r>
      <w:r>
        <w:rPr>
          <w:sz w:val="20"/>
          <w:szCs w:val="20"/>
        </w:rPr>
        <w:t xml:space="preserve">Some of the personnel working at PEAC </w:t>
      </w:r>
      <w:r w:rsidR="00A01EFE">
        <w:rPr>
          <w:sz w:val="20"/>
          <w:szCs w:val="20"/>
        </w:rPr>
        <w:t>are</w:t>
      </w:r>
      <w:r>
        <w:rPr>
          <w:sz w:val="20"/>
          <w:szCs w:val="20"/>
        </w:rPr>
        <w:t xml:space="preserve"> familiar with NASA Earth </w:t>
      </w:r>
      <w:r w:rsidR="00BA4BA0">
        <w:rPr>
          <w:sz w:val="20"/>
          <w:szCs w:val="20"/>
        </w:rPr>
        <w:t>o</w:t>
      </w:r>
      <w:r>
        <w:rPr>
          <w:sz w:val="20"/>
          <w:szCs w:val="20"/>
        </w:rPr>
        <w:t xml:space="preserve">bservations and NOAA CDRs because of the previous 2015 summer DEVELOP project. However, PEAC needs more explanation and training </w:t>
      </w:r>
      <w:r w:rsidR="00A01EFE">
        <w:rPr>
          <w:sz w:val="20"/>
          <w:szCs w:val="20"/>
        </w:rPr>
        <w:t xml:space="preserve">in </w:t>
      </w:r>
      <w:r>
        <w:rPr>
          <w:sz w:val="20"/>
          <w:szCs w:val="20"/>
        </w:rPr>
        <w:t xml:space="preserve">using satellite </w:t>
      </w:r>
      <w:r w:rsidR="00D64E4D">
        <w:rPr>
          <w:sz w:val="20"/>
          <w:szCs w:val="20"/>
        </w:rPr>
        <w:t xml:space="preserve">data </w:t>
      </w:r>
      <w:r w:rsidR="00581BEB">
        <w:rPr>
          <w:sz w:val="20"/>
          <w:szCs w:val="20"/>
        </w:rPr>
        <w:t xml:space="preserve">to supplement in-situ observations with near real time satellite precipitation estimates. </w:t>
      </w:r>
      <w:r>
        <w:rPr>
          <w:sz w:val="20"/>
          <w:szCs w:val="20"/>
        </w:rPr>
        <w:t xml:space="preserve"> </w:t>
      </w:r>
    </w:p>
    <w:p w14:paraId="50E63EC7" w14:textId="77777777" w:rsidR="00FE0D92" w:rsidRDefault="00FE0D92" w:rsidP="00950479">
      <w:pPr>
        <w:rPr>
          <w:sz w:val="20"/>
          <w:szCs w:val="20"/>
        </w:rPr>
      </w:pPr>
    </w:p>
    <w:p w14:paraId="7F50AF39" w14:textId="77777777" w:rsidR="006E32BA" w:rsidRPr="00C057E9" w:rsidRDefault="006E32BA" w:rsidP="006E32BA">
      <w:pPr>
        <w:ind w:left="720" w:hanging="720"/>
        <w:rPr>
          <w:b/>
          <w:i/>
          <w:sz w:val="20"/>
          <w:szCs w:val="20"/>
          <w:u w:val="single"/>
        </w:rPr>
      </w:pPr>
      <w:r w:rsidRPr="00C057E9">
        <w:rPr>
          <w:b/>
          <w:i/>
          <w:sz w:val="20"/>
          <w:szCs w:val="20"/>
          <w:u w:val="single"/>
        </w:rPr>
        <w:t>Collaborator &amp; Boundary Organization Overview</w:t>
      </w:r>
    </w:p>
    <w:p w14:paraId="3B3DDECF" w14:textId="77777777" w:rsidR="006E32BA" w:rsidRPr="00CA0EED" w:rsidRDefault="006E32BA" w:rsidP="006E32BA">
      <w:pPr>
        <w:rPr>
          <w:b/>
          <w:i/>
          <w:sz w:val="20"/>
          <w:szCs w:val="20"/>
        </w:rPr>
      </w:pPr>
      <w:r w:rsidRPr="00CA0EED">
        <w:rPr>
          <w:b/>
          <w:i/>
          <w:sz w:val="20"/>
          <w:szCs w:val="20"/>
        </w:rPr>
        <w:t>Boundary Organization Dissemination:</w:t>
      </w:r>
    </w:p>
    <w:p w14:paraId="1042FE1A" w14:textId="69B943AC" w:rsidR="00510E64" w:rsidRDefault="006E32BA" w:rsidP="006E32BA">
      <w:pPr>
        <w:rPr>
          <w:sz w:val="20"/>
          <w:szCs w:val="20"/>
        </w:rPr>
      </w:pPr>
      <w:r>
        <w:rPr>
          <w:sz w:val="20"/>
          <w:szCs w:val="20"/>
        </w:rPr>
        <w:t xml:space="preserve">PEAC – PEAC is in constant contact with the </w:t>
      </w:r>
      <w:r w:rsidR="00A01EFE">
        <w:rPr>
          <w:sz w:val="20"/>
          <w:szCs w:val="20"/>
        </w:rPr>
        <w:t>National W</w:t>
      </w:r>
      <w:r>
        <w:rPr>
          <w:sz w:val="20"/>
          <w:szCs w:val="20"/>
        </w:rPr>
        <w:t xml:space="preserve">eather </w:t>
      </w:r>
      <w:r w:rsidR="00A01EFE">
        <w:rPr>
          <w:sz w:val="20"/>
          <w:szCs w:val="20"/>
        </w:rPr>
        <w:t>S</w:t>
      </w:r>
      <w:r w:rsidR="00581BEB">
        <w:rPr>
          <w:sz w:val="20"/>
          <w:szCs w:val="20"/>
        </w:rPr>
        <w:t>tation</w:t>
      </w:r>
      <w:r>
        <w:rPr>
          <w:sz w:val="20"/>
          <w:szCs w:val="20"/>
        </w:rPr>
        <w:t xml:space="preserve"> offices across the USAPI. They actively discuss </w:t>
      </w:r>
      <w:r w:rsidR="00510E64">
        <w:rPr>
          <w:sz w:val="20"/>
          <w:szCs w:val="20"/>
        </w:rPr>
        <w:t xml:space="preserve">precipitation forecasts with the other island communities to better plan the use of their water resources. PEAC has already shown that they can disseminate the project results to other agencies including the Forest Service. PEAC has shared the ArcGIS online mapping application, precipitation atlas, and project video from the previous project via email. Additionally, they share knowledge and results over their regular teleconferences with the </w:t>
      </w:r>
      <w:r w:rsidR="00A01EFE">
        <w:rPr>
          <w:sz w:val="20"/>
          <w:szCs w:val="20"/>
        </w:rPr>
        <w:t>National W</w:t>
      </w:r>
      <w:r w:rsidR="00510E64">
        <w:rPr>
          <w:sz w:val="20"/>
          <w:szCs w:val="20"/>
        </w:rPr>
        <w:t xml:space="preserve">eather </w:t>
      </w:r>
      <w:r w:rsidR="00A01EFE">
        <w:rPr>
          <w:sz w:val="20"/>
          <w:szCs w:val="20"/>
        </w:rPr>
        <w:t>S</w:t>
      </w:r>
      <w:r w:rsidR="00581BEB">
        <w:rPr>
          <w:sz w:val="20"/>
          <w:szCs w:val="20"/>
        </w:rPr>
        <w:t>tation</w:t>
      </w:r>
      <w:r w:rsidR="00510E64">
        <w:rPr>
          <w:sz w:val="20"/>
          <w:szCs w:val="20"/>
        </w:rPr>
        <w:t xml:space="preserve"> offices across the USAPI.</w:t>
      </w:r>
    </w:p>
    <w:p w14:paraId="51634D5A" w14:textId="77777777" w:rsidR="006E32BA" w:rsidRDefault="006E32BA" w:rsidP="0034057F">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B7DD971" w14:textId="226D60D8" w:rsidR="00950479" w:rsidRDefault="00950479" w:rsidP="00C057E9">
      <w:pPr>
        <w:rPr>
          <w:sz w:val="20"/>
          <w:szCs w:val="20"/>
        </w:rPr>
      </w:pPr>
      <w:r>
        <w:rPr>
          <w:sz w:val="20"/>
          <w:szCs w:val="20"/>
        </w:rPr>
        <w:t xml:space="preserve">Due to the time </w:t>
      </w:r>
      <w:r w:rsidR="00910468">
        <w:rPr>
          <w:sz w:val="20"/>
          <w:szCs w:val="20"/>
        </w:rPr>
        <w:t xml:space="preserve">zone </w:t>
      </w:r>
      <w:r>
        <w:rPr>
          <w:sz w:val="20"/>
          <w:szCs w:val="20"/>
        </w:rPr>
        <w:t xml:space="preserve">difference, communication with the partners will be difficult for the team. However, the team will </w:t>
      </w:r>
      <w:r w:rsidR="00581BEB">
        <w:rPr>
          <w:sz w:val="20"/>
          <w:szCs w:val="20"/>
        </w:rPr>
        <w:t xml:space="preserve">communicate </w:t>
      </w:r>
      <w:r>
        <w:rPr>
          <w:sz w:val="20"/>
          <w:szCs w:val="20"/>
        </w:rPr>
        <w:t xml:space="preserve">with both science advisors and </w:t>
      </w:r>
      <w:r w:rsidR="00581BEB">
        <w:rPr>
          <w:sz w:val="20"/>
          <w:szCs w:val="20"/>
        </w:rPr>
        <w:t>partners</w:t>
      </w:r>
      <w:r>
        <w:rPr>
          <w:sz w:val="20"/>
          <w:szCs w:val="20"/>
        </w:rPr>
        <w:t>. They will have bi-monthly teleconferences with</w:t>
      </w:r>
      <w:r w:rsidR="00C843F5">
        <w:rPr>
          <w:sz w:val="20"/>
          <w:szCs w:val="20"/>
        </w:rPr>
        <w:t xml:space="preserve"> </w:t>
      </w:r>
      <w:r w:rsidR="00581BEB">
        <w:rPr>
          <w:sz w:val="20"/>
          <w:szCs w:val="20"/>
        </w:rPr>
        <w:t>PEAC</w:t>
      </w:r>
      <w:r w:rsidR="0034057F">
        <w:rPr>
          <w:sz w:val="20"/>
          <w:szCs w:val="20"/>
        </w:rPr>
        <w:t xml:space="preserve"> to discuss progress and get feedback on the project.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31E252A0" w14:textId="4D5EC3B5" w:rsidR="00CD0433" w:rsidRPr="00CD0433" w:rsidRDefault="00950479" w:rsidP="00CD0433">
      <w:pPr>
        <w:rPr>
          <w:sz w:val="20"/>
          <w:szCs w:val="20"/>
        </w:rPr>
      </w:pPr>
      <w:r>
        <w:rPr>
          <w:sz w:val="20"/>
          <w:szCs w:val="20"/>
        </w:rPr>
        <w:t>Similar to the previous 2015 summer term, the team will share all the results with their partners and science adviso</w:t>
      </w:r>
      <w:r w:rsidR="00C843F5">
        <w:rPr>
          <w:sz w:val="20"/>
          <w:szCs w:val="20"/>
        </w:rPr>
        <w:t>rs via email at the end of the term.</w:t>
      </w:r>
      <w:r w:rsidR="00371346">
        <w:rPr>
          <w:sz w:val="20"/>
          <w:szCs w:val="20"/>
        </w:rPr>
        <w:t xml:space="preserve"> </w:t>
      </w:r>
      <w:r w:rsidR="00581BEB">
        <w:rPr>
          <w:sz w:val="20"/>
          <w:szCs w:val="20"/>
        </w:rPr>
        <w:t>The R code generated by the team will be provided to the science advisors</w:t>
      </w:r>
      <w:r w:rsidR="00D64E4D">
        <w:rPr>
          <w:sz w:val="20"/>
          <w:szCs w:val="20"/>
        </w:rPr>
        <w:t xml:space="preserve"> and partners</w:t>
      </w:r>
      <w:r w:rsidR="00581BEB">
        <w:rPr>
          <w:sz w:val="20"/>
          <w:szCs w:val="20"/>
        </w:rPr>
        <w:t xml:space="preserve">. </w:t>
      </w:r>
    </w:p>
    <w:p w14:paraId="121FC8CD" w14:textId="77777777" w:rsidR="007A4F2A" w:rsidRPr="00CD0433" w:rsidRDefault="007A4F2A" w:rsidP="007A4F2A">
      <w:pPr>
        <w:rPr>
          <w:sz w:val="20"/>
          <w:szCs w:val="20"/>
        </w:rPr>
      </w:pPr>
    </w:p>
    <w:p w14:paraId="777E0B83" w14:textId="3E2575BB" w:rsidR="00371346" w:rsidRPr="00276572" w:rsidRDefault="00371346" w:rsidP="00371346">
      <w:pPr>
        <w:pBdr>
          <w:bottom w:val="single" w:sz="4" w:space="1" w:color="auto"/>
        </w:pBdr>
        <w:rPr>
          <w:b/>
          <w:szCs w:val="20"/>
        </w:rPr>
      </w:pPr>
      <w:r>
        <w:rPr>
          <w:b/>
          <w:szCs w:val="20"/>
        </w:rPr>
        <w:t>NOAA Climate Data Records</w:t>
      </w:r>
      <w:r w:rsidRPr="00276572">
        <w:rPr>
          <w:b/>
          <w:szCs w:val="20"/>
        </w:rPr>
        <w:t xml:space="preserve"> Overview</w:t>
      </w:r>
    </w:p>
    <w:p w14:paraId="398C8FB6" w14:textId="470447D1" w:rsidR="00371346" w:rsidRPr="00276572" w:rsidRDefault="00371346" w:rsidP="00371346">
      <w:pPr>
        <w:rPr>
          <w:b/>
          <w:i/>
          <w:sz w:val="20"/>
          <w:szCs w:val="20"/>
        </w:rPr>
      </w:pPr>
      <w:r>
        <w:rPr>
          <w:b/>
          <w:i/>
          <w:sz w:val="20"/>
          <w:szCs w:val="20"/>
        </w:rPr>
        <w:t>CDRs</w:t>
      </w:r>
      <w:r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371346" w:rsidRPr="00CD0433" w14:paraId="53C1C180" w14:textId="77777777" w:rsidTr="000C3D81">
        <w:tc>
          <w:tcPr>
            <w:tcW w:w="2160" w:type="dxa"/>
            <w:shd w:val="clear" w:color="auto" w:fill="31849B" w:themeFill="accent5" w:themeFillShade="BF"/>
            <w:vAlign w:val="center"/>
          </w:tcPr>
          <w:p w14:paraId="6071FAFA" w14:textId="77777777" w:rsidR="00371346" w:rsidRPr="00636FAE" w:rsidRDefault="00371346" w:rsidP="000C3D81">
            <w:pPr>
              <w:jc w:val="center"/>
              <w:rPr>
                <w:b/>
                <w:bCs/>
                <w:color w:val="FFFFFF"/>
                <w:szCs w:val="20"/>
              </w:rPr>
            </w:pPr>
            <w:r w:rsidRPr="00636FAE">
              <w:rPr>
                <w:b/>
                <w:bCs/>
                <w:color w:val="FFFFFF"/>
                <w:szCs w:val="20"/>
              </w:rPr>
              <w:t>Platform &amp; Sensor</w:t>
            </w:r>
          </w:p>
        </w:tc>
        <w:tc>
          <w:tcPr>
            <w:tcW w:w="2430" w:type="dxa"/>
            <w:shd w:val="clear" w:color="auto" w:fill="31849B" w:themeFill="accent5" w:themeFillShade="BF"/>
            <w:vAlign w:val="center"/>
          </w:tcPr>
          <w:p w14:paraId="0FB63C10" w14:textId="77777777" w:rsidR="00371346" w:rsidRPr="00636FAE" w:rsidRDefault="00371346" w:rsidP="000C3D81">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5D2AF339" w14:textId="77777777" w:rsidR="00371346" w:rsidRPr="00636FAE" w:rsidRDefault="00371346" w:rsidP="000C3D81">
            <w:pPr>
              <w:jc w:val="center"/>
              <w:rPr>
                <w:b/>
                <w:bCs/>
                <w:color w:val="FFFFFF"/>
                <w:szCs w:val="20"/>
              </w:rPr>
            </w:pPr>
            <w:r w:rsidRPr="00636FAE">
              <w:rPr>
                <w:b/>
                <w:bCs/>
                <w:color w:val="FFFFFF"/>
                <w:szCs w:val="20"/>
              </w:rPr>
              <w:t>Use</w:t>
            </w:r>
          </w:p>
        </w:tc>
      </w:tr>
      <w:tr w:rsidR="00371346" w:rsidRPr="00CD0433" w14:paraId="5B0D2F1C" w14:textId="77777777" w:rsidTr="000C3D81">
        <w:tc>
          <w:tcPr>
            <w:tcW w:w="2160" w:type="dxa"/>
            <w:vAlign w:val="center"/>
          </w:tcPr>
          <w:p w14:paraId="4B2925A3" w14:textId="1D320629" w:rsidR="00371346" w:rsidRPr="00CD0433" w:rsidRDefault="00371346" w:rsidP="000C3D81">
            <w:pPr>
              <w:rPr>
                <w:b/>
                <w:bCs/>
                <w:sz w:val="20"/>
                <w:szCs w:val="20"/>
              </w:rPr>
            </w:pPr>
            <w:r>
              <w:rPr>
                <w:b/>
                <w:bCs/>
                <w:sz w:val="20"/>
                <w:szCs w:val="20"/>
              </w:rPr>
              <w:t>C</w:t>
            </w:r>
            <w:r w:rsidR="00D64E4D">
              <w:rPr>
                <w:b/>
                <w:bCs/>
                <w:sz w:val="20"/>
                <w:szCs w:val="20"/>
              </w:rPr>
              <w:t>-</w:t>
            </w:r>
            <w:r>
              <w:rPr>
                <w:b/>
                <w:bCs/>
                <w:sz w:val="20"/>
                <w:szCs w:val="20"/>
              </w:rPr>
              <w:t>MORPH</w:t>
            </w:r>
          </w:p>
        </w:tc>
        <w:tc>
          <w:tcPr>
            <w:tcW w:w="2430" w:type="dxa"/>
            <w:vAlign w:val="center"/>
          </w:tcPr>
          <w:p w14:paraId="0495CBC4" w14:textId="3D70CE57" w:rsidR="00371346" w:rsidRPr="00CD0433" w:rsidRDefault="00371346" w:rsidP="000C3D81">
            <w:pPr>
              <w:rPr>
                <w:sz w:val="20"/>
                <w:szCs w:val="20"/>
              </w:rPr>
            </w:pPr>
            <w:r>
              <w:rPr>
                <w:sz w:val="20"/>
                <w:szCs w:val="20"/>
              </w:rPr>
              <w:t>Precipitation</w:t>
            </w:r>
          </w:p>
        </w:tc>
        <w:tc>
          <w:tcPr>
            <w:tcW w:w="4680" w:type="dxa"/>
            <w:vAlign w:val="center"/>
          </w:tcPr>
          <w:p w14:paraId="01B6C0C0" w14:textId="2A56ED5F" w:rsidR="00371346" w:rsidRPr="00CD0433" w:rsidRDefault="00371346" w:rsidP="000C3D81">
            <w:pPr>
              <w:rPr>
                <w:sz w:val="20"/>
                <w:szCs w:val="20"/>
              </w:rPr>
            </w:pPr>
            <w:r>
              <w:rPr>
                <w:sz w:val="20"/>
                <w:szCs w:val="20"/>
              </w:rPr>
              <w:t xml:space="preserve">This precipitation dataset will be the focus of this project because of its high spatial and temporal resolution. </w:t>
            </w:r>
          </w:p>
        </w:tc>
      </w:tr>
    </w:tbl>
    <w:p w14:paraId="17C4E47B" w14:textId="77777777" w:rsidR="00371346" w:rsidRDefault="00371346" w:rsidP="007A4F2A">
      <w:pPr>
        <w:rPr>
          <w:b/>
          <w:i/>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2DA8914A" w14:textId="6371CE38" w:rsidR="00CD0433" w:rsidRDefault="00D64E4D" w:rsidP="00C9695E">
      <w:pPr>
        <w:rPr>
          <w:b/>
          <w:sz w:val="20"/>
          <w:szCs w:val="20"/>
          <w:u w:val="single"/>
        </w:rPr>
      </w:pPr>
      <w:r>
        <w:rPr>
          <w:sz w:val="20"/>
          <w:szCs w:val="20"/>
        </w:rPr>
        <w:t xml:space="preserve">ENSO Based PERSIANN </w:t>
      </w:r>
      <w:r w:rsidR="00581BEB">
        <w:rPr>
          <w:sz w:val="20"/>
          <w:szCs w:val="20"/>
        </w:rPr>
        <w:t xml:space="preserve">Climate Atlas – Gridded precipitation dataset from 2015 summer project. </w:t>
      </w:r>
    </w:p>
    <w:p w14:paraId="35FA9BDA" w14:textId="77777777" w:rsidR="00272CD9" w:rsidRDefault="00272CD9"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015"/>
        <w:gridCol w:w="2880"/>
        <w:gridCol w:w="1080"/>
      </w:tblGrid>
      <w:tr w:rsidR="00AE3B43" w:rsidRPr="001538F2" w14:paraId="46A05F99" w14:textId="77777777" w:rsidTr="00AE3B43">
        <w:trPr>
          <w:jc w:val="center"/>
        </w:trPr>
        <w:tc>
          <w:tcPr>
            <w:tcW w:w="2295" w:type="dxa"/>
            <w:shd w:val="clear" w:color="auto" w:fill="31849B" w:themeFill="accent5" w:themeFillShade="BF"/>
            <w:vAlign w:val="center"/>
          </w:tcPr>
          <w:p w14:paraId="7683501D" w14:textId="77777777" w:rsidR="00AE3B43" w:rsidRPr="00636FAE" w:rsidRDefault="00AE3B43" w:rsidP="00AE3B43">
            <w:pPr>
              <w:jc w:val="center"/>
              <w:rPr>
                <w:b/>
                <w:bCs/>
                <w:color w:val="FFFFFF"/>
              </w:rPr>
            </w:pPr>
            <w:r w:rsidRPr="00636FAE">
              <w:rPr>
                <w:b/>
                <w:bCs/>
                <w:color w:val="FFFFFF"/>
              </w:rPr>
              <w:t>E</w:t>
            </w:r>
            <w:r>
              <w:rPr>
                <w:b/>
                <w:bCs/>
                <w:color w:val="FFFFFF"/>
              </w:rPr>
              <w:t xml:space="preserve">nd </w:t>
            </w:r>
            <w:r w:rsidRPr="00636FAE">
              <w:rPr>
                <w:b/>
                <w:bCs/>
                <w:color w:val="FFFFFF"/>
              </w:rPr>
              <w:t>Products</w:t>
            </w:r>
          </w:p>
        </w:tc>
        <w:tc>
          <w:tcPr>
            <w:tcW w:w="3015" w:type="dxa"/>
            <w:shd w:val="clear" w:color="auto" w:fill="31849B" w:themeFill="accent5" w:themeFillShade="BF"/>
            <w:vAlign w:val="center"/>
          </w:tcPr>
          <w:p w14:paraId="26A55376" w14:textId="77777777" w:rsidR="00AE3B43" w:rsidRPr="00636FAE" w:rsidRDefault="00AE3B43" w:rsidP="00AE3B43">
            <w:pPr>
              <w:jc w:val="center"/>
              <w:rPr>
                <w:b/>
                <w:bCs/>
                <w:color w:val="FFFFFF"/>
              </w:rPr>
            </w:pPr>
            <w:r>
              <w:rPr>
                <w:b/>
                <w:bCs/>
                <w:color w:val="FFFFFF"/>
              </w:rPr>
              <w:t>Partner Use</w:t>
            </w:r>
          </w:p>
        </w:tc>
        <w:tc>
          <w:tcPr>
            <w:tcW w:w="2880" w:type="dxa"/>
            <w:shd w:val="clear" w:color="auto" w:fill="31849B" w:themeFill="accent5" w:themeFillShade="BF"/>
            <w:vAlign w:val="center"/>
          </w:tcPr>
          <w:p w14:paraId="2F7F9123" w14:textId="77777777" w:rsidR="00AE3B43" w:rsidRPr="00636FAE" w:rsidRDefault="00AE3B43" w:rsidP="00AE3B43">
            <w:pPr>
              <w:jc w:val="center"/>
              <w:rPr>
                <w:b/>
                <w:bCs/>
                <w:color w:val="FFFFFF"/>
              </w:rPr>
            </w:pPr>
            <w:r>
              <w:rPr>
                <w:b/>
                <w:bCs/>
                <w:color w:val="FFFFFF"/>
              </w:rPr>
              <w:t>Datasets &amp; Analyses</w:t>
            </w:r>
          </w:p>
        </w:tc>
        <w:tc>
          <w:tcPr>
            <w:tcW w:w="1080" w:type="dxa"/>
            <w:shd w:val="clear" w:color="auto" w:fill="31849B" w:themeFill="accent5" w:themeFillShade="BF"/>
            <w:vAlign w:val="center"/>
          </w:tcPr>
          <w:p w14:paraId="4BEFB931" w14:textId="77777777" w:rsidR="00AE3B43" w:rsidRPr="001538F2" w:rsidRDefault="00AE3B43" w:rsidP="00AE3B43">
            <w:pPr>
              <w:jc w:val="center"/>
              <w:rPr>
                <w:b/>
                <w:bCs/>
                <w:color w:val="FFFFFF"/>
                <w:sz w:val="20"/>
              </w:rPr>
            </w:pPr>
            <w:r w:rsidRPr="001538F2">
              <w:rPr>
                <w:b/>
                <w:bCs/>
                <w:color w:val="FFFFFF"/>
                <w:sz w:val="18"/>
              </w:rPr>
              <w:t>Software Release Category</w:t>
            </w:r>
          </w:p>
        </w:tc>
      </w:tr>
      <w:tr w:rsidR="00AE3B43" w:rsidRPr="00CD0433" w14:paraId="3883A028" w14:textId="77777777" w:rsidTr="00AE3B43">
        <w:trPr>
          <w:trHeight w:val="1007"/>
          <w:jc w:val="center"/>
        </w:trPr>
        <w:tc>
          <w:tcPr>
            <w:tcW w:w="2295" w:type="dxa"/>
            <w:vAlign w:val="center"/>
          </w:tcPr>
          <w:p w14:paraId="11803F69" w14:textId="08AC4C30" w:rsidR="00AE3B43" w:rsidRPr="00CD0433" w:rsidRDefault="00AE3B43" w:rsidP="00AE3B43">
            <w:pPr>
              <w:jc w:val="center"/>
              <w:rPr>
                <w:bCs/>
                <w:sz w:val="20"/>
                <w:szCs w:val="20"/>
              </w:rPr>
            </w:pPr>
            <w:r>
              <w:rPr>
                <w:bCs/>
                <w:sz w:val="20"/>
                <w:szCs w:val="20"/>
              </w:rPr>
              <w:t>Rainfall Accumulation</w:t>
            </w:r>
            <w:bookmarkStart w:id="0" w:name="_GoBack"/>
            <w:r w:rsidR="00394AFF">
              <w:rPr>
                <w:bCs/>
                <w:sz w:val="20"/>
                <w:szCs w:val="20"/>
              </w:rPr>
              <w:t xml:space="preserve"> </w:t>
            </w:r>
            <w:bookmarkEnd w:id="0"/>
            <w:r w:rsidR="00394AFF">
              <w:rPr>
                <w:bCs/>
                <w:sz w:val="20"/>
                <w:szCs w:val="20"/>
              </w:rPr>
              <w:t xml:space="preserve">and Accumulation Difference from </w:t>
            </w:r>
            <w:proofErr w:type="spellStart"/>
            <w:r w:rsidR="00394AFF">
              <w:rPr>
                <w:bCs/>
                <w:sz w:val="20"/>
                <w:szCs w:val="20"/>
              </w:rPr>
              <w:t>Normals</w:t>
            </w:r>
            <w:proofErr w:type="spellEnd"/>
            <w:r>
              <w:rPr>
                <w:bCs/>
                <w:sz w:val="20"/>
                <w:szCs w:val="20"/>
              </w:rPr>
              <w:t xml:space="preserve"> Maps</w:t>
            </w:r>
          </w:p>
        </w:tc>
        <w:tc>
          <w:tcPr>
            <w:tcW w:w="3015" w:type="dxa"/>
            <w:vAlign w:val="center"/>
          </w:tcPr>
          <w:p w14:paraId="000D55EC" w14:textId="77777777" w:rsidR="00AE3B43" w:rsidRPr="00CD0433" w:rsidRDefault="00AE3B43" w:rsidP="00AE3B43">
            <w:pPr>
              <w:jc w:val="center"/>
              <w:rPr>
                <w:sz w:val="20"/>
                <w:szCs w:val="20"/>
              </w:rPr>
            </w:pPr>
            <w:r>
              <w:rPr>
                <w:sz w:val="20"/>
                <w:szCs w:val="20"/>
              </w:rPr>
              <w:t xml:space="preserve">These will be used to estimate precipitation accumulation for their region in a map view. </w:t>
            </w:r>
          </w:p>
        </w:tc>
        <w:tc>
          <w:tcPr>
            <w:tcW w:w="2880" w:type="dxa"/>
            <w:vAlign w:val="center"/>
          </w:tcPr>
          <w:p w14:paraId="1AA5E9BF" w14:textId="77777777" w:rsidR="00AE3B43" w:rsidRPr="00CD0433" w:rsidRDefault="00AE3B43" w:rsidP="00AE3B43">
            <w:pPr>
              <w:jc w:val="center"/>
              <w:rPr>
                <w:sz w:val="20"/>
                <w:szCs w:val="20"/>
              </w:rPr>
            </w:pPr>
            <w:r>
              <w:rPr>
                <w:sz w:val="20"/>
                <w:szCs w:val="20"/>
              </w:rPr>
              <w:t>C-MORPH 8km 30-minute precipitation estimates will be summed by pixel to make the accumulation maps.</w:t>
            </w:r>
          </w:p>
        </w:tc>
        <w:tc>
          <w:tcPr>
            <w:tcW w:w="1080" w:type="dxa"/>
            <w:vAlign w:val="center"/>
          </w:tcPr>
          <w:p w14:paraId="6A0501E7" w14:textId="77777777" w:rsidR="00AE3B43" w:rsidRDefault="00AE3B43" w:rsidP="00AE3B43">
            <w:pPr>
              <w:jc w:val="center"/>
              <w:rPr>
                <w:sz w:val="20"/>
                <w:szCs w:val="20"/>
              </w:rPr>
            </w:pPr>
            <w:r>
              <w:rPr>
                <w:sz w:val="20"/>
                <w:szCs w:val="20"/>
              </w:rPr>
              <w:t>1</w:t>
            </w:r>
          </w:p>
          <w:p w14:paraId="5D26E748" w14:textId="77777777" w:rsidR="00AE3B43" w:rsidRPr="00CD0433" w:rsidRDefault="00AE3B43" w:rsidP="00AE3B43">
            <w:pPr>
              <w:jc w:val="center"/>
              <w:rPr>
                <w:sz w:val="20"/>
                <w:szCs w:val="20"/>
              </w:rPr>
            </w:pPr>
          </w:p>
        </w:tc>
      </w:tr>
      <w:tr w:rsidR="00AE3B43" w:rsidRPr="00CD0433" w14:paraId="7FF674A6" w14:textId="77777777" w:rsidTr="00AE3B43">
        <w:trPr>
          <w:trHeight w:val="1781"/>
          <w:jc w:val="center"/>
        </w:trPr>
        <w:tc>
          <w:tcPr>
            <w:tcW w:w="2295" w:type="dxa"/>
            <w:vAlign w:val="center"/>
          </w:tcPr>
          <w:p w14:paraId="2CA3E0B2" w14:textId="77777777" w:rsidR="00AE3B43" w:rsidRPr="00C843F5" w:rsidRDefault="00AE3B43" w:rsidP="00AE3B43">
            <w:pPr>
              <w:jc w:val="center"/>
              <w:rPr>
                <w:bCs/>
                <w:sz w:val="20"/>
                <w:szCs w:val="20"/>
              </w:rPr>
            </w:pPr>
            <w:r>
              <w:rPr>
                <w:bCs/>
                <w:sz w:val="20"/>
                <w:szCs w:val="20"/>
              </w:rPr>
              <w:lastRenderedPageBreak/>
              <w:t>Rainfall Accumulation Figures (i.e. Figure 1)</w:t>
            </w:r>
          </w:p>
        </w:tc>
        <w:tc>
          <w:tcPr>
            <w:tcW w:w="3015" w:type="dxa"/>
            <w:vAlign w:val="center"/>
          </w:tcPr>
          <w:p w14:paraId="25EFCF0D" w14:textId="77777777" w:rsidR="00AE3B43" w:rsidRPr="00C843F5" w:rsidRDefault="00AE3B43" w:rsidP="00AE3B43">
            <w:pPr>
              <w:jc w:val="center"/>
              <w:rPr>
                <w:sz w:val="20"/>
                <w:szCs w:val="20"/>
              </w:rPr>
            </w:pPr>
            <w:r>
              <w:rPr>
                <w:sz w:val="20"/>
                <w:szCs w:val="20"/>
              </w:rPr>
              <w:t>These will be used to estimate precipitation accumulation for a given pixel or area over time (either days, weeks, months, or years).</w:t>
            </w:r>
          </w:p>
        </w:tc>
        <w:tc>
          <w:tcPr>
            <w:tcW w:w="2880" w:type="dxa"/>
            <w:vAlign w:val="center"/>
          </w:tcPr>
          <w:p w14:paraId="7BE6FD03" w14:textId="77777777" w:rsidR="00AE3B43" w:rsidRPr="00C843F5" w:rsidRDefault="00AE3B43" w:rsidP="00AE3B43">
            <w:pPr>
              <w:jc w:val="center"/>
              <w:rPr>
                <w:sz w:val="20"/>
                <w:szCs w:val="20"/>
              </w:rPr>
            </w:pPr>
            <w:r>
              <w:rPr>
                <w:sz w:val="20"/>
                <w:szCs w:val="20"/>
              </w:rPr>
              <w:t>C-MORPH 8km 30-minute precipitation estimates will be summed by pixel to make the accumulation plots.</w:t>
            </w:r>
          </w:p>
        </w:tc>
        <w:tc>
          <w:tcPr>
            <w:tcW w:w="1080" w:type="dxa"/>
            <w:vAlign w:val="center"/>
          </w:tcPr>
          <w:p w14:paraId="67854D61" w14:textId="77777777" w:rsidR="00AE3B43" w:rsidRPr="00C843F5" w:rsidRDefault="00AE3B43" w:rsidP="00AE3B43">
            <w:pPr>
              <w:jc w:val="center"/>
              <w:rPr>
                <w:sz w:val="20"/>
                <w:szCs w:val="20"/>
              </w:rPr>
            </w:pPr>
            <w:r>
              <w:rPr>
                <w:sz w:val="20"/>
                <w:szCs w:val="20"/>
              </w:rPr>
              <w:t>1</w:t>
            </w:r>
          </w:p>
        </w:tc>
      </w:tr>
      <w:tr w:rsidR="00AE3B43" w:rsidRPr="00CD0433" w14:paraId="33443D3D" w14:textId="77777777" w:rsidTr="00AE3B43">
        <w:trPr>
          <w:trHeight w:val="1781"/>
          <w:jc w:val="center"/>
        </w:trPr>
        <w:tc>
          <w:tcPr>
            <w:tcW w:w="2295" w:type="dxa"/>
            <w:vAlign w:val="center"/>
          </w:tcPr>
          <w:p w14:paraId="2CE61285" w14:textId="77777777" w:rsidR="00AE3B43" w:rsidRDefault="00AE3B43" w:rsidP="00AE3B43">
            <w:pPr>
              <w:jc w:val="center"/>
              <w:rPr>
                <w:bCs/>
                <w:sz w:val="20"/>
                <w:szCs w:val="20"/>
              </w:rPr>
            </w:pPr>
            <w:r>
              <w:rPr>
                <w:bCs/>
                <w:sz w:val="20"/>
                <w:szCs w:val="20"/>
              </w:rPr>
              <w:t>Download &amp; Analysis R Tool</w:t>
            </w:r>
          </w:p>
        </w:tc>
        <w:tc>
          <w:tcPr>
            <w:tcW w:w="3015" w:type="dxa"/>
            <w:vAlign w:val="center"/>
          </w:tcPr>
          <w:p w14:paraId="116148DE" w14:textId="77777777" w:rsidR="00AE3B43" w:rsidRDefault="00AE3B43" w:rsidP="00AE3B43">
            <w:pPr>
              <w:jc w:val="center"/>
              <w:rPr>
                <w:sz w:val="20"/>
                <w:szCs w:val="20"/>
              </w:rPr>
            </w:pPr>
            <w:r>
              <w:rPr>
                <w:sz w:val="20"/>
                <w:szCs w:val="20"/>
              </w:rPr>
              <w:t xml:space="preserve">Science advisors and partners can use the script to make updated maps and figures. </w:t>
            </w:r>
          </w:p>
        </w:tc>
        <w:tc>
          <w:tcPr>
            <w:tcW w:w="2880" w:type="dxa"/>
            <w:vAlign w:val="center"/>
          </w:tcPr>
          <w:p w14:paraId="5C352A3D" w14:textId="77777777" w:rsidR="00AE3B43" w:rsidRDefault="00AE3B43" w:rsidP="00AE3B43">
            <w:pPr>
              <w:jc w:val="center"/>
              <w:rPr>
                <w:sz w:val="20"/>
                <w:szCs w:val="20"/>
              </w:rPr>
            </w:pPr>
            <w:r>
              <w:rPr>
                <w:sz w:val="20"/>
                <w:szCs w:val="20"/>
              </w:rPr>
              <w:t xml:space="preserve">This tool will be developed using the R language to download, analyze, map, and plot C-MORPH precipitation estimates. </w:t>
            </w:r>
          </w:p>
        </w:tc>
        <w:tc>
          <w:tcPr>
            <w:tcW w:w="1080" w:type="dxa"/>
            <w:vAlign w:val="center"/>
          </w:tcPr>
          <w:p w14:paraId="7EA24BD6" w14:textId="77777777" w:rsidR="00AE3B43" w:rsidRDefault="00AE3B43" w:rsidP="00AE3B43">
            <w:pPr>
              <w:jc w:val="center"/>
              <w:rPr>
                <w:sz w:val="20"/>
                <w:szCs w:val="20"/>
              </w:rPr>
            </w:pPr>
            <w:r>
              <w:rPr>
                <w:sz w:val="20"/>
                <w:szCs w:val="20"/>
              </w:rPr>
              <w:t>4</w:t>
            </w:r>
          </w:p>
        </w:tc>
      </w:tr>
    </w:tbl>
    <w:p w14:paraId="3C32F0F4" w14:textId="77777777" w:rsidR="00073224" w:rsidRPr="00CD0433" w:rsidRDefault="00073224" w:rsidP="00073224">
      <w:pPr>
        <w:rPr>
          <w:b/>
          <w:sz w:val="20"/>
          <w:szCs w:val="20"/>
        </w:rPr>
      </w:pPr>
    </w:p>
    <w:p w14:paraId="42DAAB87" w14:textId="7F853883" w:rsidR="00B75DF3" w:rsidRDefault="00B75DF3" w:rsidP="000F76DA">
      <w:pPr>
        <w:ind w:left="720" w:hanging="720"/>
        <w:rPr>
          <w:b/>
          <w:i/>
          <w:sz w:val="20"/>
          <w:szCs w:val="20"/>
        </w:rPr>
      </w:pPr>
      <w:r>
        <w:rPr>
          <w:b/>
          <w:i/>
          <w:noProof/>
          <w:sz w:val="20"/>
          <w:szCs w:val="20"/>
        </w:rPr>
        <w:drawing>
          <wp:inline distT="0" distB="0" distL="0" distR="0" wp14:anchorId="73AF636C" wp14:editId="6947B8B0">
            <wp:extent cx="5928360" cy="3471545"/>
            <wp:effectExtent l="0" t="0" r="0" b="8255"/>
            <wp:docPr id="1" name="Picture 1" descr="Macintosh HD:Users:jessicaprice:Downloads:Haywood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icaprice:Downloads:Haywood Plo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3471545"/>
                    </a:xfrm>
                    <a:prstGeom prst="rect">
                      <a:avLst/>
                    </a:prstGeom>
                    <a:noFill/>
                    <a:ln>
                      <a:noFill/>
                    </a:ln>
                  </pic:spPr>
                </pic:pic>
              </a:graphicData>
            </a:graphic>
          </wp:inline>
        </w:drawing>
      </w:r>
    </w:p>
    <w:p w14:paraId="6645A631" w14:textId="0877802A" w:rsidR="00B75DF3" w:rsidRPr="00CE1E47" w:rsidRDefault="00B75DF3" w:rsidP="00CE1E47">
      <w:pPr>
        <w:rPr>
          <w:sz w:val="20"/>
          <w:szCs w:val="20"/>
        </w:rPr>
      </w:pPr>
      <w:r w:rsidRPr="00CE1E47">
        <w:rPr>
          <w:sz w:val="20"/>
          <w:szCs w:val="20"/>
        </w:rPr>
        <w:t xml:space="preserve">Figure 1. </w:t>
      </w:r>
      <w:r w:rsidR="00D64E4D">
        <w:rPr>
          <w:sz w:val="20"/>
          <w:szCs w:val="20"/>
        </w:rPr>
        <w:t>Plot showing the p</w:t>
      </w:r>
      <w:r w:rsidRPr="00CE1E47">
        <w:rPr>
          <w:sz w:val="20"/>
          <w:szCs w:val="20"/>
        </w:rPr>
        <w:t xml:space="preserve">recipitation accumulation plot </w:t>
      </w:r>
      <w:r>
        <w:rPr>
          <w:sz w:val="20"/>
          <w:szCs w:val="20"/>
        </w:rPr>
        <w:t xml:space="preserve">to date </w:t>
      </w:r>
      <w:r w:rsidRPr="00CE1E47">
        <w:rPr>
          <w:sz w:val="20"/>
          <w:szCs w:val="20"/>
        </w:rPr>
        <w:t>using in-situ precipitation estimates. This plot was generated by NOAA</w:t>
      </w:r>
      <w:r w:rsidR="00CE1E47">
        <w:rPr>
          <w:sz w:val="20"/>
          <w:szCs w:val="20"/>
        </w:rPr>
        <w:t xml:space="preserve"> and is shown here as an example of similar plots that the team will generate using the CMORPH Climate Data Record. </w:t>
      </w:r>
    </w:p>
    <w:p w14:paraId="59F33FDF" w14:textId="77777777" w:rsidR="00B75DF3" w:rsidRDefault="00B75DF3" w:rsidP="000F76DA">
      <w:pPr>
        <w:ind w:left="720" w:hanging="720"/>
        <w:rPr>
          <w:b/>
          <w:i/>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3400D7E8" w:rsidR="00782999" w:rsidRDefault="0043598F">
      <w:pPr>
        <w:rPr>
          <w:sz w:val="20"/>
          <w:szCs w:val="20"/>
        </w:rPr>
      </w:pPr>
      <w:r>
        <w:rPr>
          <w:sz w:val="20"/>
          <w:szCs w:val="20"/>
        </w:rPr>
        <w:t xml:space="preserve">The </w:t>
      </w:r>
      <w:r w:rsidR="0034057F">
        <w:rPr>
          <w:sz w:val="20"/>
          <w:szCs w:val="20"/>
        </w:rPr>
        <w:t xml:space="preserve">partner organization and science advisors </w:t>
      </w:r>
      <w:r w:rsidR="00380BD0">
        <w:rPr>
          <w:sz w:val="20"/>
          <w:szCs w:val="20"/>
        </w:rPr>
        <w:t>will utilize the end products f</w:t>
      </w:r>
      <w:r w:rsidR="00B514E1">
        <w:rPr>
          <w:sz w:val="20"/>
          <w:szCs w:val="20"/>
        </w:rPr>
        <w:t>rom</w:t>
      </w:r>
      <w:r w:rsidR="00380BD0">
        <w:rPr>
          <w:sz w:val="20"/>
          <w:szCs w:val="20"/>
        </w:rPr>
        <w:t xml:space="preserve"> this project</w:t>
      </w:r>
      <w:r w:rsidR="006674AC">
        <w:rPr>
          <w:sz w:val="20"/>
          <w:szCs w:val="20"/>
        </w:rPr>
        <w:t xml:space="preserve"> </w:t>
      </w:r>
      <w:r w:rsidR="0034057F">
        <w:rPr>
          <w:sz w:val="20"/>
          <w:szCs w:val="20"/>
        </w:rPr>
        <w:t xml:space="preserve">to </w:t>
      </w:r>
      <w:r w:rsidR="00910468">
        <w:rPr>
          <w:sz w:val="20"/>
          <w:szCs w:val="20"/>
        </w:rPr>
        <w:t>help quantify</w:t>
      </w:r>
      <w:r w:rsidR="006674AC">
        <w:rPr>
          <w:sz w:val="20"/>
          <w:szCs w:val="20"/>
        </w:rPr>
        <w:t xml:space="preserve"> precipitation</w:t>
      </w:r>
      <w:r w:rsidR="00AE3B43">
        <w:rPr>
          <w:sz w:val="20"/>
          <w:szCs w:val="20"/>
        </w:rPr>
        <w:t xml:space="preserve"> accumulation amounts</w:t>
      </w:r>
      <w:r w:rsidR="006674AC">
        <w:rPr>
          <w:sz w:val="20"/>
          <w:szCs w:val="20"/>
        </w:rPr>
        <w:t xml:space="preserve"> for the USAPI</w:t>
      </w:r>
      <w:r w:rsidR="00910468">
        <w:rPr>
          <w:sz w:val="20"/>
          <w:szCs w:val="20"/>
        </w:rPr>
        <w:t xml:space="preserve"> in data sparse locations (typically the outer islands)</w:t>
      </w:r>
      <w:r w:rsidR="00AE3B43">
        <w:rPr>
          <w:sz w:val="20"/>
          <w:szCs w:val="20"/>
        </w:rPr>
        <w:t xml:space="preserve">. The project will provide the partners and science advisors with near real time precipitation accumulations amounts for each 8km pixel within the USAPI. The partners will be able to estimate </w:t>
      </w:r>
      <w:r w:rsidR="005215FE">
        <w:rPr>
          <w:sz w:val="20"/>
          <w:szCs w:val="20"/>
        </w:rPr>
        <w:t>precipitation accumulations for a specific region and during a specific time frame</w:t>
      </w:r>
      <w:r w:rsidR="00910468">
        <w:rPr>
          <w:sz w:val="20"/>
          <w:szCs w:val="20"/>
        </w:rPr>
        <w:t xml:space="preserve"> and will be able to compare the current year-to-date rainfall against the long-term averages and ENSO-period averages</w:t>
      </w:r>
      <w:r w:rsidR="005215FE">
        <w:rPr>
          <w:sz w:val="20"/>
          <w:szCs w:val="20"/>
        </w:rPr>
        <w:t xml:space="preserve">. </w:t>
      </w:r>
      <w:r w:rsidR="006674AC">
        <w:rPr>
          <w:sz w:val="20"/>
          <w:szCs w:val="20"/>
        </w:rPr>
        <w:t xml:space="preserve"> </w:t>
      </w:r>
    </w:p>
    <w:p w14:paraId="2F74191B" w14:textId="77777777" w:rsidR="00BC3799" w:rsidRDefault="00BC3799" w:rsidP="000C0C8F">
      <w:pPr>
        <w:pBdr>
          <w:bottom w:val="single" w:sz="4" w:space="1" w:color="auto"/>
        </w:pBdr>
        <w:rPr>
          <w:b/>
          <w:szCs w:val="20"/>
        </w:rPr>
      </w:pPr>
    </w:p>
    <w:p w14:paraId="39E8740F" w14:textId="3C29CBA7" w:rsidR="000C0C8F" w:rsidRPr="000C0C8F" w:rsidRDefault="00272CD9" w:rsidP="000C0C8F">
      <w:pPr>
        <w:pBdr>
          <w:bottom w:val="single" w:sz="4" w:space="1" w:color="auto"/>
        </w:pBdr>
        <w:rPr>
          <w:b/>
          <w:szCs w:val="20"/>
        </w:rPr>
      </w:pPr>
      <w:r w:rsidRPr="00272CD9">
        <w:rPr>
          <w:b/>
          <w:szCs w:val="20"/>
        </w:rPr>
        <w:t>Project Timeline &amp; Previous Related Work</w:t>
      </w:r>
    </w:p>
    <w:p w14:paraId="4F96445D" w14:textId="133039E5" w:rsidR="000C0C8F" w:rsidRPr="00CD0433" w:rsidRDefault="000C0C8F" w:rsidP="000C0C8F">
      <w:pPr>
        <w:rPr>
          <w:sz w:val="20"/>
          <w:szCs w:val="20"/>
        </w:rPr>
      </w:pPr>
      <w:r w:rsidRPr="00272CD9">
        <w:rPr>
          <w:b/>
          <w:i/>
          <w:sz w:val="20"/>
          <w:szCs w:val="20"/>
        </w:rPr>
        <w:lastRenderedPageBreak/>
        <w:t>Project Timeline:</w:t>
      </w:r>
      <w:r w:rsidRPr="00CD0433">
        <w:rPr>
          <w:b/>
          <w:sz w:val="20"/>
          <w:szCs w:val="20"/>
        </w:rPr>
        <w:t xml:space="preserve"> </w:t>
      </w:r>
      <w:r>
        <w:rPr>
          <w:sz w:val="20"/>
          <w:szCs w:val="20"/>
        </w:rPr>
        <w:t>2</w:t>
      </w:r>
      <w:r w:rsidRPr="00CD0433">
        <w:rPr>
          <w:sz w:val="20"/>
          <w:szCs w:val="20"/>
        </w:rPr>
        <w:t xml:space="preserve"> Terms: </w:t>
      </w:r>
      <w:r>
        <w:rPr>
          <w:sz w:val="20"/>
          <w:szCs w:val="20"/>
        </w:rPr>
        <w:t>2015</w:t>
      </w:r>
      <w:r w:rsidRPr="00CD0433">
        <w:rPr>
          <w:sz w:val="20"/>
          <w:szCs w:val="20"/>
        </w:rPr>
        <w:t xml:space="preserve"> </w:t>
      </w:r>
      <w:r>
        <w:rPr>
          <w:sz w:val="20"/>
          <w:szCs w:val="20"/>
        </w:rPr>
        <w:t>Summer</w:t>
      </w:r>
      <w:r w:rsidRPr="00CD0433">
        <w:rPr>
          <w:sz w:val="20"/>
          <w:szCs w:val="20"/>
        </w:rPr>
        <w:t xml:space="preserve"> (Start) to </w:t>
      </w:r>
      <w:r>
        <w:rPr>
          <w:sz w:val="20"/>
          <w:szCs w:val="20"/>
        </w:rPr>
        <w:t xml:space="preserve">2016 Summer </w:t>
      </w:r>
      <w:r w:rsidRPr="00CD0433">
        <w:rPr>
          <w:sz w:val="20"/>
          <w:szCs w:val="20"/>
        </w:rPr>
        <w:t>(Completion)</w:t>
      </w:r>
    </w:p>
    <w:p w14:paraId="52C97ED2" w14:textId="77777777" w:rsidR="000C0C8F" w:rsidRDefault="000C0C8F" w:rsidP="000C0C8F">
      <w:pPr>
        <w:rPr>
          <w:b/>
          <w:sz w:val="20"/>
          <w:szCs w:val="20"/>
        </w:rPr>
      </w:pPr>
    </w:p>
    <w:p w14:paraId="171332BB" w14:textId="77777777" w:rsidR="000C0C8F" w:rsidRPr="00272CD9" w:rsidRDefault="000C0C8F" w:rsidP="000C0C8F">
      <w:pPr>
        <w:rPr>
          <w:b/>
          <w:i/>
          <w:sz w:val="20"/>
          <w:szCs w:val="20"/>
        </w:rPr>
      </w:pPr>
      <w:r w:rsidRPr="00272CD9">
        <w:rPr>
          <w:b/>
          <w:i/>
          <w:sz w:val="20"/>
          <w:szCs w:val="20"/>
        </w:rPr>
        <w:t>Multi-Term Objectives:</w:t>
      </w:r>
    </w:p>
    <w:p w14:paraId="568DEDC0" w14:textId="51C298DD" w:rsidR="000C0C8F" w:rsidRPr="00461AA0" w:rsidRDefault="000C0C8F" w:rsidP="000C0C8F">
      <w:pPr>
        <w:pStyle w:val="ListParagraph"/>
        <w:numPr>
          <w:ilvl w:val="0"/>
          <w:numId w:val="2"/>
        </w:numPr>
        <w:ind w:left="540" w:hanging="180"/>
        <w:rPr>
          <w:b/>
          <w:sz w:val="20"/>
          <w:szCs w:val="20"/>
        </w:rPr>
      </w:pPr>
      <w:r w:rsidRPr="00CD0433">
        <w:rPr>
          <w:b/>
          <w:sz w:val="20"/>
          <w:szCs w:val="20"/>
        </w:rPr>
        <w:t>Term 1</w:t>
      </w:r>
      <w:r>
        <w:rPr>
          <w:b/>
          <w:sz w:val="20"/>
          <w:szCs w:val="20"/>
        </w:rPr>
        <w:t>:</w:t>
      </w:r>
      <w:r>
        <w:rPr>
          <w:sz w:val="20"/>
          <w:szCs w:val="20"/>
        </w:rPr>
        <w:t xml:space="preserve"> 2015 Summer (NOAA NCEI) – Pacific Water Resources</w:t>
      </w:r>
    </w:p>
    <w:p w14:paraId="1DE6B2F9" w14:textId="60C12727" w:rsidR="000C0C8F" w:rsidRPr="00CD0433" w:rsidRDefault="008466FB" w:rsidP="000C0C8F">
      <w:pPr>
        <w:pStyle w:val="ListParagraph"/>
        <w:numPr>
          <w:ilvl w:val="1"/>
          <w:numId w:val="2"/>
        </w:numPr>
        <w:rPr>
          <w:b/>
          <w:sz w:val="20"/>
          <w:szCs w:val="20"/>
        </w:rPr>
      </w:pPr>
      <w:r>
        <w:rPr>
          <w:sz w:val="20"/>
          <w:szCs w:val="20"/>
        </w:rPr>
        <w:t>A 30-</w:t>
      </w:r>
      <w:r w:rsidR="000C0C8F">
        <w:rPr>
          <w:sz w:val="20"/>
          <w:szCs w:val="20"/>
        </w:rPr>
        <w:t xml:space="preserve">year climatology of PERSIANN-CDR based precipitation for the USAPI was produced in addition to ENSO-based precipitation estimates for the region. Communication with the partner was difficult because of the time difference </w:t>
      </w:r>
      <w:r>
        <w:rPr>
          <w:sz w:val="20"/>
          <w:szCs w:val="20"/>
        </w:rPr>
        <w:t xml:space="preserve">but was still successful. The </w:t>
      </w:r>
      <w:r w:rsidR="00B514E1">
        <w:rPr>
          <w:sz w:val="20"/>
          <w:szCs w:val="20"/>
        </w:rPr>
        <w:t xml:space="preserve">first </w:t>
      </w:r>
      <w:r>
        <w:rPr>
          <w:sz w:val="20"/>
          <w:szCs w:val="20"/>
        </w:rPr>
        <w:t xml:space="preserve">term highlighted the possibilities of using satellite-based precipitation for the USAPI. </w:t>
      </w:r>
    </w:p>
    <w:p w14:paraId="366CB43A" w14:textId="76FC17E8" w:rsidR="000C0C8F" w:rsidRPr="00D3189E" w:rsidRDefault="000C0C8F" w:rsidP="000C0C8F">
      <w:pPr>
        <w:pStyle w:val="ListParagraph"/>
        <w:numPr>
          <w:ilvl w:val="0"/>
          <w:numId w:val="2"/>
        </w:numPr>
        <w:ind w:left="540" w:hanging="180"/>
        <w:rPr>
          <w:b/>
          <w:sz w:val="20"/>
          <w:szCs w:val="20"/>
        </w:rPr>
      </w:pPr>
      <w:r w:rsidRPr="00CD0433">
        <w:rPr>
          <w:b/>
          <w:sz w:val="20"/>
          <w:szCs w:val="20"/>
        </w:rPr>
        <w:t>Term 2 (Proposed Term)</w:t>
      </w:r>
      <w:r>
        <w:rPr>
          <w:b/>
          <w:sz w:val="20"/>
          <w:szCs w:val="20"/>
        </w:rPr>
        <w:t>:</w:t>
      </w:r>
      <w:r>
        <w:rPr>
          <w:sz w:val="20"/>
          <w:szCs w:val="20"/>
        </w:rPr>
        <w:t xml:space="preserve"> 2016 Summer</w:t>
      </w:r>
      <w:r w:rsidRPr="00D3189E">
        <w:rPr>
          <w:sz w:val="20"/>
          <w:szCs w:val="20"/>
        </w:rPr>
        <w:t xml:space="preserve"> (</w:t>
      </w:r>
      <w:r>
        <w:rPr>
          <w:sz w:val="20"/>
          <w:szCs w:val="20"/>
        </w:rPr>
        <w:t>NOAA NCEI</w:t>
      </w:r>
      <w:r w:rsidRPr="00D3189E">
        <w:rPr>
          <w:sz w:val="20"/>
          <w:szCs w:val="20"/>
        </w:rPr>
        <w:t xml:space="preserve">) – </w:t>
      </w:r>
      <w:r w:rsidR="008466FB">
        <w:rPr>
          <w:sz w:val="20"/>
          <w:szCs w:val="20"/>
        </w:rPr>
        <w:t>Pacific Water Resources</w:t>
      </w:r>
      <w:r>
        <w:rPr>
          <w:sz w:val="20"/>
          <w:szCs w:val="20"/>
        </w:rPr>
        <w:t xml:space="preserve"> II</w:t>
      </w:r>
    </w:p>
    <w:p w14:paraId="034AF0A3" w14:textId="1B35D86E" w:rsidR="000C0C8F" w:rsidRPr="00FC5BCE" w:rsidRDefault="000C0C8F" w:rsidP="000C0C8F">
      <w:pPr>
        <w:pStyle w:val="ListParagraph"/>
        <w:numPr>
          <w:ilvl w:val="1"/>
          <w:numId w:val="2"/>
        </w:numPr>
        <w:rPr>
          <w:b/>
          <w:sz w:val="20"/>
          <w:szCs w:val="20"/>
        </w:rPr>
      </w:pPr>
      <w:r>
        <w:rPr>
          <w:sz w:val="20"/>
          <w:szCs w:val="20"/>
        </w:rPr>
        <w:t xml:space="preserve">The proposed project will provide the partners </w:t>
      </w:r>
      <w:r w:rsidR="005215FE">
        <w:rPr>
          <w:sz w:val="20"/>
          <w:szCs w:val="20"/>
        </w:rPr>
        <w:t xml:space="preserve">and science advisors </w:t>
      </w:r>
      <w:r>
        <w:rPr>
          <w:sz w:val="20"/>
          <w:szCs w:val="20"/>
        </w:rPr>
        <w:t xml:space="preserve">with </w:t>
      </w:r>
      <w:r w:rsidR="005215FE">
        <w:rPr>
          <w:sz w:val="20"/>
          <w:szCs w:val="20"/>
        </w:rPr>
        <w:t>high resolution precipitation estimations and accumulation amounts using the C-MORPH CDR. The higher resolution and near real time precipitation estimates will build upon the previous term results. The maps, figures, and R tool generated by the team and provided to the partners and science advisors will greatly enhance the partner</w:t>
      </w:r>
      <w:r w:rsidR="00394AFF">
        <w:rPr>
          <w:sz w:val="20"/>
          <w:szCs w:val="20"/>
        </w:rPr>
        <w:t>’</w:t>
      </w:r>
      <w:r w:rsidR="005215FE">
        <w:rPr>
          <w:sz w:val="20"/>
          <w:szCs w:val="20"/>
        </w:rPr>
        <w:t xml:space="preserve">s ability to estimate precipitation for their region. Additionally, the precipitation estimates will be more accurate than the previous precipitation estimates from the PERSIANN CDR. </w:t>
      </w:r>
      <w:proofErr w:type="gramStart"/>
      <w:r w:rsidR="005215FE">
        <w:rPr>
          <w:sz w:val="20"/>
          <w:szCs w:val="20"/>
        </w:rPr>
        <w:t>The</w:t>
      </w:r>
      <w:proofErr w:type="gramEnd"/>
      <w:r w:rsidR="005215FE">
        <w:rPr>
          <w:sz w:val="20"/>
          <w:szCs w:val="20"/>
        </w:rPr>
        <w:t xml:space="preserve"> partners will be able to provide these estimations to local water resource managers. </w:t>
      </w:r>
    </w:p>
    <w:p w14:paraId="45289CF8" w14:textId="77777777" w:rsidR="00817E29" w:rsidRPr="00CD0433" w:rsidRDefault="00817E29" w:rsidP="00272CD9">
      <w:pPr>
        <w:rPr>
          <w:sz w:val="20"/>
          <w:szCs w:val="20"/>
        </w:rPr>
      </w:pPr>
    </w:p>
    <w:p w14:paraId="56DEB58D" w14:textId="77777777" w:rsidR="00DC6974" w:rsidRPr="00CD0433" w:rsidRDefault="00DC6974" w:rsidP="0034057F">
      <w:pPr>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3C2F153C"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C9695E">
        <w:rPr>
          <w:sz w:val="20"/>
          <w:szCs w:val="20"/>
        </w:rPr>
        <w:t>3</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4E4454DB" w14:textId="65DBF5C0" w:rsidR="00276572" w:rsidRPr="00CD0433" w:rsidRDefault="00C9695E" w:rsidP="00DB5124">
      <w:pPr>
        <w:ind w:left="720" w:hanging="720"/>
        <w:rPr>
          <w:sz w:val="20"/>
          <w:szCs w:val="20"/>
        </w:rPr>
      </w:pPr>
      <w:r>
        <w:rPr>
          <w:sz w:val="20"/>
          <w:szCs w:val="20"/>
        </w:rPr>
        <w:t>ArcGIS</w:t>
      </w:r>
      <w:r w:rsidR="00276572" w:rsidRPr="00CD0433">
        <w:rPr>
          <w:sz w:val="20"/>
          <w:szCs w:val="20"/>
        </w:rPr>
        <w:t xml:space="preserve"> </w:t>
      </w:r>
      <w:r w:rsidR="000F76DA">
        <w:rPr>
          <w:sz w:val="20"/>
          <w:szCs w:val="20"/>
        </w:rPr>
        <w:t>–</w:t>
      </w:r>
      <w:r w:rsidR="00276572" w:rsidRPr="00CD0433">
        <w:rPr>
          <w:sz w:val="20"/>
          <w:szCs w:val="20"/>
        </w:rPr>
        <w:t xml:space="preserve"> </w:t>
      </w:r>
      <w:r>
        <w:rPr>
          <w:sz w:val="20"/>
          <w:szCs w:val="20"/>
        </w:rPr>
        <w:t xml:space="preserve">Data visualization </w:t>
      </w:r>
    </w:p>
    <w:p w14:paraId="6F5C1E31" w14:textId="1B5A6387" w:rsidR="000F76DA" w:rsidRPr="00CD0433" w:rsidRDefault="00C9695E" w:rsidP="000F76DA">
      <w:pPr>
        <w:ind w:left="720" w:hanging="720"/>
        <w:rPr>
          <w:sz w:val="20"/>
          <w:szCs w:val="20"/>
        </w:rPr>
      </w:pPr>
      <w:r>
        <w:rPr>
          <w:sz w:val="20"/>
          <w:szCs w:val="20"/>
        </w:rPr>
        <w:t>R</w:t>
      </w:r>
      <w:r w:rsidR="000F76DA" w:rsidRPr="00CD0433">
        <w:rPr>
          <w:sz w:val="20"/>
          <w:szCs w:val="20"/>
        </w:rPr>
        <w:t xml:space="preserve"> </w:t>
      </w:r>
      <w:r w:rsidR="000F76DA">
        <w:rPr>
          <w:sz w:val="20"/>
          <w:szCs w:val="20"/>
        </w:rPr>
        <w:t>–</w:t>
      </w:r>
      <w:r w:rsidR="000F76DA" w:rsidRPr="00CD0433">
        <w:rPr>
          <w:sz w:val="20"/>
          <w:szCs w:val="20"/>
        </w:rPr>
        <w:t xml:space="preserve"> </w:t>
      </w:r>
      <w:r>
        <w:rPr>
          <w:sz w:val="20"/>
          <w:szCs w:val="20"/>
        </w:rPr>
        <w:t>Data processing and statistical analysis</w:t>
      </w:r>
    </w:p>
    <w:p w14:paraId="1E58973A" w14:textId="77777777" w:rsidR="00276572" w:rsidRDefault="00276572" w:rsidP="00DB5124">
      <w:pPr>
        <w:ind w:left="720" w:hanging="720"/>
        <w:rPr>
          <w:b/>
          <w:sz w:val="20"/>
          <w:szCs w:val="20"/>
        </w:rPr>
      </w:pP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7A0B2452" w:rsidR="003D2EDF" w:rsidRDefault="00272CD9" w:rsidP="003D2EDF">
      <w:pPr>
        <w:rPr>
          <w:sz w:val="20"/>
          <w:szCs w:val="20"/>
        </w:rPr>
      </w:pPr>
      <w:r w:rsidRPr="00272CD9">
        <w:rPr>
          <w:b/>
          <w:i/>
          <w:sz w:val="20"/>
          <w:szCs w:val="20"/>
        </w:rPr>
        <w:t>Notes:</w:t>
      </w:r>
      <w:r>
        <w:rPr>
          <w:sz w:val="20"/>
          <w:szCs w:val="20"/>
        </w:rPr>
        <w:t xml:space="preserve"> </w:t>
      </w:r>
      <w:r w:rsidR="0034057F">
        <w:rPr>
          <w:sz w:val="20"/>
          <w:szCs w:val="20"/>
        </w:rPr>
        <w:t xml:space="preserve">The previous summer project received great feedback from the end-users about the final products. Additionally, the previous summer project has received a lot of attention from the NOAA NCEI and has </w:t>
      </w:r>
      <w:r w:rsidR="00B2179F">
        <w:rPr>
          <w:sz w:val="20"/>
          <w:szCs w:val="20"/>
        </w:rPr>
        <w:t>led</w:t>
      </w:r>
      <w:r w:rsidR="0034057F">
        <w:rPr>
          <w:sz w:val="20"/>
          <w:szCs w:val="20"/>
        </w:rPr>
        <w:t xml:space="preserve"> to two article publications. </w:t>
      </w:r>
    </w:p>
    <w:p w14:paraId="183FA675" w14:textId="77777777" w:rsidR="00272CD9" w:rsidRDefault="00272CD9" w:rsidP="003D2EDF">
      <w:pPr>
        <w:rPr>
          <w:sz w:val="20"/>
          <w:szCs w:val="20"/>
        </w:rPr>
      </w:pPr>
    </w:p>
    <w:p w14:paraId="2122AC1C" w14:textId="416CAA8E" w:rsidR="00097C54" w:rsidRPr="00097C54" w:rsidRDefault="00097C54">
      <w:pPr>
        <w:rPr>
          <w:sz w:val="20"/>
          <w:szCs w:val="20"/>
        </w:rPr>
      </w:pPr>
    </w:p>
    <w:sectPr w:rsidR="00097C54" w:rsidRPr="00097C54"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553D5" w15:done="0"/>
  <w15:commentEx w15:paraId="552A125E" w15:done="0"/>
  <w15:commentEx w15:paraId="635D0814" w15:done="0"/>
  <w15:commentEx w15:paraId="496E5AFA" w15:done="0"/>
  <w15:commentEx w15:paraId="7FA7E5B6" w15:done="0"/>
  <w15:commentEx w15:paraId="2A2A5150" w15:done="0"/>
  <w15:commentEx w15:paraId="50DCE784" w15:done="0"/>
  <w15:commentEx w15:paraId="228289ED" w15:done="0"/>
  <w15:commentEx w15:paraId="495A8C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Singh Baghel">
    <w15:presenceInfo w15:providerId="Windows Live" w15:userId="80fecb9e210f85d6"/>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rson w15:author="Jamie Favors">
    <w15:presenceInfo w15:providerId="Windows Live" w15:userId="1684f4714c4a4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1734"/>
    <w:rsid w:val="00003091"/>
    <w:rsid w:val="0001261B"/>
    <w:rsid w:val="000263DE"/>
    <w:rsid w:val="00031A6C"/>
    <w:rsid w:val="00073224"/>
    <w:rsid w:val="00075708"/>
    <w:rsid w:val="0008155F"/>
    <w:rsid w:val="00086F39"/>
    <w:rsid w:val="0009407B"/>
    <w:rsid w:val="00095D93"/>
    <w:rsid w:val="00097C54"/>
    <w:rsid w:val="000C0C8F"/>
    <w:rsid w:val="000C3D81"/>
    <w:rsid w:val="000D7963"/>
    <w:rsid w:val="000E220B"/>
    <w:rsid w:val="000E3C1F"/>
    <w:rsid w:val="000F487D"/>
    <w:rsid w:val="000F50E0"/>
    <w:rsid w:val="000F76DA"/>
    <w:rsid w:val="00123B69"/>
    <w:rsid w:val="00152CC7"/>
    <w:rsid w:val="001538F2"/>
    <w:rsid w:val="001C4741"/>
    <w:rsid w:val="002046C4"/>
    <w:rsid w:val="00215FE1"/>
    <w:rsid w:val="0022612D"/>
    <w:rsid w:val="00272CD9"/>
    <w:rsid w:val="00276572"/>
    <w:rsid w:val="00285042"/>
    <w:rsid w:val="00290705"/>
    <w:rsid w:val="002A3C8A"/>
    <w:rsid w:val="002B6846"/>
    <w:rsid w:val="002C501D"/>
    <w:rsid w:val="002D6CAD"/>
    <w:rsid w:val="002E2D9E"/>
    <w:rsid w:val="002F0F39"/>
    <w:rsid w:val="003347A7"/>
    <w:rsid w:val="00334B0C"/>
    <w:rsid w:val="0034057F"/>
    <w:rsid w:val="00347670"/>
    <w:rsid w:val="00371346"/>
    <w:rsid w:val="00380BD0"/>
    <w:rsid w:val="00394AFF"/>
    <w:rsid w:val="003C28CD"/>
    <w:rsid w:val="003C50F1"/>
    <w:rsid w:val="003D2EDF"/>
    <w:rsid w:val="004071A4"/>
    <w:rsid w:val="0041686A"/>
    <w:rsid w:val="004228B2"/>
    <w:rsid w:val="0043598F"/>
    <w:rsid w:val="00441EE8"/>
    <w:rsid w:val="00453F48"/>
    <w:rsid w:val="00461AA0"/>
    <w:rsid w:val="00463E2F"/>
    <w:rsid w:val="00476EA1"/>
    <w:rsid w:val="00494D16"/>
    <w:rsid w:val="004B304D"/>
    <w:rsid w:val="004C0A16"/>
    <w:rsid w:val="004D1477"/>
    <w:rsid w:val="00510E64"/>
    <w:rsid w:val="00517286"/>
    <w:rsid w:val="005215FE"/>
    <w:rsid w:val="00565EE1"/>
    <w:rsid w:val="00571DB1"/>
    <w:rsid w:val="00581BEB"/>
    <w:rsid w:val="00583971"/>
    <w:rsid w:val="0058654D"/>
    <w:rsid w:val="005C5954"/>
    <w:rsid w:val="005D3F60"/>
    <w:rsid w:val="005D7108"/>
    <w:rsid w:val="00636FAE"/>
    <w:rsid w:val="006452A4"/>
    <w:rsid w:val="006515E3"/>
    <w:rsid w:val="006674AC"/>
    <w:rsid w:val="00676C74"/>
    <w:rsid w:val="006804AC"/>
    <w:rsid w:val="00695D85"/>
    <w:rsid w:val="006E1C6C"/>
    <w:rsid w:val="006E32BA"/>
    <w:rsid w:val="007059D2"/>
    <w:rsid w:val="007072BA"/>
    <w:rsid w:val="007226AE"/>
    <w:rsid w:val="00735F70"/>
    <w:rsid w:val="00760B99"/>
    <w:rsid w:val="007715BF"/>
    <w:rsid w:val="00782999"/>
    <w:rsid w:val="007A4F2A"/>
    <w:rsid w:val="007A7268"/>
    <w:rsid w:val="007B73F9"/>
    <w:rsid w:val="007E481B"/>
    <w:rsid w:val="0080287D"/>
    <w:rsid w:val="00805FBF"/>
    <w:rsid w:val="008102B6"/>
    <w:rsid w:val="00817E29"/>
    <w:rsid w:val="00835C04"/>
    <w:rsid w:val="008403B8"/>
    <w:rsid w:val="008466FB"/>
    <w:rsid w:val="00896D48"/>
    <w:rsid w:val="008F7399"/>
    <w:rsid w:val="00910468"/>
    <w:rsid w:val="00937ED2"/>
    <w:rsid w:val="0094514E"/>
    <w:rsid w:val="00945B37"/>
    <w:rsid w:val="00950479"/>
    <w:rsid w:val="009A09FD"/>
    <w:rsid w:val="009B08C3"/>
    <w:rsid w:val="009B2784"/>
    <w:rsid w:val="009C693E"/>
    <w:rsid w:val="009D7235"/>
    <w:rsid w:val="009E1788"/>
    <w:rsid w:val="00A01EFE"/>
    <w:rsid w:val="00A07C1D"/>
    <w:rsid w:val="00A44DD0"/>
    <w:rsid w:val="00A46F34"/>
    <w:rsid w:val="00A502A8"/>
    <w:rsid w:val="00A50CFE"/>
    <w:rsid w:val="00A5463B"/>
    <w:rsid w:val="00A60645"/>
    <w:rsid w:val="00A80A92"/>
    <w:rsid w:val="00A8257F"/>
    <w:rsid w:val="00A83B72"/>
    <w:rsid w:val="00AC1420"/>
    <w:rsid w:val="00AC65CC"/>
    <w:rsid w:val="00AE3B43"/>
    <w:rsid w:val="00AE46F5"/>
    <w:rsid w:val="00B2179F"/>
    <w:rsid w:val="00B43262"/>
    <w:rsid w:val="00B514E1"/>
    <w:rsid w:val="00B73203"/>
    <w:rsid w:val="00B75DF3"/>
    <w:rsid w:val="00B76BDC"/>
    <w:rsid w:val="00B81E34"/>
    <w:rsid w:val="00B91A8F"/>
    <w:rsid w:val="00B9571C"/>
    <w:rsid w:val="00B9614C"/>
    <w:rsid w:val="00BA4BA0"/>
    <w:rsid w:val="00BC3799"/>
    <w:rsid w:val="00C057E9"/>
    <w:rsid w:val="00C251CA"/>
    <w:rsid w:val="00C33A8E"/>
    <w:rsid w:val="00C55FC9"/>
    <w:rsid w:val="00C82473"/>
    <w:rsid w:val="00C83576"/>
    <w:rsid w:val="00C843F5"/>
    <w:rsid w:val="00C910AD"/>
    <w:rsid w:val="00C9695E"/>
    <w:rsid w:val="00CA0A4F"/>
    <w:rsid w:val="00CA0EED"/>
    <w:rsid w:val="00CA4793"/>
    <w:rsid w:val="00CB51DA"/>
    <w:rsid w:val="00CD0433"/>
    <w:rsid w:val="00CE1E47"/>
    <w:rsid w:val="00CE4F6F"/>
    <w:rsid w:val="00D12F5B"/>
    <w:rsid w:val="00D25E75"/>
    <w:rsid w:val="00D3189E"/>
    <w:rsid w:val="00D3192F"/>
    <w:rsid w:val="00D64E4D"/>
    <w:rsid w:val="00D808DE"/>
    <w:rsid w:val="00DB5124"/>
    <w:rsid w:val="00DC0DC0"/>
    <w:rsid w:val="00DC6974"/>
    <w:rsid w:val="00DC6F66"/>
    <w:rsid w:val="00DD5BAF"/>
    <w:rsid w:val="00E17E82"/>
    <w:rsid w:val="00E24112"/>
    <w:rsid w:val="00E24415"/>
    <w:rsid w:val="00E55138"/>
    <w:rsid w:val="00E6039B"/>
    <w:rsid w:val="00E6108B"/>
    <w:rsid w:val="00EA4CF4"/>
    <w:rsid w:val="00EB4818"/>
    <w:rsid w:val="00ED6B3C"/>
    <w:rsid w:val="00EF487D"/>
    <w:rsid w:val="00F20A93"/>
    <w:rsid w:val="00F2154C"/>
    <w:rsid w:val="00F24033"/>
    <w:rsid w:val="00F3044E"/>
    <w:rsid w:val="00F767D2"/>
    <w:rsid w:val="00FB1905"/>
    <w:rsid w:val="00FD297C"/>
    <w:rsid w:val="00FE0D9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85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9CD8-A92F-48C4-9FEE-BC4C6714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Alec Courtright</cp:lastModifiedBy>
  <cp:revision>2</cp:revision>
  <dcterms:created xsi:type="dcterms:W3CDTF">2016-04-15T17:37:00Z</dcterms:created>
  <dcterms:modified xsi:type="dcterms:W3CDTF">2016-04-15T17:37:00Z</dcterms:modified>
</cp:coreProperties>
</file>