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54929" w14:textId="77777777" w:rsidR="0011396D" w:rsidRPr="0011396D" w:rsidRDefault="0011396D" w:rsidP="0011396D">
      <w:pPr>
        <w:rPr>
          <w:rFonts w:ascii="Times New Roman" w:eastAsia="Times New Roman" w:hAnsi="Times New Roman"/>
          <w:sz w:val="24"/>
          <w:szCs w:val="24"/>
        </w:rPr>
      </w:pPr>
      <w:r w:rsidRPr="0011396D">
        <w:rPr>
          <w:rFonts w:ascii="Garamond" w:eastAsia="Times New Roman" w:hAnsi="Garamond"/>
          <w:b/>
          <w:bCs/>
          <w:color w:val="000000"/>
        </w:rPr>
        <w:t>Apostle Islands Water Resources</w:t>
      </w:r>
    </w:p>
    <w:p w14:paraId="5B7B00A4" w14:textId="76F265FE" w:rsidR="007B73F9" w:rsidRPr="0011396D" w:rsidRDefault="0011396D" w:rsidP="00476B26">
      <w:pPr>
        <w:rPr>
          <w:rFonts w:ascii="Times New Roman" w:eastAsia="Times New Roman" w:hAnsi="Times New Roman"/>
          <w:sz w:val="24"/>
          <w:szCs w:val="24"/>
        </w:rPr>
      </w:pPr>
      <w:r w:rsidRPr="0011396D">
        <w:rPr>
          <w:rFonts w:ascii="Garamond" w:eastAsia="Times New Roman" w:hAnsi="Garamond"/>
          <w:i/>
          <w:iCs/>
          <w:color w:val="000000"/>
        </w:rPr>
        <w:t>Mapping Se</w:t>
      </w:r>
      <w:r w:rsidR="004D7286">
        <w:rPr>
          <w:rFonts w:ascii="Garamond" w:eastAsia="Times New Roman" w:hAnsi="Garamond"/>
          <w:i/>
          <w:iCs/>
          <w:color w:val="000000"/>
        </w:rPr>
        <w:t>diment Plumes and Algal Blooms U</w:t>
      </w:r>
      <w:r w:rsidRPr="0011396D">
        <w:rPr>
          <w:rFonts w:ascii="Garamond" w:eastAsia="Times New Roman" w:hAnsi="Garamond"/>
          <w:i/>
          <w:iCs/>
          <w:color w:val="000000"/>
        </w:rPr>
        <w:t>sing Earth Observations at the Apostle Islands National Lakeshore</w:t>
      </w:r>
    </w:p>
    <w:p w14:paraId="3014536A" w14:textId="77777777" w:rsidR="00476B26" w:rsidRPr="00CE4561" w:rsidRDefault="00476B26" w:rsidP="00476B26">
      <w:pPr>
        <w:rPr>
          <w:rFonts w:ascii="Garamond" w:hAnsi="Garamond"/>
        </w:rPr>
      </w:pPr>
    </w:p>
    <w:p w14:paraId="53F43B6C" w14:textId="77777777" w:rsidR="00476B26" w:rsidRPr="00CE4561" w:rsidRDefault="00476B26" w:rsidP="00105247">
      <w:pPr>
        <w:pBdr>
          <w:bottom w:val="single" w:sz="4" w:space="0" w:color="auto"/>
        </w:pBdr>
        <w:rPr>
          <w:rFonts w:ascii="Garamond" w:hAnsi="Garamond" w:cs="Arial"/>
          <w:b/>
        </w:rPr>
      </w:pPr>
      <w:r w:rsidRPr="00CE4561">
        <w:rPr>
          <w:rFonts w:ascii="Garamond" w:hAnsi="Garamond" w:cs="Arial"/>
          <w:b/>
        </w:rPr>
        <w:t>Project Team</w:t>
      </w:r>
    </w:p>
    <w:p w14:paraId="5B988DE0" w14:textId="77777777" w:rsidR="00476B26" w:rsidRPr="00CE4561" w:rsidRDefault="00476B26" w:rsidP="00476B26">
      <w:pPr>
        <w:rPr>
          <w:rFonts w:ascii="Garamond" w:hAnsi="Garamond" w:cs="Arial"/>
          <w:b/>
          <w:i/>
        </w:rPr>
      </w:pPr>
      <w:r w:rsidRPr="00CE4561">
        <w:rPr>
          <w:rFonts w:ascii="Garamond" w:hAnsi="Garamond" w:cs="Arial"/>
          <w:b/>
          <w:i/>
        </w:rPr>
        <w:t>Project Team:</w:t>
      </w:r>
    </w:p>
    <w:p w14:paraId="0D33E3A2" w14:textId="77777777" w:rsidR="00B52884" w:rsidRDefault="00B52884" w:rsidP="00B52884">
      <w:pPr>
        <w:pStyle w:val="NormalWeb"/>
        <w:spacing w:before="0" w:beforeAutospacing="0" w:after="0" w:afterAutospacing="0"/>
      </w:pPr>
      <w:r>
        <w:rPr>
          <w:rFonts w:ascii="Garamond" w:hAnsi="Garamond"/>
          <w:color w:val="000000"/>
          <w:sz w:val="22"/>
          <w:szCs w:val="22"/>
        </w:rPr>
        <w:t>Sarah Wingard (Project Lead)</w:t>
      </w:r>
    </w:p>
    <w:p w14:paraId="1AB06378" w14:textId="77777777" w:rsidR="00B52884" w:rsidRDefault="00B52884" w:rsidP="00B52884">
      <w:pPr>
        <w:pStyle w:val="NormalWeb"/>
        <w:spacing w:before="0" w:beforeAutospacing="0" w:after="0" w:afterAutospacing="0"/>
      </w:pPr>
      <w:r>
        <w:rPr>
          <w:rFonts w:ascii="Garamond" w:hAnsi="Garamond"/>
          <w:color w:val="000000"/>
          <w:sz w:val="22"/>
          <w:szCs w:val="22"/>
        </w:rPr>
        <w:t>Lea Davidson</w:t>
      </w:r>
    </w:p>
    <w:p w14:paraId="7BE4AD1C" w14:textId="77777777" w:rsidR="00B52884" w:rsidRDefault="00B52884" w:rsidP="00B52884">
      <w:pPr>
        <w:pStyle w:val="NormalWeb"/>
        <w:spacing w:before="0" w:beforeAutospacing="0" w:after="0" w:afterAutospacing="0"/>
      </w:pPr>
      <w:r>
        <w:rPr>
          <w:rFonts w:ascii="Garamond" w:hAnsi="Garamond"/>
          <w:color w:val="000000"/>
          <w:sz w:val="22"/>
          <w:szCs w:val="22"/>
        </w:rPr>
        <w:t>Erin Johnson</w:t>
      </w:r>
    </w:p>
    <w:p w14:paraId="0ED2060F" w14:textId="77777777" w:rsidR="00B52884" w:rsidRDefault="00B52884" w:rsidP="00B52884">
      <w:pPr>
        <w:pStyle w:val="NormalWeb"/>
        <w:spacing w:before="0" w:beforeAutospacing="0" w:after="0" w:afterAutospacing="0"/>
      </w:pPr>
      <w:r>
        <w:rPr>
          <w:rFonts w:ascii="Garamond" w:hAnsi="Garamond"/>
          <w:color w:val="000000"/>
          <w:sz w:val="22"/>
          <w:szCs w:val="22"/>
        </w:rPr>
        <w:t>Brandy Nisbet-Wilcox</w:t>
      </w:r>
    </w:p>
    <w:p w14:paraId="5DD9205E" w14:textId="77777777" w:rsidR="00476B26" w:rsidRPr="00CE4561" w:rsidRDefault="00476B26" w:rsidP="00476B26">
      <w:pPr>
        <w:rPr>
          <w:rFonts w:ascii="Garamond" w:hAnsi="Garamond" w:cs="Arial"/>
        </w:rPr>
      </w:pPr>
    </w:p>
    <w:p w14:paraId="6DBB9F0C" w14:textId="77777777" w:rsidR="00476B26" w:rsidRPr="00CE4561" w:rsidRDefault="00476B26" w:rsidP="00476B26">
      <w:pPr>
        <w:rPr>
          <w:rFonts w:ascii="Garamond" w:hAnsi="Garamond" w:cs="Arial"/>
          <w:b/>
          <w:i/>
        </w:rPr>
      </w:pPr>
      <w:r w:rsidRPr="00CE4561">
        <w:rPr>
          <w:rFonts w:ascii="Garamond" w:hAnsi="Garamond" w:cs="Arial"/>
          <w:b/>
          <w:i/>
        </w:rPr>
        <w:t>Advisors &amp; Mentors:</w:t>
      </w:r>
    </w:p>
    <w:p w14:paraId="742790FA" w14:textId="77777777" w:rsidR="00B52884" w:rsidRDefault="00B52884" w:rsidP="00B52884">
      <w:pPr>
        <w:pStyle w:val="NormalWeb"/>
        <w:spacing w:before="0" w:beforeAutospacing="0" w:after="0" w:afterAutospacing="0"/>
      </w:pPr>
      <w:r>
        <w:rPr>
          <w:rFonts w:ascii="Garamond" w:hAnsi="Garamond"/>
          <w:color w:val="000000"/>
          <w:sz w:val="22"/>
          <w:szCs w:val="22"/>
        </w:rPr>
        <w:t>Dr. Paul Evangelista (Colorado State University, Natural Resource Ecology Laboratory)</w:t>
      </w:r>
    </w:p>
    <w:p w14:paraId="2CF1CF1E" w14:textId="77777777" w:rsidR="00B52884" w:rsidRDefault="00B52884" w:rsidP="00B52884">
      <w:pPr>
        <w:pStyle w:val="NormalWeb"/>
        <w:spacing w:before="0" w:beforeAutospacing="0" w:after="0" w:afterAutospacing="0"/>
      </w:pPr>
      <w:r>
        <w:rPr>
          <w:rFonts w:ascii="Garamond" w:hAnsi="Garamond"/>
          <w:color w:val="000000"/>
          <w:sz w:val="22"/>
          <w:szCs w:val="22"/>
        </w:rPr>
        <w:t xml:space="preserve">Dr. Catherine </w:t>
      </w:r>
      <w:proofErr w:type="spellStart"/>
      <w:r>
        <w:rPr>
          <w:rFonts w:ascii="Garamond" w:hAnsi="Garamond"/>
          <w:color w:val="000000"/>
          <w:sz w:val="22"/>
          <w:szCs w:val="22"/>
        </w:rPr>
        <w:t>Jarnevich</w:t>
      </w:r>
      <w:proofErr w:type="spellEnd"/>
      <w:r>
        <w:rPr>
          <w:rFonts w:ascii="Garamond" w:hAnsi="Garamond"/>
          <w:color w:val="000000"/>
          <w:sz w:val="22"/>
          <w:szCs w:val="22"/>
        </w:rPr>
        <w:t xml:space="preserve"> (United States Geological Survey, Fort Collins Science Center)</w:t>
      </w:r>
    </w:p>
    <w:p w14:paraId="53A374F5" w14:textId="77777777" w:rsidR="00B52884" w:rsidRDefault="00B52884" w:rsidP="00B52884">
      <w:pPr>
        <w:pStyle w:val="NormalWeb"/>
        <w:spacing w:before="0" w:beforeAutospacing="0" w:after="0" w:afterAutospacing="0"/>
      </w:pPr>
      <w:r>
        <w:rPr>
          <w:rFonts w:ascii="Garamond" w:hAnsi="Garamond"/>
          <w:color w:val="000000"/>
          <w:sz w:val="22"/>
          <w:szCs w:val="22"/>
        </w:rPr>
        <w:t>Tony Vorster (Colorado State University, Natural Resource Ecology Laboratory)</w:t>
      </w:r>
    </w:p>
    <w:p w14:paraId="40CACAA6" w14:textId="77777777" w:rsidR="00B52884" w:rsidRDefault="00B52884" w:rsidP="00B52884">
      <w:pPr>
        <w:pStyle w:val="NormalWeb"/>
        <w:spacing w:before="0" w:beforeAutospacing="0" w:after="0" w:afterAutospacing="0"/>
      </w:pPr>
      <w:r>
        <w:rPr>
          <w:rFonts w:ascii="Garamond" w:hAnsi="Garamond"/>
          <w:color w:val="000000"/>
          <w:sz w:val="22"/>
          <w:szCs w:val="22"/>
        </w:rPr>
        <w:t>Nicholas Young (Colorado State University, Natural Resource Ecology Laboratory)</w:t>
      </w:r>
    </w:p>
    <w:p w14:paraId="3ECD0E82" w14:textId="77777777" w:rsidR="00B52884" w:rsidRDefault="00B52884" w:rsidP="00B52884">
      <w:pPr>
        <w:pStyle w:val="NormalWeb"/>
        <w:spacing w:before="0" w:beforeAutospacing="0" w:after="0" w:afterAutospacing="0"/>
      </w:pPr>
      <w:proofErr w:type="spellStart"/>
      <w:r>
        <w:rPr>
          <w:rFonts w:ascii="Garamond" w:hAnsi="Garamond"/>
          <w:color w:val="000000"/>
          <w:sz w:val="22"/>
          <w:szCs w:val="22"/>
        </w:rPr>
        <w:t>Peder</w:t>
      </w:r>
      <w:proofErr w:type="spellEnd"/>
      <w:r>
        <w:rPr>
          <w:rFonts w:ascii="Garamond" w:hAnsi="Garamond"/>
          <w:color w:val="000000"/>
          <w:sz w:val="22"/>
          <w:szCs w:val="22"/>
        </w:rPr>
        <w:t xml:space="preserve"> </w:t>
      </w:r>
      <w:proofErr w:type="spellStart"/>
      <w:r>
        <w:rPr>
          <w:rFonts w:ascii="Garamond" w:hAnsi="Garamond"/>
          <w:color w:val="000000"/>
          <w:sz w:val="22"/>
          <w:szCs w:val="22"/>
        </w:rPr>
        <w:t>Engelstad</w:t>
      </w:r>
      <w:proofErr w:type="spellEnd"/>
      <w:r>
        <w:rPr>
          <w:rFonts w:ascii="Garamond" w:hAnsi="Garamond"/>
          <w:color w:val="000000"/>
          <w:sz w:val="22"/>
          <w:szCs w:val="22"/>
        </w:rPr>
        <w:t xml:space="preserve"> (Colorado State University, Natural Resource Ecology Laboratory)</w:t>
      </w:r>
    </w:p>
    <w:p w14:paraId="5D8B0429" w14:textId="77777777" w:rsidR="00476B26" w:rsidRPr="00CE4561" w:rsidRDefault="00476B26" w:rsidP="00334B0C">
      <w:pPr>
        <w:rPr>
          <w:rFonts w:ascii="Garamond" w:hAnsi="Garamond"/>
        </w:rPr>
      </w:pPr>
    </w:p>
    <w:p w14:paraId="2A539E14" w14:textId="77777777" w:rsidR="00CD0433" w:rsidRPr="00CE4561" w:rsidRDefault="00CD0433" w:rsidP="00CD0433">
      <w:pPr>
        <w:pBdr>
          <w:bottom w:val="single" w:sz="4" w:space="1" w:color="auto"/>
        </w:pBdr>
        <w:rPr>
          <w:rFonts w:ascii="Garamond" w:hAnsi="Garamond"/>
          <w:b/>
        </w:rPr>
      </w:pPr>
      <w:r w:rsidRPr="00CE4561">
        <w:rPr>
          <w:rFonts w:ascii="Garamond" w:hAnsi="Garamond"/>
          <w:b/>
        </w:rPr>
        <w:t>Project Overview</w:t>
      </w:r>
    </w:p>
    <w:p w14:paraId="64E41EBC" w14:textId="310EAC4B" w:rsidR="008B3821" w:rsidRPr="00CE4561" w:rsidRDefault="008B3821" w:rsidP="00276572">
      <w:pPr>
        <w:rPr>
          <w:rFonts w:ascii="Garamond" w:hAnsi="Garamond"/>
          <w:b/>
        </w:rPr>
      </w:pPr>
      <w:r w:rsidRPr="00CE4561">
        <w:rPr>
          <w:rFonts w:ascii="Garamond" w:hAnsi="Garamond"/>
          <w:b/>
          <w:i/>
        </w:rPr>
        <w:t>Project Synopsis:</w:t>
      </w:r>
      <w:r w:rsidR="00244E4A" w:rsidRPr="00CE4561">
        <w:rPr>
          <w:rFonts w:ascii="Garamond" w:hAnsi="Garamond"/>
          <w:b/>
        </w:rPr>
        <w:t xml:space="preserve"> </w:t>
      </w:r>
      <w:r w:rsidR="00B52884">
        <w:rPr>
          <w:rFonts w:ascii="Garamond" w:hAnsi="Garamond"/>
          <w:color w:val="000000"/>
        </w:rPr>
        <w:t>Sediment plume and algal bloom occurrence may be increasing within western Lake Superior and the Apostle Islands National Lakeshore due to changes in local precipitation patterns. The dynamics of these phenomena, however, are not currently well-understood. The Apostle Islands Water Resources team partnered with the National Park Service and the University of Minnesota Duluth, Large Lakes Observatory to compare the efficacy of multiple satellite sensors to detect sediment plume and algal bloom occurrence, extent, and duration within western Lake Superior. This project will aid partners in understanding plume and bloom dynamics, which would inform future management and mitigation practices within this federally protected area.</w:t>
      </w:r>
    </w:p>
    <w:p w14:paraId="1E7BF85A" w14:textId="77777777" w:rsidR="008B3821" w:rsidRPr="00CE4561" w:rsidRDefault="008B3821" w:rsidP="008B3821">
      <w:pPr>
        <w:rPr>
          <w:rFonts w:ascii="Garamond" w:hAnsi="Garamond"/>
        </w:rPr>
      </w:pPr>
    </w:p>
    <w:p w14:paraId="250F10DE" w14:textId="77777777" w:rsidR="00476B26" w:rsidRPr="00CE4561" w:rsidRDefault="00476B26" w:rsidP="00476B26">
      <w:pPr>
        <w:rPr>
          <w:rFonts w:ascii="Garamond" w:hAnsi="Garamond" w:cs="Arial"/>
        </w:rPr>
      </w:pPr>
      <w:r w:rsidRPr="00CE4561">
        <w:rPr>
          <w:rFonts w:ascii="Garamond" w:hAnsi="Garamond" w:cs="Arial"/>
          <w:b/>
          <w:i/>
        </w:rPr>
        <w:t>Abstract:</w:t>
      </w:r>
    </w:p>
    <w:p w14:paraId="62BF5665" w14:textId="5DED7C8A" w:rsidR="003B46FD" w:rsidRPr="00CE4561" w:rsidRDefault="00B52884" w:rsidP="00B52884">
      <w:pPr>
        <w:rPr>
          <w:rFonts w:ascii="Garamond" w:hAnsi="Garamond" w:cs="Arial"/>
        </w:rPr>
      </w:pPr>
      <w:r w:rsidRPr="00B52884">
        <w:rPr>
          <w:rFonts w:ascii="Garamond" w:hAnsi="Garamond"/>
          <w:color w:val="000000"/>
        </w:rPr>
        <w:t>Perceived increases in the occurrence of sediment plumes and algal blooms following storm events have raised concerns about water quality within western Lake Superior. Increases in algal productivity and suspended sediment concentration may have negative impacts on wildlife, human health, and recreation</w:t>
      </w:r>
      <w:r w:rsidR="002F3F89">
        <w:rPr>
          <w:rFonts w:ascii="Garamond" w:hAnsi="Garamond"/>
          <w:color w:val="000000"/>
        </w:rPr>
        <w:t>. These</w:t>
      </w:r>
      <w:r w:rsidRPr="00B52884">
        <w:rPr>
          <w:rFonts w:ascii="Garamond" w:hAnsi="Garamond"/>
          <w:color w:val="000000"/>
        </w:rPr>
        <w:t xml:space="preserve"> </w:t>
      </w:r>
      <w:r w:rsidR="00661BC0">
        <w:rPr>
          <w:rFonts w:ascii="Garamond" w:hAnsi="Garamond"/>
          <w:color w:val="000000"/>
        </w:rPr>
        <w:t>phenomena are</w:t>
      </w:r>
      <w:r w:rsidRPr="00B52884">
        <w:rPr>
          <w:rFonts w:ascii="Garamond" w:hAnsi="Garamond"/>
          <w:color w:val="000000"/>
        </w:rPr>
        <w:t xml:space="preserve"> of critical concern for the Water Resources Division of the National Park Service (NPS). Researchers at the NPS and the University of Minnesota Duluth, Large Lakes Observatory (UMD LLO) first identified algal blooms in western Lake Superior in 2012. They currently only incorporate Moderate Resolution Imaging Spectroradiometer (MODIS) Earth observations in a limited capacity, but to this point</w:t>
      </w:r>
      <w:r w:rsidR="002F3F89">
        <w:rPr>
          <w:rFonts w:ascii="Garamond" w:hAnsi="Garamond"/>
          <w:color w:val="000000"/>
        </w:rPr>
        <w:t xml:space="preserve"> they have not utilized</w:t>
      </w:r>
      <w:r w:rsidRPr="00B52884">
        <w:rPr>
          <w:rFonts w:ascii="Garamond" w:hAnsi="Garamond"/>
          <w:color w:val="000000"/>
        </w:rPr>
        <w:t xml:space="preserve"> MODIS in conjunction with</w:t>
      </w:r>
      <w:r w:rsidRPr="00B52884">
        <w:rPr>
          <w:rFonts w:ascii="Garamond" w:hAnsi="Garamond"/>
          <w:i/>
          <w:iCs/>
          <w:color w:val="000000"/>
        </w:rPr>
        <w:t xml:space="preserve"> in situ </w:t>
      </w:r>
      <w:r w:rsidRPr="00B52884">
        <w:rPr>
          <w:rFonts w:ascii="Garamond" w:hAnsi="Garamond"/>
          <w:color w:val="000000"/>
        </w:rPr>
        <w:t xml:space="preserve">data. </w:t>
      </w:r>
      <w:r w:rsidR="00AA1FFC">
        <w:rPr>
          <w:rFonts w:ascii="Garamond" w:hAnsi="Garamond"/>
          <w:color w:val="000000"/>
        </w:rPr>
        <w:t>The</w:t>
      </w:r>
      <w:r w:rsidRPr="00B52884">
        <w:rPr>
          <w:rFonts w:ascii="Garamond" w:hAnsi="Garamond"/>
          <w:color w:val="000000"/>
        </w:rPr>
        <w:t xml:space="preserve"> Apostle Islands Water Resources team partnered with the NPS and UMD LLO to develop a methodology utilizing Aqua MODIS, Terra MODIS, and Sentinel-3 Ocean and Land </w:t>
      </w:r>
      <w:proofErr w:type="spellStart"/>
      <w:r w:rsidRPr="00B52884">
        <w:rPr>
          <w:rFonts w:ascii="Garamond" w:hAnsi="Garamond"/>
          <w:color w:val="000000"/>
        </w:rPr>
        <w:t>Colour</w:t>
      </w:r>
      <w:proofErr w:type="spellEnd"/>
      <w:r w:rsidRPr="00B52884">
        <w:rPr>
          <w:rFonts w:ascii="Garamond" w:hAnsi="Garamond"/>
          <w:color w:val="000000"/>
        </w:rPr>
        <w:t xml:space="preserve"> Instrument (OLCI) observations to better understa</w:t>
      </w:r>
      <w:r w:rsidR="002F3F89">
        <w:rPr>
          <w:rFonts w:ascii="Garamond" w:hAnsi="Garamond"/>
          <w:color w:val="000000"/>
        </w:rPr>
        <w:t>nd the dynamics of</w:t>
      </w:r>
      <w:r w:rsidR="00AA1FFC">
        <w:rPr>
          <w:rFonts w:ascii="Garamond" w:hAnsi="Garamond"/>
          <w:color w:val="000000"/>
        </w:rPr>
        <w:t xml:space="preserve"> </w:t>
      </w:r>
      <w:r w:rsidRPr="00B52884">
        <w:rPr>
          <w:rFonts w:ascii="Garamond" w:hAnsi="Garamond"/>
          <w:color w:val="000000"/>
        </w:rPr>
        <w:t>sediment plumes and algal blooms within western Lake Superior</w:t>
      </w:r>
      <w:r w:rsidR="004D7286">
        <w:rPr>
          <w:rFonts w:ascii="Garamond" w:hAnsi="Garamond"/>
          <w:color w:val="000000"/>
        </w:rPr>
        <w:t xml:space="preserve"> during summer months (June to </w:t>
      </w:r>
      <w:r w:rsidR="00AA1FFC">
        <w:rPr>
          <w:rFonts w:ascii="Garamond" w:hAnsi="Garamond"/>
          <w:color w:val="000000"/>
        </w:rPr>
        <w:t>August</w:t>
      </w:r>
      <w:r w:rsidR="004D7286">
        <w:rPr>
          <w:rFonts w:ascii="Garamond" w:hAnsi="Garamond"/>
          <w:color w:val="000000"/>
        </w:rPr>
        <w:t>) from 201</w:t>
      </w:r>
      <w:bookmarkStart w:id="0" w:name="_GoBack"/>
      <w:r w:rsidR="009F272A">
        <w:rPr>
          <w:rFonts w:ascii="Garamond" w:hAnsi="Garamond"/>
          <w:color w:val="000000"/>
        </w:rPr>
        <w:t>1</w:t>
      </w:r>
      <w:bookmarkEnd w:id="0"/>
      <w:r w:rsidR="004D7286">
        <w:rPr>
          <w:rFonts w:ascii="Garamond" w:hAnsi="Garamond"/>
          <w:color w:val="000000"/>
        </w:rPr>
        <w:t xml:space="preserve"> to 2019</w:t>
      </w:r>
      <w:r w:rsidRPr="00B52884">
        <w:rPr>
          <w:rFonts w:ascii="Garamond" w:hAnsi="Garamond"/>
          <w:color w:val="000000"/>
        </w:rPr>
        <w:t xml:space="preserve">. </w:t>
      </w:r>
      <w:r w:rsidR="002F3F89">
        <w:rPr>
          <w:rFonts w:ascii="Garamond" w:hAnsi="Garamond"/>
          <w:color w:val="000000"/>
        </w:rPr>
        <w:t>Results saw</w:t>
      </w:r>
      <w:r w:rsidR="00126504">
        <w:rPr>
          <w:rFonts w:ascii="Garamond" w:hAnsi="Garamond"/>
          <w:color w:val="000000"/>
        </w:rPr>
        <w:t xml:space="preserve"> success in incorporation of remote sensing technology for the detection of sediment plumes</w:t>
      </w:r>
      <w:r w:rsidR="001B6483">
        <w:rPr>
          <w:rFonts w:ascii="Garamond" w:hAnsi="Garamond"/>
          <w:color w:val="000000"/>
        </w:rPr>
        <w:t xml:space="preserve"> and the potential for the remote detection of algal blooms with expanded field data collection</w:t>
      </w:r>
      <w:r w:rsidR="00F97BE2">
        <w:rPr>
          <w:rFonts w:ascii="Garamond" w:hAnsi="Garamond"/>
          <w:color w:val="000000"/>
        </w:rPr>
        <w:t>.</w:t>
      </w:r>
      <w:r w:rsidR="001B6483">
        <w:rPr>
          <w:rFonts w:ascii="Garamond" w:hAnsi="Garamond"/>
          <w:color w:val="000000"/>
        </w:rPr>
        <w:t xml:space="preserve"> </w:t>
      </w:r>
      <w:r w:rsidRPr="00B52884">
        <w:rPr>
          <w:rFonts w:ascii="Garamond" w:hAnsi="Garamond"/>
          <w:color w:val="000000"/>
        </w:rPr>
        <w:t>The use of Earth observations will aid project partners in implementing effective mitigation strategies and improving public communication surrounding issues of water quality within the Apostle Islands National Lakeshore.</w:t>
      </w:r>
      <w:r w:rsidR="003B46FD" w:rsidRPr="00CE4561">
        <w:rPr>
          <w:rFonts w:ascii="Garamond" w:hAnsi="Garamond" w:cs="Arial"/>
        </w:rPr>
        <w:t xml:space="preserve"> </w:t>
      </w:r>
    </w:p>
    <w:p w14:paraId="784B4C48" w14:textId="3619D701" w:rsidR="00476B26" w:rsidRPr="00CE4561" w:rsidRDefault="00476B26" w:rsidP="00476B26">
      <w:pPr>
        <w:rPr>
          <w:rFonts w:ascii="Garamond" w:hAnsi="Garamond" w:cs="Arial"/>
        </w:rPr>
      </w:pPr>
    </w:p>
    <w:p w14:paraId="3A687869" w14:textId="77777777" w:rsidR="00476B26" w:rsidRPr="00CE4561" w:rsidRDefault="00476B26" w:rsidP="00476B26">
      <w:pPr>
        <w:rPr>
          <w:rFonts w:ascii="Garamond" w:hAnsi="Garamond" w:cs="Arial"/>
          <w:b/>
          <w:i/>
        </w:rPr>
      </w:pPr>
      <w:r w:rsidRPr="00CE4561">
        <w:rPr>
          <w:rFonts w:ascii="Garamond" w:hAnsi="Garamond" w:cs="Arial"/>
          <w:b/>
          <w:i/>
        </w:rPr>
        <w:t>Keywords:</w:t>
      </w:r>
    </w:p>
    <w:p w14:paraId="3C76A5F2" w14:textId="1340F807" w:rsidR="00CB6407" w:rsidRDefault="00B52884" w:rsidP="0074079D">
      <w:pPr>
        <w:rPr>
          <w:rFonts w:ascii="Garamond" w:hAnsi="Garamond"/>
          <w:color w:val="000000"/>
        </w:rPr>
      </w:pPr>
      <w:r>
        <w:rPr>
          <w:rFonts w:ascii="Garamond" w:hAnsi="Garamond"/>
          <w:color w:val="000000"/>
        </w:rPr>
        <w:t>chlorophyll-a, turbidity, transmissivity, Aqua/Terra MODIS, Sentinel-3 OLCI, western Lake Superior, water</w:t>
      </w:r>
      <w:r w:rsidR="0074079D">
        <w:rPr>
          <w:rFonts w:ascii="Garamond" w:hAnsi="Garamond"/>
          <w:color w:val="000000"/>
        </w:rPr>
        <w:t xml:space="preserve"> </w:t>
      </w:r>
      <w:r>
        <w:rPr>
          <w:rFonts w:ascii="Garamond" w:hAnsi="Garamond"/>
          <w:color w:val="000000"/>
        </w:rPr>
        <w:t>quality, remote sensing</w:t>
      </w:r>
    </w:p>
    <w:p w14:paraId="7F36C385" w14:textId="77777777" w:rsidR="00B52884" w:rsidRPr="00CE4561" w:rsidRDefault="00B52884" w:rsidP="00CB6407">
      <w:pPr>
        <w:ind w:left="720" w:hanging="720"/>
        <w:rPr>
          <w:rFonts w:ascii="Garamond" w:hAnsi="Garamond"/>
          <w:b/>
          <w:i/>
        </w:rPr>
      </w:pPr>
    </w:p>
    <w:p w14:paraId="7969AA8E" w14:textId="77777777" w:rsidR="00B52884" w:rsidRPr="00B52884" w:rsidRDefault="00B52884" w:rsidP="00B52884">
      <w:pPr>
        <w:rPr>
          <w:rFonts w:ascii="Times New Roman" w:eastAsia="Times New Roman" w:hAnsi="Times New Roman"/>
          <w:sz w:val="24"/>
          <w:szCs w:val="24"/>
        </w:rPr>
      </w:pPr>
      <w:r w:rsidRPr="00B52884">
        <w:rPr>
          <w:rFonts w:ascii="Garamond" w:eastAsia="Times New Roman" w:hAnsi="Garamond"/>
          <w:b/>
          <w:bCs/>
          <w:i/>
          <w:iCs/>
          <w:color w:val="000000"/>
        </w:rPr>
        <w:t>National Application Area Addressed:</w:t>
      </w:r>
      <w:r w:rsidRPr="00B52884">
        <w:rPr>
          <w:rFonts w:ascii="Garamond" w:eastAsia="Times New Roman" w:hAnsi="Garamond"/>
          <w:color w:val="000000"/>
        </w:rPr>
        <w:t xml:space="preserve"> Water Resources</w:t>
      </w:r>
    </w:p>
    <w:p w14:paraId="65C11480" w14:textId="77777777" w:rsidR="00B52884" w:rsidRPr="00B52884" w:rsidRDefault="00B52884" w:rsidP="00B52884">
      <w:pPr>
        <w:rPr>
          <w:rFonts w:ascii="Times New Roman" w:eastAsia="Times New Roman" w:hAnsi="Times New Roman"/>
          <w:sz w:val="24"/>
          <w:szCs w:val="24"/>
        </w:rPr>
      </w:pPr>
      <w:r w:rsidRPr="00B52884">
        <w:rPr>
          <w:rFonts w:ascii="Garamond" w:eastAsia="Times New Roman" w:hAnsi="Garamond"/>
          <w:b/>
          <w:bCs/>
          <w:i/>
          <w:iCs/>
          <w:color w:val="000000"/>
        </w:rPr>
        <w:t>Study Location:</w:t>
      </w:r>
      <w:r w:rsidRPr="00B52884">
        <w:rPr>
          <w:rFonts w:ascii="Garamond" w:eastAsia="Times New Roman" w:hAnsi="Garamond"/>
          <w:color w:val="000000"/>
        </w:rPr>
        <w:t xml:space="preserve"> Apostle Islands National Lakeshore (WI, MI, and MN) </w:t>
      </w:r>
    </w:p>
    <w:p w14:paraId="537F3E75" w14:textId="7ACF9BD6" w:rsidR="00CB6407" w:rsidRPr="00CE4561" w:rsidRDefault="00B52884" w:rsidP="00B52884">
      <w:pPr>
        <w:rPr>
          <w:rFonts w:ascii="Garamond" w:hAnsi="Garamond"/>
        </w:rPr>
      </w:pPr>
      <w:r w:rsidRPr="00B52884">
        <w:rPr>
          <w:rFonts w:ascii="Garamond" w:eastAsia="Times New Roman" w:hAnsi="Garamond"/>
          <w:b/>
          <w:bCs/>
          <w:i/>
          <w:iCs/>
          <w:color w:val="000000"/>
        </w:rPr>
        <w:t>Study Period:</w:t>
      </w:r>
      <w:r w:rsidRPr="00B52884">
        <w:rPr>
          <w:rFonts w:ascii="Garamond" w:eastAsia="Times New Roman" w:hAnsi="Garamond"/>
          <w:b/>
          <w:bCs/>
          <w:color w:val="000000"/>
        </w:rPr>
        <w:t xml:space="preserve"> </w:t>
      </w:r>
      <w:r w:rsidRPr="00B52884">
        <w:rPr>
          <w:rFonts w:ascii="Garamond" w:eastAsia="Times New Roman" w:hAnsi="Garamond"/>
          <w:color w:val="000000"/>
        </w:rPr>
        <w:t>201</w:t>
      </w:r>
      <w:r w:rsidR="009F272A">
        <w:rPr>
          <w:rFonts w:ascii="Garamond" w:eastAsia="Times New Roman" w:hAnsi="Garamond"/>
          <w:color w:val="000000"/>
        </w:rPr>
        <w:t>1</w:t>
      </w:r>
      <w:r w:rsidRPr="00B52884">
        <w:rPr>
          <w:rFonts w:ascii="Garamond" w:eastAsia="Times New Roman" w:hAnsi="Garamond"/>
          <w:color w:val="000000"/>
        </w:rPr>
        <w:t xml:space="preserve"> to 2019 (June to </w:t>
      </w:r>
      <w:r w:rsidR="00F97BE2">
        <w:rPr>
          <w:rFonts w:ascii="Garamond" w:eastAsia="Times New Roman" w:hAnsi="Garamond"/>
          <w:color w:val="000000"/>
        </w:rPr>
        <w:t>August</w:t>
      </w:r>
      <w:r w:rsidRPr="00B52884">
        <w:rPr>
          <w:rFonts w:ascii="Garamond" w:eastAsia="Times New Roman" w:hAnsi="Garamond"/>
          <w:color w:val="000000"/>
        </w:rPr>
        <w:t>)</w:t>
      </w:r>
    </w:p>
    <w:p w14:paraId="43EF6B5F" w14:textId="77777777" w:rsidR="00B52884" w:rsidRDefault="00B52884" w:rsidP="008B3821">
      <w:pPr>
        <w:rPr>
          <w:rFonts w:ascii="Garamond" w:hAnsi="Garamond"/>
          <w:b/>
          <w:i/>
        </w:rPr>
      </w:pPr>
    </w:p>
    <w:p w14:paraId="447921FF" w14:textId="268E80C9" w:rsidR="00CB6407" w:rsidRPr="00CE4561" w:rsidRDefault="00353F4B" w:rsidP="008B3821">
      <w:pPr>
        <w:rPr>
          <w:rFonts w:ascii="Garamond" w:hAnsi="Garamond"/>
        </w:rPr>
      </w:pPr>
      <w:r w:rsidRPr="00CE4561">
        <w:rPr>
          <w:rFonts w:ascii="Garamond" w:hAnsi="Garamond"/>
          <w:b/>
          <w:i/>
        </w:rPr>
        <w:t>Community Concern</w:t>
      </w:r>
      <w:r w:rsidR="005922FE" w:rsidRPr="00CE4561">
        <w:rPr>
          <w:rFonts w:ascii="Garamond" w:hAnsi="Garamond"/>
          <w:b/>
          <w:i/>
        </w:rPr>
        <w:t>s</w:t>
      </w:r>
      <w:r w:rsidRPr="00CE4561">
        <w:rPr>
          <w:rFonts w:ascii="Garamond" w:hAnsi="Garamond"/>
          <w:b/>
          <w:i/>
        </w:rPr>
        <w:t>:</w:t>
      </w:r>
    </w:p>
    <w:p w14:paraId="5869D528" w14:textId="77777777" w:rsidR="00B52884" w:rsidRPr="00B52884" w:rsidRDefault="00B52884" w:rsidP="00B52884">
      <w:pPr>
        <w:numPr>
          <w:ilvl w:val="0"/>
          <w:numId w:val="16"/>
        </w:numPr>
        <w:textAlignment w:val="baseline"/>
        <w:rPr>
          <w:rFonts w:ascii="Arial" w:eastAsia="Times New Roman" w:hAnsi="Arial" w:cs="Arial"/>
          <w:color w:val="000000"/>
          <w:sz w:val="20"/>
          <w:szCs w:val="20"/>
        </w:rPr>
      </w:pPr>
      <w:r w:rsidRPr="00B52884">
        <w:rPr>
          <w:rFonts w:ascii="Garamond" w:eastAsia="Times New Roman" w:hAnsi="Garamond" w:cs="Arial"/>
          <w:color w:val="000000"/>
        </w:rPr>
        <w:t>Sediment plumes and algal blooms disrupt ecological systems by altering the physical and chemical properties of water quality, specifically the availability of dissolved oxygen, light, and nutrients.</w:t>
      </w:r>
    </w:p>
    <w:p w14:paraId="6F234CA0" w14:textId="77777777" w:rsidR="00B52884" w:rsidRPr="00B52884" w:rsidRDefault="00B52884" w:rsidP="00B52884">
      <w:pPr>
        <w:numPr>
          <w:ilvl w:val="0"/>
          <w:numId w:val="16"/>
        </w:numPr>
        <w:textAlignment w:val="baseline"/>
        <w:rPr>
          <w:rFonts w:ascii="Arial" w:eastAsia="Times New Roman" w:hAnsi="Arial" w:cs="Arial"/>
          <w:color w:val="000000"/>
          <w:sz w:val="20"/>
          <w:szCs w:val="20"/>
        </w:rPr>
      </w:pPr>
      <w:r w:rsidRPr="00B52884">
        <w:rPr>
          <w:rFonts w:ascii="Garamond" w:eastAsia="Times New Roman" w:hAnsi="Garamond" w:cs="Arial"/>
          <w:color w:val="000000"/>
        </w:rPr>
        <w:t>Increased frequency and severity of sediment plumes and algal blooms may negatively impact water quality parameters and thus affect the ecosystem, tourism, and quality of water for both aquatic life and human use.</w:t>
      </w:r>
    </w:p>
    <w:p w14:paraId="383F81F3" w14:textId="77777777" w:rsidR="00B52884" w:rsidRPr="00B52884" w:rsidRDefault="00B52884" w:rsidP="00B52884">
      <w:pPr>
        <w:numPr>
          <w:ilvl w:val="0"/>
          <w:numId w:val="16"/>
        </w:numPr>
        <w:textAlignment w:val="baseline"/>
        <w:rPr>
          <w:rFonts w:ascii="Arial" w:eastAsia="Times New Roman" w:hAnsi="Arial" w:cs="Arial"/>
          <w:color w:val="000000"/>
          <w:sz w:val="20"/>
          <w:szCs w:val="20"/>
        </w:rPr>
      </w:pPr>
      <w:r w:rsidRPr="00B52884">
        <w:rPr>
          <w:rFonts w:ascii="Garamond" w:eastAsia="Times New Roman" w:hAnsi="Garamond" w:cs="Arial"/>
          <w:color w:val="000000"/>
        </w:rPr>
        <w:t>The National Park Service (NPS) is concerned about the impact of these phenomena on tourism and wildlife, which to this point have only been qualitatively understood.</w:t>
      </w:r>
    </w:p>
    <w:p w14:paraId="77690970" w14:textId="77777777" w:rsidR="00B52884" w:rsidRPr="00B52884" w:rsidRDefault="00B52884" w:rsidP="00B52884">
      <w:pPr>
        <w:numPr>
          <w:ilvl w:val="0"/>
          <w:numId w:val="16"/>
        </w:numPr>
        <w:textAlignment w:val="baseline"/>
        <w:rPr>
          <w:rFonts w:ascii="Arial" w:eastAsia="Times New Roman" w:hAnsi="Arial" w:cs="Arial"/>
          <w:color w:val="000000"/>
          <w:sz w:val="20"/>
          <w:szCs w:val="20"/>
        </w:rPr>
      </w:pPr>
      <w:r w:rsidRPr="00B52884">
        <w:rPr>
          <w:rFonts w:ascii="Garamond" w:eastAsia="Times New Roman" w:hAnsi="Garamond" w:cs="Arial"/>
          <w:color w:val="000000"/>
        </w:rPr>
        <w:t>The University of Minnesota Duluth, Large Lakes Observatory (UMD LLO) is interested in quantifying these phenomena within the western portion of the lake.</w:t>
      </w:r>
    </w:p>
    <w:p w14:paraId="3C709863" w14:textId="77777777" w:rsidR="00CB6407" w:rsidRPr="00CE4561" w:rsidRDefault="00CB6407" w:rsidP="008B3821">
      <w:pPr>
        <w:rPr>
          <w:rFonts w:ascii="Garamond" w:hAnsi="Garamond"/>
        </w:rPr>
      </w:pPr>
    </w:p>
    <w:p w14:paraId="4C60F77B" w14:textId="23D336E0" w:rsidR="008F2A72" w:rsidRPr="00CE4561" w:rsidRDefault="008F2A72" w:rsidP="008F2A72">
      <w:pPr>
        <w:rPr>
          <w:rFonts w:ascii="Garamond" w:hAnsi="Garamond"/>
        </w:rPr>
      </w:pPr>
      <w:r w:rsidRPr="00CE4561">
        <w:rPr>
          <w:rFonts w:ascii="Garamond" w:hAnsi="Garamond"/>
          <w:b/>
          <w:i/>
        </w:rPr>
        <w:t>Project Objectives:</w:t>
      </w:r>
    </w:p>
    <w:p w14:paraId="0BFC0518" w14:textId="107C25CC" w:rsidR="009F272A" w:rsidRDefault="009F272A" w:rsidP="00B52884">
      <w:pPr>
        <w:pStyle w:val="NormalWeb"/>
        <w:numPr>
          <w:ilvl w:val="0"/>
          <w:numId w:val="17"/>
        </w:numPr>
        <w:spacing w:before="0" w:beforeAutospacing="0" w:after="0" w:afterAutospacing="0"/>
        <w:textAlignment w:val="baseline"/>
        <w:rPr>
          <w:rFonts w:ascii="Arial" w:hAnsi="Arial" w:cs="Arial"/>
          <w:color w:val="000000"/>
          <w:sz w:val="20"/>
          <w:szCs w:val="20"/>
        </w:rPr>
      </w:pPr>
      <w:r>
        <w:rPr>
          <w:rFonts w:ascii="Garamond" w:hAnsi="Garamond"/>
          <w:color w:val="000000"/>
          <w:sz w:val="22"/>
          <w:szCs w:val="22"/>
        </w:rPr>
        <w:t>Assess the feasibility of monitoring sediment plume and algal bloom presence, extent, and duration using remote sensing in the Apostle Islands National Lakeshore</w:t>
      </w:r>
    </w:p>
    <w:p w14:paraId="7F9E0898" w14:textId="53A3C728" w:rsidR="009F272A" w:rsidRPr="00BB283B" w:rsidRDefault="009F272A" w:rsidP="00B52884">
      <w:pPr>
        <w:pStyle w:val="NormalWeb"/>
        <w:numPr>
          <w:ilvl w:val="0"/>
          <w:numId w:val="17"/>
        </w:numPr>
        <w:spacing w:before="0" w:beforeAutospacing="0" w:after="0" w:afterAutospacing="0"/>
        <w:textAlignment w:val="baseline"/>
        <w:rPr>
          <w:rFonts w:ascii="Garamond" w:hAnsi="Garamond" w:cs="Arial"/>
          <w:color w:val="000000"/>
          <w:sz w:val="22"/>
          <w:szCs w:val="22"/>
        </w:rPr>
      </w:pPr>
      <w:r>
        <w:rPr>
          <w:rFonts w:ascii="Garamond" w:hAnsi="Garamond"/>
          <w:color w:val="000000"/>
          <w:sz w:val="22"/>
          <w:szCs w:val="22"/>
        </w:rPr>
        <w:t xml:space="preserve">Determine which ESA and NASA Earth Observing satellites are appropriate for monitoring sediment plumes and algal blooms </w:t>
      </w:r>
    </w:p>
    <w:p w14:paraId="3A4F8900" w14:textId="53B46AED" w:rsidR="009F272A" w:rsidRDefault="009F272A" w:rsidP="00126504">
      <w:pPr>
        <w:pStyle w:val="NormalWeb"/>
        <w:numPr>
          <w:ilvl w:val="0"/>
          <w:numId w:val="17"/>
        </w:numPr>
        <w:spacing w:before="0" w:beforeAutospacing="0" w:after="0" w:afterAutospacing="0"/>
        <w:textAlignment w:val="baseline"/>
        <w:rPr>
          <w:rFonts w:ascii="Garamond" w:hAnsi="Garamond"/>
          <w:color w:val="000000"/>
          <w:sz w:val="20"/>
          <w:szCs w:val="20"/>
        </w:rPr>
      </w:pPr>
      <w:r>
        <w:rPr>
          <w:rFonts w:ascii="Garamond" w:hAnsi="Garamond"/>
          <w:color w:val="000000"/>
          <w:sz w:val="22"/>
          <w:szCs w:val="22"/>
        </w:rPr>
        <w:t>Analyze the most effective indices for remote detection of sediment plumes and algal blooms using transmissivity and chlorophyll-a as proxies for water quality</w:t>
      </w:r>
    </w:p>
    <w:p w14:paraId="346D8347" w14:textId="20D294D7" w:rsidR="008F2A72" w:rsidRPr="009F272A" w:rsidRDefault="009F272A" w:rsidP="00560183">
      <w:pPr>
        <w:pStyle w:val="NormalWeb"/>
        <w:numPr>
          <w:ilvl w:val="0"/>
          <w:numId w:val="17"/>
        </w:numPr>
        <w:spacing w:before="0" w:beforeAutospacing="0" w:after="0" w:afterAutospacing="0"/>
        <w:textAlignment w:val="baseline"/>
        <w:rPr>
          <w:rFonts w:ascii="Garamond" w:hAnsi="Garamond"/>
        </w:rPr>
      </w:pPr>
      <w:r>
        <w:rPr>
          <w:rFonts w:ascii="Garamond" w:hAnsi="Garamond"/>
          <w:color w:val="000000"/>
          <w:sz w:val="22"/>
          <w:szCs w:val="22"/>
        </w:rPr>
        <w:t>Apply top performing remote sensing indices to generate a model to map sediment plumes in the western arm of Lake Superior</w:t>
      </w:r>
    </w:p>
    <w:p w14:paraId="07D5EB77" w14:textId="77777777" w:rsidR="00CD0433" w:rsidRPr="00CE4561" w:rsidRDefault="00CD0433" w:rsidP="00CD0433">
      <w:pPr>
        <w:pBdr>
          <w:bottom w:val="single" w:sz="4" w:space="1" w:color="auto"/>
        </w:pBdr>
        <w:rPr>
          <w:rFonts w:ascii="Garamond" w:hAnsi="Garamond"/>
          <w:b/>
        </w:rPr>
      </w:pPr>
      <w:r w:rsidRPr="00CE4561">
        <w:rPr>
          <w:rFonts w:ascii="Garamond" w:hAnsi="Garamond"/>
          <w:b/>
        </w:rPr>
        <w:t>Partner Overview</w:t>
      </w:r>
    </w:p>
    <w:p w14:paraId="34B6E1B7" w14:textId="7776A316" w:rsidR="00D12F5B" w:rsidRPr="00CE4561" w:rsidRDefault="00A44DD0" w:rsidP="00D12F5B">
      <w:pPr>
        <w:rPr>
          <w:rFonts w:ascii="Garamond" w:hAnsi="Garamond"/>
          <w:b/>
          <w:i/>
        </w:rPr>
      </w:pPr>
      <w:r w:rsidRPr="00CE4561">
        <w:rPr>
          <w:rFonts w:ascii="Garamond" w:hAnsi="Garamond"/>
          <w:b/>
          <w:i/>
        </w:rPr>
        <w:t>Partner</w:t>
      </w:r>
      <w:r w:rsidR="00835C04" w:rsidRPr="00CE4561">
        <w:rPr>
          <w:rFonts w:ascii="Garamond" w:hAnsi="Garamond"/>
          <w:b/>
          <w:i/>
        </w:rPr>
        <w:t xml:space="preserve"> Organizations</w:t>
      </w:r>
      <w:r w:rsidR="00D12F5B" w:rsidRPr="00CE4561">
        <w:rPr>
          <w:rFonts w:ascii="Garamond" w:hAnsi="Garamond"/>
          <w:b/>
          <w:i/>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36FAE" w:rsidRPr="00CE4561" w14:paraId="4EEA7B0E" w14:textId="77777777" w:rsidTr="00773F14">
        <w:tc>
          <w:tcPr>
            <w:tcW w:w="3263" w:type="dxa"/>
            <w:shd w:val="clear" w:color="auto" w:fill="31849B" w:themeFill="accent5" w:themeFillShade="BF"/>
            <w:vAlign w:val="center"/>
          </w:tcPr>
          <w:p w14:paraId="66FDE6C5"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Partner Type</w:t>
            </w:r>
          </w:p>
        </w:tc>
        <w:tc>
          <w:tcPr>
            <w:tcW w:w="1170" w:type="dxa"/>
            <w:shd w:val="clear" w:color="auto" w:fill="31849B" w:themeFill="accent5" w:themeFillShade="BF"/>
            <w:vAlign w:val="center"/>
          </w:tcPr>
          <w:p w14:paraId="77BDFEF2"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Boundary Org?</w:t>
            </w:r>
          </w:p>
        </w:tc>
      </w:tr>
      <w:tr w:rsidR="006804AC" w:rsidRPr="00CE4561" w14:paraId="5D470CD2" w14:textId="77777777" w:rsidTr="00773F14">
        <w:tc>
          <w:tcPr>
            <w:tcW w:w="3263" w:type="dxa"/>
          </w:tcPr>
          <w:p w14:paraId="147FACB8" w14:textId="4C2616E9" w:rsidR="006804AC" w:rsidRPr="00CE4561" w:rsidRDefault="00B52884" w:rsidP="00E3738F">
            <w:pPr>
              <w:rPr>
                <w:rFonts w:ascii="Garamond" w:hAnsi="Garamond"/>
                <w:b/>
              </w:rPr>
            </w:pPr>
            <w:r>
              <w:rPr>
                <w:rFonts w:ascii="Garamond" w:hAnsi="Garamond"/>
                <w:b/>
                <w:bCs/>
                <w:color w:val="000000"/>
              </w:rPr>
              <w:t>National Park Service, Water Resources Division</w:t>
            </w:r>
          </w:p>
        </w:tc>
        <w:tc>
          <w:tcPr>
            <w:tcW w:w="3487" w:type="dxa"/>
          </w:tcPr>
          <w:p w14:paraId="0111C027" w14:textId="423370FE" w:rsidR="006804AC" w:rsidRPr="00CE4561" w:rsidRDefault="00B52884" w:rsidP="00E3738F">
            <w:pPr>
              <w:rPr>
                <w:rFonts w:ascii="Garamond" w:hAnsi="Garamond"/>
              </w:rPr>
            </w:pPr>
            <w:r>
              <w:rPr>
                <w:rFonts w:ascii="Garamond" w:hAnsi="Garamond"/>
                <w:color w:val="000000"/>
              </w:rPr>
              <w:t xml:space="preserve">Dr. Brenda </w:t>
            </w:r>
            <w:proofErr w:type="spellStart"/>
            <w:r>
              <w:rPr>
                <w:rFonts w:ascii="Garamond" w:hAnsi="Garamond"/>
                <w:color w:val="000000"/>
              </w:rPr>
              <w:t>Moraska</w:t>
            </w:r>
            <w:proofErr w:type="spellEnd"/>
            <w:r>
              <w:rPr>
                <w:rFonts w:ascii="Garamond" w:hAnsi="Garamond"/>
                <w:color w:val="000000"/>
              </w:rPr>
              <w:t xml:space="preserve"> </w:t>
            </w:r>
            <w:proofErr w:type="spellStart"/>
            <w:r>
              <w:rPr>
                <w:rFonts w:ascii="Garamond" w:hAnsi="Garamond"/>
                <w:color w:val="000000"/>
              </w:rPr>
              <w:t>Lafrancois</w:t>
            </w:r>
            <w:proofErr w:type="spellEnd"/>
            <w:r>
              <w:rPr>
                <w:rFonts w:ascii="Garamond" w:hAnsi="Garamond"/>
                <w:color w:val="000000"/>
              </w:rPr>
              <w:t>, Midwest Region Aquatic Ecologist</w:t>
            </w:r>
          </w:p>
        </w:tc>
        <w:tc>
          <w:tcPr>
            <w:tcW w:w="1440" w:type="dxa"/>
          </w:tcPr>
          <w:p w14:paraId="21053937" w14:textId="49F56FE4" w:rsidR="006804AC" w:rsidRPr="00CE4561" w:rsidRDefault="00CB6407" w:rsidP="00E3738F">
            <w:pPr>
              <w:rPr>
                <w:rFonts w:ascii="Garamond" w:hAnsi="Garamond"/>
              </w:rPr>
            </w:pPr>
            <w:r w:rsidRPr="00CE4561">
              <w:rPr>
                <w:rFonts w:ascii="Garamond" w:hAnsi="Garamond"/>
              </w:rPr>
              <w:t xml:space="preserve">End </w:t>
            </w:r>
            <w:r w:rsidR="009E4CFF" w:rsidRPr="00CE4561">
              <w:rPr>
                <w:rFonts w:ascii="Garamond" w:hAnsi="Garamond"/>
              </w:rPr>
              <w:t>User</w:t>
            </w:r>
          </w:p>
        </w:tc>
        <w:tc>
          <w:tcPr>
            <w:tcW w:w="1170" w:type="dxa"/>
          </w:tcPr>
          <w:p w14:paraId="6070AA6D" w14:textId="1BCE17D9" w:rsidR="006804AC" w:rsidRPr="00CE4561" w:rsidRDefault="002A1221" w:rsidP="00E3738F">
            <w:pPr>
              <w:rPr>
                <w:rFonts w:ascii="Garamond" w:hAnsi="Garamond"/>
              </w:rPr>
            </w:pPr>
            <w:r>
              <w:rPr>
                <w:rFonts w:ascii="Garamond" w:hAnsi="Garamond"/>
              </w:rPr>
              <w:t>No</w:t>
            </w:r>
          </w:p>
        </w:tc>
      </w:tr>
      <w:tr w:rsidR="006804AC" w:rsidRPr="00CE4561" w14:paraId="3CC8ABAF" w14:textId="77777777" w:rsidTr="00773F14">
        <w:tc>
          <w:tcPr>
            <w:tcW w:w="3263" w:type="dxa"/>
          </w:tcPr>
          <w:p w14:paraId="09C3C822" w14:textId="41CD1586" w:rsidR="006804AC" w:rsidRPr="00CE4561" w:rsidRDefault="00B52884" w:rsidP="00E3738F">
            <w:pPr>
              <w:rPr>
                <w:rFonts w:ascii="Garamond" w:hAnsi="Garamond"/>
                <w:b/>
              </w:rPr>
            </w:pPr>
            <w:r>
              <w:rPr>
                <w:rFonts w:ascii="Garamond" w:hAnsi="Garamond"/>
                <w:b/>
                <w:bCs/>
                <w:color w:val="000000"/>
              </w:rPr>
              <w:t>University of Minnesota, Duluth Large Lakes Observatory</w:t>
            </w:r>
          </w:p>
        </w:tc>
        <w:tc>
          <w:tcPr>
            <w:tcW w:w="3487" w:type="dxa"/>
          </w:tcPr>
          <w:p w14:paraId="36E16CC9" w14:textId="42C4C499" w:rsidR="006804AC" w:rsidRPr="00CE4561" w:rsidRDefault="00B52884" w:rsidP="00E3738F">
            <w:pPr>
              <w:rPr>
                <w:rFonts w:ascii="Garamond" w:hAnsi="Garamond"/>
              </w:rPr>
            </w:pPr>
            <w:r>
              <w:rPr>
                <w:rFonts w:ascii="Garamond" w:hAnsi="Garamond"/>
                <w:color w:val="000000"/>
              </w:rPr>
              <w:t>Dr. Bob Sterner, Director</w:t>
            </w:r>
          </w:p>
        </w:tc>
        <w:tc>
          <w:tcPr>
            <w:tcW w:w="1440" w:type="dxa"/>
          </w:tcPr>
          <w:p w14:paraId="011729D9" w14:textId="3A6A215F" w:rsidR="006804AC" w:rsidRPr="00CE4561" w:rsidRDefault="002A1221" w:rsidP="00E3738F">
            <w:pPr>
              <w:rPr>
                <w:rFonts w:ascii="Garamond" w:hAnsi="Garamond"/>
              </w:rPr>
            </w:pPr>
            <w:r w:rsidRPr="00CE4561">
              <w:rPr>
                <w:rFonts w:ascii="Garamond" w:hAnsi="Garamond"/>
              </w:rPr>
              <w:t>End User</w:t>
            </w:r>
          </w:p>
        </w:tc>
        <w:tc>
          <w:tcPr>
            <w:tcW w:w="1170" w:type="dxa"/>
          </w:tcPr>
          <w:p w14:paraId="70AD209A" w14:textId="77777777" w:rsidR="006804AC" w:rsidRPr="00CE4561" w:rsidRDefault="006804AC" w:rsidP="00E3738F">
            <w:pPr>
              <w:rPr>
                <w:rFonts w:ascii="Garamond" w:hAnsi="Garamond"/>
              </w:rPr>
            </w:pPr>
            <w:r w:rsidRPr="00CE4561">
              <w:rPr>
                <w:rFonts w:ascii="Garamond" w:hAnsi="Garamond"/>
              </w:rPr>
              <w:t>No</w:t>
            </w:r>
          </w:p>
        </w:tc>
      </w:tr>
    </w:tbl>
    <w:p w14:paraId="77D4BCBD" w14:textId="77777777" w:rsidR="00CD0433" w:rsidRPr="00CE4561" w:rsidRDefault="00CD0433" w:rsidP="00CD0433">
      <w:pPr>
        <w:rPr>
          <w:rFonts w:ascii="Garamond" w:hAnsi="Garamond"/>
        </w:rPr>
      </w:pPr>
    </w:p>
    <w:p w14:paraId="00FC030F" w14:textId="6FAE7634" w:rsidR="00CB6407" w:rsidRPr="00CE4561" w:rsidRDefault="005F06E5" w:rsidP="00CB6407">
      <w:pPr>
        <w:rPr>
          <w:rFonts w:ascii="Garamond" w:hAnsi="Garamond" w:cs="Arial"/>
          <w:b/>
          <w:i/>
        </w:rPr>
      </w:pPr>
      <w:r w:rsidRPr="00CE4561">
        <w:rPr>
          <w:rFonts w:ascii="Garamond" w:hAnsi="Garamond" w:cs="Arial"/>
          <w:b/>
          <w:i/>
        </w:rPr>
        <w:t>Decision-</w:t>
      </w:r>
      <w:r w:rsidR="00CB6407" w:rsidRPr="00CE4561">
        <w:rPr>
          <w:rFonts w:ascii="Garamond" w:hAnsi="Garamond" w:cs="Arial"/>
          <w:b/>
          <w:i/>
        </w:rPr>
        <w:t>Making Practices &amp; Policies:</w:t>
      </w:r>
    </w:p>
    <w:p w14:paraId="114FF4E5" w14:textId="236FA5F8" w:rsidR="002A1221" w:rsidRPr="002A1221" w:rsidRDefault="002A1221" w:rsidP="002A1221">
      <w:pPr>
        <w:rPr>
          <w:rFonts w:ascii="Times New Roman" w:eastAsia="Times New Roman" w:hAnsi="Times New Roman"/>
          <w:sz w:val="24"/>
          <w:szCs w:val="24"/>
        </w:rPr>
      </w:pPr>
      <w:r w:rsidRPr="002A1221">
        <w:rPr>
          <w:rFonts w:ascii="Garamond" w:eastAsia="Times New Roman" w:hAnsi="Garamond"/>
          <w:color w:val="000000"/>
        </w:rPr>
        <w:t xml:space="preserve">The Apostle Islands National Lakeshore consists of 21 islands, nearly 164 shoreline miles, and </w:t>
      </w:r>
      <w:r w:rsidRPr="002A1221">
        <w:rPr>
          <w:rFonts w:ascii="Garamond" w:eastAsia="Times New Roman" w:hAnsi="Garamond"/>
          <w:color w:val="000000"/>
          <w:shd w:val="clear" w:color="auto" w:fill="FFFFFF"/>
        </w:rPr>
        <w:t>31,437 acres</w:t>
      </w:r>
      <w:r w:rsidRPr="002A1221">
        <w:rPr>
          <w:rFonts w:ascii="Garamond" w:eastAsia="Times New Roman" w:hAnsi="Garamond"/>
          <w:color w:val="000000"/>
        </w:rPr>
        <w:t xml:space="preserve"> that the NPS is tasked with protecting and managing. Researchers at the NPS and the UMD LLO have collaborated to collect vital </w:t>
      </w:r>
      <w:r w:rsidRPr="002A1221">
        <w:rPr>
          <w:rFonts w:ascii="Garamond" w:eastAsia="Times New Roman" w:hAnsi="Garamond"/>
          <w:i/>
          <w:iCs/>
          <w:color w:val="000000"/>
        </w:rPr>
        <w:t>in situ</w:t>
      </w:r>
      <w:r w:rsidRPr="002A1221">
        <w:rPr>
          <w:rFonts w:ascii="Garamond" w:eastAsia="Times New Roman" w:hAnsi="Garamond"/>
          <w:color w:val="000000"/>
        </w:rPr>
        <w:t xml:space="preserve"> data of current conditions and phenomena in western Lake Superior, including chlorophyll-a concentrations and transmissivity since 2012. The UMD LLO operates a research vessel, The Blue Heron, which collects frequent water quality measurements in the off-shore waters of Lake Superior as part of a long-term monitoring study. The Blue Heron, however, cannot collect near-shore water samples which, in conjunction with off-shore samples, are vital for a complete understandi</w:t>
      </w:r>
      <w:r w:rsidR="00890EC6">
        <w:rPr>
          <w:rFonts w:ascii="Garamond" w:eastAsia="Times New Roman" w:hAnsi="Garamond"/>
          <w:color w:val="000000"/>
        </w:rPr>
        <w:t xml:space="preserve">ng of water quality over time. </w:t>
      </w:r>
      <w:r w:rsidRPr="002A1221">
        <w:rPr>
          <w:rFonts w:ascii="Garamond" w:eastAsia="Times New Roman" w:hAnsi="Garamond"/>
          <w:color w:val="000000"/>
        </w:rPr>
        <w:t>Listed as a federally protected area under the National Park Service Organic Act of 1916, the scenery, natural and historic objects, and wildlife within the Apostle Islands National Lakeshore must be conserved for the enjoyment of future generations. This will require the National Park Service to adopt strategies to mitigate the detrimental effects of storm-driven sediment plumes and algal blooms to protect ecological health and recreation in response to changing precipitation patterns. </w:t>
      </w:r>
    </w:p>
    <w:p w14:paraId="17B3A381" w14:textId="77777777" w:rsidR="00CA0EED" w:rsidRPr="00CE4561" w:rsidRDefault="00CA0EED" w:rsidP="00CA0EED">
      <w:pPr>
        <w:rPr>
          <w:rFonts w:ascii="Garamond" w:hAnsi="Garamond"/>
        </w:rPr>
      </w:pPr>
    </w:p>
    <w:p w14:paraId="70ED677E" w14:textId="77777777" w:rsidR="00890EC6" w:rsidRDefault="00890EC6" w:rsidP="00CB6407">
      <w:pPr>
        <w:rPr>
          <w:rFonts w:ascii="Garamond" w:hAnsi="Garamond" w:cs="Arial"/>
          <w:b/>
          <w:i/>
        </w:rPr>
      </w:pPr>
    </w:p>
    <w:p w14:paraId="5EA84269" w14:textId="77777777" w:rsidR="00890EC6" w:rsidRDefault="00890EC6" w:rsidP="00CB6407">
      <w:pPr>
        <w:rPr>
          <w:rFonts w:ascii="Garamond" w:hAnsi="Garamond" w:cs="Arial"/>
          <w:b/>
          <w:i/>
        </w:rPr>
      </w:pPr>
    </w:p>
    <w:p w14:paraId="08DEF88A" w14:textId="09C5C1CD" w:rsidR="00CB6407" w:rsidRPr="00CE4561" w:rsidRDefault="00CB6407" w:rsidP="00CB6407">
      <w:pPr>
        <w:rPr>
          <w:rFonts w:ascii="Garamond" w:hAnsi="Garamond" w:cs="Arial"/>
        </w:rPr>
      </w:pPr>
      <w:r w:rsidRPr="00CE4561">
        <w:rPr>
          <w:rFonts w:ascii="Garamond" w:hAnsi="Garamond" w:cs="Arial"/>
          <w:b/>
          <w:i/>
        </w:rPr>
        <w:lastRenderedPageBreak/>
        <w:t>Project Benefit to End User:</w:t>
      </w:r>
    </w:p>
    <w:p w14:paraId="1242BC45" w14:textId="2DD51F34" w:rsidR="00C057E9" w:rsidRPr="00CE4561" w:rsidRDefault="002A1221" w:rsidP="0074079D">
      <w:pPr>
        <w:rPr>
          <w:rFonts w:ascii="Garamond" w:hAnsi="Garamond"/>
        </w:rPr>
      </w:pPr>
      <w:r>
        <w:rPr>
          <w:rFonts w:ascii="Garamond" w:hAnsi="Garamond"/>
          <w:color w:val="000000"/>
        </w:rPr>
        <w:t>Our project partners at the NPS and UMD LLO are currently interested in the dynamics of sediment plumes and algal blooms and the role of storm events. Having a better understanding of these phenomena will allow for informed future mitigation efforts and effective public communication. Our project will enhance the detection of sediment plume and algal bloom trends over space and time; prior to 2012, there are no well-documented algal bloom events in western Lake Superior. The application of remotely sensed imagery will contextualize current sediment plume and algal bloom data, creating a framework for the interpretation of these phenomena in a historic context.</w:t>
      </w:r>
    </w:p>
    <w:p w14:paraId="741AD146" w14:textId="77777777" w:rsidR="002A1221" w:rsidRDefault="002A1221" w:rsidP="002E2D9E">
      <w:pPr>
        <w:pBdr>
          <w:bottom w:val="single" w:sz="4" w:space="1" w:color="auto"/>
        </w:pBdr>
        <w:rPr>
          <w:rFonts w:ascii="Garamond" w:hAnsi="Garamond"/>
          <w:b/>
        </w:rPr>
      </w:pPr>
    </w:p>
    <w:p w14:paraId="4C354B64" w14:textId="4C44526C" w:rsidR="00CD0433" w:rsidRPr="00CE4561" w:rsidRDefault="004D358F" w:rsidP="002E2D9E">
      <w:pPr>
        <w:pBdr>
          <w:bottom w:val="single" w:sz="4" w:space="1" w:color="auto"/>
        </w:pBdr>
        <w:rPr>
          <w:rFonts w:ascii="Garamond" w:hAnsi="Garamond"/>
          <w:b/>
        </w:rPr>
      </w:pPr>
      <w:r w:rsidRPr="00CE4561">
        <w:rPr>
          <w:rFonts w:ascii="Garamond" w:hAnsi="Garamond"/>
          <w:b/>
        </w:rPr>
        <w:t>Earth Observations &amp; End Products</w:t>
      </w:r>
      <w:r w:rsidR="00CB6407" w:rsidRPr="00CE4561">
        <w:rPr>
          <w:rFonts w:ascii="Garamond" w:hAnsi="Garamond"/>
          <w:b/>
        </w:rPr>
        <w:t xml:space="preserve"> </w:t>
      </w:r>
      <w:r w:rsidR="002E2D9E" w:rsidRPr="00CE4561">
        <w:rPr>
          <w:rFonts w:ascii="Garamond" w:hAnsi="Garamond"/>
          <w:b/>
        </w:rPr>
        <w:t>Overview</w:t>
      </w:r>
    </w:p>
    <w:p w14:paraId="339A2281" w14:textId="53CEA51D" w:rsidR="003D2EDF" w:rsidRPr="00CE4561" w:rsidRDefault="00735F70" w:rsidP="00782999">
      <w:pPr>
        <w:rPr>
          <w:rFonts w:ascii="Garamond" w:hAnsi="Garamond"/>
          <w:b/>
          <w:i/>
        </w:rPr>
      </w:pPr>
      <w:r w:rsidRPr="00CE4561">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CE4561" w14:paraId="1E59A37D" w14:textId="77777777" w:rsidTr="00773F14">
        <w:tc>
          <w:tcPr>
            <w:tcW w:w="2347" w:type="dxa"/>
            <w:shd w:val="clear" w:color="auto" w:fill="31849B" w:themeFill="accent5" w:themeFillShade="BF"/>
            <w:vAlign w:val="center"/>
          </w:tcPr>
          <w:p w14:paraId="3B2A8D46" w14:textId="77777777" w:rsidR="00B76BDC" w:rsidRPr="00CE4561" w:rsidRDefault="00B76BDC" w:rsidP="00E3738F">
            <w:pPr>
              <w:jc w:val="center"/>
              <w:rPr>
                <w:rFonts w:ascii="Garamond" w:hAnsi="Garamond"/>
                <w:b/>
                <w:bCs/>
                <w:color w:val="FFFFFF"/>
              </w:rPr>
            </w:pPr>
            <w:r w:rsidRPr="00CE4561">
              <w:rPr>
                <w:rFonts w:ascii="Garamond" w:hAnsi="Garamond"/>
                <w:b/>
                <w:bCs/>
                <w:color w:val="FFFFFF"/>
              </w:rPr>
              <w:t>Platform</w:t>
            </w:r>
            <w:r w:rsidR="00D3192F" w:rsidRPr="00CE4561">
              <w:rPr>
                <w:rFonts w:ascii="Garamond" w:hAnsi="Garamond"/>
                <w:b/>
                <w:bCs/>
                <w:color w:val="FFFFFF"/>
              </w:rPr>
              <w:t xml:space="preserve"> &amp; Sensor</w:t>
            </w:r>
          </w:p>
        </w:tc>
        <w:tc>
          <w:tcPr>
            <w:tcW w:w="2411" w:type="dxa"/>
            <w:shd w:val="clear" w:color="auto" w:fill="31849B" w:themeFill="accent5" w:themeFillShade="BF"/>
            <w:vAlign w:val="center"/>
          </w:tcPr>
          <w:p w14:paraId="6A7A8B2C" w14:textId="4225230E" w:rsidR="00B76BDC" w:rsidRPr="00CE4561" w:rsidRDefault="00890EC6" w:rsidP="00E3738F">
            <w:pPr>
              <w:jc w:val="center"/>
              <w:rPr>
                <w:rFonts w:ascii="Garamond" w:hAnsi="Garamond"/>
                <w:b/>
                <w:bCs/>
                <w:color w:val="FFFFFF"/>
              </w:rPr>
            </w:pPr>
            <w:r>
              <w:rPr>
                <w:rFonts w:ascii="Garamond" w:hAnsi="Garamond"/>
                <w:b/>
                <w:bCs/>
                <w:color w:val="FFFFFF"/>
              </w:rPr>
              <w:t>Parameters</w:t>
            </w:r>
          </w:p>
        </w:tc>
        <w:tc>
          <w:tcPr>
            <w:tcW w:w="4597" w:type="dxa"/>
            <w:shd w:val="clear" w:color="auto" w:fill="31849B" w:themeFill="accent5" w:themeFillShade="BF"/>
            <w:vAlign w:val="center"/>
          </w:tcPr>
          <w:p w14:paraId="7A3A0187" w14:textId="77777777" w:rsidR="00B76BDC" w:rsidRPr="00CE4561" w:rsidRDefault="00D3192F" w:rsidP="00E3738F">
            <w:pPr>
              <w:jc w:val="center"/>
              <w:rPr>
                <w:rFonts w:ascii="Garamond" w:hAnsi="Garamond"/>
                <w:b/>
                <w:bCs/>
                <w:color w:val="FFFFFF"/>
              </w:rPr>
            </w:pPr>
            <w:r w:rsidRPr="00CE4561">
              <w:rPr>
                <w:rFonts w:ascii="Garamond" w:hAnsi="Garamond"/>
                <w:b/>
                <w:bCs/>
                <w:color w:val="FFFFFF"/>
              </w:rPr>
              <w:t>Use</w:t>
            </w:r>
          </w:p>
        </w:tc>
      </w:tr>
      <w:tr w:rsidR="00B76BDC" w:rsidRPr="00CE4561" w14:paraId="68A574AE" w14:textId="77777777" w:rsidTr="00773F14">
        <w:tc>
          <w:tcPr>
            <w:tcW w:w="2347" w:type="dxa"/>
          </w:tcPr>
          <w:p w14:paraId="6FE1A73B" w14:textId="71108088" w:rsidR="00B76BDC" w:rsidRPr="00CE4561" w:rsidRDefault="002A1221" w:rsidP="00E3738F">
            <w:pPr>
              <w:rPr>
                <w:rFonts w:ascii="Garamond" w:hAnsi="Garamond"/>
                <w:b/>
                <w:bCs/>
              </w:rPr>
            </w:pPr>
            <w:r>
              <w:rPr>
                <w:rFonts w:ascii="Garamond" w:hAnsi="Garamond"/>
                <w:b/>
                <w:bCs/>
                <w:color w:val="000000"/>
              </w:rPr>
              <w:t>Aqua MODIS</w:t>
            </w:r>
          </w:p>
        </w:tc>
        <w:tc>
          <w:tcPr>
            <w:tcW w:w="2411" w:type="dxa"/>
          </w:tcPr>
          <w:p w14:paraId="3ED984CF" w14:textId="6D5D8D67" w:rsidR="00B76BDC" w:rsidRPr="00CE4561" w:rsidRDefault="002A1221" w:rsidP="00E3738F">
            <w:pPr>
              <w:rPr>
                <w:rFonts w:ascii="Garamond" w:hAnsi="Garamond"/>
              </w:rPr>
            </w:pPr>
            <w:r>
              <w:rPr>
                <w:rFonts w:ascii="Garamond" w:hAnsi="Garamond"/>
                <w:color w:val="000000"/>
              </w:rPr>
              <w:t>Transmissivity</w:t>
            </w:r>
          </w:p>
        </w:tc>
        <w:tc>
          <w:tcPr>
            <w:tcW w:w="4597" w:type="dxa"/>
          </w:tcPr>
          <w:p w14:paraId="39C8D523" w14:textId="7C90FC51" w:rsidR="00B76BDC" w:rsidRPr="00CE4561" w:rsidRDefault="002A1221" w:rsidP="00773F14">
            <w:pPr>
              <w:rPr>
                <w:rFonts w:ascii="Garamond" w:hAnsi="Garamond"/>
              </w:rPr>
            </w:pPr>
            <w:r>
              <w:rPr>
                <w:rFonts w:ascii="Garamond" w:hAnsi="Garamond"/>
                <w:color w:val="000000"/>
              </w:rPr>
              <w:t>High temporal resolution (1-2 day) imagery used to analyze sediment plume presence and extent over time</w:t>
            </w:r>
            <w:r w:rsidR="00890EC6">
              <w:rPr>
                <w:rFonts w:ascii="Garamond" w:hAnsi="Garamond"/>
                <w:color w:val="000000"/>
              </w:rPr>
              <w:t>.</w:t>
            </w:r>
          </w:p>
        </w:tc>
      </w:tr>
      <w:tr w:rsidR="00B76BDC" w:rsidRPr="00CE4561" w14:paraId="3D3DFEA5" w14:textId="77777777" w:rsidTr="00773F14">
        <w:tc>
          <w:tcPr>
            <w:tcW w:w="2347" w:type="dxa"/>
            <w:tcBorders>
              <w:bottom w:val="single" w:sz="4" w:space="0" w:color="auto"/>
            </w:tcBorders>
          </w:tcPr>
          <w:p w14:paraId="2E7A36AA" w14:textId="0FDEB8C5" w:rsidR="00B76BDC" w:rsidRPr="00CE4561" w:rsidRDefault="00B76BDC" w:rsidP="00E3738F">
            <w:pPr>
              <w:rPr>
                <w:rFonts w:ascii="Garamond" w:hAnsi="Garamond"/>
                <w:b/>
                <w:bCs/>
              </w:rPr>
            </w:pPr>
            <w:r w:rsidRPr="00CE4561">
              <w:rPr>
                <w:rFonts w:ascii="Garamond" w:hAnsi="Garamond"/>
                <w:b/>
                <w:bCs/>
              </w:rPr>
              <w:t>Terra</w:t>
            </w:r>
            <w:r w:rsidR="00D3192F" w:rsidRPr="00CE4561">
              <w:rPr>
                <w:rFonts w:ascii="Garamond" w:hAnsi="Garamond"/>
                <w:b/>
                <w:bCs/>
              </w:rPr>
              <w:t xml:space="preserve"> MODIS</w:t>
            </w:r>
          </w:p>
        </w:tc>
        <w:tc>
          <w:tcPr>
            <w:tcW w:w="2411" w:type="dxa"/>
            <w:tcBorders>
              <w:bottom w:val="single" w:sz="4" w:space="0" w:color="auto"/>
            </w:tcBorders>
          </w:tcPr>
          <w:p w14:paraId="218FF07A" w14:textId="622CD90A" w:rsidR="00B76BDC" w:rsidRPr="00CE4561" w:rsidRDefault="002A1221" w:rsidP="00E3738F">
            <w:pPr>
              <w:rPr>
                <w:rFonts w:ascii="Garamond" w:hAnsi="Garamond"/>
              </w:rPr>
            </w:pPr>
            <w:r>
              <w:rPr>
                <w:rFonts w:ascii="Garamond" w:hAnsi="Garamond"/>
                <w:color w:val="000000"/>
              </w:rPr>
              <w:t>Transmissivity</w:t>
            </w:r>
          </w:p>
        </w:tc>
        <w:tc>
          <w:tcPr>
            <w:tcW w:w="4597" w:type="dxa"/>
            <w:tcBorders>
              <w:bottom w:val="single" w:sz="4" w:space="0" w:color="auto"/>
            </w:tcBorders>
          </w:tcPr>
          <w:p w14:paraId="2A092E32" w14:textId="612CB3D3" w:rsidR="00B76BDC" w:rsidRPr="00CE4561" w:rsidRDefault="002A1221" w:rsidP="00E3738F">
            <w:pPr>
              <w:rPr>
                <w:rFonts w:ascii="Garamond" w:hAnsi="Garamond"/>
              </w:rPr>
            </w:pPr>
            <w:r>
              <w:rPr>
                <w:rFonts w:ascii="Garamond" w:hAnsi="Garamond"/>
                <w:color w:val="000000"/>
              </w:rPr>
              <w:t>High temporal resolution (1-2 day) imagery used to analyze sediment plume presence and extent over time</w:t>
            </w:r>
            <w:r w:rsidR="00890EC6">
              <w:rPr>
                <w:rFonts w:ascii="Garamond" w:hAnsi="Garamond"/>
                <w:color w:val="000000"/>
              </w:rPr>
              <w:t>.</w:t>
            </w:r>
          </w:p>
        </w:tc>
      </w:tr>
      <w:tr w:rsidR="00B76BDC" w:rsidRPr="00CE4561" w14:paraId="2173ADDF" w14:textId="77777777" w:rsidTr="00773F14">
        <w:tc>
          <w:tcPr>
            <w:tcW w:w="2347" w:type="dxa"/>
            <w:tcBorders>
              <w:top w:val="single" w:sz="4" w:space="0" w:color="auto"/>
              <w:left w:val="single" w:sz="4" w:space="0" w:color="auto"/>
              <w:bottom w:val="single" w:sz="4" w:space="0" w:color="auto"/>
            </w:tcBorders>
          </w:tcPr>
          <w:p w14:paraId="0E5EC88D" w14:textId="01C17F31" w:rsidR="00B76BDC" w:rsidRPr="00CE4561" w:rsidRDefault="002A1221" w:rsidP="00E3738F">
            <w:pPr>
              <w:rPr>
                <w:rFonts w:ascii="Garamond" w:hAnsi="Garamond"/>
                <w:b/>
                <w:bCs/>
              </w:rPr>
            </w:pPr>
            <w:r>
              <w:rPr>
                <w:rFonts w:ascii="Garamond" w:hAnsi="Garamond"/>
                <w:b/>
                <w:bCs/>
                <w:color w:val="000000"/>
              </w:rPr>
              <w:t>Sentinel-3 OLCI</w:t>
            </w:r>
          </w:p>
        </w:tc>
        <w:tc>
          <w:tcPr>
            <w:tcW w:w="2411" w:type="dxa"/>
            <w:tcBorders>
              <w:top w:val="single" w:sz="4" w:space="0" w:color="auto"/>
              <w:bottom w:val="single" w:sz="4" w:space="0" w:color="auto"/>
            </w:tcBorders>
          </w:tcPr>
          <w:p w14:paraId="65407D12" w14:textId="00F384FA" w:rsidR="00B76BDC" w:rsidRPr="00CE4561" w:rsidRDefault="00384B24" w:rsidP="00E3738F">
            <w:pPr>
              <w:rPr>
                <w:rFonts w:ascii="Garamond" w:hAnsi="Garamond"/>
              </w:rPr>
            </w:pPr>
            <w:r w:rsidRPr="00CE4561">
              <w:rPr>
                <w:rFonts w:ascii="Garamond" w:hAnsi="Garamond"/>
              </w:rPr>
              <w:t>Chlorophyll-a</w:t>
            </w:r>
          </w:p>
        </w:tc>
        <w:tc>
          <w:tcPr>
            <w:tcW w:w="4597" w:type="dxa"/>
            <w:tcBorders>
              <w:top w:val="single" w:sz="4" w:space="0" w:color="auto"/>
              <w:bottom w:val="single" w:sz="4" w:space="0" w:color="auto"/>
              <w:right w:val="single" w:sz="4" w:space="0" w:color="auto"/>
            </w:tcBorders>
          </w:tcPr>
          <w:p w14:paraId="760B100D" w14:textId="0AFB7DFF" w:rsidR="00B76BDC" w:rsidRPr="00CE4561" w:rsidRDefault="002A1221" w:rsidP="00E3738F">
            <w:pPr>
              <w:rPr>
                <w:rFonts w:ascii="Garamond" w:hAnsi="Garamond"/>
              </w:rPr>
            </w:pPr>
            <w:r>
              <w:rPr>
                <w:rFonts w:ascii="Garamond" w:hAnsi="Garamond"/>
                <w:color w:val="000000"/>
              </w:rPr>
              <w:t>High temporal resolution (2 days)</w:t>
            </w:r>
            <w:r w:rsidRPr="00F52960">
              <w:rPr>
                <w:color w:val="000000"/>
              </w:rPr>
              <w:t xml:space="preserve"> </w:t>
            </w:r>
            <w:r w:rsidRPr="00F52960">
              <w:rPr>
                <w:rFonts w:ascii="Garamond" w:hAnsi="Garamond"/>
                <w:color w:val="000000"/>
              </w:rPr>
              <w:t>imagery</w:t>
            </w:r>
            <w:r>
              <w:rPr>
                <w:color w:val="000000"/>
                <w:sz w:val="20"/>
                <w:szCs w:val="20"/>
              </w:rPr>
              <w:t xml:space="preserve"> </w:t>
            </w:r>
            <w:r>
              <w:rPr>
                <w:rFonts w:ascii="Garamond" w:hAnsi="Garamond"/>
                <w:color w:val="000000"/>
              </w:rPr>
              <w:t>used to analyze algal bloom presence and extent over time</w:t>
            </w:r>
            <w:r w:rsidR="00890EC6">
              <w:rPr>
                <w:rFonts w:ascii="Garamond" w:hAnsi="Garamond"/>
                <w:color w:val="000000"/>
              </w:rPr>
              <w:t>.</w:t>
            </w:r>
          </w:p>
        </w:tc>
      </w:tr>
    </w:tbl>
    <w:p w14:paraId="731B4DE0" w14:textId="77777777" w:rsidR="00773F14" w:rsidRPr="00CE4561" w:rsidRDefault="00773F14" w:rsidP="007A4F2A">
      <w:pPr>
        <w:rPr>
          <w:rFonts w:ascii="Garamond" w:hAnsi="Garamond"/>
        </w:rPr>
      </w:pPr>
    </w:p>
    <w:p w14:paraId="002279D9" w14:textId="77777777" w:rsidR="00A46AC0" w:rsidRDefault="00A46AC0" w:rsidP="007A4F2A">
      <w:pPr>
        <w:rPr>
          <w:rFonts w:ascii="Garamond" w:hAnsi="Garamond"/>
          <w:b/>
          <w:i/>
        </w:rPr>
      </w:pPr>
    </w:p>
    <w:p w14:paraId="1530166C" w14:textId="66A5C279" w:rsidR="00B9614C" w:rsidRPr="00CE4561" w:rsidRDefault="007A4F2A" w:rsidP="007A4F2A">
      <w:pPr>
        <w:rPr>
          <w:rFonts w:ascii="Garamond" w:hAnsi="Garamond"/>
          <w:i/>
        </w:rPr>
      </w:pPr>
      <w:r w:rsidRPr="00CE4561">
        <w:rPr>
          <w:rFonts w:ascii="Garamond" w:hAnsi="Garamond"/>
          <w:b/>
          <w:i/>
        </w:rPr>
        <w:t>Ancillary Datasets:</w:t>
      </w:r>
    </w:p>
    <w:p w14:paraId="07035E98" w14:textId="0D3EDBAF" w:rsidR="002A1221" w:rsidRDefault="002A1221" w:rsidP="002A1221">
      <w:pPr>
        <w:pStyle w:val="NormalWeb"/>
        <w:numPr>
          <w:ilvl w:val="0"/>
          <w:numId w:val="18"/>
        </w:numPr>
        <w:spacing w:before="0" w:beforeAutospacing="0" w:after="0" w:afterAutospacing="0"/>
        <w:textAlignment w:val="baseline"/>
        <w:rPr>
          <w:rFonts w:ascii="Arial" w:hAnsi="Arial" w:cs="Arial"/>
          <w:color w:val="000000"/>
          <w:sz w:val="20"/>
          <w:szCs w:val="20"/>
        </w:rPr>
      </w:pPr>
      <w:r>
        <w:rPr>
          <w:rFonts w:ascii="Garamond" w:hAnsi="Garamond" w:cs="Arial"/>
          <w:color w:val="000000"/>
          <w:sz w:val="22"/>
          <w:szCs w:val="22"/>
        </w:rPr>
        <w:t xml:space="preserve">UMD LLO Water Quality Sampling Locations– </w:t>
      </w:r>
      <w:r>
        <w:rPr>
          <w:rFonts w:ascii="Garamond" w:hAnsi="Garamond" w:cs="Arial"/>
          <w:i/>
          <w:iCs/>
          <w:color w:val="000000"/>
          <w:sz w:val="22"/>
          <w:szCs w:val="22"/>
        </w:rPr>
        <w:t>in situ</w:t>
      </w:r>
      <w:r>
        <w:rPr>
          <w:rFonts w:ascii="Garamond" w:hAnsi="Garamond" w:cs="Arial"/>
          <w:color w:val="000000"/>
          <w:sz w:val="22"/>
          <w:szCs w:val="22"/>
        </w:rPr>
        <w:t xml:space="preserve"> water quality measurements for western Lake Superior used to </w:t>
      </w:r>
      <w:r w:rsidR="00AE26B6">
        <w:rPr>
          <w:rFonts w:ascii="Garamond" w:hAnsi="Garamond" w:cs="Arial"/>
          <w:color w:val="000000"/>
          <w:sz w:val="22"/>
          <w:szCs w:val="22"/>
        </w:rPr>
        <w:t>determine presence and absence of an algal bloom for visual evaluation</w:t>
      </w:r>
    </w:p>
    <w:p w14:paraId="27509801" w14:textId="77777777" w:rsidR="002A1221" w:rsidRDefault="002A1221" w:rsidP="002A1221">
      <w:pPr>
        <w:pStyle w:val="NormalWeb"/>
        <w:numPr>
          <w:ilvl w:val="0"/>
          <w:numId w:val="18"/>
        </w:numPr>
        <w:spacing w:before="0" w:beforeAutospacing="0" w:after="0" w:afterAutospacing="0"/>
        <w:textAlignment w:val="baseline"/>
        <w:rPr>
          <w:rFonts w:ascii="Arial" w:hAnsi="Arial" w:cs="Arial"/>
          <w:color w:val="000000"/>
          <w:sz w:val="20"/>
          <w:szCs w:val="20"/>
        </w:rPr>
      </w:pPr>
      <w:r>
        <w:rPr>
          <w:rFonts w:ascii="Garamond" w:hAnsi="Garamond" w:cs="Arial"/>
          <w:color w:val="000000"/>
          <w:sz w:val="22"/>
          <w:szCs w:val="22"/>
        </w:rPr>
        <w:t>NPS List of Storm Events– used to focus study periods on dates when sediment plumes and algal blooms were likely to occur</w:t>
      </w:r>
    </w:p>
    <w:p w14:paraId="584AAA06" w14:textId="77777777" w:rsidR="00184652" w:rsidRPr="00CE4561" w:rsidRDefault="00184652" w:rsidP="00AD4617">
      <w:pPr>
        <w:rPr>
          <w:rFonts w:ascii="Garamond" w:hAnsi="Garamond"/>
        </w:rPr>
      </w:pPr>
    </w:p>
    <w:p w14:paraId="1BF1A75D" w14:textId="32F1F059" w:rsidR="00126504" w:rsidRPr="002F3F89" w:rsidRDefault="0080287D" w:rsidP="00B76BDC">
      <w:pPr>
        <w:rPr>
          <w:rFonts w:ascii="Garamond" w:hAnsi="Garamond"/>
          <w:b/>
          <w:i/>
        </w:rPr>
      </w:pPr>
      <w:r w:rsidRPr="00CE4561">
        <w:rPr>
          <w:rFonts w:ascii="Garamond" w:hAnsi="Garamond"/>
          <w:b/>
          <w:i/>
        </w:rPr>
        <w:t>Model</w:t>
      </w:r>
      <w:r w:rsidR="00B82905" w:rsidRPr="00CE4561">
        <w:rPr>
          <w:rFonts w:ascii="Garamond" w:hAnsi="Garamond"/>
          <w:b/>
          <w:i/>
        </w:rPr>
        <w:t>ing</w:t>
      </w:r>
      <w:r w:rsidR="007A4F2A" w:rsidRPr="00CE4561">
        <w:rPr>
          <w:rFonts w:ascii="Garamond" w:hAnsi="Garamond"/>
          <w:b/>
          <w:i/>
        </w:rPr>
        <w:t>:</w:t>
      </w:r>
    </w:p>
    <w:p w14:paraId="00C318DD" w14:textId="054A27F1" w:rsidR="00F97BE2" w:rsidRPr="00890EC6" w:rsidRDefault="00F97BE2" w:rsidP="002A1221">
      <w:pPr>
        <w:pStyle w:val="ListParagraph"/>
        <w:numPr>
          <w:ilvl w:val="0"/>
          <w:numId w:val="14"/>
        </w:numPr>
        <w:rPr>
          <w:rFonts w:ascii="Garamond" w:hAnsi="Garamond"/>
          <w:bCs/>
        </w:rPr>
      </w:pPr>
      <w:r>
        <w:rPr>
          <w:rFonts w:ascii="Garamond" w:hAnsi="Garamond"/>
          <w:color w:val="000000"/>
        </w:rPr>
        <w:t xml:space="preserve">Random Forest Regression (POC: Dr. Catherine </w:t>
      </w:r>
      <w:proofErr w:type="spellStart"/>
      <w:r>
        <w:rPr>
          <w:rFonts w:ascii="Garamond" w:hAnsi="Garamond"/>
          <w:color w:val="000000"/>
        </w:rPr>
        <w:t>Jarnevich</w:t>
      </w:r>
      <w:proofErr w:type="spellEnd"/>
      <w:r>
        <w:rPr>
          <w:rFonts w:ascii="Garamond" w:hAnsi="Garamond"/>
          <w:color w:val="000000"/>
        </w:rPr>
        <w:t xml:space="preserve">, USGS Fort Collins Science Center) </w:t>
      </w:r>
      <w:r>
        <w:rPr>
          <w:rFonts w:ascii="Garamond" w:hAnsi="Garamond"/>
          <w:color w:val="000000"/>
          <w:sz w:val="20"/>
          <w:szCs w:val="20"/>
        </w:rPr>
        <w:t>–</w:t>
      </w:r>
      <w:r>
        <w:rPr>
          <w:rFonts w:ascii="Garamond" w:hAnsi="Garamond"/>
          <w:color w:val="000000"/>
        </w:rPr>
        <w:t xml:space="preserve"> explored the linear relationship between field-collected and remotely sensed data</w:t>
      </w:r>
    </w:p>
    <w:p w14:paraId="25BEB46B" w14:textId="77777777" w:rsidR="00890EC6" w:rsidRPr="00890EC6" w:rsidRDefault="00890EC6" w:rsidP="00890EC6">
      <w:pPr>
        <w:rPr>
          <w:rFonts w:ascii="Garamond" w:hAnsi="Garamond"/>
          <w:bCs/>
        </w:rPr>
      </w:pPr>
    </w:p>
    <w:p w14:paraId="0CBC9B56" w14:textId="77777777" w:rsidR="006A2A26" w:rsidRPr="00CE4561" w:rsidRDefault="006A2A26" w:rsidP="006A2A26">
      <w:pPr>
        <w:rPr>
          <w:rFonts w:ascii="Garamond" w:hAnsi="Garamond"/>
          <w:i/>
        </w:rPr>
      </w:pPr>
      <w:r w:rsidRPr="00CE4561">
        <w:rPr>
          <w:rFonts w:ascii="Garamond" w:hAnsi="Garamond"/>
          <w:b/>
          <w:bCs/>
          <w:i/>
        </w:rPr>
        <w:t>Software &amp; Scripting:</w:t>
      </w:r>
    </w:p>
    <w:p w14:paraId="03727E7E" w14:textId="77777777" w:rsidR="002A1221" w:rsidRDefault="002A1221" w:rsidP="002A1221">
      <w:pPr>
        <w:pStyle w:val="NormalWeb"/>
        <w:numPr>
          <w:ilvl w:val="0"/>
          <w:numId w:val="19"/>
        </w:numPr>
        <w:spacing w:before="0" w:beforeAutospacing="0" w:after="0" w:afterAutospacing="0"/>
        <w:textAlignment w:val="baseline"/>
        <w:rPr>
          <w:rFonts w:ascii="Arial" w:hAnsi="Arial" w:cs="Arial"/>
          <w:color w:val="000000"/>
          <w:sz w:val="20"/>
          <w:szCs w:val="20"/>
        </w:rPr>
      </w:pPr>
      <w:r>
        <w:rPr>
          <w:rFonts w:ascii="Garamond" w:hAnsi="Garamond" w:cs="Arial"/>
          <w:color w:val="000000"/>
          <w:sz w:val="22"/>
          <w:szCs w:val="22"/>
        </w:rPr>
        <w:t>Google Earth Engine Application Programming Interface (API) – large-scale image analysis</w:t>
      </w:r>
    </w:p>
    <w:p w14:paraId="5A6B6597" w14:textId="77777777" w:rsidR="002A1221" w:rsidRDefault="002A1221" w:rsidP="002A1221">
      <w:pPr>
        <w:pStyle w:val="NormalWeb"/>
        <w:numPr>
          <w:ilvl w:val="0"/>
          <w:numId w:val="19"/>
        </w:numPr>
        <w:spacing w:before="0" w:beforeAutospacing="0" w:after="0" w:afterAutospacing="0"/>
        <w:textAlignment w:val="baseline"/>
        <w:rPr>
          <w:rFonts w:ascii="Arial" w:hAnsi="Arial" w:cs="Arial"/>
          <w:color w:val="000000"/>
          <w:sz w:val="20"/>
          <w:szCs w:val="20"/>
        </w:rPr>
      </w:pPr>
      <w:r>
        <w:rPr>
          <w:rFonts w:ascii="Garamond" w:hAnsi="Garamond" w:cs="Arial"/>
          <w:color w:val="000000"/>
          <w:sz w:val="22"/>
          <w:szCs w:val="22"/>
        </w:rPr>
        <w:t>R-Studio 1.2.5001– statistical analyses and figure generation</w:t>
      </w:r>
    </w:p>
    <w:p w14:paraId="65252613" w14:textId="77777777" w:rsidR="002A1221" w:rsidRDefault="002A1221" w:rsidP="002A1221">
      <w:pPr>
        <w:pStyle w:val="NormalWeb"/>
        <w:numPr>
          <w:ilvl w:val="0"/>
          <w:numId w:val="19"/>
        </w:numPr>
        <w:spacing w:before="0" w:beforeAutospacing="0" w:after="0" w:afterAutospacing="0"/>
        <w:textAlignment w:val="baseline"/>
        <w:rPr>
          <w:rFonts w:ascii="Garamond" w:hAnsi="Garamond"/>
          <w:color w:val="000000"/>
          <w:sz w:val="20"/>
          <w:szCs w:val="20"/>
        </w:rPr>
      </w:pPr>
      <w:r>
        <w:rPr>
          <w:rFonts w:ascii="Garamond" w:hAnsi="Garamond"/>
          <w:color w:val="000000"/>
          <w:sz w:val="22"/>
          <w:szCs w:val="22"/>
        </w:rPr>
        <w:t>Microsoft Excel - statistical analyses and figure generation</w:t>
      </w:r>
    </w:p>
    <w:p w14:paraId="5D328709" w14:textId="77777777" w:rsidR="002A1221" w:rsidRDefault="002A1221" w:rsidP="002A1221">
      <w:pPr>
        <w:pStyle w:val="NormalWeb"/>
        <w:numPr>
          <w:ilvl w:val="0"/>
          <w:numId w:val="19"/>
        </w:numPr>
        <w:spacing w:before="0" w:beforeAutospacing="0" w:after="0" w:afterAutospacing="0"/>
        <w:textAlignment w:val="baseline"/>
        <w:rPr>
          <w:rFonts w:ascii="Arial" w:hAnsi="Arial" w:cs="Arial"/>
          <w:color w:val="000000"/>
          <w:sz w:val="20"/>
          <w:szCs w:val="20"/>
        </w:rPr>
      </w:pPr>
      <w:proofErr w:type="spellStart"/>
      <w:r>
        <w:rPr>
          <w:rFonts w:ascii="Garamond" w:hAnsi="Garamond" w:cs="Arial"/>
          <w:color w:val="000000"/>
          <w:sz w:val="22"/>
          <w:szCs w:val="22"/>
        </w:rPr>
        <w:t>Esri</w:t>
      </w:r>
      <w:proofErr w:type="spellEnd"/>
      <w:r>
        <w:rPr>
          <w:rFonts w:ascii="Garamond" w:hAnsi="Garamond" w:cs="Arial"/>
          <w:color w:val="000000"/>
          <w:sz w:val="22"/>
          <w:szCs w:val="22"/>
        </w:rPr>
        <w:t xml:space="preserve"> ArcGIS Pro – image processing and end product generation</w:t>
      </w:r>
    </w:p>
    <w:p w14:paraId="5BAFB1F7" w14:textId="77777777" w:rsidR="00184652" w:rsidRPr="00CE4561" w:rsidRDefault="00184652" w:rsidP="00AD4617">
      <w:pPr>
        <w:rPr>
          <w:rFonts w:ascii="Garamond" w:hAnsi="Garamond"/>
        </w:rPr>
      </w:pPr>
    </w:p>
    <w:p w14:paraId="14CBC202" w14:textId="2F5D3BF9" w:rsidR="00073224" w:rsidRPr="00CE4561" w:rsidRDefault="001538F2" w:rsidP="00073224">
      <w:pPr>
        <w:rPr>
          <w:rFonts w:ascii="Garamond" w:hAnsi="Garamond"/>
          <w:b/>
          <w:i/>
        </w:rPr>
      </w:pPr>
      <w:r w:rsidRPr="00CE4561">
        <w:rPr>
          <w:rFonts w:ascii="Garamond" w:hAnsi="Garamond"/>
          <w:b/>
          <w:i/>
        </w:rPr>
        <w:t>End</w:t>
      </w:r>
      <w:r w:rsidR="00B9571C" w:rsidRPr="00CE4561">
        <w:rPr>
          <w:rFonts w:ascii="Garamond" w:hAnsi="Garamond"/>
          <w:b/>
          <w:i/>
        </w:rPr>
        <w:t xml:space="preserve"> </w:t>
      </w:r>
      <w:r w:rsidRPr="00CE4561">
        <w:rPr>
          <w:rFonts w:ascii="Garamond" w:hAnsi="Garamond"/>
          <w:b/>
          <w:i/>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1538F2" w:rsidRPr="00CE4561" w14:paraId="2A0027C9" w14:textId="77777777" w:rsidTr="00222DBC">
        <w:tc>
          <w:tcPr>
            <w:tcW w:w="2160" w:type="dxa"/>
            <w:shd w:val="clear" w:color="auto" w:fill="31849B" w:themeFill="accent5" w:themeFillShade="BF"/>
            <w:vAlign w:val="center"/>
          </w:tcPr>
          <w:p w14:paraId="67DE7A20" w14:textId="09116255" w:rsidR="001538F2" w:rsidRPr="00CE4561" w:rsidRDefault="001538F2" w:rsidP="00272CD9">
            <w:pPr>
              <w:jc w:val="center"/>
              <w:rPr>
                <w:rFonts w:ascii="Garamond" w:hAnsi="Garamond"/>
                <w:b/>
                <w:bCs/>
                <w:color w:val="FFFFFF"/>
              </w:rPr>
            </w:pPr>
            <w:r w:rsidRPr="00CE4561">
              <w:rPr>
                <w:rFonts w:ascii="Garamond" w:hAnsi="Garamond"/>
                <w:b/>
                <w:bCs/>
                <w:color w:val="FFFFFF"/>
              </w:rPr>
              <w:t>E</w:t>
            </w:r>
            <w:r w:rsidR="000F76DA" w:rsidRPr="00CE4561">
              <w:rPr>
                <w:rFonts w:ascii="Garamond" w:hAnsi="Garamond"/>
                <w:b/>
                <w:bCs/>
                <w:color w:val="FFFFFF"/>
              </w:rPr>
              <w:t>nd</w:t>
            </w:r>
            <w:r w:rsidR="00B9571C" w:rsidRPr="00CE4561">
              <w:rPr>
                <w:rFonts w:ascii="Garamond" w:hAnsi="Garamond"/>
                <w:b/>
                <w:bCs/>
                <w:color w:val="FFFFFF"/>
              </w:rPr>
              <w:t xml:space="preserve"> </w:t>
            </w:r>
            <w:r w:rsidR="00890EC6">
              <w:rPr>
                <w:rFonts w:ascii="Garamond" w:hAnsi="Garamond"/>
                <w:b/>
                <w:bCs/>
                <w:color w:val="FFFFFF"/>
              </w:rPr>
              <w:t>Products</w:t>
            </w:r>
          </w:p>
        </w:tc>
        <w:tc>
          <w:tcPr>
            <w:tcW w:w="3240" w:type="dxa"/>
            <w:shd w:val="clear" w:color="auto" w:fill="31849B" w:themeFill="accent5" w:themeFillShade="BF"/>
            <w:vAlign w:val="center"/>
          </w:tcPr>
          <w:p w14:paraId="5D000EB1" w14:textId="73C9558D" w:rsidR="001538F2" w:rsidRPr="00CE4561" w:rsidRDefault="004D358F" w:rsidP="00272CD9">
            <w:pPr>
              <w:jc w:val="center"/>
              <w:rPr>
                <w:rFonts w:ascii="Garamond" w:hAnsi="Garamond"/>
                <w:b/>
                <w:bCs/>
                <w:color w:val="FFFFFF"/>
              </w:rPr>
            </w:pPr>
            <w:r w:rsidRPr="00CE4561">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CE4561" w:rsidRDefault="004D358F" w:rsidP="00272CD9">
            <w:pPr>
              <w:jc w:val="center"/>
              <w:rPr>
                <w:rFonts w:ascii="Garamond" w:hAnsi="Garamond"/>
                <w:b/>
                <w:bCs/>
                <w:color w:val="FFFFFF"/>
              </w:rPr>
            </w:pPr>
            <w:r w:rsidRPr="00CE4561">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CE4561" w:rsidRDefault="001538F2" w:rsidP="00272CD9">
            <w:pPr>
              <w:jc w:val="center"/>
              <w:rPr>
                <w:rFonts w:ascii="Garamond" w:hAnsi="Garamond"/>
                <w:b/>
                <w:bCs/>
                <w:color w:val="FFFFFF"/>
              </w:rPr>
            </w:pPr>
            <w:r w:rsidRPr="00CE4561">
              <w:rPr>
                <w:rFonts w:ascii="Garamond" w:hAnsi="Garamond"/>
                <w:b/>
                <w:bCs/>
                <w:color w:val="FFFFFF"/>
              </w:rPr>
              <w:t>Software Release Category</w:t>
            </w:r>
          </w:p>
        </w:tc>
      </w:tr>
      <w:tr w:rsidR="004D7286" w:rsidRPr="00CE4561" w14:paraId="407EEF43" w14:textId="77777777" w:rsidTr="00222DBC">
        <w:tc>
          <w:tcPr>
            <w:tcW w:w="2160" w:type="dxa"/>
          </w:tcPr>
          <w:p w14:paraId="6303043D" w14:textId="24DACDA9" w:rsidR="004D7286" w:rsidRPr="00CE4561" w:rsidRDefault="004D7286" w:rsidP="00E3738F">
            <w:pPr>
              <w:rPr>
                <w:rFonts w:ascii="Garamond" w:hAnsi="Garamond"/>
                <w:b/>
                <w:bCs/>
              </w:rPr>
            </w:pPr>
            <w:r>
              <w:rPr>
                <w:rFonts w:ascii="Garamond" w:hAnsi="Garamond"/>
                <w:b/>
                <w:bCs/>
                <w:color w:val="000000"/>
              </w:rPr>
              <w:t>Chlorophyll-a and Transmissivity Maps</w:t>
            </w:r>
          </w:p>
        </w:tc>
        <w:tc>
          <w:tcPr>
            <w:tcW w:w="3240" w:type="dxa"/>
          </w:tcPr>
          <w:p w14:paraId="7910A33C" w14:textId="77777777" w:rsidR="004D7286" w:rsidRPr="002A1221" w:rsidRDefault="004D7286" w:rsidP="002A1221">
            <w:pPr>
              <w:rPr>
                <w:rFonts w:ascii="Times New Roman" w:eastAsia="Times New Roman" w:hAnsi="Times New Roman"/>
                <w:sz w:val="24"/>
                <w:szCs w:val="24"/>
              </w:rPr>
            </w:pPr>
            <w:r w:rsidRPr="002A1221">
              <w:rPr>
                <w:rFonts w:ascii="Garamond" w:eastAsia="Times New Roman" w:hAnsi="Garamond"/>
                <w:color w:val="000000"/>
              </w:rPr>
              <w:t>Aqua MODIS </w:t>
            </w:r>
          </w:p>
          <w:p w14:paraId="0E5322A5" w14:textId="77777777" w:rsidR="004D7286" w:rsidRPr="002A1221" w:rsidRDefault="004D7286" w:rsidP="002A1221">
            <w:pPr>
              <w:rPr>
                <w:rFonts w:ascii="Times New Roman" w:eastAsia="Times New Roman" w:hAnsi="Times New Roman"/>
                <w:sz w:val="24"/>
                <w:szCs w:val="24"/>
              </w:rPr>
            </w:pPr>
            <w:r w:rsidRPr="002A1221">
              <w:rPr>
                <w:rFonts w:ascii="Garamond" w:eastAsia="Times New Roman" w:hAnsi="Garamond"/>
                <w:color w:val="000000"/>
              </w:rPr>
              <w:t>Terra MODIS </w:t>
            </w:r>
          </w:p>
          <w:p w14:paraId="2664D282" w14:textId="77777777" w:rsidR="004D7286" w:rsidRPr="002A1221" w:rsidRDefault="004D7286" w:rsidP="002A1221">
            <w:pPr>
              <w:rPr>
                <w:rFonts w:ascii="Times New Roman" w:eastAsia="Times New Roman" w:hAnsi="Times New Roman"/>
                <w:sz w:val="24"/>
                <w:szCs w:val="24"/>
              </w:rPr>
            </w:pPr>
            <w:r w:rsidRPr="002A1221">
              <w:rPr>
                <w:rFonts w:ascii="Garamond" w:eastAsia="Times New Roman" w:hAnsi="Garamond"/>
                <w:color w:val="000000"/>
              </w:rPr>
              <w:t>Sentinel-3 OLCI</w:t>
            </w:r>
          </w:p>
          <w:p w14:paraId="05C6772C" w14:textId="4CDDE4AA" w:rsidR="004D7286" w:rsidRPr="00CE4561" w:rsidRDefault="004D7286" w:rsidP="0083507B">
            <w:pPr>
              <w:rPr>
                <w:rFonts w:ascii="Garamond" w:hAnsi="Garamond"/>
              </w:rPr>
            </w:pPr>
          </w:p>
        </w:tc>
        <w:tc>
          <w:tcPr>
            <w:tcW w:w="2880" w:type="dxa"/>
          </w:tcPr>
          <w:p w14:paraId="29D692C0" w14:textId="498852CB" w:rsidR="004D7286" w:rsidRPr="00CE4561" w:rsidRDefault="00890EC6" w:rsidP="0083507B">
            <w:pPr>
              <w:rPr>
                <w:rFonts w:ascii="Garamond" w:hAnsi="Garamond"/>
              </w:rPr>
            </w:pPr>
            <w:r>
              <w:rPr>
                <w:rFonts w:ascii="Garamond" w:hAnsi="Garamond"/>
                <w:color w:val="000000"/>
              </w:rPr>
              <w:t xml:space="preserve">Chlorophyll-a </w:t>
            </w:r>
            <w:r w:rsidR="004D7286">
              <w:rPr>
                <w:rFonts w:ascii="Garamond" w:hAnsi="Garamond"/>
                <w:color w:val="000000"/>
              </w:rPr>
              <w:t>and transmissivity maps provided partners with a visualization of the changes in algal bloom and sediment plume extent in the study area.</w:t>
            </w:r>
          </w:p>
        </w:tc>
        <w:tc>
          <w:tcPr>
            <w:tcW w:w="1080" w:type="dxa"/>
          </w:tcPr>
          <w:p w14:paraId="33182638" w14:textId="04B3ACAC" w:rsidR="004D7286" w:rsidRPr="00CE4561" w:rsidRDefault="004D7286" w:rsidP="00E3738F">
            <w:pPr>
              <w:rPr>
                <w:rFonts w:ascii="Garamond" w:hAnsi="Garamond"/>
              </w:rPr>
            </w:pPr>
            <w:r>
              <w:rPr>
                <w:rFonts w:ascii="Garamond" w:hAnsi="Garamond"/>
                <w:color w:val="000000"/>
              </w:rPr>
              <w:t>N/A</w:t>
            </w:r>
          </w:p>
        </w:tc>
      </w:tr>
    </w:tbl>
    <w:p w14:paraId="0F4FA500" w14:textId="77777777" w:rsidR="00DC6974" w:rsidRPr="00CE4561" w:rsidRDefault="00DC6974" w:rsidP="007A7268">
      <w:pPr>
        <w:ind w:left="720" w:hanging="720"/>
        <w:rPr>
          <w:rFonts w:ascii="Garamond" w:hAnsi="Garamond"/>
        </w:rPr>
      </w:pPr>
    </w:p>
    <w:p w14:paraId="0C46C1EF" w14:textId="77777777" w:rsidR="004D358F" w:rsidRPr="00CE4561" w:rsidRDefault="004D358F" w:rsidP="004D358F">
      <w:pPr>
        <w:pBdr>
          <w:bottom w:val="single" w:sz="4" w:space="1" w:color="auto"/>
        </w:pBdr>
        <w:rPr>
          <w:rFonts w:ascii="Garamond" w:hAnsi="Garamond" w:cs="Arial"/>
          <w:b/>
        </w:rPr>
      </w:pPr>
      <w:r w:rsidRPr="00CE4561">
        <w:rPr>
          <w:rFonts w:ascii="Garamond" w:hAnsi="Garamond" w:cs="Arial"/>
          <w:b/>
        </w:rPr>
        <w:t>Project Handoff Package</w:t>
      </w:r>
    </w:p>
    <w:p w14:paraId="0E8E9652" w14:textId="145AE5A2" w:rsidR="004D358F" w:rsidRPr="00CE4561" w:rsidRDefault="004D358F" w:rsidP="004D358F">
      <w:pPr>
        <w:rPr>
          <w:rFonts w:ascii="Garamond" w:hAnsi="Garamond" w:cs="Arial"/>
          <w:b/>
        </w:rPr>
      </w:pPr>
      <w:r w:rsidRPr="00CE4561">
        <w:rPr>
          <w:rFonts w:ascii="Garamond" w:hAnsi="Garamond" w:cs="Arial"/>
          <w:b/>
          <w:i/>
        </w:rPr>
        <w:lastRenderedPageBreak/>
        <w:t>Transition Plan:</w:t>
      </w:r>
      <w:r w:rsidR="00F86A43" w:rsidRPr="00CE4561">
        <w:rPr>
          <w:rFonts w:ascii="Garamond" w:hAnsi="Garamond" w:cs="Arial"/>
        </w:rPr>
        <w:t xml:space="preserve"> </w:t>
      </w:r>
      <w:r w:rsidR="002A1221" w:rsidRPr="002A1221">
        <w:rPr>
          <w:rFonts w:ascii="Garamond" w:hAnsi="Garamond"/>
          <w:color w:val="000000"/>
        </w:rPr>
        <w:t xml:space="preserve"> </w:t>
      </w:r>
      <w:r w:rsidR="002A1221">
        <w:rPr>
          <w:rFonts w:ascii="Garamond" w:hAnsi="Garamond"/>
          <w:color w:val="000000"/>
        </w:rPr>
        <w:t xml:space="preserve">The team hosted a short seminar in Week 10 via video conference to relay the results of our project to partners, Dr. Brenda </w:t>
      </w:r>
      <w:proofErr w:type="spellStart"/>
      <w:r w:rsidR="002A1221">
        <w:rPr>
          <w:rFonts w:ascii="Garamond" w:hAnsi="Garamond"/>
          <w:color w:val="000000"/>
        </w:rPr>
        <w:t>Moraska</w:t>
      </w:r>
      <w:proofErr w:type="spellEnd"/>
      <w:r w:rsidR="002A1221">
        <w:rPr>
          <w:rFonts w:ascii="Garamond" w:hAnsi="Garamond"/>
          <w:color w:val="000000"/>
        </w:rPr>
        <w:t xml:space="preserve"> </w:t>
      </w:r>
      <w:proofErr w:type="spellStart"/>
      <w:r w:rsidR="002A1221">
        <w:rPr>
          <w:rFonts w:ascii="Garamond" w:hAnsi="Garamond"/>
          <w:color w:val="000000"/>
        </w:rPr>
        <w:t>Lafrancois</w:t>
      </w:r>
      <w:proofErr w:type="spellEnd"/>
      <w:r w:rsidR="002A1221">
        <w:rPr>
          <w:rFonts w:ascii="Garamond" w:hAnsi="Garamond"/>
          <w:color w:val="000000"/>
        </w:rPr>
        <w:t xml:space="preserve"> and Dr. Bob Sterner. Our handoff package was sent to our partners through an emailed Google Drive link.</w:t>
      </w:r>
    </w:p>
    <w:p w14:paraId="55E1DB8B" w14:textId="77777777" w:rsidR="004D358F" w:rsidRPr="00CE4561" w:rsidRDefault="004D358F" w:rsidP="005A379C">
      <w:pPr>
        <w:rPr>
          <w:rFonts w:ascii="Garamond" w:hAnsi="Garamond" w:cs="Arial"/>
          <w:b/>
        </w:rPr>
      </w:pPr>
    </w:p>
    <w:p w14:paraId="18900C5A" w14:textId="77777777" w:rsidR="005A379C" w:rsidRPr="00890EC6" w:rsidRDefault="005A379C" w:rsidP="005A379C">
      <w:pPr>
        <w:pStyle w:val="NormalWeb"/>
        <w:spacing w:before="0" w:beforeAutospacing="0" w:after="0" w:afterAutospacing="0"/>
      </w:pPr>
      <w:r>
        <w:rPr>
          <w:rFonts w:ascii="Garamond" w:hAnsi="Garamond"/>
          <w:b/>
          <w:bCs/>
          <w:i/>
          <w:iCs/>
          <w:color w:val="000000"/>
          <w:sz w:val="22"/>
          <w:szCs w:val="22"/>
        </w:rPr>
        <w:t>Team POC:</w:t>
      </w:r>
      <w:r>
        <w:rPr>
          <w:rFonts w:ascii="Garamond" w:hAnsi="Garamond"/>
          <w:b/>
          <w:bCs/>
          <w:color w:val="000000"/>
          <w:sz w:val="22"/>
          <w:szCs w:val="22"/>
        </w:rPr>
        <w:t xml:space="preserve"> </w:t>
      </w:r>
      <w:r>
        <w:rPr>
          <w:rFonts w:ascii="Garamond" w:hAnsi="Garamond"/>
          <w:color w:val="000000"/>
          <w:sz w:val="22"/>
          <w:szCs w:val="22"/>
        </w:rPr>
        <w:t xml:space="preserve">Sarah Wingard, </w:t>
      </w:r>
      <w:r w:rsidRPr="00890EC6">
        <w:rPr>
          <w:rFonts w:ascii="Garamond" w:hAnsi="Garamond"/>
          <w:iCs/>
          <w:color w:val="000000"/>
          <w:sz w:val="22"/>
          <w:szCs w:val="22"/>
        </w:rPr>
        <w:t>sarah.wingard@ssaihq.com</w:t>
      </w:r>
    </w:p>
    <w:p w14:paraId="6936A8DE" w14:textId="77777777" w:rsidR="005A379C" w:rsidRPr="00890EC6" w:rsidRDefault="005A379C" w:rsidP="005A379C">
      <w:pPr>
        <w:pStyle w:val="NormalWeb"/>
        <w:spacing w:before="0" w:beforeAutospacing="0" w:after="0" w:afterAutospacing="0"/>
      </w:pPr>
      <w:r w:rsidRPr="00890EC6">
        <w:rPr>
          <w:rFonts w:ascii="Garamond" w:hAnsi="Garamond"/>
          <w:b/>
          <w:bCs/>
          <w:iCs/>
          <w:color w:val="000000"/>
          <w:sz w:val="22"/>
          <w:szCs w:val="22"/>
        </w:rPr>
        <w:t>Partner POC:</w:t>
      </w:r>
      <w:r w:rsidRPr="00890EC6">
        <w:rPr>
          <w:rFonts w:ascii="Garamond" w:hAnsi="Garamond"/>
          <w:color w:val="000000"/>
          <w:sz w:val="22"/>
          <w:szCs w:val="22"/>
        </w:rPr>
        <w:t xml:space="preserve"> Dr. Brenda </w:t>
      </w:r>
      <w:proofErr w:type="spellStart"/>
      <w:r w:rsidRPr="00890EC6">
        <w:rPr>
          <w:rFonts w:ascii="Garamond" w:hAnsi="Garamond"/>
          <w:color w:val="000000"/>
          <w:sz w:val="22"/>
          <w:szCs w:val="22"/>
        </w:rPr>
        <w:t>Lafrancois</w:t>
      </w:r>
      <w:proofErr w:type="spellEnd"/>
      <w:r w:rsidRPr="00890EC6">
        <w:rPr>
          <w:rFonts w:ascii="Garamond" w:hAnsi="Garamond"/>
          <w:color w:val="000000"/>
          <w:sz w:val="22"/>
          <w:szCs w:val="22"/>
        </w:rPr>
        <w:t xml:space="preserve">, </w:t>
      </w:r>
      <w:hyperlink r:id="rId8" w:history="1">
        <w:r w:rsidRPr="00890EC6">
          <w:rPr>
            <w:rStyle w:val="Hyperlink"/>
            <w:rFonts w:ascii="Garamond" w:hAnsi="Garamond"/>
            <w:iCs/>
            <w:color w:val="000000"/>
            <w:sz w:val="22"/>
            <w:szCs w:val="22"/>
            <w:u w:val="none"/>
          </w:rPr>
          <w:t>brenda_moraska_lafrancois@nps.gov</w:t>
        </w:r>
      </w:hyperlink>
    </w:p>
    <w:p w14:paraId="37EFCC88" w14:textId="0467878C" w:rsidR="004D358F" w:rsidRPr="00890EC6" w:rsidRDefault="005A379C" w:rsidP="005A379C">
      <w:pPr>
        <w:ind w:left="720"/>
        <w:rPr>
          <w:rFonts w:ascii="Garamond" w:hAnsi="Garamond" w:cs="Arial"/>
        </w:rPr>
      </w:pPr>
      <w:r w:rsidRPr="00890EC6">
        <w:rPr>
          <w:rFonts w:ascii="Garamond" w:hAnsi="Garamond"/>
          <w:color w:val="000000"/>
        </w:rPr>
        <w:t xml:space="preserve">           Dr. Bob Sterner, </w:t>
      </w:r>
      <w:r w:rsidRPr="00890EC6">
        <w:rPr>
          <w:rFonts w:ascii="Garamond" w:hAnsi="Garamond"/>
          <w:iCs/>
          <w:color w:val="000000"/>
        </w:rPr>
        <w:t>stern007@d.umn.edu</w:t>
      </w:r>
    </w:p>
    <w:p w14:paraId="4710B828" w14:textId="77777777" w:rsidR="004D7DB2" w:rsidRDefault="004D7DB2" w:rsidP="004D358F">
      <w:pPr>
        <w:rPr>
          <w:rFonts w:ascii="Garamond" w:hAnsi="Garamond" w:cs="Arial"/>
          <w:b/>
          <w:i/>
        </w:rPr>
      </w:pPr>
    </w:p>
    <w:p w14:paraId="05864232" w14:textId="1A62457E" w:rsidR="004D358F" w:rsidRPr="00CE4561" w:rsidRDefault="004D358F" w:rsidP="004D358F">
      <w:pPr>
        <w:rPr>
          <w:rFonts w:ascii="Garamond" w:hAnsi="Garamond" w:cs="Arial"/>
          <w:b/>
          <w:i/>
        </w:rPr>
      </w:pPr>
      <w:r w:rsidRPr="00CE4561">
        <w:rPr>
          <w:rFonts w:ascii="Garamond" w:hAnsi="Garamond" w:cs="Arial"/>
          <w:b/>
          <w:i/>
        </w:rPr>
        <w:t>Handoff Package:</w:t>
      </w:r>
    </w:p>
    <w:p w14:paraId="24A85BB6" w14:textId="77777777" w:rsidR="004D7286" w:rsidRDefault="004D7286" w:rsidP="004D7286">
      <w:pPr>
        <w:pStyle w:val="NormalWeb"/>
        <w:numPr>
          <w:ilvl w:val="0"/>
          <w:numId w:val="20"/>
        </w:numPr>
        <w:spacing w:before="0" w:beforeAutospacing="0" w:after="0" w:afterAutospacing="0"/>
        <w:textAlignment w:val="baseline"/>
        <w:rPr>
          <w:rFonts w:ascii="Arial" w:hAnsi="Arial" w:cs="Arial"/>
          <w:color w:val="000000"/>
          <w:sz w:val="20"/>
          <w:szCs w:val="20"/>
        </w:rPr>
      </w:pPr>
      <w:r>
        <w:rPr>
          <w:rFonts w:ascii="Garamond" w:hAnsi="Garamond" w:cs="Arial"/>
          <w:color w:val="000000"/>
          <w:sz w:val="22"/>
          <w:szCs w:val="22"/>
        </w:rPr>
        <w:t>Chlorophyll-a and Transmissivity Maps </w:t>
      </w:r>
    </w:p>
    <w:p w14:paraId="22395E79" w14:textId="77777777" w:rsidR="005A379C" w:rsidRDefault="005A379C" w:rsidP="005A379C">
      <w:pPr>
        <w:pStyle w:val="NormalWeb"/>
        <w:numPr>
          <w:ilvl w:val="0"/>
          <w:numId w:val="20"/>
        </w:numPr>
        <w:spacing w:before="0" w:beforeAutospacing="0" w:after="0" w:afterAutospacing="0"/>
        <w:textAlignment w:val="baseline"/>
        <w:rPr>
          <w:rFonts w:ascii="Arial" w:hAnsi="Arial" w:cs="Arial"/>
          <w:color w:val="000000"/>
          <w:sz w:val="20"/>
          <w:szCs w:val="20"/>
        </w:rPr>
      </w:pPr>
      <w:r>
        <w:rPr>
          <w:rFonts w:ascii="Garamond" w:hAnsi="Garamond" w:cs="Arial"/>
          <w:color w:val="000000"/>
          <w:sz w:val="22"/>
          <w:szCs w:val="22"/>
        </w:rPr>
        <w:t>Presentation</w:t>
      </w:r>
    </w:p>
    <w:p w14:paraId="5F58118F" w14:textId="6CBFD1EB" w:rsidR="005A379C" w:rsidRPr="004D7286" w:rsidRDefault="005A379C" w:rsidP="004D7286">
      <w:pPr>
        <w:pStyle w:val="NormalWeb"/>
        <w:numPr>
          <w:ilvl w:val="0"/>
          <w:numId w:val="20"/>
        </w:numPr>
        <w:spacing w:before="0" w:beforeAutospacing="0" w:after="0" w:afterAutospacing="0"/>
        <w:textAlignment w:val="baseline"/>
        <w:rPr>
          <w:rFonts w:ascii="Garamond" w:hAnsi="Garamond"/>
          <w:color w:val="000000"/>
          <w:sz w:val="20"/>
          <w:szCs w:val="20"/>
        </w:rPr>
      </w:pPr>
      <w:r>
        <w:rPr>
          <w:rFonts w:ascii="Garamond" w:hAnsi="Garamond"/>
          <w:color w:val="000000"/>
          <w:sz w:val="22"/>
          <w:szCs w:val="22"/>
        </w:rPr>
        <w:t>Technical Paper</w:t>
      </w:r>
    </w:p>
    <w:p w14:paraId="72679EDF" w14:textId="77777777" w:rsidR="004D358F" w:rsidRPr="00CE4561" w:rsidRDefault="004D358F" w:rsidP="007A7268">
      <w:pPr>
        <w:ind w:left="720" w:hanging="720"/>
        <w:rPr>
          <w:rFonts w:ascii="Garamond" w:hAnsi="Garamond"/>
        </w:rPr>
      </w:pPr>
    </w:p>
    <w:p w14:paraId="7D79AE23" w14:textId="40126725" w:rsidR="00272CD9" w:rsidRPr="00CE4561" w:rsidRDefault="00272CD9" w:rsidP="00272CD9">
      <w:pPr>
        <w:pBdr>
          <w:bottom w:val="single" w:sz="4" w:space="1" w:color="auto"/>
        </w:pBdr>
        <w:rPr>
          <w:rFonts w:ascii="Garamond" w:hAnsi="Garamond"/>
        </w:rPr>
      </w:pPr>
      <w:r w:rsidRPr="00CE4561">
        <w:rPr>
          <w:rFonts w:ascii="Garamond" w:hAnsi="Garamond"/>
          <w:b/>
        </w:rPr>
        <w:t>References</w:t>
      </w:r>
    </w:p>
    <w:p w14:paraId="1E079274" w14:textId="77777777" w:rsidR="005A379C" w:rsidRDefault="005A379C" w:rsidP="0074079D">
      <w:pPr>
        <w:pStyle w:val="NormalWeb"/>
        <w:spacing w:before="0" w:beforeAutospacing="0" w:after="0" w:afterAutospacing="0"/>
        <w:ind w:left="720" w:hanging="720"/>
      </w:pPr>
      <w:r>
        <w:rPr>
          <w:rFonts w:ascii="Garamond" w:hAnsi="Garamond"/>
          <w:color w:val="000000"/>
          <w:sz w:val="22"/>
          <w:szCs w:val="22"/>
        </w:rPr>
        <w:t xml:space="preserve">National Park Service. (2018, March 5). </w:t>
      </w:r>
      <w:r>
        <w:rPr>
          <w:rFonts w:ascii="Garamond" w:hAnsi="Garamond"/>
          <w:i/>
          <w:iCs/>
          <w:color w:val="000000"/>
          <w:sz w:val="22"/>
          <w:szCs w:val="22"/>
        </w:rPr>
        <w:t>Oceans, coasts, and seashores - Great Lakes.</w:t>
      </w:r>
      <w:r>
        <w:rPr>
          <w:rFonts w:ascii="Garamond" w:hAnsi="Garamond"/>
          <w:color w:val="000000"/>
          <w:sz w:val="22"/>
          <w:szCs w:val="22"/>
        </w:rPr>
        <w:t xml:space="preserve"> Retrieved September 30, 2019, from </w:t>
      </w:r>
      <w:hyperlink r:id="rId9" w:history="1">
        <w:r w:rsidRPr="004D7286">
          <w:rPr>
            <w:rStyle w:val="Hyperlink"/>
            <w:rFonts w:ascii="Garamond" w:hAnsi="Garamond"/>
            <w:color w:val="000000"/>
            <w:sz w:val="22"/>
            <w:szCs w:val="22"/>
            <w:u w:val="none"/>
          </w:rPr>
          <w:t>https://www.nps.gov/subjects/oceans/great-lakes.htm</w:t>
        </w:r>
      </w:hyperlink>
    </w:p>
    <w:p w14:paraId="238A3C8A" w14:textId="77777777" w:rsidR="005A379C" w:rsidRDefault="005A379C" w:rsidP="0074079D">
      <w:pPr>
        <w:ind w:left="720" w:hanging="720"/>
      </w:pPr>
    </w:p>
    <w:p w14:paraId="09415027" w14:textId="77777777" w:rsidR="005A379C" w:rsidRDefault="005A379C" w:rsidP="0074079D">
      <w:pPr>
        <w:pStyle w:val="NormalWeb"/>
        <w:spacing w:before="0" w:beforeAutospacing="0" w:after="0" w:afterAutospacing="0"/>
        <w:ind w:left="720" w:hanging="720"/>
      </w:pPr>
      <w:r>
        <w:rPr>
          <w:rFonts w:ascii="Garamond" w:hAnsi="Garamond"/>
          <w:color w:val="000000"/>
          <w:sz w:val="22"/>
          <w:szCs w:val="22"/>
          <w:shd w:val="clear" w:color="auto" w:fill="FFFFFF"/>
        </w:rPr>
        <w:t>The U.S. National Archives and Records Administration. (2019, July 24). H.R. 15522,</w:t>
      </w:r>
      <w:r>
        <w:rPr>
          <w:rFonts w:ascii="Garamond" w:hAnsi="Garamond"/>
          <w:i/>
          <w:iCs/>
          <w:color w:val="000000"/>
          <w:sz w:val="22"/>
          <w:szCs w:val="22"/>
          <w:shd w:val="clear" w:color="auto" w:fill="FFFFFF"/>
        </w:rPr>
        <w:t xml:space="preserve"> an Act to establish a National Park Service, engrossed August 5, 1916</w:t>
      </w:r>
      <w:r>
        <w:rPr>
          <w:rFonts w:ascii="Garamond" w:hAnsi="Garamond"/>
          <w:i/>
          <w:iCs/>
          <w:color w:val="000000"/>
          <w:sz w:val="22"/>
          <w:szCs w:val="22"/>
        </w:rPr>
        <w:t xml:space="preserve">. </w:t>
      </w:r>
      <w:r w:rsidRPr="004D7286">
        <w:rPr>
          <w:rFonts w:ascii="Garamond" w:hAnsi="Garamond"/>
          <w:iCs/>
          <w:color w:val="000000"/>
          <w:sz w:val="22"/>
          <w:szCs w:val="22"/>
        </w:rPr>
        <w:t>Retrieved</w:t>
      </w:r>
      <w:r>
        <w:rPr>
          <w:rFonts w:ascii="Garamond" w:hAnsi="Garamond"/>
          <w:color w:val="000000"/>
          <w:sz w:val="22"/>
          <w:szCs w:val="22"/>
        </w:rPr>
        <w:t xml:space="preserve"> September 30, 2019,</w:t>
      </w:r>
      <w:r>
        <w:rPr>
          <w:rFonts w:ascii="Garamond" w:hAnsi="Garamond"/>
          <w:color w:val="000000"/>
          <w:sz w:val="22"/>
          <w:szCs w:val="22"/>
          <w:shd w:val="clear" w:color="auto" w:fill="FFFFFF"/>
        </w:rPr>
        <w:t xml:space="preserve"> from </w:t>
      </w:r>
      <w:hyperlink r:id="rId10" w:history="1">
        <w:r w:rsidRPr="004D7286">
          <w:rPr>
            <w:rStyle w:val="Hyperlink"/>
            <w:rFonts w:ascii="Garamond" w:hAnsi="Garamond"/>
            <w:color w:val="000000"/>
            <w:sz w:val="22"/>
            <w:szCs w:val="22"/>
            <w:u w:val="none"/>
            <w:shd w:val="clear" w:color="auto" w:fill="FFFFFF"/>
          </w:rPr>
          <w:t>https://www.archives.gov/legislative/features/national-park-service/nps.html</w:t>
        </w:r>
      </w:hyperlink>
    </w:p>
    <w:p w14:paraId="663111AD" w14:textId="77777777" w:rsidR="0074079D" w:rsidRDefault="0074079D" w:rsidP="0074079D">
      <w:pPr>
        <w:ind w:left="720" w:hanging="720"/>
      </w:pPr>
    </w:p>
    <w:p w14:paraId="784C12B9" w14:textId="1337FEA7" w:rsidR="006958CB" w:rsidRPr="004D7286" w:rsidRDefault="005A379C" w:rsidP="0074079D">
      <w:pPr>
        <w:ind w:left="720" w:hanging="720"/>
        <w:rPr>
          <w:rFonts w:ascii="Garamond" w:hAnsi="Garamond"/>
        </w:rPr>
      </w:pPr>
      <w:r>
        <w:rPr>
          <w:rFonts w:ascii="Garamond" w:hAnsi="Garamond"/>
          <w:color w:val="000000"/>
        </w:rPr>
        <w:t xml:space="preserve">University of Minnesota Duluth, Large Lakes Observatory. (2016). </w:t>
      </w:r>
      <w:r>
        <w:rPr>
          <w:rFonts w:ascii="Garamond" w:hAnsi="Garamond"/>
          <w:i/>
          <w:iCs/>
          <w:color w:val="000000"/>
        </w:rPr>
        <w:t>Blue Heron</w:t>
      </w:r>
      <w:r>
        <w:rPr>
          <w:rFonts w:ascii="Garamond" w:hAnsi="Garamond"/>
          <w:color w:val="000000"/>
        </w:rPr>
        <w:t xml:space="preserve">. Retrieved September 30, 2019, from </w:t>
      </w:r>
      <w:hyperlink r:id="rId11" w:history="1">
        <w:r w:rsidRPr="004D7286">
          <w:rPr>
            <w:rStyle w:val="Hyperlink"/>
            <w:rFonts w:ascii="Garamond" w:hAnsi="Garamond"/>
            <w:color w:val="000000"/>
            <w:u w:val="none"/>
          </w:rPr>
          <w:t>https://scse.d.umn.edu/large-lakes-observatory/vessels-facilities/blue-heron</w:t>
        </w:r>
      </w:hyperlink>
    </w:p>
    <w:sectPr w:rsidR="006958CB" w:rsidRPr="004D7286" w:rsidSect="006958CB">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063F1" w14:textId="77777777" w:rsidR="00E9459E" w:rsidRDefault="00E9459E" w:rsidP="00DB5E53">
      <w:r>
        <w:separator/>
      </w:r>
    </w:p>
  </w:endnote>
  <w:endnote w:type="continuationSeparator" w:id="0">
    <w:p w14:paraId="56FF3CB3" w14:textId="77777777" w:rsidR="00E9459E" w:rsidRDefault="00E9459E"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26775813"/>
      <w:docPartObj>
        <w:docPartGallery w:val="Page Numbers (Bottom of Page)"/>
        <w:docPartUnique/>
      </w:docPartObj>
    </w:sdtPr>
    <w:sdtEndPr>
      <w:rPr>
        <w:rStyle w:val="PageNumber"/>
      </w:rPr>
    </w:sdtEndPr>
    <w:sdtContent>
      <w:p w14:paraId="4EF389CB" w14:textId="69E76675" w:rsidR="00AE26B6" w:rsidRDefault="00AE26B6" w:rsidP="00AE26B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AE26B6" w:rsidRDefault="00AE2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7E9AD573" w:rsidR="00AE26B6" w:rsidRPr="006958CB" w:rsidRDefault="00AE26B6" w:rsidP="00AE26B6">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2F3F89">
          <w:rPr>
            <w:rStyle w:val="PageNumber"/>
            <w:rFonts w:ascii="Garamond" w:hAnsi="Garamond"/>
            <w:noProof/>
          </w:rPr>
          <w:t>4</w:t>
        </w:r>
        <w:r w:rsidRPr="006958CB">
          <w:rPr>
            <w:rStyle w:val="PageNumber"/>
            <w:rFonts w:ascii="Garamond" w:hAnsi="Garamond"/>
          </w:rPr>
          <w:fldChar w:fldCharType="end"/>
        </w:r>
      </w:p>
    </w:sdtContent>
  </w:sdt>
  <w:p w14:paraId="4580765A" w14:textId="77777777" w:rsidR="00AE26B6" w:rsidRPr="006958CB" w:rsidRDefault="00AE26B6">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12A67" w14:textId="62A45E73" w:rsidR="00AE26B6" w:rsidRPr="006958CB" w:rsidRDefault="00AE26B6"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BC30B" w14:textId="77777777" w:rsidR="00E9459E" w:rsidRDefault="00E9459E" w:rsidP="00DB5E53">
      <w:r>
        <w:separator/>
      </w:r>
    </w:p>
  </w:footnote>
  <w:footnote w:type="continuationSeparator" w:id="0">
    <w:p w14:paraId="04E66E69" w14:textId="77777777" w:rsidR="00E9459E" w:rsidRDefault="00E9459E" w:rsidP="00DB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F5250" w14:textId="77777777" w:rsidR="00AE26B6" w:rsidRPr="006958CB" w:rsidRDefault="00AE26B6"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3F7B4" w14:textId="436F7968" w:rsidR="00AE26B6" w:rsidRDefault="00AE26B6" w:rsidP="0011396D">
    <w:pPr>
      <w:pStyle w:val="NormalWeb"/>
      <w:spacing w:before="0" w:beforeAutospacing="0" w:after="0" w:afterAutospacing="0"/>
      <w:jc w:val="right"/>
    </w:pPr>
    <w:r>
      <w:rPr>
        <w:rFonts w:ascii="Garamond" w:hAnsi="Garamond"/>
        <w:b/>
        <w:bCs/>
        <w:color w:val="000000"/>
      </w:rPr>
      <w:t>NASA DEVELOP National Program</w:t>
    </w:r>
  </w:p>
  <w:p w14:paraId="4EA08BFD" w14:textId="772FCBB6" w:rsidR="00AE26B6" w:rsidRPr="0011396D" w:rsidRDefault="00AE26B6" w:rsidP="0011396D">
    <w:pPr>
      <w:pStyle w:val="NormalWeb"/>
      <w:spacing w:before="0" w:beforeAutospacing="0" w:after="0" w:afterAutospacing="0"/>
      <w:jc w:val="right"/>
    </w:pPr>
    <w:r>
      <w:rPr>
        <w:rFonts w:ascii="Garamond" w:hAnsi="Garamond"/>
        <w:b/>
        <w:bCs/>
        <w:color w:val="000000"/>
      </w:rPr>
      <w:t>Colorado – Fort Collins</w:t>
    </w:r>
    <w:r w:rsidRPr="004077CB">
      <w:rPr>
        <w:rFonts w:cs="Arial"/>
        <w:b/>
        <w:noProof/>
      </w:rPr>
      <w:t xml:space="preserve"> </w:t>
    </w:r>
    <w:r w:rsidRPr="004077CB">
      <w:rPr>
        <w:rFonts w:cs="Arial"/>
        <w:b/>
        <w:noProof/>
      </w:rPr>
      <w:drawing>
        <wp:inline distT="0" distB="0" distL="0" distR="0" wp14:anchorId="7D275232" wp14:editId="470AF66F">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4D37F7F2" w:rsidR="00AE26B6" w:rsidRDefault="00AE26B6" w:rsidP="00821F1D">
    <w:pPr>
      <w:pStyle w:val="Header"/>
      <w:jc w:val="right"/>
      <w:rPr>
        <w:rFonts w:ascii="Garamond" w:hAnsi="Garamond"/>
        <w:i/>
        <w:sz w:val="24"/>
        <w:szCs w:val="24"/>
      </w:rPr>
    </w:pPr>
    <w:r>
      <w:rPr>
        <w:rFonts w:ascii="Garamond" w:hAnsi="Garamond"/>
        <w:i/>
        <w:sz w:val="24"/>
        <w:szCs w:val="24"/>
      </w:rPr>
      <w:t>Fall</w:t>
    </w:r>
    <w:r w:rsidRPr="004077CB">
      <w:rPr>
        <w:rFonts w:ascii="Garamond" w:hAnsi="Garamond"/>
        <w:i/>
        <w:sz w:val="24"/>
        <w:szCs w:val="24"/>
      </w:rPr>
      <w:t xml:space="preserve"> 2019</w:t>
    </w:r>
    <w:r>
      <w:rPr>
        <w:rFonts w:ascii="Garamond" w:hAnsi="Garamond"/>
        <w:i/>
        <w:sz w:val="24"/>
        <w:szCs w:val="24"/>
      </w:rPr>
      <w:t xml:space="preserve"> Project Summary</w:t>
    </w:r>
  </w:p>
  <w:p w14:paraId="6E440EC7" w14:textId="77777777" w:rsidR="00AE26B6" w:rsidRPr="00821F1D" w:rsidRDefault="00AE26B6" w:rsidP="00821F1D">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46398"/>
    <w:multiLevelType w:val="multilevel"/>
    <w:tmpl w:val="0A04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332357"/>
    <w:multiLevelType w:val="multilevel"/>
    <w:tmpl w:val="144A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170DE"/>
    <w:multiLevelType w:val="multilevel"/>
    <w:tmpl w:val="70E0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DE512F"/>
    <w:multiLevelType w:val="multilevel"/>
    <w:tmpl w:val="A010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C27C3C"/>
    <w:multiLevelType w:val="multilevel"/>
    <w:tmpl w:val="9702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9257B"/>
    <w:multiLevelType w:val="multilevel"/>
    <w:tmpl w:val="49F8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
  </w:num>
  <w:num w:numId="3">
    <w:abstractNumId w:val="9"/>
  </w:num>
  <w:num w:numId="4">
    <w:abstractNumId w:val="3"/>
  </w:num>
  <w:num w:numId="5">
    <w:abstractNumId w:val="8"/>
  </w:num>
  <w:num w:numId="6">
    <w:abstractNumId w:val="6"/>
  </w:num>
  <w:num w:numId="7">
    <w:abstractNumId w:val="11"/>
  </w:num>
  <w:num w:numId="8">
    <w:abstractNumId w:val="12"/>
  </w:num>
  <w:num w:numId="9">
    <w:abstractNumId w:val="10"/>
  </w:num>
  <w:num w:numId="10">
    <w:abstractNumId w:val="2"/>
  </w:num>
  <w:num w:numId="11">
    <w:abstractNumId w:val="18"/>
  </w:num>
  <w:num w:numId="12">
    <w:abstractNumId w:val="20"/>
  </w:num>
  <w:num w:numId="13">
    <w:abstractNumId w:val="0"/>
  </w:num>
  <w:num w:numId="14">
    <w:abstractNumId w:val="4"/>
  </w:num>
  <w:num w:numId="15">
    <w:abstractNumId w:val="14"/>
  </w:num>
  <w:num w:numId="16">
    <w:abstractNumId w:val="15"/>
  </w:num>
  <w:num w:numId="17">
    <w:abstractNumId w:val="17"/>
  </w:num>
  <w:num w:numId="18">
    <w:abstractNumId w:val="7"/>
  </w:num>
  <w:num w:numId="19">
    <w:abstractNumId w:val="19"/>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Q4taAGc3GT8tAAAA"/>
  </w:docVars>
  <w:rsids>
    <w:rsidRoot w:val="007B73F9"/>
    <w:rsid w:val="0001261B"/>
    <w:rsid w:val="00014585"/>
    <w:rsid w:val="00020050"/>
    <w:rsid w:val="000221A5"/>
    <w:rsid w:val="000263DE"/>
    <w:rsid w:val="00031A6C"/>
    <w:rsid w:val="00065B72"/>
    <w:rsid w:val="00073224"/>
    <w:rsid w:val="00075708"/>
    <w:rsid w:val="000829CD"/>
    <w:rsid w:val="00082DB4"/>
    <w:rsid w:val="0008443E"/>
    <w:rsid w:val="000865FE"/>
    <w:rsid w:val="00091B00"/>
    <w:rsid w:val="00095D93"/>
    <w:rsid w:val="000B03D6"/>
    <w:rsid w:val="000B5D46"/>
    <w:rsid w:val="000D316E"/>
    <w:rsid w:val="000D7963"/>
    <w:rsid w:val="000E12FA"/>
    <w:rsid w:val="000E2F1D"/>
    <w:rsid w:val="000E347B"/>
    <w:rsid w:val="000E3C1F"/>
    <w:rsid w:val="000E4025"/>
    <w:rsid w:val="000E45F7"/>
    <w:rsid w:val="000F487D"/>
    <w:rsid w:val="000F76DA"/>
    <w:rsid w:val="00105247"/>
    <w:rsid w:val="00106A62"/>
    <w:rsid w:val="00107706"/>
    <w:rsid w:val="0011396D"/>
    <w:rsid w:val="00123B69"/>
    <w:rsid w:val="00124B6A"/>
    <w:rsid w:val="00126504"/>
    <w:rsid w:val="00134C6A"/>
    <w:rsid w:val="00141664"/>
    <w:rsid w:val="001538F2"/>
    <w:rsid w:val="00164AAB"/>
    <w:rsid w:val="00182C10"/>
    <w:rsid w:val="0018406F"/>
    <w:rsid w:val="00184652"/>
    <w:rsid w:val="001976DA"/>
    <w:rsid w:val="001A2CFA"/>
    <w:rsid w:val="001A2ECC"/>
    <w:rsid w:val="001A44FF"/>
    <w:rsid w:val="001B6483"/>
    <w:rsid w:val="001D1B19"/>
    <w:rsid w:val="001E46F9"/>
    <w:rsid w:val="002046C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221"/>
    <w:rsid w:val="002A1A2B"/>
    <w:rsid w:val="002A78A9"/>
    <w:rsid w:val="002B6846"/>
    <w:rsid w:val="002C501D"/>
    <w:rsid w:val="002D6CAD"/>
    <w:rsid w:val="002E2D9E"/>
    <w:rsid w:val="002F241D"/>
    <w:rsid w:val="002F3F89"/>
    <w:rsid w:val="00302E59"/>
    <w:rsid w:val="00312703"/>
    <w:rsid w:val="003347A7"/>
    <w:rsid w:val="00334B0C"/>
    <w:rsid w:val="00344FBB"/>
    <w:rsid w:val="00347670"/>
    <w:rsid w:val="00353F4B"/>
    <w:rsid w:val="00362915"/>
    <w:rsid w:val="00365E79"/>
    <w:rsid w:val="003839A3"/>
    <w:rsid w:val="00384B24"/>
    <w:rsid w:val="00394D2B"/>
    <w:rsid w:val="003A272B"/>
    <w:rsid w:val="003A6AE7"/>
    <w:rsid w:val="003B46FD"/>
    <w:rsid w:val="003B54D0"/>
    <w:rsid w:val="003C28CD"/>
    <w:rsid w:val="003D2EDF"/>
    <w:rsid w:val="003D3FBE"/>
    <w:rsid w:val="003E1CFB"/>
    <w:rsid w:val="004077CB"/>
    <w:rsid w:val="0041686A"/>
    <w:rsid w:val="004174EF"/>
    <w:rsid w:val="004228B2"/>
    <w:rsid w:val="00434704"/>
    <w:rsid w:val="00453F48"/>
    <w:rsid w:val="00457BCB"/>
    <w:rsid w:val="00461AA0"/>
    <w:rsid w:val="00462A5E"/>
    <w:rsid w:val="00467737"/>
    <w:rsid w:val="0047289E"/>
    <w:rsid w:val="0047336B"/>
    <w:rsid w:val="00476B26"/>
    <w:rsid w:val="00476EA1"/>
    <w:rsid w:val="004911CC"/>
    <w:rsid w:val="00494D0A"/>
    <w:rsid w:val="00496656"/>
    <w:rsid w:val="004A5C98"/>
    <w:rsid w:val="004B2697"/>
    <w:rsid w:val="004B304D"/>
    <w:rsid w:val="004C0A16"/>
    <w:rsid w:val="004D2617"/>
    <w:rsid w:val="004D358F"/>
    <w:rsid w:val="004D7286"/>
    <w:rsid w:val="004D7DB2"/>
    <w:rsid w:val="004E455B"/>
    <w:rsid w:val="004F2C5B"/>
    <w:rsid w:val="00521036"/>
    <w:rsid w:val="0052290F"/>
    <w:rsid w:val="005344D2"/>
    <w:rsid w:val="00542AAA"/>
    <w:rsid w:val="00542D7B"/>
    <w:rsid w:val="00564D66"/>
    <w:rsid w:val="00565EE1"/>
    <w:rsid w:val="00583971"/>
    <w:rsid w:val="005922FE"/>
    <w:rsid w:val="00594D0B"/>
    <w:rsid w:val="005A379C"/>
    <w:rsid w:val="005B1A74"/>
    <w:rsid w:val="005C247F"/>
    <w:rsid w:val="005C5954"/>
    <w:rsid w:val="005C6FC1"/>
    <w:rsid w:val="005C73AE"/>
    <w:rsid w:val="005D3F60"/>
    <w:rsid w:val="005D4602"/>
    <w:rsid w:val="005D5F26"/>
    <w:rsid w:val="005D7108"/>
    <w:rsid w:val="005E3D20"/>
    <w:rsid w:val="005F06E5"/>
    <w:rsid w:val="005F1AA6"/>
    <w:rsid w:val="005F2050"/>
    <w:rsid w:val="00602463"/>
    <w:rsid w:val="00636FAE"/>
    <w:rsid w:val="0064067B"/>
    <w:rsid w:val="006452A4"/>
    <w:rsid w:val="006456B3"/>
    <w:rsid w:val="00645D15"/>
    <w:rsid w:val="006515E3"/>
    <w:rsid w:val="00661BC0"/>
    <w:rsid w:val="00676B5A"/>
    <w:rsid w:val="00676C74"/>
    <w:rsid w:val="006804AC"/>
    <w:rsid w:val="0068321C"/>
    <w:rsid w:val="006900DE"/>
    <w:rsid w:val="006958CB"/>
    <w:rsid w:val="00695D85"/>
    <w:rsid w:val="006A12BC"/>
    <w:rsid w:val="006A2A26"/>
    <w:rsid w:val="006B39A8"/>
    <w:rsid w:val="006B3CD4"/>
    <w:rsid w:val="006B7491"/>
    <w:rsid w:val="006C73C9"/>
    <w:rsid w:val="006E1C6C"/>
    <w:rsid w:val="006F181D"/>
    <w:rsid w:val="006F4615"/>
    <w:rsid w:val="007059D2"/>
    <w:rsid w:val="007072BA"/>
    <w:rsid w:val="00713BDB"/>
    <w:rsid w:val="007146ED"/>
    <w:rsid w:val="007226AE"/>
    <w:rsid w:val="00725B52"/>
    <w:rsid w:val="00733423"/>
    <w:rsid w:val="00735F70"/>
    <w:rsid w:val="007406DE"/>
    <w:rsid w:val="0074079D"/>
    <w:rsid w:val="00752AC5"/>
    <w:rsid w:val="00760B99"/>
    <w:rsid w:val="007715BF"/>
    <w:rsid w:val="00773F14"/>
    <w:rsid w:val="00782999"/>
    <w:rsid w:val="007836E0"/>
    <w:rsid w:val="007877E4"/>
    <w:rsid w:val="007A4F2A"/>
    <w:rsid w:val="007A7268"/>
    <w:rsid w:val="007B4525"/>
    <w:rsid w:val="007B6AF2"/>
    <w:rsid w:val="007B73F9"/>
    <w:rsid w:val="007C08E6"/>
    <w:rsid w:val="0080287D"/>
    <w:rsid w:val="008060AF"/>
    <w:rsid w:val="00806DE6"/>
    <w:rsid w:val="008219CD"/>
    <w:rsid w:val="00821F1D"/>
    <w:rsid w:val="00824CF4"/>
    <w:rsid w:val="0082674B"/>
    <w:rsid w:val="008337E3"/>
    <w:rsid w:val="00834235"/>
    <w:rsid w:val="0083507B"/>
    <w:rsid w:val="00835C04"/>
    <w:rsid w:val="00837EAB"/>
    <w:rsid w:val="008403B8"/>
    <w:rsid w:val="008423A2"/>
    <w:rsid w:val="00876657"/>
    <w:rsid w:val="00890EC6"/>
    <w:rsid w:val="00896D48"/>
    <w:rsid w:val="008B3821"/>
    <w:rsid w:val="008C2536"/>
    <w:rsid w:val="008D00CB"/>
    <w:rsid w:val="008D41B1"/>
    <w:rsid w:val="008D504D"/>
    <w:rsid w:val="008F2A72"/>
    <w:rsid w:val="008F2B53"/>
    <w:rsid w:val="008F3D1C"/>
    <w:rsid w:val="00907411"/>
    <w:rsid w:val="00916099"/>
    <w:rsid w:val="00937ED2"/>
    <w:rsid w:val="00941956"/>
    <w:rsid w:val="0094514E"/>
    <w:rsid w:val="009479E5"/>
    <w:rsid w:val="0095040B"/>
    <w:rsid w:val="00975246"/>
    <w:rsid w:val="009812BB"/>
    <w:rsid w:val="009A09FD"/>
    <w:rsid w:val="009A492A"/>
    <w:rsid w:val="009B08C3"/>
    <w:rsid w:val="009D1BD1"/>
    <w:rsid w:val="009D7235"/>
    <w:rsid w:val="009E1788"/>
    <w:rsid w:val="009E4CFF"/>
    <w:rsid w:val="009F272A"/>
    <w:rsid w:val="00A0319C"/>
    <w:rsid w:val="00A07C1D"/>
    <w:rsid w:val="00A25849"/>
    <w:rsid w:val="00A4473F"/>
    <w:rsid w:val="00A44D25"/>
    <w:rsid w:val="00A44DD0"/>
    <w:rsid w:val="00A46AC0"/>
    <w:rsid w:val="00A46F34"/>
    <w:rsid w:val="00A502A8"/>
    <w:rsid w:val="00A50CFE"/>
    <w:rsid w:val="00A5463B"/>
    <w:rsid w:val="00A55F2C"/>
    <w:rsid w:val="00A60645"/>
    <w:rsid w:val="00A638E6"/>
    <w:rsid w:val="00A74DA1"/>
    <w:rsid w:val="00A80A92"/>
    <w:rsid w:val="00A8257F"/>
    <w:rsid w:val="00A83378"/>
    <w:rsid w:val="00A83D36"/>
    <w:rsid w:val="00A85C04"/>
    <w:rsid w:val="00A92E0D"/>
    <w:rsid w:val="00AA1FFC"/>
    <w:rsid w:val="00AB070B"/>
    <w:rsid w:val="00AB2804"/>
    <w:rsid w:val="00AB66DD"/>
    <w:rsid w:val="00AB7886"/>
    <w:rsid w:val="00AC2E6D"/>
    <w:rsid w:val="00AD4617"/>
    <w:rsid w:val="00AE26B6"/>
    <w:rsid w:val="00AE456A"/>
    <w:rsid w:val="00AE46F5"/>
    <w:rsid w:val="00AF5F9E"/>
    <w:rsid w:val="00B00376"/>
    <w:rsid w:val="00B13825"/>
    <w:rsid w:val="00B14F32"/>
    <w:rsid w:val="00B321BC"/>
    <w:rsid w:val="00B34780"/>
    <w:rsid w:val="00B4246D"/>
    <w:rsid w:val="00B43262"/>
    <w:rsid w:val="00B52884"/>
    <w:rsid w:val="00B5616B"/>
    <w:rsid w:val="00B73203"/>
    <w:rsid w:val="00B76BDC"/>
    <w:rsid w:val="00B81E34"/>
    <w:rsid w:val="00B82905"/>
    <w:rsid w:val="00B9571C"/>
    <w:rsid w:val="00B9614C"/>
    <w:rsid w:val="00BA53E4"/>
    <w:rsid w:val="00BA5E06"/>
    <w:rsid w:val="00BB1A3F"/>
    <w:rsid w:val="00BB283B"/>
    <w:rsid w:val="00BB4188"/>
    <w:rsid w:val="00BC7437"/>
    <w:rsid w:val="00BD0255"/>
    <w:rsid w:val="00BF4930"/>
    <w:rsid w:val="00C057E9"/>
    <w:rsid w:val="00C07A1A"/>
    <w:rsid w:val="00C32A58"/>
    <w:rsid w:val="00C33A8E"/>
    <w:rsid w:val="00C46D76"/>
    <w:rsid w:val="00C53A86"/>
    <w:rsid w:val="00C55FC9"/>
    <w:rsid w:val="00C63CBC"/>
    <w:rsid w:val="00C6516B"/>
    <w:rsid w:val="00C72F1A"/>
    <w:rsid w:val="00C759BC"/>
    <w:rsid w:val="00C75A47"/>
    <w:rsid w:val="00C82473"/>
    <w:rsid w:val="00C83576"/>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3189E"/>
    <w:rsid w:val="00D3192F"/>
    <w:rsid w:val="00D45AA1"/>
    <w:rsid w:val="00D46A7E"/>
    <w:rsid w:val="00D55491"/>
    <w:rsid w:val="00D63B6C"/>
    <w:rsid w:val="00D71ABF"/>
    <w:rsid w:val="00D808DE"/>
    <w:rsid w:val="00D963CE"/>
    <w:rsid w:val="00DB5124"/>
    <w:rsid w:val="00DB5E53"/>
    <w:rsid w:val="00DC6974"/>
    <w:rsid w:val="00DD32E3"/>
    <w:rsid w:val="00DE713B"/>
    <w:rsid w:val="00DF6192"/>
    <w:rsid w:val="00E01812"/>
    <w:rsid w:val="00E24415"/>
    <w:rsid w:val="00E3738F"/>
    <w:rsid w:val="00E53CD7"/>
    <w:rsid w:val="00E55138"/>
    <w:rsid w:val="00E56A62"/>
    <w:rsid w:val="00E6035B"/>
    <w:rsid w:val="00E6039B"/>
    <w:rsid w:val="00E66F35"/>
    <w:rsid w:val="00E716C2"/>
    <w:rsid w:val="00E84574"/>
    <w:rsid w:val="00E84C2A"/>
    <w:rsid w:val="00E856A2"/>
    <w:rsid w:val="00E9459E"/>
    <w:rsid w:val="00E961F7"/>
    <w:rsid w:val="00EB4818"/>
    <w:rsid w:val="00EC3694"/>
    <w:rsid w:val="00EC449A"/>
    <w:rsid w:val="00EC62F8"/>
    <w:rsid w:val="00ED31F0"/>
    <w:rsid w:val="00ED40C4"/>
    <w:rsid w:val="00ED6555"/>
    <w:rsid w:val="00ED6B3C"/>
    <w:rsid w:val="00EE16D7"/>
    <w:rsid w:val="00EE3078"/>
    <w:rsid w:val="00EE4057"/>
    <w:rsid w:val="00EE5E74"/>
    <w:rsid w:val="00EE6DAF"/>
    <w:rsid w:val="00EE765D"/>
    <w:rsid w:val="00F038E6"/>
    <w:rsid w:val="00F1255A"/>
    <w:rsid w:val="00F20A93"/>
    <w:rsid w:val="00F2154C"/>
    <w:rsid w:val="00F24033"/>
    <w:rsid w:val="00F268BE"/>
    <w:rsid w:val="00F30AF6"/>
    <w:rsid w:val="00F52113"/>
    <w:rsid w:val="00F52960"/>
    <w:rsid w:val="00F55267"/>
    <w:rsid w:val="00F63C4B"/>
    <w:rsid w:val="00F65EB1"/>
    <w:rsid w:val="00F67EFD"/>
    <w:rsid w:val="00F83E4A"/>
    <w:rsid w:val="00F86A43"/>
    <w:rsid w:val="00F97BE2"/>
    <w:rsid w:val="00FB0715"/>
    <w:rsid w:val="00FB1905"/>
    <w:rsid w:val="00FB6E87"/>
    <w:rsid w:val="00FE612A"/>
    <w:rsid w:val="00FE621A"/>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B0E7AA5F-114A-46D7-AC72-7AEC01EE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NormalWeb">
    <w:name w:val="Normal (Web)"/>
    <w:basedOn w:val="Normal"/>
    <w:uiPriority w:val="99"/>
    <w:unhideWhenUsed/>
    <w:rsid w:val="00B52884"/>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0362">
      <w:bodyDiv w:val="1"/>
      <w:marLeft w:val="0"/>
      <w:marRight w:val="0"/>
      <w:marTop w:val="0"/>
      <w:marBottom w:val="0"/>
      <w:divBdr>
        <w:top w:val="none" w:sz="0" w:space="0" w:color="auto"/>
        <w:left w:val="none" w:sz="0" w:space="0" w:color="auto"/>
        <w:bottom w:val="none" w:sz="0" w:space="0" w:color="auto"/>
        <w:right w:val="none" w:sz="0" w:space="0" w:color="auto"/>
      </w:divBdr>
    </w:div>
    <w:div w:id="201285037">
      <w:bodyDiv w:val="1"/>
      <w:marLeft w:val="0"/>
      <w:marRight w:val="0"/>
      <w:marTop w:val="0"/>
      <w:marBottom w:val="0"/>
      <w:divBdr>
        <w:top w:val="none" w:sz="0" w:space="0" w:color="auto"/>
        <w:left w:val="none" w:sz="0" w:space="0" w:color="auto"/>
        <w:bottom w:val="none" w:sz="0" w:space="0" w:color="auto"/>
        <w:right w:val="none" w:sz="0" w:space="0" w:color="auto"/>
      </w:divBdr>
    </w:div>
    <w:div w:id="203258257">
      <w:bodyDiv w:val="1"/>
      <w:marLeft w:val="0"/>
      <w:marRight w:val="0"/>
      <w:marTop w:val="0"/>
      <w:marBottom w:val="0"/>
      <w:divBdr>
        <w:top w:val="none" w:sz="0" w:space="0" w:color="auto"/>
        <w:left w:val="none" w:sz="0" w:space="0" w:color="auto"/>
        <w:bottom w:val="none" w:sz="0" w:space="0" w:color="auto"/>
        <w:right w:val="none" w:sz="0" w:space="0" w:color="auto"/>
      </w:divBdr>
    </w:div>
    <w:div w:id="352533980">
      <w:bodyDiv w:val="1"/>
      <w:marLeft w:val="0"/>
      <w:marRight w:val="0"/>
      <w:marTop w:val="0"/>
      <w:marBottom w:val="0"/>
      <w:divBdr>
        <w:top w:val="none" w:sz="0" w:space="0" w:color="auto"/>
        <w:left w:val="none" w:sz="0" w:space="0" w:color="auto"/>
        <w:bottom w:val="none" w:sz="0" w:space="0" w:color="auto"/>
        <w:right w:val="none" w:sz="0" w:space="0" w:color="auto"/>
      </w:divBdr>
    </w:div>
    <w:div w:id="655383293">
      <w:bodyDiv w:val="1"/>
      <w:marLeft w:val="0"/>
      <w:marRight w:val="0"/>
      <w:marTop w:val="0"/>
      <w:marBottom w:val="0"/>
      <w:divBdr>
        <w:top w:val="none" w:sz="0" w:space="0" w:color="auto"/>
        <w:left w:val="none" w:sz="0" w:space="0" w:color="auto"/>
        <w:bottom w:val="none" w:sz="0" w:space="0" w:color="auto"/>
        <w:right w:val="none" w:sz="0" w:space="0" w:color="auto"/>
      </w:divBdr>
    </w:div>
    <w:div w:id="681785339">
      <w:bodyDiv w:val="1"/>
      <w:marLeft w:val="0"/>
      <w:marRight w:val="0"/>
      <w:marTop w:val="0"/>
      <w:marBottom w:val="0"/>
      <w:divBdr>
        <w:top w:val="none" w:sz="0" w:space="0" w:color="auto"/>
        <w:left w:val="none" w:sz="0" w:space="0" w:color="auto"/>
        <w:bottom w:val="none" w:sz="0" w:space="0" w:color="auto"/>
        <w:right w:val="none" w:sz="0" w:space="0" w:color="auto"/>
      </w:divBdr>
    </w:div>
    <w:div w:id="790561224">
      <w:bodyDiv w:val="1"/>
      <w:marLeft w:val="0"/>
      <w:marRight w:val="0"/>
      <w:marTop w:val="0"/>
      <w:marBottom w:val="0"/>
      <w:divBdr>
        <w:top w:val="none" w:sz="0" w:space="0" w:color="auto"/>
        <w:left w:val="none" w:sz="0" w:space="0" w:color="auto"/>
        <w:bottom w:val="none" w:sz="0" w:space="0" w:color="auto"/>
        <w:right w:val="none" w:sz="0" w:space="0" w:color="auto"/>
      </w:divBdr>
    </w:div>
    <w:div w:id="836113437">
      <w:bodyDiv w:val="1"/>
      <w:marLeft w:val="0"/>
      <w:marRight w:val="0"/>
      <w:marTop w:val="0"/>
      <w:marBottom w:val="0"/>
      <w:divBdr>
        <w:top w:val="none" w:sz="0" w:space="0" w:color="auto"/>
        <w:left w:val="none" w:sz="0" w:space="0" w:color="auto"/>
        <w:bottom w:val="none" w:sz="0" w:space="0" w:color="auto"/>
        <w:right w:val="none" w:sz="0" w:space="0" w:color="auto"/>
      </w:divBdr>
    </w:div>
    <w:div w:id="844710150">
      <w:bodyDiv w:val="1"/>
      <w:marLeft w:val="0"/>
      <w:marRight w:val="0"/>
      <w:marTop w:val="0"/>
      <w:marBottom w:val="0"/>
      <w:divBdr>
        <w:top w:val="none" w:sz="0" w:space="0" w:color="auto"/>
        <w:left w:val="none" w:sz="0" w:space="0" w:color="auto"/>
        <w:bottom w:val="none" w:sz="0" w:space="0" w:color="auto"/>
        <w:right w:val="none" w:sz="0" w:space="0" w:color="auto"/>
      </w:divBdr>
    </w:div>
    <w:div w:id="846090714">
      <w:bodyDiv w:val="1"/>
      <w:marLeft w:val="0"/>
      <w:marRight w:val="0"/>
      <w:marTop w:val="0"/>
      <w:marBottom w:val="0"/>
      <w:divBdr>
        <w:top w:val="none" w:sz="0" w:space="0" w:color="auto"/>
        <w:left w:val="none" w:sz="0" w:space="0" w:color="auto"/>
        <w:bottom w:val="none" w:sz="0" w:space="0" w:color="auto"/>
        <w:right w:val="none" w:sz="0" w:space="0" w:color="auto"/>
      </w:divBdr>
    </w:div>
    <w:div w:id="849022635">
      <w:bodyDiv w:val="1"/>
      <w:marLeft w:val="0"/>
      <w:marRight w:val="0"/>
      <w:marTop w:val="0"/>
      <w:marBottom w:val="0"/>
      <w:divBdr>
        <w:top w:val="none" w:sz="0" w:space="0" w:color="auto"/>
        <w:left w:val="none" w:sz="0" w:space="0" w:color="auto"/>
        <w:bottom w:val="none" w:sz="0" w:space="0" w:color="auto"/>
        <w:right w:val="none" w:sz="0" w:space="0" w:color="auto"/>
      </w:divBdr>
    </w:div>
    <w:div w:id="903878999">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415786006">
      <w:bodyDiv w:val="1"/>
      <w:marLeft w:val="0"/>
      <w:marRight w:val="0"/>
      <w:marTop w:val="0"/>
      <w:marBottom w:val="0"/>
      <w:divBdr>
        <w:top w:val="none" w:sz="0" w:space="0" w:color="auto"/>
        <w:left w:val="none" w:sz="0" w:space="0" w:color="auto"/>
        <w:bottom w:val="none" w:sz="0" w:space="0" w:color="auto"/>
        <w:right w:val="none" w:sz="0" w:space="0" w:color="auto"/>
      </w:divBdr>
    </w:div>
    <w:div w:id="1468738462">
      <w:bodyDiv w:val="1"/>
      <w:marLeft w:val="0"/>
      <w:marRight w:val="0"/>
      <w:marTop w:val="0"/>
      <w:marBottom w:val="0"/>
      <w:divBdr>
        <w:top w:val="none" w:sz="0" w:space="0" w:color="auto"/>
        <w:left w:val="none" w:sz="0" w:space="0" w:color="auto"/>
        <w:bottom w:val="none" w:sz="0" w:space="0" w:color="auto"/>
        <w:right w:val="none" w:sz="0" w:space="0" w:color="auto"/>
      </w:divBdr>
      <w:divsChild>
        <w:div w:id="53821250">
          <w:marLeft w:val="-43"/>
          <w:marRight w:val="0"/>
          <w:marTop w:val="0"/>
          <w:marBottom w:val="0"/>
          <w:divBdr>
            <w:top w:val="none" w:sz="0" w:space="0" w:color="auto"/>
            <w:left w:val="none" w:sz="0" w:space="0" w:color="auto"/>
            <w:bottom w:val="none" w:sz="0" w:space="0" w:color="auto"/>
            <w:right w:val="none" w:sz="0" w:space="0" w:color="auto"/>
          </w:divBdr>
        </w:div>
      </w:divsChild>
    </w:div>
    <w:div w:id="1472285131">
      <w:bodyDiv w:val="1"/>
      <w:marLeft w:val="0"/>
      <w:marRight w:val="0"/>
      <w:marTop w:val="0"/>
      <w:marBottom w:val="0"/>
      <w:divBdr>
        <w:top w:val="none" w:sz="0" w:space="0" w:color="auto"/>
        <w:left w:val="none" w:sz="0" w:space="0" w:color="auto"/>
        <w:bottom w:val="none" w:sz="0" w:space="0" w:color="auto"/>
        <w:right w:val="none" w:sz="0" w:space="0" w:color="auto"/>
      </w:divBdr>
    </w:div>
    <w:div w:id="1697344215">
      <w:bodyDiv w:val="1"/>
      <w:marLeft w:val="0"/>
      <w:marRight w:val="0"/>
      <w:marTop w:val="0"/>
      <w:marBottom w:val="0"/>
      <w:divBdr>
        <w:top w:val="none" w:sz="0" w:space="0" w:color="auto"/>
        <w:left w:val="none" w:sz="0" w:space="0" w:color="auto"/>
        <w:bottom w:val="none" w:sz="0" w:space="0" w:color="auto"/>
        <w:right w:val="none" w:sz="0" w:space="0" w:color="auto"/>
      </w:divBdr>
    </w:div>
    <w:div w:id="1733313186">
      <w:bodyDiv w:val="1"/>
      <w:marLeft w:val="0"/>
      <w:marRight w:val="0"/>
      <w:marTop w:val="0"/>
      <w:marBottom w:val="0"/>
      <w:divBdr>
        <w:top w:val="none" w:sz="0" w:space="0" w:color="auto"/>
        <w:left w:val="none" w:sz="0" w:space="0" w:color="auto"/>
        <w:bottom w:val="none" w:sz="0" w:space="0" w:color="auto"/>
        <w:right w:val="none" w:sz="0" w:space="0" w:color="auto"/>
      </w:divBdr>
    </w:div>
    <w:div w:id="1843083527">
      <w:bodyDiv w:val="1"/>
      <w:marLeft w:val="0"/>
      <w:marRight w:val="0"/>
      <w:marTop w:val="0"/>
      <w:marBottom w:val="0"/>
      <w:divBdr>
        <w:top w:val="none" w:sz="0" w:space="0" w:color="auto"/>
        <w:left w:val="none" w:sz="0" w:space="0" w:color="auto"/>
        <w:bottom w:val="none" w:sz="0" w:space="0" w:color="auto"/>
        <w:right w:val="none" w:sz="0" w:space="0" w:color="auto"/>
      </w:divBdr>
    </w:div>
    <w:div w:id="2000772112">
      <w:bodyDiv w:val="1"/>
      <w:marLeft w:val="0"/>
      <w:marRight w:val="0"/>
      <w:marTop w:val="0"/>
      <w:marBottom w:val="0"/>
      <w:divBdr>
        <w:top w:val="none" w:sz="0" w:space="0" w:color="auto"/>
        <w:left w:val="none" w:sz="0" w:space="0" w:color="auto"/>
        <w:bottom w:val="none" w:sz="0" w:space="0" w:color="auto"/>
        <w:right w:val="none" w:sz="0" w:space="0" w:color="auto"/>
      </w:divBdr>
      <w:divsChild>
        <w:div w:id="636493973">
          <w:marLeft w:val="-4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nda_moraska_lafrancois@nps.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se.d.umn.edu/large-lakes-observatory/vessels-facilities/blue-her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rchives.gov/legislative/features/national-park-service/nps.html" TargetMode="External"/><Relationship Id="rId4" Type="http://schemas.openxmlformats.org/officeDocument/2006/relationships/settings" Target="settings.xml"/><Relationship Id="rId9" Type="http://schemas.openxmlformats.org/officeDocument/2006/relationships/hyperlink" Target="https://www.nps.gov/subjects/oceans/great-lakes.ht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23C86-6DE3-B945-B513-B6A81EF59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1511</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Zachary Bengtsson</dc:creator>
  <cp:lastModifiedBy>Zachary Bengtsson</cp:lastModifiedBy>
  <cp:revision>2</cp:revision>
  <dcterms:created xsi:type="dcterms:W3CDTF">2020-01-06T07:17:00Z</dcterms:created>
  <dcterms:modified xsi:type="dcterms:W3CDTF">2020-01-06T07:17:00Z</dcterms:modified>
</cp:coreProperties>
</file>