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2A80C624" w:rsidR="007B73F9" w:rsidRPr="001E46F9" w:rsidRDefault="008B58A8">
      <w:pPr>
        <w:rPr>
          <w:rFonts w:ascii="Garamond" w:hAnsi="Garamond"/>
          <w:b/>
        </w:rPr>
      </w:pPr>
      <w:r>
        <w:rPr>
          <w:rFonts w:ascii="Garamond" w:hAnsi="Garamond"/>
          <w:b/>
        </w:rPr>
        <w:t>Texas Water Resources</w:t>
      </w:r>
    </w:p>
    <w:p w14:paraId="5B7B00A4" w14:textId="39D0F8B6" w:rsidR="007B73F9" w:rsidRPr="001E46F9" w:rsidRDefault="008B58A8" w:rsidP="00476B26">
      <w:pPr>
        <w:rPr>
          <w:rFonts w:ascii="Garamond" w:hAnsi="Garamond"/>
          <w:i/>
        </w:rPr>
      </w:pPr>
      <w:r>
        <w:rPr>
          <w:rFonts w:ascii="Garamond" w:hAnsi="Garamond"/>
          <w:i/>
        </w:rPr>
        <w:t>Analyzing Drought-</w:t>
      </w:r>
      <w:r w:rsidR="008A202D">
        <w:rPr>
          <w:rFonts w:ascii="Garamond" w:hAnsi="Garamond"/>
          <w:i/>
        </w:rPr>
        <w:t>r</w:t>
      </w:r>
      <w:r>
        <w:rPr>
          <w:rFonts w:ascii="Garamond" w:hAnsi="Garamond"/>
          <w:i/>
        </w:rPr>
        <w:t xml:space="preserve">elated Impacts </w:t>
      </w:r>
      <w:r w:rsidR="008A202D">
        <w:rPr>
          <w:rFonts w:ascii="Garamond" w:hAnsi="Garamond"/>
          <w:i/>
        </w:rPr>
        <w:t>on</w:t>
      </w:r>
      <w:r>
        <w:rPr>
          <w:rFonts w:ascii="Garamond" w:hAnsi="Garamond"/>
          <w:i/>
        </w:rPr>
        <w:t xml:space="preserve"> Urban Tree Inventory Conditions and Recovery in Texa</w:t>
      </w:r>
      <w:r w:rsidR="009E5A1A">
        <w:rPr>
          <w:rFonts w:ascii="Garamond" w:hAnsi="Garamond"/>
          <w:i/>
        </w:rPr>
        <w:t>s</w:t>
      </w:r>
    </w:p>
    <w:p w14:paraId="18D479DC" w14:textId="77777777" w:rsidR="00272CD9" w:rsidRPr="001E46F9" w:rsidRDefault="00272CD9" w:rsidP="00476B26">
      <w:pPr>
        <w:rPr>
          <w:rFonts w:ascii="Garamond" w:hAnsi="Garamond"/>
          <w:b/>
        </w:rPr>
      </w:pPr>
    </w:p>
    <w:p w14:paraId="16D0CD78" w14:textId="552D4F17" w:rsidR="00476B26" w:rsidRPr="001E46F9" w:rsidRDefault="00476B26" w:rsidP="00476B26">
      <w:pPr>
        <w:rPr>
          <w:rFonts w:ascii="Garamond" w:hAnsi="Garamond" w:cs="Arial"/>
        </w:rPr>
      </w:pPr>
      <w:r w:rsidRPr="001E46F9">
        <w:rPr>
          <w:rFonts w:ascii="Garamond" w:hAnsi="Garamond" w:cs="Arial"/>
          <w:b/>
        </w:rPr>
        <w:t>VPS Title:</w:t>
      </w:r>
      <w:r w:rsidRPr="001E46F9">
        <w:rPr>
          <w:rFonts w:ascii="Garamond" w:hAnsi="Garamond" w:cs="Arial"/>
        </w:rPr>
        <w:t xml:space="preserve"> </w:t>
      </w:r>
      <w:r w:rsidR="00815508">
        <w:rPr>
          <w:rFonts w:ascii="Garamond" w:hAnsi="Garamond" w:cs="Arial"/>
        </w:rPr>
        <w:t xml:space="preserve">When in Drought, Scout it Out: Assessing Drought-Related </w:t>
      </w:r>
      <w:r w:rsidR="001919AE">
        <w:rPr>
          <w:rFonts w:ascii="Garamond" w:hAnsi="Garamond" w:cs="Arial"/>
        </w:rPr>
        <w:t>Canopy</w:t>
      </w:r>
      <w:r w:rsidR="00815508">
        <w:rPr>
          <w:rFonts w:ascii="Garamond" w:hAnsi="Garamond" w:cs="Arial"/>
        </w:rPr>
        <w:t xml:space="preserve"> Mortality in Texas</w:t>
      </w:r>
    </w:p>
    <w:p w14:paraId="3014536A" w14:textId="77777777"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6103D904" w:rsidR="00476B26" w:rsidRPr="001E46F9" w:rsidRDefault="00476B26" w:rsidP="00476B26">
      <w:pPr>
        <w:rPr>
          <w:rFonts w:ascii="Garamond" w:hAnsi="Garamond" w:cs="Arial"/>
          <w:b/>
        </w:rPr>
      </w:pPr>
      <w:r w:rsidRPr="001E46F9">
        <w:rPr>
          <w:rFonts w:ascii="Garamond" w:hAnsi="Garamond" w:cs="Arial"/>
          <w:b/>
          <w:i/>
        </w:rPr>
        <w:t>Project Team</w:t>
      </w:r>
      <w:r w:rsidR="002E23C7">
        <w:rPr>
          <w:rFonts w:ascii="Garamond" w:hAnsi="Garamond" w:cs="Arial"/>
          <w:b/>
          <w:i/>
        </w:rPr>
        <w:t>:</w:t>
      </w:r>
    </w:p>
    <w:p w14:paraId="0687BCF2" w14:textId="1863B829" w:rsidR="00476B26" w:rsidRPr="001E46F9" w:rsidRDefault="008B58A8" w:rsidP="00476B26">
      <w:pPr>
        <w:rPr>
          <w:rFonts w:ascii="Garamond" w:hAnsi="Garamond" w:cs="Arial"/>
        </w:rPr>
      </w:pPr>
      <w:r>
        <w:rPr>
          <w:rFonts w:ascii="Garamond" w:hAnsi="Garamond" w:cs="Arial"/>
        </w:rPr>
        <w:t>Anna Stamatogiannakis</w:t>
      </w:r>
      <w:r w:rsidR="00A638E6">
        <w:rPr>
          <w:rFonts w:ascii="Garamond" w:hAnsi="Garamond" w:cs="Arial"/>
        </w:rPr>
        <w:t xml:space="preserve"> </w:t>
      </w:r>
      <w:r w:rsidR="00476B26" w:rsidRPr="001E46F9">
        <w:rPr>
          <w:rFonts w:ascii="Garamond" w:hAnsi="Garamond" w:cs="Arial"/>
        </w:rPr>
        <w:t>(Project Lead</w:t>
      </w:r>
      <w:r w:rsidR="00CE2CD5" w:rsidRPr="001E46F9">
        <w:rPr>
          <w:rFonts w:ascii="Garamond" w:hAnsi="Garamond" w:cs="Arial"/>
        </w:rPr>
        <w:t>)</w:t>
      </w:r>
    </w:p>
    <w:p w14:paraId="206838FA" w14:textId="40ED77C7" w:rsidR="00476B26" w:rsidRPr="001E46F9" w:rsidRDefault="008B58A8" w:rsidP="00476B26">
      <w:pPr>
        <w:rPr>
          <w:rFonts w:ascii="Garamond" w:hAnsi="Garamond" w:cs="Arial"/>
        </w:rPr>
      </w:pPr>
      <w:r>
        <w:rPr>
          <w:rFonts w:ascii="Garamond" w:hAnsi="Garamond" w:cs="Arial"/>
        </w:rPr>
        <w:t>Millie Smith</w:t>
      </w:r>
    </w:p>
    <w:p w14:paraId="595E96FA" w14:textId="36DD588F" w:rsidR="00476B26" w:rsidRPr="001E46F9" w:rsidRDefault="008B58A8" w:rsidP="00476B26">
      <w:pPr>
        <w:rPr>
          <w:rFonts w:ascii="Garamond" w:hAnsi="Garamond" w:cs="Arial"/>
        </w:rPr>
      </w:pPr>
      <w:r>
        <w:rPr>
          <w:rFonts w:ascii="Garamond" w:hAnsi="Garamond" w:cs="Arial"/>
        </w:rPr>
        <w:t>Nick Roberts</w:t>
      </w:r>
    </w:p>
    <w:p w14:paraId="1CD2CB97" w14:textId="182D0A50" w:rsidR="00476B26" w:rsidRPr="001E46F9" w:rsidRDefault="008B58A8" w:rsidP="00476B26">
      <w:pPr>
        <w:rPr>
          <w:rFonts w:ascii="Garamond" w:hAnsi="Garamond" w:cs="Arial"/>
        </w:rPr>
      </w:pPr>
      <w:r>
        <w:rPr>
          <w:rFonts w:ascii="Garamond" w:hAnsi="Garamond" w:cs="Arial"/>
        </w:rPr>
        <w:t>Sally Ross</w:t>
      </w:r>
    </w:p>
    <w:p w14:paraId="5DD9205E" w14:textId="77777777" w:rsidR="00476B26" w:rsidRPr="001E46F9" w:rsidRDefault="00476B26" w:rsidP="00476B26">
      <w:pPr>
        <w:rPr>
          <w:rFonts w:ascii="Garamond" w:hAnsi="Garamond" w:cs="Arial"/>
        </w:rPr>
      </w:pPr>
    </w:p>
    <w:p w14:paraId="6DBB9F0C" w14:textId="69C90CFB" w:rsidR="00476B26" w:rsidRPr="001E46F9" w:rsidRDefault="00476B26" w:rsidP="00476B26">
      <w:pPr>
        <w:rPr>
          <w:rFonts w:ascii="Garamond" w:hAnsi="Garamond" w:cs="Arial"/>
          <w:b/>
        </w:rPr>
      </w:pPr>
      <w:r w:rsidRPr="001E46F9">
        <w:rPr>
          <w:rFonts w:ascii="Garamond" w:hAnsi="Garamond" w:cs="Arial"/>
          <w:b/>
          <w:i/>
        </w:rPr>
        <w:t>Advisors &amp; Mentors</w:t>
      </w:r>
      <w:r w:rsidR="002E23C7">
        <w:rPr>
          <w:rFonts w:ascii="Garamond" w:hAnsi="Garamond" w:cs="Arial"/>
          <w:b/>
          <w:i/>
        </w:rPr>
        <w:t>:</w:t>
      </w:r>
    </w:p>
    <w:p w14:paraId="51D17496" w14:textId="39948385" w:rsidR="00476B26" w:rsidRPr="001E46F9" w:rsidRDefault="000977CB" w:rsidP="00476B26">
      <w:pPr>
        <w:rPr>
          <w:rFonts w:ascii="Garamond" w:hAnsi="Garamond" w:cs="Arial"/>
        </w:rPr>
      </w:pPr>
      <w:r>
        <w:rPr>
          <w:rFonts w:ascii="Garamond" w:hAnsi="Garamond" w:cs="Arial"/>
        </w:rPr>
        <w:t xml:space="preserve">Dr. </w:t>
      </w:r>
      <w:r w:rsidR="008B58A8">
        <w:rPr>
          <w:rFonts w:ascii="Garamond" w:hAnsi="Garamond" w:cs="Arial"/>
        </w:rPr>
        <w:t>Jessica Matthews</w:t>
      </w:r>
      <w:r w:rsidR="00476B26" w:rsidRPr="001E46F9">
        <w:rPr>
          <w:rFonts w:ascii="Garamond" w:hAnsi="Garamond" w:cs="Arial"/>
        </w:rPr>
        <w:t xml:space="preserve"> (</w:t>
      </w:r>
      <w:r w:rsidR="008B58A8">
        <w:rPr>
          <w:rFonts w:ascii="Garamond" w:hAnsi="Garamond" w:cs="Arial"/>
        </w:rPr>
        <w:t>North Carolina</w:t>
      </w:r>
      <w:r w:rsidR="0094793E">
        <w:rPr>
          <w:rFonts w:ascii="Garamond" w:hAnsi="Garamond" w:cs="Arial"/>
        </w:rPr>
        <w:t xml:space="preserve"> Institute for Climate Studies, North Carolina State University</w:t>
      </w:r>
      <w:r w:rsidR="00476B26" w:rsidRPr="001E46F9">
        <w:rPr>
          <w:rFonts w:ascii="Garamond" w:hAnsi="Garamond" w:cs="Arial"/>
        </w:rPr>
        <w:t>)</w:t>
      </w:r>
    </w:p>
    <w:p w14:paraId="28962235" w14:textId="77777777" w:rsidR="00F12C32" w:rsidRDefault="00F12C32" w:rsidP="00F12C32">
      <w:pPr>
        <w:pStyle w:val="Normal1"/>
        <w:rPr>
          <w:rFonts w:ascii="Garamond" w:eastAsia="Garamond" w:hAnsi="Garamond" w:cs="Garamond"/>
        </w:rPr>
      </w:pPr>
      <w:r>
        <w:rPr>
          <w:rFonts w:ascii="Garamond" w:eastAsia="Garamond" w:hAnsi="Garamond" w:cs="Garamond"/>
        </w:rPr>
        <w:t>Joe Spruce (Science Systems &amp; Applications, Inc.)</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77405300" w14:textId="5B1CCB72" w:rsidR="00577B67" w:rsidRPr="001A706F" w:rsidRDefault="008B3821" w:rsidP="00577B67">
      <w:pPr>
        <w:rPr>
          <w:rFonts w:ascii="Garamond" w:eastAsia="Times New Roman" w:hAnsi="Garamond"/>
        </w:rPr>
      </w:pPr>
      <w:r w:rsidRPr="001E46F9">
        <w:rPr>
          <w:rFonts w:ascii="Garamond" w:hAnsi="Garamond"/>
          <w:b/>
          <w:i/>
        </w:rPr>
        <w:t>Project Synopsis</w:t>
      </w:r>
      <w:r w:rsidR="002E23C7">
        <w:rPr>
          <w:rFonts w:ascii="Garamond" w:hAnsi="Garamond"/>
          <w:b/>
          <w:i/>
        </w:rPr>
        <w:t>:</w:t>
      </w:r>
      <w:r w:rsidRPr="001E46F9">
        <w:rPr>
          <w:rFonts w:ascii="Garamond" w:hAnsi="Garamond"/>
          <w:b/>
        </w:rPr>
        <w:t xml:space="preserve"> </w:t>
      </w:r>
      <w:r w:rsidR="00577B67" w:rsidRPr="001A706F">
        <w:rPr>
          <w:rFonts w:ascii="Garamond" w:eastAsia="Times New Roman" w:hAnsi="Garamond"/>
        </w:rPr>
        <w:t xml:space="preserve">Urban forests provide a myriad of ecosystem services such as pollution reduction, carbon sequestration, and more, but prolonged drought events can interfere with those services and inflict significant damage to tree inventories. To gain more insight on the effects of the historic 2011 Texas drought, the NASA DEVELOP team partnered with the Texas A&amp;M Forest Service (TFS) and used satellite imagery paired with high-resolution aerial imagery to derive relationships between vegetation characteristics and </w:t>
      </w:r>
      <w:r w:rsidR="00174760">
        <w:rPr>
          <w:rFonts w:ascii="Garamond" w:eastAsia="Times New Roman" w:hAnsi="Garamond"/>
        </w:rPr>
        <w:t>Urban Tree Canopy (UTC)</w:t>
      </w:r>
      <w:r w:rsidR="00577B67" w:rsidRPr="001A706F">
        <w:rPr>
          <w:rFonts w:ascii="Garamond" w:eastAsia="Times New Roman" w:hAnsi="Garamond"/>
        </w:rPr>
        <w:t xml:space="preserve"> mortality. Team research efforts focused on utilizing vegetation indices to analyze </w:t>
      </w:r>
      <w:r w:rsidR="00465F97">
        <w:rPr>
          <w:rFonts w:ascii="Garamond" w:eastAsia="Times New Roman" w:hAnsi="Garamond"/>
        </w:rPr>
        <w:t>UTC</w:t>
      </w:r>
      <w:r w:rsidR="00577B67" w:rsidRPr="001A706F">
        <w:rPr>
          <w:rFonts w:ascii="Garamond" w:eastAsia="Times New Roman" w:hAnsi="Garamond"/>
        </w:rPr>
        <w:t xml:space="preserve"> mortality over time and interpret patterns of post-drought recovery.</w:t>
      </w:r>
    </w:p>
    <w:p w14:paraId="1E7BF85A" w14:textId="77777777" w:rsidR="008B3821" w:rsidRPr="001E46F9" w:rsidRDefault="008B3821" w:rsidP="008B3821">
      <w:pPr>
        <w:rPr>
          <w:rFonts w:ascii="Garamond" w:hAnsi="Garamond"/>
          <w:b/>
        </w:rPr>
      </w:pPr>
    </w:p>
    <w:p w14:paraId="62BF5665" w14:textId="5B005BB0" w:rsidR="003B46FD" w:rsidRDefault="00476B26" w:rsidP="003A22DD">
      <w:pPr>
        <w:rPr>
          <w:rFonts w:ascii="Garamond" w:hAnsi="Garamond" w:cs="Arial"/>
        </w:rPr>
      </w:pPr>
      <w:r w:rsidRPr="001E46F9">
        <w:rPr>
          <w:rFonts w:ascii="Garamond" w:hAnsi="Garamond" w:cs="Arial"/>
          <w:b/>
          <w:i/>
        </w:rPr>
        <w:t>Abstract</w:t>
      </w:r>
      <w:r w:rsidR="002E23C7">
        <w:rPr>
          <w:rFonts w:ascii="Garamond" w:hAnsi="Garamond" w:cs="Arial"/>
          <w:b/>
          <w:i/>
        </w:rPr>
        <w:t>:</w:t>
      </w:r>
    </w:p>
    <w:p w14:paraId="64A1F528" w14:textId="6A3091C5" w:rsidR="00577B67" w:rsidRPr="001A706F" w:rsidRDefault="00577B67" w:rsidP="00577B67">
      <w:pPr>
        <w:rPr>
          <w:rFonts w:ascii="Garamond" w:eastAsia="Times New Roman" w:hAnsi="Garamond"/>
        </w:rPr>
      </w:pPr>
      <w:r w:rsidRPr="001A706F">
        <w:rPr>
          <w:rFonts w:ascii="Garamond" w:eastAsia="Times New Roman" w:hAnsi="Garamond"/>
        </w:rPr>
        <w:t xml:space="preserve">In 2011, Texas experienced a severe drought that caused substantial economic and environmental losses. The Texas A&amp;M Forest Service (TFS) estimated that 300 million trees </w:t>
      </w:r>
      <w:r w:rsidR="00E96246">
        <w:rPr>
          <w:rFonts w:ascii="Garamond" w:eastAsia="Times New Roman" w:hAnsi="Garamond"/>
        </w:rPr>
        <w:t>succumbed to the severe drought conditions</w:t>
      </w:r>
      <w:r w:rsidRPr="001A706F">
        <w:rPr>
          <w:rFonts w:ascii="Garamond" w:eastAsia="Times New Roman" w:hAnsi="Garamond"/>
        </w:rPr>
        <w:t>, with urban areas</w:t>
      </w:r>
      <w:r w:rsidR="00F766FF">
        <w:rPr>
          <w:rFonts w:ascii="Garamond" w:eastAsia="Times New Roman" w:hAnsi="Garamond"/>
        </w:rPr>
        <w:t>, in particular,</w:t>
      </w:r>
      <w:r w:rsidRPr="001A706F">
        <w:rPr>
          <w:rFonts w:ascii="Garamond" w:eastAsia="Times New Roman" w:hAnsi="Garamond"/>
        </w:rPr>
        <w:t xml:space="preserve"> losing about 5.6 million shade trees. For these estimations, the TFS uses resource-intensive </w:t>
      </w:r>
      <w:r w:rsidRPr="001A706F">
        <w:rPr>
          <w:rFonts w:ascii="Garamond" w:eastAsia="Times New Roman" w:hAnsi="Garamond"/>
          <w:i/>
        </w:rPr>
        <w:t xml:space="preserve">in situ </w:t>
      </w:r>
      <w:r w:rsidRPr="001A706F">
        <w:rPr>
          <w:rFonts w:ascii="Garamond" w:eastAsia="Times New Roman" w:hAnsi="Garamond"/>
        </w:rPr>
        <w:t xml:space="preserve">data collection methods. </w:t>
      </w:r>
      <w:r w:rsidR="00E96246">
        <w:rPr>
          <w:rFonts w:ascii="Garamond" w:eastAsia="Times New Roman" w:hAnsi="Garamond"/>
        </w:rPr>
        <w:t>Studies have shown that</w:t>
      </w:r>
      <w:r w:rsidR="00DB0FD9">
        <w:rPr>
          <w:rFonts w:ascii="Garamond" w:eastAsia="Times New Roman" w:hAnsi="Garamond"/>
        </w:rPr>
        <w:t xml:space="preserve"> ground-based inventories of the </w:t>
      </w:r>
      <w:r w:rsidR="00E96246">
        <w:rPr>
          <w:rFonts w:ascii="Garamond" w:eastAsia="Times New Roman" w:hAnsi="Garamond"/>
        </w:rPr>
        <w:t xml:space="preserve">Urban Tree Canopy (UTC) can be </w:t>
      </w:r>
      <w:r w:rsidR="00DB0FD9">
        <w:rPr>
          <w:rFonts w:ascii="Garamond" w:eastAsia="Times New Roman" w:hAnsi="Garamond"/>
        </w:rPr>
        <w:t>augmented with</w:t>
      </w:r>
      <w:r w:rsidR="00E96246">
        <w:rPr>
          <w:rFonts w:ascii="Garamond" w:eastAsia="Times New Roman" w:hAnsi="Garamond"/>
        </w:rPr>
        <w:t xml:space="preserve"> remote sensing data. To </w:t>
      </w:r>
      <w:r w:rsidR="00DB0FD9">
        <w:rPr>
          <w:rFonts w:ascii="Garamond" w:eastAsia="Times New Roman" w:hAnsi="Garamond"/>
        </w:rPr>
        <w:t>explore</w:t>
      </w:r>
      <w:r w:rsidR="00E96246">
        <w:rPr>
          <w:rFonts w:ascii="Garamond" w:eastAsia="Times New Roman" w:hAnsi="Garamond"/>
        </w:rPr>
        <w:t xml:space="preserve"> this, the TFS Sustainable Forestry Department and the US Forest Service Southern Research Station partnered with NASA DEVELOP.</w:t>
      </w:r>
      <w:r w:rsidRPr="001A706F">
        <w:rPr>
          <w:rFonts w:ascii="Garamond" w:eastAsia="Times New Roman" w:hAnsi="Garamond"/>
        </w:rPr>
        <w:t xml:space="preserve"> For this project, our team aimed to ass</w:t>
      </w:r>
      <w:r w:rsidR="00FE54AA">
        <w:rPr>
          <w:rFonts w:ascii="Garamond" w:eastAsia="Times New Roman" w:hAnsi="Garamond"/>
        </w:rPr>
        <w:t>e</w:t>
      </w:r>
      <w:r w:rsidRPr="001A706F">
        <w:rPr>
          <w:rFonts w:ascii="Garamond" w:eastAsia="Times New Roman" w:hAnsi="Garamond"/>
        </w:rPr>
        <w:t>s</w:t>
      </w:r>
      <w:r w:rsidR="00FE54AA">
        <w:rPr>
          <w:rFonts w:ascii="Garamond" w:eastAsia="Times New Roman" w:hAnsi="Garamond"/>
        </w:rPr>
        <w:t>s</w:t>
      </w:r>
      <w:r w:rsidRPr="001A706F">
        <w:rPr>
          <w:rFonts w:ascii="Garamond" w:eastAsia="Times New Roman" w:hAnsi="Garamond"/>
        </w:rPr>
        <w:t xml:space="preserve"> pre- and post-drought </w:t>
      </w:r>
      <w:r w:rsidR="00E96246">
        <w:rPr>
          <w:rFonts w:ascii="Garamond" w:eastAsia="Times New Roman" w:hAnsi="Garamond"/>
        </w:rPr>
        <w:t>canopy</w:t>
      </w:r>
      <w:r w:rsidRPr="001A706F">
        <w:rPr>
          <w:rFonts w:ascii="Garamond" w:eastAsia="Times New Roman" w:hAnsi="Garamond"/>
        </w:rPr>
        <w:t xml:space="preserve"> mortality in Austin and Houston. We implemented</w:t>
      </w:r>
      <w:r w:rsidR="00596E98">
        <w:rPr>
          <w:rFonts w:ascii="Garamond" w:eastAsia="Times New Roman" w:hAnsi="Garamond"/>
        </w:rPr>
        <w:t xml:space="preserve"> an</w:t>
      </w:r>
      <w:r w:rsidRPr="001A706F">
        <w:rPr>
          <w:rFonts w:ascii="Garamond" w:eastAsia="Times New Roman" w:hAnsi="Garamond"/>
        </w:rPr>
        <w:t xml:space="preserve"> unsupervised classification technique on National Agriculture Imagery Program (NAIP) high-resolution aerial imagery to </w:t>
      </w:r>
      <w:r w:rsidR="00596E98">
        <w:rPr>
          <w:rFonts w:ascii="Garamond" w:eastAsia="Times New Roman" w:hAnsi="Garamond"/>
        </w:rPr>
        <w:t>determine the existence of</w:t>
      </w:r>
      <w:r w:rsidRPr="001A706F">
        <w:rPr>
          <w:rFonts w:ascii="Garamond" w:eastAsia="Times New Roman" w:hAnsi="Garamond"/>
        </w:rPr>
        <w:t xml:space="preserve"> </w:t>
      </w:r>
      <w:r w:rsidR="00465F97">
        <w:rPr>
          <w:rFonts w:ascii="Garamond" w:eastAsia="Times New Roman" w:hAnsi="Garamond"/>
        </w:rPr>
        <w:t>UTC</w:t>
      </w:r>
      <w:r w:rsidRPr="001A706F">
        <w:rPr>
          <w:rFonts w:ascii="Garamond" w:eastAsia="Times New Roman" w:hAnsi="Garamond"/>
        </w:rPr>
        <w:t xml:space="preserve">. Then, using </w:t>
      </w:r>
      <w:r w:rsidR="00580352">
        <w:rPr>
          <w:rFonts w:ascii="Garamond" w:eastAsia="Times New Roman" w:hAnsi="Garamond"/>
        </w:rPr>
        <w:t xml:space="preserve">the </w:t>
      </w:r>
      <w:r w:rsidRPr="001A706F">
        <w:rPr>
          <w:rFonts w:ascii="Garamond" w:eastAsia="Times New Roman" w:hAnsi="Garamond"/>
        </w:rPr>
        <w:t>Normalized Difference Vegetation Index (NDVI)</w:t>
      </w:r>
      <w:r w:rsidR="00580352">
        <w:rPr>
          <w:rFonts w:ascii="Garamond" w:eastAsia="Times New Roman" w:hAnsi="Garamond"/>
        </w:rPr>
        <w:t xml:space="preserve"> </w:t>
      </w:r>
      <w:r w:rsidRPr="001A706F">
        <w:rPr>
          <w:rFonts w:ascii="Garamond" w:eastAsia="Times New Roman" w:hAnsi="Garamond"/>
        </w:rPr>
        <w:t>derived from Landsat 5 Thematic Mapper (TM)</w:t>
      </w:r>
      <w:r w:rsidR="008A202D">
        <w:rPr>
          <w:rFonts w:ascii="Garamond" w:eastAsia="Times New Roman" w:hAnsi="Garamond"/>
        </w:rPr>
        <w:t>,</w:t>
      </w:r>
      <w:r w:rsidRPr="001A706F">
        <w:rPr>
          <w:rFonts w:ascii="Garamond" w:eastAsia="Times New Roman" w:hAnsi="Garamond"/>
        </w:rPr>
        <w:t xml:space="preserve"> Landsat 7 Enhanced Thematic Mapper Plus (ETM+)</w:t>
      </w:r>
      <w:r w:rsidR="008A202D">
        <w:rPr>
          <w:rFonts w:ascii="Garamond" w:eastAsia="Times New Roman" w:hAnsi="Garamond"/>
        </w:rPr>
        <w:t>, and Landsat 8 Operational Land Imager (OLI)</w:t>
      </w:r>
      <w:r w:rsidRPr="001A706F">
        <w:rPr>
          <w:rFonts w:ascii="Garamond" w:eastAsia="Times New Roman" w:hAnsi="Garamond"/>
        </w:rPr>
        <w:t xml:space="preserve"> data, we analyzed the relationship between NDVI </w:t>
      </w:r>
      <w:r w:rsidR="00580352">
        <w:rPr>
          <w:rFonts w:ascii="Garamond" w:eastAsia="Times New Roman" w:hAnsi="Garamond"/>
        </w:rPr>
        <w:t xml:space="preserve">anomalies </w:t>
      </w:r>
      <w:r w:rsidRPr="001A706F">
        <w:rPr>
          <w:rFonts w:ascii="Garamond" w:eastAsia="Times New Roman" w:hAnsi="Garamond"/>
        </w:rPr>
        <w:t xml:space="preserve">and </w:t>
      </w:r>
      <w:r w:rsidR="00465F97">
        <w:rPr>
          <w:rFonts w:ascii="Garamond" w:eastAsia="Times New Roman" w:hAnsi="Garamond"/>
        </w:rPr>
        <w:t>canopy</w:t>
      </w:r>
      <w:r w:rsidRPr="001A706F">
        <w:rPr>
          <w:rFonts w:ascii="Garamond" w:eastAsia="Times New Roman" w:hAnsi="Garamond"/>
        </w:rPr>
        <w:t xml:space="preserve"> mortality. Additionally, we utilized the Standardized Precipitation-Evapotranspiration Index (SPEI) derived from </w:t>
      </w:r>
      <w:r w:rsidR="001919AE">
        <w:rPr>
          <w:rFonts w:ascii="Garamond" w:eastAsia="Times New Roman" w:hAnsi="Garamond"/>
        </w:rPr>
        <w:t xml:space="preserve">the </w:t>
      </w:r>
      <w:r w:rsidR="00FE54AA">
        <w:rPr>
          <w:rFonts w:ascii="Garamond" w:eastAsia="Times New Roman" w:hAnsi="Garamond"/>
        </w:rPr>
        <w:t>National Oceanic and Atmospheric Administration</w:t>
      </w:r>
      <w:r w:rsidR="001919AE">
        <w:rPr>
          <w:rFonts w:ascii="Garamond" w:eastAsia="Times New Roman" w:hAnsi="Garamond"/>
        </w:rPr>
        <w:t>’s nClimGrid</w:t>
      </w:r>
      <w:r w:rsidRPr="001A706F">
        <w:rPr>
          <w:rFonts w:ascii="Garamond" w:eastAsia="Times New Roman" w:hAnsi="Garamond"/>
        </w:rPr>
        <w:t xml:space="preserve"> data</w:t>
      </w:r>
      <w:r w:rsidR="001919AE">
        <w:rPr>
          <w:rFonts w:ascii="Garamond" w:eastAsia="Times New Roman" w:hAnsi="Garamond"/>
        </w:rPr>
        <w:t xml:space="preserve">set </w:t>
      </w:r>
      <w:r w:rsidRPr="001A706F">
        <w:rPr>
          <w:rFonts w:ascii="Garamond" w:eastAsia="Times New Roman" w:hAnsi="Garamond"/>
        </w:rPr>
        <w:t xml:space="preserve">to give a broader context of climatic variables surrounding </w:t>
      </w:r>
      <w:r w:rsidR="00580BCD">
        <w:rPr>
          <w:rFonts w:ascii="Garamond" w:eastAsia="Times New Roman" w:hAnsi="Garamond"/>
        </w:rPr>
        <w:t>canopy</w:t>
      </w:r>
      <w:r w:rsidRPr="001A706F">
        <w:rPr>
          <w:rFonts w:ascii="Garamond" w:eastAsia="Times New Roman" w:hAnsi="Garamond"/>
        </w:rPr>
        <w:t xml:space="preserve"> loss. Ultimately, our results will be used by the TFS to identify areas that are likely to experience higher instances of </w:t>
      </w:r>
      <w:r w:rsidR="00465F97">
        <w:rPr>
          <w:rFonts w:ascii="Garamond" w:eastAsia="Times New Roman" w:hAnsi="Garamond"/>
        </w:rPr>
        <w:t>UTC</w:t>
      </w:r>
      <w:r w:rsidRPr="001A706F">
        <w:rPr>
          <w:rFonts w:ascii="Garamond" w:eastAsia="Times New Roman" w:hAnsi="Garamond"/>
        </w:rPr>
        <w:t xml:space="preserve"> mortality and to monitor trends in recovery.</w:t>
      </w:r>
    </w:p>
    <w:p w14:paraId="784B4C48" w14:textId="3619D701" w:rsidR="00476B26" w:rsidRPr="001E46F9" w:rsidRDefault="00476B26" w:rsidP="00476B26">
      <w:pPr>
        <w:rPr>
          <w:rFonts w:ascii="Garamond" w:hAnsi="Garamond" w:cs="Arial"/>
        </w:rPr>
      </w:pPr>
    </w:p>
    <w:p w14:paraId="3A687869" w14:textId="77777777" w:rsidR="00476B26" w:rsidRPr="001E46F9" w:rsidRDefault="00476B26" w:rsidP="00476B26">
      <w:pPr>
        <w:rPr>
          <w:rFonts w:ascii="Garamond" w:hAnsi="Garamond" w:cs="Arial"/>
          <w:b/>
        </w:rPr>
      </w:pPr>
      <w:r w:rsidRPr="001E46F9">
        <w:rPr>
          <w:rFonts w:ascii="Garamond" w:hAnsi="Garamond" w:cs="Arial"/>
          <w:b/>
        </w:rPr>
        <w:t>Keywords:</w:t>
      </w:r>
    </w:p>
    <w:p w14:paraId="22B6A201" w14:textId="645528E0" w:rsidR="00577B67" w:rsidRPr="001A706F" w:rsidRDefault="00577B67" w:rsidP="00577B67">
      <w:pPr>
        <w:rPr>
          <w:rFonts w:ascii="Garamond" w:eastAsia="Times New Roman" w:hAnsi="Garamond"/>
          <w:highlight w:val="yellow"/>
        </w:rPr>
      </w:pPr>
      <w:r w:rsidRPr="001A706F">
        <w:rPr>
          <w:rFonts w:ascii="Garamond" w:eastAsia="Times New Roman" w:hAnsi="Garamond"/>
        </w:rPr>
        <w:t>N</w:t>
      </w:r>
      <w:r w:rsidR="008477E0">
        <w:rPr>
          <w:rFonts w:ascii="Garamond" w:eastAsia="Times New Roman" w:hAnsi="Garamond"/>
        </w:rPr>
        <w:t xml:space="preserve">ormalized </w:t>
      </w:r>
      <w:r w:rsidRPr="001A706F">
        <w:rPr>
          <w:rFonts w:ascii="Garamond" w:eastAsia="Times New Roman" w:hAnsi="Garamond"/>
        </w:rPr>
        <w:t>D</w:t>
      </w:r>
      <w:r w:rsidR="008477E0">
        <w:rPr>
          <w:rFonts w:ascii="Garamond" w:eastAsia="Times New Roman" w:hAnsi="Garamond"/>
        </w:rPr>
        <w:t xml:space="preserve">ifference </w:t>
      </w:r>
      <w:r w:rsidRPr="001A706F">
        <w:rPr>
          <w:rFonts w:ascii="Garamond" w:eastAsia="Times New Roman" w:hAnsi="Garamond"/>
        </w:rPr>
        <w:t>V</w:t>
      </w:r>
      <w:r w:rsidR="008477E0">
        <w:rPr>
          <w:rFonts w:ascii="Garamond" w:eastAsia="Times New Roman" w:hAnsi="Garamond"/>
        </w:rPr>
        <w:t xml:space="preserve">egetation </w:t>
      </w:r>
      <w:r w:rsidRPr="001A706F">
        <w:rPr>
          <w:rFonts w:ascii="Garamond" w:eastAsia="Times New Roman" w:hAnsi="Garamond"/>
        </w:rPr>
        <w:t>I</w:t>
      </w:r>
      <w:r w:rsidR="008477E0">
        <w:rPr>
          <w:rFonts w:ascii="Garamond" w:eastAsia="Times New Roman" w:hAnsi="Garamond"/>
        </w:rPr>
        <w:t>ndex (NDVI)</w:t>
      </w:r>
      <w:r w:rsidRPr="001A706F">
        <w:rPr>
          <w:rFonts w:ascii="Garamond" w:eastAsia="Times New Roman" w:hAnsi="Garamond"/>
        </w:rPr>
        <w:t>, remote sensing, Landsat, urban tree mortality, drought, urban trees, unsupervised classification</w:t>
      </w:r>
    </w:p>
    <w:p w14:paraId="3C76A5F2" w14:textId="77777777" w:rsidR="00CB6407" w:rsidRPr="001E46F9" w:rsidRDefault="00CB6407" w:rsidP="00CB6407">
      <w:pPr>
        <w:ind w:left="720" w:hanging="720"/>
        <w:rPr>
          <w:rFonts w:ascii="Garamond" w:hAnsi="Garamond"/>
          <w:b/>
          <w:i/>
        </w:rPr>
      </w:pPr>
    </w:p>
    <w:p w14:paraId="55C3C2BC" w14:textId="1EAD0F08" w:rsidR="00CB6407" w:rsidRPr="001E46F9" w:rsidRDefault="00CB6407" w:rsidP="00CB6407">
      <w:pPr>
        <w:ind w:left="720" w:hanging="720"/>
        <w:rPr>
          <w:rFonts w:ascii="Garamond" w:hAnsi="Garamond"/>
        </w:rPr>
      </w:pPr>
      <w:r w:rsidRPr="001E46F9">
        <w:rPr>
          <w:rFonts w:ascii="Garamond" w:hAnsi="Garamond"/>
          <w:b/>
          <w:i/>
        </w:rPr>
        <w:t>National Application Are</w:t>
      </w:r>
      <w:r w:rsidR="00AB13C2">
        <w:rPr>
          <w:rFonts w:ascii="Garamond" w:hAnsi="Garamond"/>
          <w:b/>
          <w:i/>
        </w:rPr>
        <w:t>a A</w:t>
      </w:r>
      <w:r w:rsidRPr="001E46F9">
        <w:rPr>
          <w:rFonts w:ascii="Garamond" w:hAnsi="Garamond"/>
          <w:b/>
          <w:i/>
        </w:rPr>
        <w:t>ddressed:</w:t>
      </w:r>
      <w:r w:rsidRPr="001E46F9">
        <w:rPr>
          <w:rFonts w:ascii="Garamond" w:hAnsi="Garamond"/>
        </w:rPr>
        <w:t xml:space="preserve"> </w:t>
      </w:r>
      <w:r w:rsidR="00BF0160">
        <w:rPr>
          <w:rFonts w:ascii="Garamond" w:hAnsi="Garamond"/>
        </w:rPr>
        <w:t>Water Resources</w:t>
      </w:r>
    </w:p>
    <w:p w14:paraId="52128FB8" w14:textId="6CD87720" w:rsidR="00CB6407" w:rsidRPr="001E46F9" w:rsidRDefault="00CB6407" w:rsidP="00CB6407">
      <w:pPr>
        <w:ind w:left="720" w:hanging="720"/>
        <w:rPr>
          <w:rFonts w:ascii="Garamond" w:hAnsi="Garamond"/>
        </w:rPr>
      </w:pPr>
      <w:r w:rsidRPr="001E46F9">
        <w:rPr>
          <w:rFonts w:ascii="Garamond" w:hAnsi="Garamond"/>
          <w:b/>
          <w:i/>
        </w:rPr>
        <w:lastRenderedPageBreak/>
        <w:t>Study Location:</w:t>
      </w:r>
      <w:r w:rsidRPr="001E46F9">
        <w:rPr>
          <w:rFonts w:ascii="Garamond" w:hAnsi="Garamond"/>
        </w:rPr>
        <w:t xml:space="preserve"> </w:t>
      </w:r>
      <w:r w:rsidR="00BF0160">
        <w:rPr>
          <w:rFonts w:ascii="Garamond" w:hAnsi="Garamond"/>
        </w:rPr>
        <w:t>Austin, TX</w:t>
      </w:r>
      <w:r w:rsidR="002E23C7">
        <w:rPr>
          <w:rFonts w:ascii="Garamond" w:hAnsi="Garamond"/>
        </w:rPr>
        <w:t>,</w:t>
      </w:r>
      <w:r w:rsidR="00BF0160">
        <w:rPr>
          <w:rFonts w:ascii="Garamond" w:hAnsi="Garamond"/>
        </w:rPr>
        <w:t xml:space="preserve"> and Houston, TX</w:t>
      </w:r>
    </w:p>
    <w:p w14:paraId="537F3E75" w14:textId="19C95C63" w:rsidR="00CB6407" w:rsidRDefault="00CB6407" w:rsidP="004424F3">
      <w:pPr>
        <w:ind w:left="720" w:hanging="720"/>
        <w:rPr>
          <w:rFonts w:ascii="Garamond" w:hAnsi="Garamond"/>
          <w:b/>
        </w:rPr>
      </w:pPr>
      <w:r w:rsidRPr="001E46F9">
        <w:rPr>
          <w:rFonts w:ascii="Garamond" w:hAnsi="Garamond"/>
          <w:b/>
          <w:i/>
        </w:rPr>
        <w:t>Study Period:</w:t>
      </w:r>
      <w:r w:rsidRPr="001E46F9">
        <w:rPr>
          <w:rFonts w:ascii="Garamond" w:hAnsi="Garamond"/>
          <w:b/>
        </w:rPr>
        <w:t xml:space="preserve"> </w:t>
      </w:r>
      <w:r w:rsidR="00577B67">
        <w:rPr>
          <w:rFonts w:ascii="Garamond" w:hAnsi="Garamond"/>
        </w:rPr>
        <w:t>May</w:t>
      </w:r>
      <w:r w:rsidR="005A7C2D">
        <w:rPr>
          <w:rFonts w:ascii="Garamond" w:hAnsi="Garamond"/>
        </w:rPr>
        <w:t xml:space="preserve"> 2010 to </w:t>
      </w:r>
      <w:r w:rsidR="00577B67">
        <w:rPr>
          <w:rFonts w:ascii="Garamond" w:hAnsi="Garamond"/>
        </w:rPr>
        <w:t>May 201</w:t>
      </w:r>
      <w:r w:rsidR="009E5E38">
        <w:rPr>
          <w:rFonts w:ascii="Garamond" w:hAnsi="Garamond"/>
        </w:rPr>
        <w:t>6</w:t>
      </w:r>
    </w:p>
    <w:p w14:paraId="1E19D735" w14:textId="77777777" w:rsidR="004424F3" w:rsidRPr="001E46F9" w:rsidRDefault="004424F3" w:rsidP="004424F3">
      <w:pPr>
        <w:ind w:left="720" w:hanging="720"/>
        <w:rPr>
          <w:rFonts w:ascii="Garamond" w:hAnsi="Garamond"/>
          <w:b/>
        </w:rPr>
      </w:pPr>
    </w:p>
    <w:p w14:paraId="447921FF" w14:textId="6ED2B0BD" w:rsidR="00CB6407" w:rsidRPr="001E46F9" w:rsidRDefault="00353F4B" w:rsidP="008B3821">
      <w:pPr>
        <w:rPr>
          <w:rFonts w:ascii="Garamond" w:hAnsi="Garamond"/>
        </w:rPr>
      </w:pPr>
      <w:r w:rsidRPr="001E46F9">
        <w:rPr>
          <w:rFonts w:ascii="Garamond" w:hAnsi="Garamond"/>
          <w:b/>
          <w:i/>
        </w:rPr>
        <w:t>Community Concern:</w:t>
      </w:r>
    </w:p>
    <w:p w14:paraId="2E30C472" w14:textId="3B6ED76F" w:rsidR="00577B67" w:rsidRPr="001A706F" w:rsidRDefault="00577B67" w:rsidP="00577B67">
      <w:pPr>
        <w:numPr>
          <w:ilvl w:val="0"/>
          <w:numId w:val="17"/>
        </w:numPr>
        <w:spacing w:line="276" w:lineRule="auto"/>
        <w:rPr>
          <w:rFonts w:ascii="Garamond" w:eastAsia="Times New Roman" w:hAnsi="Garamond"/>
        </w:rPr>
      </w:pPr>
      <w:r w:rsidRPr="001A706F">
        <w:rPr>
          <w:rFonts w:ascii="Garamond" w:eastAsia="Times New Roman" w:hAnsi="Garamond"/>
        </w:rPr>
        <w:t xml:space="preserve">Urban trees provide immeasurable ecosystem services such as improving air, soil, </w:t>
      </w:r>
      <w:r w:rsidR="00F766FF">
        <w:rPr>
          <w:rFonts w:ascii="Garamond" w:eastAsia="Times New Roman" w:hAnsi="Garamond"/>
        </w:rPr>
        <w:t xml:space="preserve">and </w:t>
      </w:r>
      <w:r w:rsidRPr="001A706F">
        <w:rPr>
          <w:rFonts w:ascii="Garamond" w:eastAsia="Times New Roman" w:hAnsi="Garamond"/>
        </w:rPr>
        <w:t>water quality, reducing carbon emissions, and increasing biodiversity.</w:t>
      </w:r>
    </w:p>
    <w:p w14:paraId="1FED0B47" w14:textId="77777777" w:rsidR="00577B67" w:rsidRPr="001A706F" w:rsidRDefault="00577B67" w:rsidP="00577B67">
      <w:pPr>
        <w:numPr>
          <w:ilvl w:val="0"/>
          <w:numId w:val="17"/>
        </w:numPr>
        <w:spacing w:line="276" w:lineRule="auto"/>
        <w:rPr>
          <w:rFonts w:ascii="Garamond" w:eastAsia="Times New Roman" w:hAnsi="Garamond"/>
        </w:rPr>
      </w:pPr>
      <w:r w:rsidRPr="001A706F">
        <w:rPr>
          <w:rFonts w:ascii="Garamond" w:eastAsia="Times New Roman" w:hAnsi="Garamond"/>
        </w:rPr>
        <w:t>Urban trees are linked to improved quality of life in the urban environment through increased thermal comfort, air quality, aesthetic appearance, and noise abatement.</w:t>
      </w:r>
    </w:p>
    <w:p w14:paraId="63D66FAB" w14:textId="52981935" w:rsidR="00577B67" w:rsidRPr="001A706F" w:rsidRDefault="00577B67" w:rsidP="00577B67">
      <w:pPr>
        <w:numPr>
          <w:ilvl w:val="0"/>
          <w:numId w:val="16"/>
        </w:numPr>
        <w:spacing w:line="276" w:lineRule="auto"/>
        <w:rPr>
          <w:rFonts w:ascii="Garamond" w:eastAsia="Arial" w:hAnsi="Garamond" w:cs="Arial"/>
        </w:rPr>
      </w:pPr>
      <w:r w:rsidRPr="001A706F">
        <w:rPr>
          <w:rFonts w:ascii="Garamond" w:eastAsia="Times New Roman" w:hAnsi="Garamond"/>
        </w:rPr>
        <w:t>Urban forest</w:t>
      </w:r>
      <w:r w:rsidR="008E5437">
        <w:rPr>
          <w:rFonts w:ascii="Garamond" w:eastAsia="Times New Roman" w:hAnsi="Garamond"/>
        </w:rPr>
        <w:t>s are</w:t>
      </w:r>
      <w:r w:rsidRPr="001A706F">
        <w:rPr>
          <w:rFonts w:ascii="Garamond" w:eastAsia="Times New Roman" w:hAnsi="Garamond"/>
        </w:rPr>
        <w:t xml:space="preserve"> economically important - for every 100 million trees in the US, over $2 billion is saved in energy costs.</w:t>
      </w:r>
    </w:p>
    <w:p w14:paraId="3486DAE6" w14:textId="77777777" w:rsidR="00577B67" w:rsidRPr="001A706F" w:rsidRDefault="00577B67" w:rsidP="00577B67">
      <w:pPr>
        <w:numPr>
          <w:ilvl w:val="0"/>
          <w:numId w:val="16"/>
        </w:numPr>
        <w:spacing w:line="276" w:lineRule="auto"/>
        <w:rPr>
          <w:rFonts w:ascii="Garamond" w:eastAsia="Times New Roman" w:hAnsi="Garamond"/>
        </w:rPr>
      </w:pPr>
      <w:r w:rsidRPr="001A706F">
        <w:rPr>
          <w:rFonts w:ascii="Garamond" w:eastAsia="Times New Roman" w:hAnsi="Garamond"/>
        </w:rPr>
        <w:t>Standing dead trees pose both safety concerns and an economic burden to the public.</w:t>
      </w:r>
    </w:p>
    <w:p w14:paraId="348872FC" w14:textId="320E124F" w:rsidR="00577B67" w:rsidRPr="001A706F" w:rsidRDefault="00577B67" w:rsidP="00577B67">
      <w:pPr>
        <w:numPr>
          <w:ilvl w:val="0"/>
          <w:numId w:val="16"/>
        </w:numPr>
        <w:spacing w:line="276" w:lineRule="auto"/>
        <w:rPr>
          <w:rFonts w:ascii="Garamond" w:eastAsia="Times New Roman" w:hAnsi="Garamond"/>
        </w:rPr>
      </w:pPr>
      <w:r w:rsidRPr="001A706F">
        <w:rPr>
          <w:rFonts w:ascii="Garamond" w:eastAsia="Times New Roman" w:hAnsi="Garamond"/>
          <w:i/>
        </w:rPr>
        <w:t>In situ</w:t>
      </w:r>
      <w:r w:rsidRPr="001A706F">
        <w:rPr>
          <w:rFonts w:ascii="Garamond" w:eastAsia="Times New Roman" w:hAnsi="Garamond"/>
        </w:rPr>
        <w:t xml:space="preserve"> data collection of tree inventory data is expensive and time-consuming. </w:t>
      </w:r>
    </w:p>
    <w:p w14:paraId="3C709863" w14:textId="77777777" w:rsidR="00CB6407" w:rsidRPr="001E46F9" w:rsidRDefault="00CB6407" w:rsidP="008B3821">
      <w:pPr>
        <w:rPr>
          <w:rFonts w:ascii="Garamond" w:hAnsi="Garamond"/>
        </w:rPr>
      </w:pPr>
      <w:bookmarkStart w:id="0" w:name="_GoBack"/>
      <w:bookmarkEnd w:id="0"/>
      <w:commentRangeStart w:id="1"/>
      <w:commentRangeEnd w:id="1"/>
    </w:p>
    <w:p w14:paraId="4C60F77B" w14:textId="23D336E0" w:rsidR="008F2A72" w:rsidRPr="001E46F9" w:rsidRDefault="008F2A72" w:rsidP="008F2A72">
      <w:pPr>
        <w:rPr>
          <w:rFonts w:ascii="Garamond" w:hAnsi="Garamond"/>
        </w:rPr>
      </w:pPr>
      <w:r w:rsidRPr="001E46F9">
        <w:rPr>
          <w:rFonts w:ascii="Garamond" w:hAnsi="Garamond"/>
          <w:b/>
          <w:i/>
        </w:rPr>
        <w:t>Project Objectives:</w:t>
      </w:r>
    </w:p>
    <w:p w14:paraId="65AA5474" w14:textId="51071756" w:rsidR="00B54EE2" w:rsidRDefault="00B54EE2" w:rsidP="00B54EE2">
      <w:pPr>
        <w:pStyle w:val="ListParagraph"/>
        <w:numPr>
          <w:ilvl w:val="0"/>
          <w:numId w:val="5"/>
        </w:numPr>
        <w:rPr>
          <w:rFonts w:ascii="Garamond" w:hAnsi="Garamond"/>
        </w:rPr>
      </w:pPr>
      <w:r>
        <w:rPr>
          <w:rFonts w:ascii="Garamond" w:hAnsi="Garamond"/>
        </w:rPr>
        <w:t>Employ</w:t>
      </w:r>
      <w:r w:rsidR="00F64176">
        <w:rPr>
          <w:rFonts w:ascii="Garamond" w:hAnsi="Garamond"/>
        </w:rPr>
        <w:t xml:space="preserve"> NASA E</w:t>
      </w:r>
      <w:r w:rsidR="00577B67">
        <w:rPr>
          <w:rFonts w:ascii="Garamond" w:hAnsi="Garamond"/>
        </w:rPr>
        <w:t xml:space="preserve">arth </w:t>
      </w:r>
      <w:r w:rsidR="00C27DAC">
        <w:rPr>
          <w:rFonts w:ascii="Garamond" w:hAnsi="Garamond"/>
        </w:rPr>
        <w:t>o</w:t>
      </w:r>
      <w:r w:rsidR="00577B67">
        <w:rPr>
          <w:rFonts w:ascii="Garamond" w:hAnsi="Garamond"/>
        </w:rPr>
        <w:t>bservations (EO)</w:t>
      </w:r>
      <w:r w:rsidR="003D459E">
        <w:rPr>
          <w:rFonts w:ascii="Garamond" w:hAnsi="Garamond"/>
        </w:rPr>
        <w:t xml:space="preserve"> </w:t>
      </w:r>
      <w:r w:rsidR="00A914B7">
        <w:rPr>
          <w:rFonts w:ascii="Garamond" w:hAnsi="Garamond"/>
        </w:rPr>
        <w:t>and N</w:t>
      </w:r>
      <w:r w:rsidR="00577B67">
        <w:rPr>
          <w:rFonts w:ascii="Garamond" w:hAnsi="Garamond"/>
        </w:rPr>
        <w:t>ational Oceanic and Atmospheric Administration (NOAA)</w:t>
      </w:r>
      <w:r w:rsidR="00A914B7">
        <w:rPr>
          <w:rFonts w:ascii="Garamond" w:hAnsi="Garamond"/>
        </w:rPr>
        <w:t xml:space="preserve"> </w:t>
      </w:r>
      <w:r w:rsidR="001919AE">
        <w:rPr>
          <w:rFonts w:ascii="Garamond" w:hAnsi="Garamond"/>
        </w:rPr>
        <w:t xml:space="preserve">drought indices </w:t>
      </w:r>
      <w:r w:rsidR="00F64176">
        <w:rPr>
          <w:rFonts w:ascii="Garamond" w:hAnsi="Garamond"/>
        </w:rPr>
        <w:t xml:space="preserve">to monitor </w:t>
      </w:r>
      <w:r w:rsidR="00A02606">
        <w:rPr>
          <w:rFonts w:ascii="Garamond" w:hAnsi="Garamond"/>
        </w:rPr>
        <w:t>drought impacts</w:t>
      </w:r>
    </w:p>
    <w:p w14:paraId="7DA1112A" w14:textId="03B021BD" w:rsidR="00C22181" w:rsidRPr="00B54EE2" w:rsidRDefault="00577B67" w:rsidP="00B54EE2">
      <w:pPr>
        <w:pStyle w:val="ListParagraph"/>
        <w:numPr>
          <w:ilvl w:val="0"/>
          <w:numId w:val="5"/>
        </w:numPr>
        <w:rPr>
          <w:rFonts w:ascii="Garamond" w:hAnsi="Garamond"/>
        </w:rPr>
      </w:pPr>
      <w:r>
        <w:rPr>
          <w:rFonts w:ascii="Garamond" w:hAnsi="Garamond"/>
        </w:rPr>
        <w:t xml:space="preserve">Analyze the response of </w:t>
      </w:r>
      <w:r w:rsidR="00465F97">
        <w:rPr>
          <w:rFonts w:ascii="Garamond" w:hAnsi="Garamond"/>
        </w:rPr>
        <w:t xml:space="preserve">the </w:t>
      </w:r>
      <w:r w:rsidR="00A02606">
        <w:rPr>
          <w:rFonts w:ascii="Garamond" w:hAnsi="Garamond"/>
        </w:rPr>
        <w:t>UTC</w:t>
      </w:r>
      <w:r>
        <w:rPr>
          <w:rFonts w:ascii="Garamond" w:hAnsi="Garamond"/>
        </w:rPr>
        <w:t xml:space="preserve"> in Austin and Houston to drought using</w:t>
      </w:r>
      <w:r w:rsidR="00FA6992">
        <w:rPr>
          <w:rFonts w:ascii="Garamond" w:hAnsi="Garamond"/>
        </w:rPr>
        <w:t xml:space="preserve"> </w:t>
      </w:r>
      <w:r w:rsidR="00A02606">
        <w:rPr>
          <w:rFonts w:ascii="Garamond" w:hAnsi="Garamond"/>
        </w:rPr>
        <w:t>unsupervised classification method</w:t>
      </w:r>
      <w:r w:rsidR="00FA6992">
        <w:rPr>
          <w:rFonts w:ascii="Garamond" w:hAnsi="Garamond"/>
        </w:rPr>
        <w:t>s</w:t>
      </w:r>
    </w:p>
    <w:p w14:paraId="180EF10D" w14:textId="1B02F8B8" w:rsidR="003B46FD" w:rsidRPr="001E46F9" w:rsidRDefault="00577B67" w:rsidP="003B46FD">
      <w:pPr>
        <w:pStyle w:val="ListParagraph"/>
        <w:numPr>
          <w:ilvl w:val="0"/>
          <w:numId w:val="5"/>
        </w:numPr>
        <w:rPr>
          <w:rFonts w:ascii="Garamond" w:hAnsi="Garamond"/>
        </w:rPr>
      </w:pPr>
      <w:r>
        <w:rPr>
          <w:rFonts w:ascii="Garamond" w:hAnsi="Garamond"/>
        </w:rPr>
        <w:t>Investigate the relationship between</w:t>
      </w:r>
      <w:r w:rsidR="00596E98">
        <w:rPr>
          <w:rFonts w:ascii="Garamond" w:hAnsi="Garamond"/>
        </w:rPr>
        <w:t xml:space="preserve"> NDVI </w:t>
      </w:r>
      <w:r w:rsidR="00FA6992">
        <w:rPr>
          <w:rFonts w:ascii="Garamond" w:hAnsi="Garamond"/>
        </w:rPr>
        <w:t>anomalies and</w:t>
      </w:r>
      <w:r w:rsidR="00596E98">
        <w:rPr>
          <w:rFonts w:ascii="Garamond" w:hAnsi="Garamond"/>
        </w:rPr>
        <w:t xml:space="preserve"> canopy mortality</w:t>
      </w:r>
    </w:p>
    <w:p w14:paraId="346D8347" w14:textId="77777777" w:rsidR="008F2A72" w:rsidRPr="001E46F9" w:rsidRDefault="008F2A72" w:rsidP="008B3821">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71E63843"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Organizations</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FB2E8A" w:rsidRPr="001E46F9" w14:paraId="5D470CD2" w14:textId="77777777" w:rsidTr="00773F14">
        <w:tc>
          <w:tcPr>
            <w:tcW w:w="3263" w:type="dxa"/>
          </w:tcPr>
          <w:p w14:paraId="147FACB8" w14:textId="228AAE67" w:rsidR="00FB2E8A" w:rsidRPr="001E46F9" w:rsidRDefault="00FB2E8A" w:rsidP="00FB2E8A">
            <w:pPr>
              <w:rPr>
                <w:rFonts w:ascii="Garamond" w:hAnsi="Garamond"/>
                <w:b/>
              </w:rPr>
            </w:pPr>
            <w:r>
              <w:rPr>
                <w:rFonts w:ascii="Garamond" w:eastAsia="Garamond" w:hAnsi="Garamond" w:cs="Garamond"/>
                <w:b/>
              </w:rPr>
              <w:t>Texas A&amp;M Forest Service, Sustainable Forestry Department</w:t>
            </w:r>
          </w:p>
        </w:tc>
        <w:tc>
          <w:tcPr>
            <w:tcW w:w="3487" w:type="dxa"/>
          </w:tcPr>
          <w:p w14:paraId="0111C027" w14:textId="4110BC13" w:rsidR="00FB2E8A" w:rsidRPr="001E46F9" w:rsidRDefault="00577B67" w:rsidP="00FB2E8A">
            <w:pPr>
              <w:rPr>
                <w:rFonts w:ascii="Garamond" w:hAnsi="Garamond"/>
              </w:rPr>
            </w:pPr>
            <w:r>
              <w:rPr>
                <w:rFonts w:ascii="Garamond" w:eastAsia="Garamond" w:hAnsi="Garamond" w:cs="Garamond"/>
              </w:rPr>
              <w:t xml:space="preserve">Rebekah Zehnder, Geospatial Analyst; </w:t>
            </w:r>
            <w:r w:rsidR="00FB2E8A">
              <w:rPr>
                <w:rFonts w:ascii="Garamond" w:eastAsia="Garamond" w:hAnsi="Garamond" w:cs="Garamond"/>
              </w:rPr>
              <w:t>Burl Carraway, Sustainable Forestry Department Head</w:t>
            </w:r>
          </w:p>
        </w:tc>
        <w:tc>
          <w:tcPr>
            <w:tcW w:w="1440" w:type="dxa"/>
          </w:tcPr>
          <w:p w14:paraId="21053937" w14:textId="672B971D" w:rsidR="00FB2E8A" w:rsidRPr="001E46F9" w:rsidRDefault="00FB2E8A" w:rsidP="00FB2E8A">
            <w:pPr>
              <w:rPr>
                <w:rFonts w:ascii="Garamond" w:hAnsi="Garamond"/>
              </w:rPr>
            </w:pPr>
            <w:r>
              <w:rPr>
                <w:rFonts w:ascii="Garamond" w:eastAsia="Garamond" w:hAnsi="Garamond" w:cs="Garamond"/>
              </w:rPr>
              <w:t>End User</w:t>
            </w:r>
          </w:p>
        </w:tc>
        <w:tc>
          <w:tcPr>
            <w:tcW w:w="1170" w:type="dxa"/>
          </w:tcPr>
          <w:p w14:paraId="6070AA6D" w14:textId="5A7FFF3F" w:rsidR="00FB2E8A" w:rsidRPr="001E46F9" w:rsidRDefault="00FB2E8A" w:rsidP="00FB2E8A">
            <w:pPr>
              <w:rPr>
                <w:rFonts w:ascii="Garamond" w:hAnsi="Garamond"/>
              </w:rPr>
            </w:pPr>
            <w:r>
              <w:rPr>
                <w:rFonts w:ascii="Garamond" w:eastAsia="Garamond" w:hAnsi="Garamond" w:cs="Garamond"/>
              </w:rPr>
              <w:t>No</w:t>
            </w:r>
          </w:p>
        </w:tc>
      </w:tr>
      <w:tr w:rsidR="00FB2E8A" w:rsidRPr="001E46F9" w14:paraId="68BE3AF6" w14:textId="77777777" w:rsidTr="00773F14">
        <w:tc>
          <w:tcPr>
            <w:tcW w:w="3263" w:type="dxa"/>
          </w:tcPr>
          <w:p w14:paraId="2E21BC70" w14:textId="5F780F9D" w:rsidR="00FB2E8A" w:rsidRPr="001E46F9" w:rsidRDefault="00FB2E8A" w:rsidP="00FB2E8A">
            <w:pPr>
              <w:rPr>
                <w:rFonts w:ascii="Garamond" w:hAnsi="Garamond"/>
                <w:b/>
              </w:rPr>
            </w:pPr>
            <w:r>
              <w:rPr>
                <w:rFonts w:ascii="Garamond" w:eastAsia="Garamond" w:hAnsi="Garamond" w:cs="Garamond"/>
                <w:b/>
              </w:rPr>
              <w:t>U</w:t>
            </w:r>
            <w:r w:rsidR="004B4E3F">
              <w:rPr>
                <w:rFonts w:ascii="Garamond" w:eastAsia="Garamond" w:hAnsi="Garamond" w:cs="Garamond"/>
                <w:b/>
              </w:rPr>
              <w:t xml:space="preserve">nited </w:t>
            </w:r>
            <w:r>
              <w:rPr>
                <w:rFonts w:ascii="Garamond" w:eastAsia="Garamond" w:hAnsi="Garamond" w:cs="Garamond"/>
                <w:b/>
              </w:rPr>
              <w:t>S</w:t>
            </w:r>
            <w:r w:rsidR="004B4E3F">
              <w:rPr>
                <w:rFonts w:ascii="Garamond" w:eastAsia="Garamond" w:hAnsi="Garamond" w:cs="Garamond"/>
                <w:b/>
              </w:rPr>
              <w:t xml:space="preserve">tates </w:t>
            </w:r>
            <w:r>
              <w:rPr>
                <w:rFonts w:ascii="Garamond" w:eastAsia="Garamond" w:hAnsi="Garamond" w:cs="Garamond"/>
                <w:b/>
              </w:rPr>
              <w:t>D</w:t>
            </w:r>
            <w:r w:rsidR="004B4E3F">
              <w:rPr>
                <w:rFonts w:ascii="Garamond" w:eastAsia="Garamond" w:hAnsi="Garamond" w:cs="Garamond"/>
                <w:b/>
              </w:rPr>
              <w:t xml:space="preserve">epartment of </w:t>
            </w:r>
            <w:r>
              <w:rPr>
                <w:rFonts w:ascii="Garamond" w:eastAsia="Garamond" w:hAnsi="Garamond" w:cs="Garamond"/>
                <w:b/>
              </w:rPr>
              <w:t>A</w:t>
            </w:r>
            <w:r w:rsidR="004B4E3F">
              <w:rPr>
                <w:rFonts w:ascii="Garamond" w:eastAsia="Garamond" w:hAnsi="Garamond" w:cs="Garamond"/>
                <w:b/>
              </w:rPr>
              <w:t>griculture</w:t>
            </w:r>
            <w:r>
              <w:rPr>
                <w:rFonts w:ascii="Garamond" w:eastAsia="Garamond" w:hAnsi="Garamond" w:cs="Garamond"/>
                <w:b/>
              </w:rPr>
              <w:t xml:space="preserve"> Forest Service, Southern Research Station Threat Assessment Center</w:t>
            </w:r>
          </w:p>
        </w:tc>
        <w:tc>
          <w:tcPr>
            <w:tcW w:w="3487" w:type="dxa"/>
          </w:tcPr>
          <w:p w14:paraId="5F46DC51" w14:textId="5C0C6D01" w:rsidR="00FB2E8A" w:rsidRPr="001E46F9" w:rsidRDefault="00FB2E8A" w:rsidP="00FB2E8A">
            <w:pPr>
              <w:rPr>
                <w:rFonts w:ascii="Garamond" w:hAnsi="Garamond"/>
              </w:rPr>
            </w:pPr>
            <w:r>
              <w:rPr>
                <w:rFonts w:ascii="Garamond" w:eastAsia="Garamond" w:hAnsi="Garamond" w:cs="Garamond"/>
              </w:rPr>
              <w:t>La</w:t>
            </w:r>
            <w:r w:rsidR="00F766FF">
              <w:rPr>
                <w:rFonts w:ascii="Garamond" w:eastAsia="Garamond" w:hAnsi="Garamond" w:cs="Garamond"/>
              </w:rPr>
              <w:t>zarus</w:t>
            </w:r>
            <w:r>
              <w:rPr>
                <w:rFonts w:ascii="Garamond" w:eastAsia="Garamond" w:hAnsi="Garamond" w:cs="Garamond"/>
              </w:rPr>
              <w:t xml:space="preserve"> Pomara, Ecologist</w:t>
            </w:r>
          </w:p>
        </w:tc>
        <w:tc>
          <w:tcPr>
            <w:tcW w:w="1440" w:type="dxa"/>
          </w:tcPr>
          <w:p w14:paraId="3C7F0224" w14:textId="4A9E53A5" w:rsidR="00FB2E8A" w:rsidRPr="001E46F9" w:rsidRDefault="00FB2E8A" w:rsidP="00FB2E8A">
            <w:pPr>
              <w:rPr>
                <w:rFonts w:ascii="Garamond" w:hAnsi="Garamond"/>
              </w:rPr>
            </w:pPr>
            <w:r>
              <w:rPr>
                <w:rFonts w:ascii="Garamond" w:eastAsia="Garamond" w:hAnsi="Garamond" w:cs="Garamond"/>
              </w:rPr>
              <w:t>Collaborator</w:t>
            </w:r>
          </w:p>
        </w:tc>
        <w:tc>
          <w:tcPr>
            <w:tcW w:w="1170" w:type="dxa"/>
          </w:tcPr>
          <w:p w14:paraId="6F81FC70" w14:textId="72367C74" w:rsidR="00FB2E8A" w:rsidRPr="001E46F9" w:rsidRDefault="00FB2E8A" w:rsidP="00FB2E8A">
            <w:pPr>
              <w:rPr>
                <w:rFonts w:ascii="Garamond" w:hAnsi="Garamond"/>
              </w:rPr>
            </w:pPr>
            <w:r>
              <w:rPr>
                <w:rFonts w:ascii="Garamond" w:eastAsia="Garamond" w:hAnsi="Garamond" w:cs="Garamond"/>
              </w:rPr>
              <w:t>Yes</w:t>
            </w:r>
          </w:p>
        </w:tc>
      </w:tr>
    </w:tbl>
    <w:p w14:paraId="77D4BCBD" w14:textId="77777777" w:rsidR="00CD0433" w:rsidRPr="001E46F9" w:rsidRDefault="00CD0433" w:rsidP="00CD0433">
      <w:pPr>
        <w:rPr>
          <w:rFonts w:ascii="Garamond" w:hAnsi="Garamond"/>
        </w:rPr>
      </w:pPr>
    </w:p>
    <w:p w14:paraId="00FC030F" w14:textId="63BEA81C" w:rsidR="00CB6407" w:rsidRPr="001E46F9" w:rsidRDefault="00F766FF" w:rsidP="00CB6407">
      <w:pPr>
        <w:rPr>
          <w:rFonts w:ascii="Garamond" w:hAnsi="Garamond" w:cs="Arial"/>
        </w:rPr>
      </w:pPr>
      <w:r w:rsidRPr="001E46F9">
        <w:rPr>
          <w:rFonts w:ascii="Garamond" w:hAnsi="Garamond" w:cs="Arial"/>
          <w:b/>
          <w:i/>
        </w:rPr>
        <w:t>Decision</w:t>
      </w:r>
      <w:r>
        <w:rPr>
          <w:rFonts w:ascii="Garamond" w:hAnsi="Garamond" w:cs="Arial"/>
          <w:b/>
          <w:i/>
        </w:rPr>
        <w:t>-</w:t>
      </w:r>
      <w:r w:rsidR="00CB6407" w:rsidRPr="001E46F9">
        <w:rPr>
          <w:rFonts w:ascii="Garamond" w:hAnsi="Garamond" w:cs="Arial"/>
          <w:b/>
          <w:i/>
        </w:rPr>
        <w:t>Making Practices &amp; Policies</w:t>
      </w:r>
      <w:r w:rsidR="002E23C7">
        <w:rPr>
          <w:rFonts w:ascii="Garamond" w:hAnsi="Garamond" w:cs="Arial"/>
          <w:b/>
          <w:i/>
        </w:rPr>
        <w:t>:</w:t>
      </w:r>
    </w:p>
    <w:p w14:paraId="5F0E19E2" w14:textId="11F80299" w:rsidR="00CB6407" w:rsidRPr="001E46F9" w:rsidRDefault="00577B67" w:rsidP="00CB6407">
      <w:pPr>
        <w:rPr>
          <w:rFonts w:ascii="Garamond" w:hAnsi="Garamond" w:cs="Arial"/>
        </w:rPr>
      </w:pPr>
      <w:r>
        <w:rPr>
          <w:rFonts w:ascii="Garamond" w:hAnsi="Garamond" w:cs="Arial"/>
        </w:rPr>
        <w:t>Currently, the TFS utilizes Forest Inventory and Ana</w:t>
      </w:r>
      <w:r w:rsidR="00FE54AA">
        <w:rPr>
          <w:rFonts w:ascii="Garamond" w:hAnsi="Garamond" w:cs="Arial"/>
        </w:rPr>
        <w:t xml:space="preserve">lysis (FIA) data and other field-based surveys for urban forestry management purposes. These bottom-up assessments are extremely useful in characterizing forest structure and function, but their labor-intensive and costly nature can result in infrequent inventories. </w:t>
      </w:r>
      <w:r w:rsidR="00794AAD">
        <w:rPr>
          <w:rFonts w:ascii="Garamond" w:hAnsi="Garamond" w:cs="Arial"/>
        </w:rPr>
        <w:t>Therefore, resource managers are exploring the feasibility of EO and other remotely sensed data to help describe and monitor tree canopies. These alternative methods are particularly useful following extreme weather events</w:t>
      </w:r>
      <w:r w:rsidR="00CC6DD0">
        <w:rPr>
          <w:rFonts w:ascii="Garamond" w:hAnsi="Garamond" w:cs="Arial"/>
        </w:rPr>
        <w:t>,</w:t>
      </w:r>
      <w:r w:rsidR="00794AAD">
        <w:rPr>
          <w:rFonts w:ascii="Garamond" w:hAnsi="Garamond" w:cs="Arial"/>
        </w:rPr>
        <w:t xml:space="preserve"> such as the 2011 drought, when disaster management strategies need to be quickly developed.</w:t>
      </w:r>
    </w:p>
    <w:p w14:paraId="17B3A381" w14:textId="77777777" w:rsidR="00CA0EED" w:rsidRPr="001E46F9" w:rsidRDefault="00CA0EED" w:rsidP="00CA0EED">
      <w:pPr>
        <w:rPr>
          <w:rFonts w:ascii="Garamond" w:hAnsi="Garamond"/>
        </w:rPr>
      </w:pPr>
    </w:p>
    <w:p w14:paraId="08DEF88A" w14:textId="0A5B68BA" w:rsidR="00CB6407" w:rsidRPr="001E46F9" w:rsidRDefault="00CB6407" w:rsidP="00CB6407">
      <w:pPr>
        <w:rPr>
          <w:rFonts w:ascii="Garamond" w:hAnsi="Garamond" w:cs="Arial"/>
        </w:rPr>
      </w:pPr>
      <w:r w:rsidRPr="001E46F9">
        <w:rPr>
          <w:rFonts w:ascii="Garamond" w:hAnsi="Garamond" w:cs="Arial"/>
          <w:b/>
          <w:i/>
        </w:rPr>
        <w:t>Project Benefit to End User</w:t>
      </w:r>
      <w:r w:rsidR="002E23C7">
        <w:rPr>
          <w:rFonts w:ascii="Garamond" w:hAnsi="Garamond" w:cs="Arial"/>
          <w:b/>
          <w:i/>
        </w:rPr>
        <w:t>:</w:t>
      </w:r>
    </w:p>
    <w:p w14:paraId="75C1977E" w14:textId="76A34BD9" w:rsidR="008D5107" w:rsidRPr="001A706F" w:rsidRDefault="008D5107" w:rsidP="008D5107">
      <w:pPr>
        <w:rPr>
          <w:rFonts w:ascii="Garamond" w:eastAsia="Times New Roman" w:hAnsi="Garamond"/>
        </w:rPr>
      </w:pPr>
      <w:r w:rsidRPr="001A706F">
        <w:rPr>
          <w:rFonts w:ascii="Garamond" w:eastAsia="Times New Roman" w:hAnsi="Garamond"/>
        </w:rPr>
        <w:t xml:space="preserve">The </w:t>
      </w:r>
      <w:r w:rsidR="00C42247">
        <w:rPr>
          <w:rFonts w:ascii="Garamond" w:eastAsia="Times New Roman" w:hAnsi="Garamond"/>
        </w:rPr>
        <w:t>results from this project</w:t>
      </w:r>
      <w:r w:rsidRPr="001A706F">
        <w:rPr>
          <w:rFonts w:ascii="Garamond" w:eastAsia="Times New Roman" w:hAnsi="Garamond"/>
        </w:rPr>
        <w:t xml:space="preserve"> will allow </w:t>
      </w:r>
      <w:r>
        <w:rPr>
          <w:rFonts w:ascii="Garamond" w:eastAsia="Times New Roman" w:hAnsi="Garamond"/>
        </w:rPr>
        <w:t>the TFS</w:t>
      </w:r>
      <w:r w:rsidRPr="001A706F">
        <w:rPr>
          <w:rFonts w:ascii="Garamond" w:eastAsia="Times New Roman" w:hAnsi="Garamond"/>
        </w:rPr>
        <w:t xml:space="preserve"> to measure </w:t>
      </w:r>
      <w:r w:rsidR="00C42247">
        <w:rPr>
          <w:rFonts w:ascii="Garamond" w:eastAsia="Times New Roman" w:hAnsi="Garamond"/>
        </w:rPr>
        <w:t>UTC</w:t>
      </w:r>
      <w:r w:rsidRPr="001A706F">
        <w:rPr>
          <w:rFonts w:ascii="Garamond" w:eastAsia="Times New Roman" w:hAnsi="Garamond"/>
        </w:rPr>
        <w:t xml:space="preserve"> mortality and recovery trends following the 2011 Texas drought. </w:t>
      </w:r>
      <w:r w:rsidR="00FE40EB">
        <w:rPr>
          <w:rFonts w:ascii="Garamond" w:eastAsia="Times New Roman" w:hAnsi="Garamond"/>
        </w:rPr>
        <w:t>Our model</w:t>
      </w:r>
      <w:r w:rsidRPr="001A706F">
        <w:rPr>
          <w:rFonts w:ascii="Garamond" w:eastAsia="Times New Roman" w:hAnsi="Garamond"/>
        </w:rPr>
        <w:t xml:space="preserve"> will enable urban forest managers to identify areas </w:t>
      </w:r>
      <w:r w:rsidR="00FE40EB">
        <w:rPr>
          <w:rFonts w:ascii="Garamond" w:eastAsia="Times New Roman" w:hAnsi="Garamond"/>
        </w:rPr>
        <w:t>of significant UTC mortality from Landsat data</w:t>
      </w:r>
      <w:r w:rsidRPr="001A706F">
        <w:rPr>
          <w:rFonts w:ascii="Garamond" w:eastAsia="Times New Roman" w:hAnsi="Garamond"/>
        </w:rPr>
        <w:t xml:space="preserve">, </w:t>
      </w:r>
      <w:r w:rsidR="00FE40EB">
        <w:rPr>
          <w:rFonts w:ascii="Garamond" w:eastAsia="Times New Roman" w:hAnsi="Garamond"/>
        </w:rPr>
        <w:t>which helps inform management practices and single out locations in need of further assessment</w:t>
      </w:r>
      <w:r w:rsidRPr="001A706F">
        <w:rPr>
          <w:rFonts w:ascii="Garamond" w:eastAsia="Times New Roman" w:hAnsi="Garamond"/>
        </w:rPr>
        <w:t xml:space="preserve">. Additionally, this project will serve as a top-down assessment utilizing remote sensing, GIS, and aerial photo interpretation to describe </w:t>
      </w:r>
      <w:r w:rsidR="00FE40EB">
        <w:rPr>
          <w:rFonts w:ascii="Garamond" w:eastAsia="Times New Roman" w:hAnsi="Garamond"/>
        </w:rPr>
        <w:t xml:space="preserve">the status of </w:t>
      </w:r>
      <w:r w:rsidRPr="001A706F">
        <w:rPr>
          <w:rFonts w:ascii="Garamond" w:eastAsia="Times New Roman" w:hAnsi="Garamond"/>
        </w:rPr>
        <w:t>vegetative health</w:t>
      </w:r>
      <w:r w:rsidR="00FE40EB">
        <w:rPr>
          <w:rFonts w:ascii="Garamond" w:eastAsia="Times New Roman" w:hAnsi="Garamond"/>
        </w:rPr>
        <w:t xml:space="preserve"> in Austin and Houston</w:t>
      </w:r>
      <w:r w:rsidRPr="001A706F">
        <w:rPr>
          <w:rFonts w:ascii="Garamond" w:eastAsia="Times New Roman" w:hAnsi="Garamond"/>
        </w:rPr>
        <w:t xml:space="preserve">. Paired with </w:t>
      </w:r>
      <w:r w:rsidRPr="001A706F">
        <w:rPr>
          <w:rFonts w:ascii="Garamond" w:eastAsia="Times New Roman" w:hAnsi="Garamond"/>
          <w:i/>
        </w:rPr>
        <w:t>in situ</w:t>
      </w:r>
      <w:r w:rsidRPr="001A706F">
        <w:rPr>
          <w:rFonts w:ascii="Garamond" w:eastAsia="Times New Roman" w:hAnsi="Garamond"/>
        </w:rPr>
        <w:t xml:space="preserve"> data, EO can be employed to present a holistic view of urban forest structure and health. </w:t>
      </w:r>
    </w:p>
    <w:p w14:paraId="1242BC45" w14:textId="77777777" w:rsidR="00C057E9" w:rsidRPr="001E46F9" w:rsidRDefault="00C057E9" w:rsidP="00C057E9">
      <w:pPr>
        <w:ind w:left="720" w:hanging="720"/>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lastRenderedPageBreak/>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0D45A0AD" w:rsidR="00B76BDC" w:rsidRPr="001E46F9" w:rsidRDefault="00D3192F" w:rsidP="00E3738F">
            <w:pPr>
              <w:jc w:val="center"/>
              <w:rPr>
                <w:rFonts w:ascii="Garamond" w:hAnsi="Garamond"/>
                <w:b/>
                <w:bCs/>
                <w:color w:val="FFFFFF"/>
              </w:rPr>
            </w:pPr>
            <w:r w:rsidRPr="001E46F9">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187436" w:rsidRPr="001E46F9" w14:paraId="68A574AE" w14:textId="77777777" w:rsidTr="0054249F">
        <w:tc>
          <w:tcPr>
            <w:tcW w:w="2347" w:type="dxa"/>
            <w:vAlign w:val="center"/>
          </w:tcPr>
          <w:p w14:paraId="6FE1A73B" w14:textId="6735D833" w:rsidR="00187436" w:rsidRPr="001E46F9" w:rsidRDefault="00593558" w:rsidP="00187436">
            <w:pPr>
              <w:rPr>
                <w:rFonts w:ascii="Garamond" w:hAnsi="Garamond"/>
                <w:b/>
                <w:bCs/>
              </w:rPr>
            </w:pPr>
            <w:r>
              <w:rPr>
                <w:rFonts w:ascii="Garamond" w:eastAsia="Garamond" w:hAnsi="Garamond" w:cs="Garamond"/>
                <w:b/>
              </w:rPr>
              <w:t>Landsat 5 TM</w:t>
            </w:r>
          </w:p>
        </w:tc>
        <w:tc>
          <w:tcPr>
            <w:tcW w:w="2411" w:type="dxa"/>
            <w:vAlign w:val="center"/>
          </w:tcPr>
          <w:p w14:paraId="3ED984CF" w14:textId="45081EA0" w:rsidR="00187436" w:rsidRPr="001E46F9" w:rsidRDefault="00187436" w:rsidP="00187436">
            <w:pPr>
              <w:rPr>
                <w:rFonts w:ascii="Garamond" w:hAnsi="Garamond"/>
              </w:rPr>
            </w:pPr>
            <w:r>
              <w:rPr>
                <w:rFonts w:ascii="Garamond" w:eastAsia="Garamond" w:hAnsi="Garamond" w:cs="Garamond"/>
              </w:rPr>
              <w:t>NDVI</w:t>
            </w:r>
          </w:p>
        </w:tc>
        <w:tc>
          <w:tcPr>
            <w:tcW w:w="4597" w:type="dxa"/>
            <w:vAlign w:val="center"/>
          </w:tcPr>
          <w:p w14:paraId="39C8D523" w14:textId="763D324E" w:rsidR="00187436" w:rsidRPr="001E46F9" w:rsidRDefault="00593558" w:rsidP="00187436">
            <w:pPr>
              <w:rPr>
                <w:rFonts w:ascii="Garamond" w:hAnsi="Garamond"/>
              </w:rPr>
            </w:pPr>
            <w:r>
              <w:rPr>
                <w:rFonts w:ascii="Garamond" w:eastAsia="Garamond" w:hAnsi="Garamond" w:cs="Garamond"/>
              </w:rPr>
              <w:t>Landsat 5 T</w:t>
            </w:r>
            <w:r w:rsidR="00B33C27">
              <w:rPr>
                <w:rFonts w:ascii="Garamond" w:eastAsia="Garamond" w:hAnsi="Garamond" w:cs="Garamond"/>
              </w:rPr>
              <w:t xml:space="preserve">hematic </w:t>
            </w:r>
            <w:r>
              <w:rPr>
                <w:rFonts w:ascii="Garamond" w:eastAsia="Garamond" w:hAnsi="Garamond" w:cs="Garamond"/>
              </w:rPr>
              <w:t>M</w:t>
            </w:r>
            <w:r w:rsidR="00B33C27">
              <w:rPr>
                <w:rFonts w:ascii="Garamond" w:eastAsia="Garamond" w:hAnsi="Garamond" w:cs="Garamond"/>
              </w:rPr>
              <w:t>apper (TM)</w:t>
            </w:r>
            <w:r>
              <w:rPr>
                <w:rFonts w:ascii="Garamond" w:eastAsia="Garamond" w:hAnsi="Garamond" w:cs="Garamond"/>
              </w:rPr>
              <w:t xml:space="preserve"> data were used </w:t>
            </w:r>
            <w:r w:rsidR="009E5E38">
              <w:rPr>
                <w:rFonts w:ascii="Garamond" w:eastAsia="Garamond" w:hAnsi="Garamond" w:cs="Garamond"/>
              </w:rPr>
              <w:t>in the computation of</w:t>
            </w:r>
            <w:r w:rsidR="00D051AD">
              <w:rPr>
                <w:rFonts w:ascii="Garamond" w:eastAsia="Garamond" w:hAnsi="Garamond" w:cs="Garamond"/>
              </w:rPr>
              <w:t xml:space="preserve"> </w:t>
            </w:r>
            <w:r w:rsidR="009E5E38">
              <w:rPr>
                <w:rFonts w:ascii="Garamond" w:eastAsia="Garamond" w:hAnsi="Garamond" w:cs="Garamond"/>
              </w:rPr>
              <w:t>a 30-year NDVI historical norm, as well as to calculate NDVI anomalies for Austin and Houston in the year 2010.</w:t>
            </w:r>
          </w:p>
        </w:tc>
      </w:tr>
      <w:tr w:rsidR="008D5107" w:rsidRPr="001E46F9" w14:paraId="30459680" w14:textId="77777777" w:rsidTr="0054249F">
        <w:tc>
          <w:tcPr>
            <w:tcW w:w="2347" w:type="dxa"/>
            <w:vAlign w:val="center"/>
          </w:tcPr>
          <w:p w14:paraId="2456FF7B" w14:textId="7E979703" w:rsidR="008D5107" w:rsidRDefault="008D5107" w:rsidP="00187436">
            <w:pPr>
              <w:rPr>
                <w:rFonts w:ascii="Garamond" w:eastAsia="Garamond" w:hAnsi="Garamond" w:cs="Garamond"/>
                <w:b/>
              </w:rPr>
            </w:pPr>
            <w:r>
              <w:rPr>
                <w:rFonts w:ascii="Garamond" w:eastAsia="Garamond" w:hAnsi="Garamond" w:cs="Garamond"/>
                <w:b/>
              </w:rPr>
              <w:t>Landsat 7 ETM+</w:t>
            </w:r>
          </w:p>
        </w:tc>
        <w:tc>
          <w:tcPr>
            <w:tcW w:w="2411" w:type="dxa"/>
            <w:vAlign w:val="center"/>
          </w:tcPr>
          <w:p w14:paraId="3893E275" w14:textId="68B53B2F" w:rsidR="008D5107" w:rsidRDefault="008D5107" w:rsidP="00187436">
            <w:pPr>
              <w:rPr>
                <w:rFonts w:ascii="Garamond" w:eastAsia="Garamond" w:hAnsi="Garamond" w:cs="Garamond"/>
              </w:rPr>
            </w:pPr>
            <w:r>
              <w:rPr>
                <w:rFonts w:ascii="Garamond" w:eastAsia="Garamond" w:hAnsi="Garamond" w:cs="Garamond"/>
              </w:rPr>
              <w:t>NDVI</w:t>
            </w:r>
          </w:p>
        </w:tc>
        <w:tc>
          <w:tcPr>
            <w:tcW w:w="4597" w:type="dxa"/>
            <w:vAlign w:val="center"/>
          </w:tcPr>
          <w:p w14:paraId="1C638081" w14:textId="56D2F374" w:rsidR="008D5107" w:rsidRDefault="009E5E38" w:rsidP="00187436">
            <w:pPr>
              <w:rPr>
                <w:rFonts w:ascii="Garamond" w:eastAsia="Garamond" w:hAnsi="Garamond" w:cs="Garamond"/>
              </w:rPr>
            </w:pPr>
            <w:r>
              <w:rPr>
                <w:rFonts w:ascii="Garamond" w:eastAsia="Garamond" w:hAnsi="Garamond" w:cs="Garamond"/>
              </w:rPr>
              <w:t xml:space="preserve">Landsat 7 </w:t>
            </w:r>
            <w:r w:rsidR="00B33C27">
              <w:rPr>
                <w:rFonts w:ascii="Garamond" w:eastAsia="Garamond" w:hAnsi="Garamond" w:cs="Garamond"/>
              </w:rPr>
              <w:t>Enhanced Thematic Mapper Plus (</w:t>
            </w:r>
            <w:r>
              <w:rPr>
                <w:rFonts w:ascii="Garamond" w:eastAsia="Garamond" w:hAnsi="Garamond" w:cs="Garamond"/>
              </w:rPr>
              <w:t>ETM+</w:t>
            </w:r>
            <w:r w:rsidR="00B33C27">
              <w:rPr>
                <w:rFonts w:ascii="Garamond" w:eastAsia="Garamond" w:hAnsi="Garamond" w:cs="Garamond"/>
              </w:rPr>
              <w:t>)</w:t>
            </w:r>
            <w:r>
              <w:rPr>
                <w:rFonts w:ascii="Garamond" w:eastAsia="Garamond" w:hAnsi="Garamond" w:cs="Garamond"/>
              </w:rPr>
              <w:t xml:space="preserve"> data were used in the computation of a 30-year NDVI historical norm, as well as to calculate NDVI anomalies for Austin and Houston in the year 2012.</w:t>
            </w:r>
          </w:p>
        </w:tc>
      </w:tr>
      <w:tr w:rsidR="00187436" w:rsidRPr="001E46F9" w14:paraId="3D3DFEA5" w14:textId="77777777" w:rsidTr="0054249F">
        <w:tc>
          <w:tcPr>
            <w:tcW w:w="2347" w:type="dxa"/>
            <w:tcBorders>
              <w:bottom w:val="single" w:sz="4" w:space="0" w:color="auto"/>
            </w:tcBorders>
            <w:vAlign w:val="center"/>
          </w:tcPr>
          <w:p w14:paraId="2E7A36AA" w14:textId="5BDC2F7E" w:rsidR="00187436" w:rsidRPr="001E46F9" w:rsidRDefault="00187436" w:rsidP="00187436">
            <w:pPr>
              <w:rPr>
                <w:rFonts w:ascii="Garamond" w:hAnsi="Garamond"/>
                <w:b/>
                <w:bCs/>
              </w:rPr>
            </w:pPr>
            <w:r>
              <w:rPr>
                <w:rFonts w:ascii="Garamond" w:eastAsia="Garamond" w:hAnsi="Garamond" w:cs="Garamond"/>
                <w:b/>
              </w:rPr>
              <w:t>Landsat 8 OLI</w:t>
            </w:r>
          </w:p>
        </w:tc>
        <w:tc>
          <w:tcPr>
            <w:tcW w:w="2411" w:type="dxa"/>
            <w:tcBorders>
              <w:bottom w:val="single" w:sz="4" w:space="0" w:color="auto"/>
            </w:tcBorders>
            <w:vAlign w:val="center"/>
          </w:tcPr>
          <w:p w14:paraId="218FF07A" w14:textId="673D1B83" w:rsidR="00187436" w:rsidRPr="001E46F9" w:rsidRDefault="00187436" w:rsidP="00187436">
            <w:pPr>
              <w:rPr>
                <w:rFonts w:ascii="Garamond" w:hAnsi="Garamond"/>
              </w:rPr>
            </w:pPr>
            <w:r>
              <w:rPr>
                <w:rFonts w:ascii="Garamond" w:eastAsia="Garamond" w:hAnsi="Garamond" w:cs="Garamond"/>
              </w:rPr>
              <w:t>NDVI</w:t>
            </w:r>
          </w:p>
        </w:tc>
        <w:tc>
          <w:tcPr>
            <w:tcW w:w="4597" w:type="dxa"/>
            <w:tcBorders>
              <w:bottom w:val="single" w:sz="4" w:space="0" w:color="auto"/>
            </w:tcBorders>
            <w:vAlign w:val="center"/>
          </w:tcPr>
          <w:p w14:paraId="2A092E32" w14:textId="244437D4" w:rsidR="00187436" w:rsidRPr="001E46F9" w:rsidRDefault="00593558" w:rsidP="00187436">
            <w:pPr>
              <w:rPr>
                <w:rFonts w:ascii="Garamond" w:hAnsi="Garamond"/>
              </w:rPr>
            </w:pPr>
            <w:r>
              <w:rPr>
                <w:rFonts w:ascii="Garamond" w:eastAsia="Garamond" w:hAnsi="Garamond" w:cs="Garamond"/>
              </w:rPr>
              <w:t xml:space="preserve">Landsat 8 </w:t>
            </w:r>
            <w:r w:rsidR="00B33C27">
              <w:rPr>
                <w:rFonts w:ascii="Garamond" w:eastAsia="Garamond" w:hAnsi="Garamond" w:cs="Garamond"/>
              </w:rPr>
              <w:t>Operational Land Imager (</w:t>
            </w:r>
            <w:r>
              <w:rPr>
                <w:rFonts w:ascii="Garamond" w:eastAsia="Garamond" w:hAnsi="Garamond" w:cs="Garamond"/>
              </w:rPr>
              <w:t>OLI</w:t>
            </w:r>
            <w:r w:rsidR="00B33C27">
              <w:rPr>
                <w:rFonts w:ascii="Garamond" w:eastAsia="Garamond" w:hAnsi="Garamond" w:cs="Garamond"/>
              </w:rPr>
              <w:t>)</w:t>
            </w:r>
            <w:r>
              <w:rPr>
                <w:rFonts w:ascii="Garamond" w:eastAsia="Garamond" w:hAnsi="Garamond" w:cs="Garamond"/>
              </w:rPr>
              <w:t xml:space="preserve"> data were used </w:t>
            </w:r>
            <w:r w:rsidR="009E5E38">
              <w:rPr>
                <w:rFonts w:ascii="Garamond" w:eastAsia="Garamond" w:hAnsi="Garamond" w:cs="Garamond"/>
              </w:rPr>
              <w:t>in the computation of a 30-year NDVI historical norm, as well as to calculate NDVI anomalies for Austin and Houston in the year 2016.</w:t>
            </w:r>
          </w:p>
        </w:tc>
      </w:tr>
    </w:tbl>
    <w:p w14:paraId="731B4DE0" w14:textId="77777777" w:rsidR="00773F14" w:rsidRPr="001E46F9" w:rsidRDefault="00773F14"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3B09E5B3" w14:textId="061AB896" w:rsidR="008D5107" w:rsidRDefault="00D0297C" w:rsidP="008D5107">
      <w:pPr>
        <w:pStyle w:val="ListParagraph"/>
        <w:numPr>
          <w:ilvl w:val="0"/>
          <w:numId w:val="13"/>
        </w:numPr>
        <w:rPr>
          <w:rFonts w:ascii="Garamond" w:hAnsi="Garamond"/>
        </w:rPr>
      </w:pPr>
      <w:r>
        <w:rPr>
          <w:rFonts w:ascii="Garamond" w:hAnsi="Garamond"/>
        </w:rPr>
        <w:t>U</w:t>
      </w:r>
      <w:r w:rsidR="009E5E38">
        <w:rPr>
          <w:rFonts w:ascii="Garamond" w:hAnsi="Garamond"/>
        </w:rPr>
        <w:t xml:space="preserve">nited </w:t>
      </w:r>
      <w:r>
        <w:rPr>
          <w:rFonts w:ascii="Garamond" w:hAnsi="Garamond"/>
        </w:rPr>
        <w:t>S</w:t>
      </w:r>
      <w:r w:rsidR="009E5E38">
        <w:rPr>
          <w:rFonts w:ascii="Garamond" w:hAnsi="Garamond"/>
        </w:rPr>
        <w:t xml:space="preserve">tates </w:t>
      </w:r>
      <w:r>
        <w:rPr>
          <w:rFonts w:ascii="Garamond" w:hAnsi="Garamond"/>
        </w:rPr>
        <w:t>D</w:t>
      </w:r>
      <w:r w:rsidR="009E5E38">
        <w:rPr>
          <w:rFonts w:ascii="Garamond" w:hAnsi="Garamond"/>
        </w:rPr>
        <w:t xml:space="preserve">epartment of </w:t>
      </w:r>
      <w:r>
        <w:rPr>
          <w:rFonts w:ascii="Garamond" w:hAnsi="Garamond"/>
        </w:rPr>
        <w:t>A</w:t>
      </w:r>
      <w:r w:rsidR="009E5E38">
        <w:rPr>
          <w:rFonts w:ascii="Garamond" w:hAnsi="Garamond"/>
        </w:rPr>
        <w:t>griculture (USDA)</w:t>
      </w:r>
      <w:r>
        <w:rPr>
          <w:rFonts w:ascii="Garamond" w:hAnsi="Garamond"/>
        </w:rPr>
        <w:t xml:space="preserve"> National Agriculture Imagery Program (NAIP) – </w:t>
      </w:r>
      <w:r w:rsidR="00791318">
        <w:rPr>
          <w:rFonts w:ascii="Garamond" w:hAnsi="Garamond"/>
        </w:rPr>
        <w:t>H</w:t>
      </w:r>
      <w:r>
        <w:rPr>
          <w:rFonts w:ascii="Garamond" w:hAnsi="Garamond"/>
        </w:rPr>
        <w:t xml:space="preserve">igh resolution aerial imagery </w:t>
      </w:r>
      <w:r w:rsidR="00803BB8">
        <w:rPr>
          <w:rFonts w:ascii="Garamond" w:hAnsi="Garamond"/>
        </w:rPr>
        <w:t xml:space="preserve">used in </w:t>
      </w:r>
      <w:r w:rsidR="006A12B2">
        <w:rPr>
          <w:rFonts w:ascii="Garamond" w:hAnsi="Garamond"/>
        </w:rPr>
        <w:t xml:space="preserve">the </w:t>
      </w:r>
      <w:r w:rsidR="00334343">
        <w:rPr>
          <w:rFonts w:ascii="Garamond" w:hAnsi="Garamond"/>
        </w:rPr>
        <w:t>identification</w:t>
      </w:r>
      <w:r w:rsidR="00803BB8">
        <w:rPr>
          <w:rFonts w:ascii="Garamond" w:hAnsi="Garamond"/>
        </w:rPr>
        <w:t xml:space="preserve"> of UTC</w:t>
      </w:r>
    </w:p>
    <w:p w14:paraId="52A2BB3A" w14:textId="4A27FCAD" w:rsidR="00551FD7" w:rsidRPr="008D5107" w:rsidRDefault="00551FD7" w:rsidP="008D5107">
      <w:pPr>
        <w:pStyle w:val="ListParagraph"/>
        <w:numPr>
          <w:ilvl w:val="0"/>
          <w:numId w:val="13"/>
        </w:numPr>
        <w:rPr>
          <w:rFonts w:ascii="Garamond" w:hAnsi="Garamond"/>
        </w:rPr>
      </w:pPr>
      <w:r w:rsidRPr="008D5107">
        <w:rPr>
          <w:rFonts w:ascii="Garamond" w:hAnsi="Garamond"/>
        </w:rPr>
        <w:t xml:space="preserve">NOAA Standardized </w:t>
      </w:r>
      <w:r w:rsidR="008D5107" w:rsidRPr="008D5107">
        <w:rPr>
          <w:rFonts w:ascii="Garamond" w:eastAsia="Times New Roman" w:hAnsi="Garamond"/>
          <w:color w:val="000000"/>
        </w:rPr>
        <w:t>Precipitation-Evapotranspiration</w:t>
      </w:r>
      <w:r w:rsidRPr="008D5107">
        <w:rPr>
          <w:rFonts w:ascii="Garamond" w:hAnsi="Garamond"/>
        </w:rPr>
        <w:t xml:space="preserve"> Index (SP</w:t>
      </w:r>
      <w:r w:rsidR="008D5107" w:rsidRPr="008D5107">
        <w:rPr>
          <w:rFonts w:ascii="Garamond" w:hAnsi="Garamond"/>
        </w:rPr>
        <w:t>E</w:t>
      </w:r>
      <w:r w:rsidRPr="008D5107">
        <w:rPr>
          <w:rFonts w:ascii="Garamond" w:hAnsi="Garamond"/>
        </w:rPr>
        <w:t xml:space="preserve">I) – </w:t>
      </w:r>
      <w:r w:rsidR="00791318">
        <w:rPr>
          <w:rFonts w:ascii="Garamond" w:eastAsia="Times New Roman" w:hAnsi="Garamond"/>
          <w:color w:val="000000"/>
        </w:rPr>
        <w:t>A</w:t>
      </w:r>
      <w:r w:rsidR="008D5107" w:rsidRPr="008D5107">
        <w:rPr>
          <w:rFonts w:ascii="Garamond" w:eastAsia="Times New Roman" w:hAnsi="Garamond"/>
          <w:color w:val="000000"/>
        </w:rPr>
        <w:t xml:space="preserve"> multiscalar drought index </w:t>
      </w:r>
      <w:r w:rsidR="001919AE">
        <w:rPr>
          <w:rFonts w:ascii="Garamond" w:eastAsia="Times New Roman" w:hAnsi="Garamond"/>
          <w:color w:val="000000"/>
        </w:rPr>
        <w:t>derived from NOAA’s nClimGrid dataset</w:t>
      </w:r>
      <w:r w:rsidR="008D5107" w:rsidRPr="008D5107">
        <w:rPr>
          <w:rFonts w:ascii="Garamond" w:eastAsia="Times New Roman" w:hAnsi="Garamond"/>
          <w:color w:val="000000"/>
        </w:rPr>
        <w:t xml:space="preserve"> that can be used for determining the onset, duration, and magnitude of drought conditions</w:t>
      </w:r>
    </w:p>
    <w:p w14:paraId="4ABE973B" w14:textId="77777777" w:rsidR="006A2A26" w:rsidRPr="001E46F9" w:rsidRDefault="006A2A26" w:rsidP="00551FD7">
      <w:pPr>
        <w:rPr>
          <w:rFonts w:ascii="Garamond" w:hAnsi="Garamond"/>
          <w:b/>
          <w:bCs/>
          <w:i/>
        </w:rPr>
      </w:pPr>
    </w:p>
    <w:p w14:paraId="0CBC9B56" w14:textId="77777777" w:rsidR="006A2A26" w:rsidRPr="001E46F9" w:rsidRDefault="006A2A26" w:rsidP="006A2A26">
      <w:pPr>
        <w:rPr>
          <w:rFonts w:ascii="Garamond" w:hAnsi="Garamond"/>
          <w:i/>
        </w:rPr>
      </w:pPr>
      <w:r w:rsidRPr="001E46F9">
        <w:rPr>
          <w:rFonts w:ascii="Garamond" w:hAnsi="Garamond"/>
          <w:b/>
          <w:bCs/>
          <w:i/>
        </w:rPr>
        <w:t>Software &amp; Scripting:</w:t>
      </w:r>
    </w:p>
    <w:p w14:paraId="600FA1B9" w14:textId="7B155CCC" w:rsidR="00272CD9" w:rsidRDefault="00842AA5" w:rsidP="00184652">
      <w:pPr>
        <w:pStyle w:val="ListParagraph"/>
        <w:numPr>
          <w:ilvl w:val="0"/>
          <w:numId w:val="15"/>
        </w:numPr>
        <w:rPr>
          <w:rFonts w:ascii="Garamond" w:hAnsi="Garamond"/>
        </w:rPr>
      </w:pPr>
      <w:r>
        <w:rPr>
          <w:rFonts w:ascii="Garamond" w:hAnsi="Garamond"/>
        </w:rPr>
        <w:t xml:space="preserve">Google Earth Engine </w:t>
      </w:r>
      <w:r w:rsidR="008D5107">
        <w:rPr>
          <w:rFonts w:ascii="Garamond" w:hAnsi="Garamond"/>
        </w:rPr>
        <w:t xml:space="preserve">API </w:t>
      </w:r>
      <w:r>
        <w:rPr>
          <w:rFonts w:ascii="Garamond" w:hAnsi="Garamond"/>
        </w:rPr>
        <w:t xml:space="preserve">– </w:t>
      </w:r>
      <w:r w:rsidR="00791318">
        <w:rPr>
          <w:rFonts w:ascii="Garamond" w:hAnsi="Garamond"/>
        </w:rPr>
        <w:t>G</w:t>
      </w:r>
      <w:r>
        <w:rPr>
          <w:rFonts w:ascii="Garamond" w:hAnsi="Garamond"/>
        </w:rPr>
        <w:t>ather and process Landsat data</w:t>
      </w:r>
      <w:r w:rsidR="008D5107">
        <w:rPr>
          <w:rFonts w:ascii="Garamond" w:hAnsi="Garamond"/>
        </w:rPr>
        <w:t xml:space="preserve"> for historical norm calculation</w:t>
      </w:r>
    </w:p>
    <w:p w14:paraId="4C96188C" w14:textId="00104061" w:rsidR="00842AA5" w:rsidRDefault="00842AA5" w:rsidP="00184652">
      <w:pPr>
        <w:pStyle w:val="ListParagraph"/>
        <w:numPr>
          <w:ilvl w:val="0"/>
          <w:numId w:val="15"/>
        </w:numPr>
        <w:rPr>
          <w:rFonts w:ascii="Garamond" w:hAnsi="Garamond"/>
        </w:rPr>
      </w:pPr>
      <w:r>
        <w:rPr>
          <w:rFonts w:ascii="Garamond" w:hAnsi="Garamond"/>
        </w:rPr>
        <w:t xml:space="preserve">R – </w:t>
      </w:r>
      <w:r w:rsidR="00791318">
        <w:rPr>
          <w:rFonts w:ascii="Garamond" w:hAnsi="Garamond"/>
        </w:rPr>
        <w:t>D</w:t>
      </w:r>
      <w:r w:rsidR="008D5107">
        <w:rPr>
          <w:rFonts w:ascii="Garamond" w:hAnsi="Garamond"/>
        </w:rPr>
        <w:t xml:space="preserve">erive regression coefficients and model estimated </w:t>
      </w:r>
      <w:r w:rsidR="00451B9A">
        <w:rPr>
          <w:rFonts w:ascii="Garamond" w:hAnsi="Garamond"/>
        </w:rPr>
        <w:t>canopy</w:t>
      </w:r>
      <w:r w:rsidR="008D5107">
        <w:rPr>
          <w:rFonts w:ascii="Garamond" w:hAnsi="Garamond"/>
        </w:rPr>
        <w:t xml:space="preserve"> mortality using NDVI</w:t>
      </w:r>
    </w:p>
    <w:p w14:paraId="5A0ECE5C" w14:textId="2D717845" w:rsidR="0055349C" w:rsidRDefault="0055349C" w:rsidP="00184652">
      <w:pPr>
        <w:pStyle w:val="ListParagraph"/>
        <w:numPr>
          <w:ilvl w:val="0"/>
          <w:numId w:val="15"/>
        </w:numPr>
        <w:rPr>
          <w:rFonts w:ascii="Garamond" w:hAnsi="Garamond"/>
        </w:rPr>
      </w:pPr>
      <w:r>
        <w:rPr>
          <w:rFonts w:ascii="Garamond" w:hAnsi="Garamond"/>
        </w:rPr>
        <w:t>E</w:t>
      </w:r>
      <w:r w:rsidR="004F4A04">
        <w:rPr>
          <w:rFonts w:ascii="Garamond" w:hAnsi="Garamond"/>
        </w:rPr>
        <w:t>sri</w:t>
      </w:r>
      <w:r>
        <w:rPr>
          <w:rFonts w:ascii="Garamond" w:hAnsi="Garamond"/>
        </w:rPr>
        <w:t xml:space="preserve"> ArcMap </w:t>
      </w:r>
      <w:r w:rsidR="008D5107">
        <w:rPr>
          <w:rFonts w:ascii="Garamond" w:hAnsi="Garamond"/>
        </w:rPr>
        <w:t xml:space="preserve">10.6.1 </w:t>
      </w:r>
      <w:r>
        <w:rPr>
          <w:rFonts w:ascii="Garamond" w:hAnsi="Garamond"/>
        </w:rPr>
        <w:t xml:space="preserve">– </w:t>
      </w:r>
      <w:r w:rsidR="00791318">
        <w:rPr>
          <w:rFonts w:ascii="Garamond" w:hAnsi="Garamond"/>
        </w:rPr>
        <w:t>U</w:t>
      </w:r>
      <w:r w:rsidR="008D5107">
        <w:rPr>
          <w:rFonts w:ascii="Garamond" w:hAnsi="Garamond"/>
        </w:rPr>
        <w:t>nsupervised (</w:t>
      </w:r>
      <w:r w:rsidR="001221E9">
        <w:rPr>
          <w:rFonts w:ascii="Garamond" w:hAnsi="Garamond"/>
        </w:rPr>
        <w:t>Urban T</w:t>
      </w:r>
      <w:r w:rsidR="008D5107">
        <w:rPr>
          <w:rFonts w:ascii="Garamond" w:hAnsi="Garamond"/>
        </w:rPr>
        <w:t xml:space="preserve">ree </w:t>
      </w:r>
      <w:r w:rsidR="001221E9">
        <w:rPr>
          <w:rFonts w:ascii="Garamond" w:hAnsi="Garamond"/>
        </w:rPr>
        <w:t>C</w:t>
      </w:r>
      <w:r w:rsidR="008D5107">
        <w:rPr>
          <w:rFonts w:ascii="Garamond" w:hAnsi="Garamond"/>
        </w:rPr>
        <w:t>anopy) classification and map generation</w:t>
      </w:r>
    </w:p>
    <w:p w14:paraId="20B8258A" w14:textId="751FBB6A" w:rsidR="0055349C" w:rsidRPr="001E46F9" w:rsidRDefault="0055349C" w:rsidP="00184652">
      <w:pPr>
        <w:pStyle w:val="ListParagraph"/>
        <w:numPr>
          <w:ilvl w:val="0"/>
          <w:numId w:val="15"/>
        </w:numPr>
        <w:rPr>
          <w:rFonts w:ascii="Garamond" w:hAnsi="Garamond"/>
        </w:rPr>
      </w:pPr>
      <w:r>
        <w:rPr>
          <w:rFonts w:ascii="Garamond" w:hAnsi="Garamond"/>
        </w:rPr>
        <w:t>E</w:t>
      </w:r>
      <w:r w:rsidR="004F4A04">
        <w:rPr>
          <w:rFonts w:ascii="Garamond" w:hAnsi="Garamond"/>
        </w:rPr>
        <w:t>sri</w:t>
      </w:r>
      <w:r>
        <w:rPr>
          <w:rFonts w:ascii="Garamond" w:hAnsi="Garamond"/>
        </w:rPr>
        <w:t xml:space="preserve"> ArcGIS Online</w:t>
      </w:r>
      <w:r w:rsidR="008D5107">
        <w:rPr>
          <w:rFonts w:ascii="Garamond" w:hAnsi="Garamond"/>
        </w:rPr>
        <w:t xml:space="preserve"> </w:t>
      </w:r>
      <w:r>
        <w:rPr>
          <w:rFonts w:ascii="Garamond" w:hAnsi="Garamond"/>
        </w:rPr>
        <w:t xml:space="preserve">– </w:t>
      </w:r>
      <w:r w:rsidR="00791318">
        <w:rPr>
          <w:rFonts w:ascii="Garamond" w:hAnsi="Garamond"/>
        </w:rPr>
        <w:t>S</w:t>
      </w:r>
      <w:r>
        <w:rPr>
          <w:rFonts w:ascii="Garamond" w:hAnsi="Garamond"/>
        </w:rPr>
        <w:t>tory map creation and hosting</w:t>
      </w:r>
    </w:p>
    <w:p w14:paraId="5BAFB1F7" w14:textId="77777777" w:rsidR="00184652" w:rsidRPr="001E46F9" w:rsidRDefault="00184652" w:rsidP="00184652">
      <w:pPr>
        <w:pStyle w:val="ListParagraph"/>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69D3BD7B"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5BAD56C4" w14:textId="77777777" w:rsidR="004D358F" w:rsidRDefault="00344DB1" w:rsidP="00E3738F">
            <w:pPr>
              <w:rPr>
                <w:rFonts w:ascii="Garamond" w:hAnsi="Garamond" w:cs="Arial"/>
                <w:b/>
              </w:rPr>
            </w:pPr>
            <w:r>
              <w:rPr>
                <w:rFonts w:ascii="Garamond" w:hAnsi="Garamond" w:cs="Arial"/>
                <w:b/>
              </w:rPr>
              <w:t>Canopy Mortality</w:t>
            </w:r>
            <w:r w:rsidR="00973F55">
              <w:rPr>
                <w:rFonts w:ascii="Garamond" w:hAnsi="Garamond" w:cs="Arial"/>
                <w:b/>
              </w:rPr>
              <w:t xml:space="preserve"> </w:t>
            </w:r>
            <w:r w:rsidR="007410AA">
              <w:rPr>
                <w:rFonts w:ascii="Garamond" w:hAnsi="Garamond" w:cs="Arial"/>
                <w:b/>
              </w:rPr>
              <w:t>C</w:t>
            </w:r>
            <w:r w:rsidR="00C577AC">
              <w:rPr>
                <w:rFonts w:ascii="Garamond" w:hAnsi="Garamond" w:cs="Arial"/>
                <w:b/>
              </w:rPr>
              <w:t>hange</w:t>
            </w:r>
            <w:r w:rsidR="007410AA">
              <w:rPr>
                <w:rFonts w:ascii="Garamond" w:hAnsi="Garamond" w:cs="Arial"/>
                <w:b/>
              </w:rPr>
              <w:t xml:space="preserve"> M</w:t>
            </w:r>
            <w:r w:rsidR="00973F55">
              <w:rPr>
                <w:rFonts w:ascii="Garamond" w:hAnsi="Garamond" w:cs="Arial"/>
                <w:b/>
              </w:rPr>
              <w:t>aps</w:t>
            </w:r>
          </w:p>
          <w:p w14:paraId="6303043D" w14:textId="12EDE861" w:rsidR="00112E85" w:rsidRPr="001E46F9" w:rsidRDefault="00112E85" w:rsidP="00E3738F">
            <w:pPr>
              <w:rPr>
                <w:rFonts w:ascii="Garamond" w:hAnsi="Garamond"/>
                <w:b/>
                <w:bCs/>
              </w:rPr>
            </w:pPr>
          </w:p>
        </w:tc>
        <w:tc>
          <w:tcPr>
            <w:tcW w:w="3279" w:type="dxa"/>
          </w:tcPr>
          <w:p w14:paraId="05C6772C" w14:textId="04B9ED0B" w:rsidR="004D358F" w:rsidRPr="001E46F9" w:rsidRDefault="007B1526" w:rsidP="00E3738F">
            <w:pPr>
              <w:rPr>
                <w:rFonts w:ascii="Garamond" w:hAnsi="Garamond"/>
              </w:rPr>
            </w:pPr>
            <w:r>
              <w:rPr>
                <w:rFonts w:ascii="Garamond" w:hAnsi="Garamond" w:cs="Arial"/>
              </w:rPr>
              <w:t>N/A</w:t>
            </w:r>
          </w:p>
        </w:tc>
        <w:tc>
          <w:tcPr>
            <w:tcW w:w="2791" w:type="dxa"/>
          </w:tcPr>
          <w:p w14:paraId="29D692C0" w14:textId="0D921178" w:rsidR="004D358F" w:rsidRPr="001E46F9" w:rsidRDefault="00973F55">
            <w:pPr>
              <w:rPr>
                <w:rFonts w:ascii="Garamond" w:hAnsi="Garamond"/>
              </w:rPr>
            </w:pPr>
            <w:r>
              <w:rPr>
                <w:rFonts w:ascii="Garamond" w:hAnsi="Garamond" w:cs="Arial"/>
              </w:rPr>
              <w:t xml:space="preserve">This </w:t>
            </w:r>
            <w:r w:rsidR="00911F37">
              <w:rPr>
                <w:rFonts w:ascii="Garamond" w:hAnsi="Garamond" w:cs="Arial"/>
              </w:rPr>
              <w:t>visualization</w:t>
            </w:r>
            <w:r w:rsidR="00CE6CB6">
              <w:rPr>
                <w:rFonts w:ascii="Garamond" w:hAnsi="Garamond" w:cs="Arial"/>
              </w:rPr>
              <w:t xml:space="preserve"> used NAIP imagery</w:t>
            </w:r>
            <w:r>
              <w:rPr>
                <w:rFonts w:ascii="Garamond" w:hAnsi="Garamond" w:cs="Arial"/>
              </w:rPr>
              <w:t xml:space="preserve"> </w:t>
            </w:r>
            <w:r w:rsidR="00CE6CB6">
              <w:rPr>
                <w:rFonts w:ascii="Garamond" w:hAnsi="Garamond" w:cs="Arial"/>
              </w:rPr>
              <w:t>to</w:t>
            </w:r>
            <w:r>
              <w:rPr>
                <w:rFonts w:ascii="Garamond" w:hAnsi="Garamond" w:cs="Arial"/>
              </w:rPr>
              <w:t xml:space="preserve"> help </w:t>
            </w:r>
            <w:r w:rsidR="00911F37">
              <w:rPr>
                <w:rFonts w:ascii="Garamond" w:hAnsi="Garamond" w:cs="Arial"/>
              </w:rPr>
              <w:t>the partners</w:t>
            </w:r>
            <w:r>
              <w:rPr>
                <w:rFonts w:ascii="Garamond" w:hAnsi="Garamond" w:cs="Arial"/>
              </w:rPr>
              <w:t xml:space="preserve"> better understand the direct impacts of the drought on </w:t>
            </w:r>
            <w:r w:rsidR="00911F37">
              <w:rPr>
                <w:rFonts w:ascii="Garamond" w:hAnsi="Garamond" w:cs="Arial"/>
              </w:rPr>
              <w:t>canopy</w:t>
            </w:r>
            <w:r>
              <w:rPr>
                <w:rFonts w:ascii="Garamond" w:hAnsi="Garamond" w:cs="Arial"/>
              </w:rPr>
              <w:t xml:space="preserve"> mortality. </w:t>
            </w:r>
            <w:r w:rsidR="00911F37">
              <w:rPr>
                <w:rFonts w:ascii="Garamond" w:hAnsi="Garamond" w:cs="Arial"/>
              </w:rPr>
              <w:t>Maps</w:t>
            </w:r>
            <w:r>
              <w:rPr>
                <w:rFonts w:ascii="Garamond" w:hAnsi="Garamond" w:cs="Arial"/>
              </w:rPr>
              <w:t xml:space="preserve"> </w:t>
            </w:r>
            <w:r w:rsidR="00911F37">
              <w:rPr>
                <w:rFonts w:ascii="Garamond" w:hAnsi="Garamond" w:cs="Arial"/>
              </w:rPr>
              <w:t>showing</w:t>
            </w:r>
            <w:r>
              <w:rPr>
                <w:rFonts w:ascii="Garamond" w:hAnsi="Garamond" w:cs="Arial"/>
              </w:rPr>
              <w:t xml:space="preserve"> </w:t>
            </w:r>
            <w:r w:rsidR="00911F37">
              <w:rPr>
                <w:rFonts w:ascii="Garamond" w:hAnsi="Garamond" w:cs="Arial"/>
              </w:rPr>
              <w:t>canopy</w:t>
            </w:r>
            <w:r>
              <w:rPr>
                <w:rFonts w:ascii="Garamond" w:hAnsi="Garamond" w:cs="Arial"/>
              </w:rPr>
              <w:t xml:space="preserve"> c</w:t>
            </w:r>
            <w:r w:rsidR="00100143">
              <w:rPr>
                <w:rFonts w:ascii="Garamond" w:hAnsi="Garamond" w:cs="Arial"/>
              </w:rPr>
              <w:t>over</w:t>
            </w:r>
            <w:r>
              <w:rPr>
                <w:rFonts w:ascii="Garamond" w:hAnsi="Garamond" w:cs="Arial"/>
              </w:rPr>
              <w:t xml:space="preserve"> </w:t>
            </w:r>
            <w:r w:rsidR="00911F37">
              <w:rPr>
                <w:rFonts w:ascii="Garamond" w:hAnsi="Garamond" w:cs="Arial"/>
              </w:rPr>
              <w:t xml:space="preserve">in Austin and Houston pre- and post-drought emphasize the areas that were most affected. </w:t>
            </w:r>
            <w:r w:rsidR="00196141">
              <w:rPr>
                <w:rFonts w:ascii="Garamond" w:hAnsi="Garamond" w:cs="Arial"/>
              </w:rPr>
              <w:t xml:space="preserve">The partners can use their </w:t>
            </w:r>
            <w:r w:rsidR="00FD71EE">
              <w:rPr>
                <w:rFonts w:ascii="Garamond" w:hAnsi="Garamond" w:cs="Arial"/>
              </w:rPr>
              <w:t>available</w:t>
            </w:r>
            <w:r w:rsidR="00911F37">
              <w:rPr>
                <w:rFonts w:ascii="Garamond" w:hAnsi="Garamond" w:cs="Arial"/>
              </w:rPr>
              <w:t xml:space="preserve"> </w:t>
            </w:r>
            <w:r w:rsidR="00911F37">
              <w:rPr>
                <w:rFonts w:ascii="Garamond" w:hAnsi="Garamond" w:cs="Arial"/>
                <w:i/>
              </w:rPr>
              <w:t xml:space="preserve">in situ </w:t>
            </w:r>
            <w:r w:rsidR="00911F37">
              <w:rPr>
                <w:rFonts w:ascii="Garamond" w:hAnsi="Garamond" w:cs="Arial"/>
              </w:rPr>
              <w:t>data</w:t>
            </w:r>
            <w:r w:rsidR="00196141">
              <w:rPr>
                <w:rFonts w:ascii="Garamond" w:hAnsi="Garamond" w:cs="Arial"/>
              </w:rPr>
              <w:t xml:space="preserve"> to </w:t>
            </w:r>
            <w:r w:rsidR="00100143">
              <w:rPr>
                <w:rFonts w:ascii="Garamond" w:hAnsi="Garamond" w:cs="Arial"/>
              </w:rPr>
              <w:t>identify tree species in those areas and determine on a broad scale if certain species were more affected than others.</w:t>
            </w:r>
          </w:p>
        </w:tc>
        <w:tc>
          <w:tcPr>
            <w:tcW w:w="1103" w:type="dxa"/>
          </w:tcPr>
          <w:p w14:paraId="33182638" w14:textId="51414C37" w:rsidR="004D358F" w:rsidRPr="001E46F9" w:rsidRDefault="00973F55" w:rsidP="00E3738F">
            <w:pPr>
              <w:rPr>
                <w:rFonts w:ascii="Garamond" w:hAnsi="Garamond"/>
              </w:rPr>
            </w:pPr>
            <w:r>
              <w:rPr>
                <w:rFonts w:ascii="Garamond" w:hAnsi="Garamond"/>
              </w:rPr>
              <w:t>I</w:t>
            </w:r>
          </w:p>
        </w:tc>
      </w:tr>
      <w:tr w:rsidR="004D358F" w:rsidRPr="001E46F9" w14:paraId="6CADEA21" w14:textId="77777777" w:rsidTr="00773F14">
        <w:tc>
          <w:tcPr>
            <w:tcW w:w="2300" w:type="dxa"/>
          </w:tcPr>
          <w:p w14:paraId="60ADAAAA" w14:textId="0B4BB3EF" w:rsidR="004D358F" w:rsidRPr="001E46F9" w:rsidRDefault="009B4E31" w:rsidP="00E3738F">
            <w:pPr>
              <w:rPr>
                <w:rFonts w:ascii="Garamond" w:hAnsi="Garamond"/>
                <w:b/>
                <w:bCs/>
              </w:rPr>
            </w:pPr>
            <w:r>
              <w:rPr>
                <w:rFonts w:ascii="Garamond" w:hAnsi="Garamond" w:cs="Arial"/>
                <w:b/>
              </w:rPr>
              <w:lastRenderedPageBreak/>
              <w:t>Canopy Mortality Model</w:t>
            </w:r>
          </w:p>
        </w:tc>
        <w:tc>
          <w:tcPr>
            <w:tcW w:w="3279" w:type="dxa"/>
          </w:tcPr>
          <w:p w14:paraId="017926FC" w14:textId="23E67D6A" w:rsidR="004D358F" w:rsidRPr="001E46F9" w:rsidRDefault="00973F55" w:rsidP="00E3738F">
            <w:pPr>
              <w:rPr>
                <w:rFonts w:ascii="Garamond" w:hAnsi="Garamond"/>
              </w:rPr>
            </w:pPr>
            <w:r>
              <w:rPr>
                <w:rFonts w:ascii="Garamond" w:hAnsi="Garamond"/>
              </w:rPr>
              <w:t>Landsat 5 TM</w:t>
            </w:r>
            <w:r w:rsidR="00AA43B1">
              <w:rPr>
                <w:rFonts w:ascii="Garamond" w:hAnsi="Garamond"/>
              </w:rPr>
              <w:t xml:space="preserve">, Landsat 7 ETM+, and </w:t>
            </w:r>
            <w:r>
              <w:rPr>
                <w:rFonts w:ascii="Garamond" w:hAnsi="Garamond"/>
              </w:rPr>
              <w:t>Landsat 8 OLI</w:t>
            </w:r>
          </w:p>
        </w:tc>
        <w:tc>
          <w:tcPr>
            <w:tcW w:w="2791" w:type="dxa"/>
          </w:tcPr>
          <w:p w14:paraId="1FD94241" w14:textId="1E3EA8DE" w:rsidR="004D358F" w:rsidRPr="001E46F9" w:rsidRDefault="00D95219" w:rsidP="00E3738F">
            <w:pPr>
              <w:rPr>
                <w:rFonts w:ascii="Garamond" w:hAnsi="Garamond"/>
              </w:rPr>
            </w:pPr>
            <w:r>
              <w:rPr>
                <w:rFonts w:ascii="Garamond" w:hAnsi="Garamond"/>
              </w:rPr>
              <w:t xml:space="preserve">This </w:t>
            </w:r>
            <w:r w:rsidR="00911F37">
              <w:rPr>
                <w:rFonts w:ascii="Garamond" w:hAnsi="Garamond"/>
              </w:rPr>
              <w:t>model can be used to estimate canopy mortality from Landsat-derived NDVI anomalies. This will be useful for understanding the impacts of past and future drought events and for highlighting priority areas for management efforts.</w:t>
            </w:r>
          </w:p>
        </w:tc>
        <w:tc>
          <w:tcPr>
            <w:tcW w:w="1103" w:type="dxa"/>
          </w:tcPr>
          <w:p w14:paraId="6CCF6DA3" w14:textId="5C6607AC" w:rsidR="004D358F" w:rsidRPr="001E46F9" w:rsidRDefault="00C519B9" w:rsidP="00E3738F">
            <w:pPr>
              <w:rPr>
                <w:rFonts w:ascii="Garamond" w:hAnsi="Garamond"/>
              </w:rPr>
            </w:pPr>
            <w:r>
              <w:rPr>
                <w:rFonts w:ascii="Garamond" w:hAnsi="Garamond"/>
              </w:rPr>
              <w:t>I</w:t>
            </w:r>
            <w:r w:rsidR="009749B3">
              <w:rPr>
                <w:rFonts w:ascii="Garamond" w:hAnsi="Garamond"/>
              </w:rPr>
              <w:t>V</w:t>
            </w:r>
          </w:p>
        </w:tc>
      </w:tr>
      <w:tr w:rsidR="000E746B" w:rsidRPr="001E46F9" w14:paraId="410F18C7" w14:textId="77777777" w:rsidTr="00773F14">
        <w:tc>
          <w:tcPr>
            <w:tcW w:w="2300" w:type="dxa"/>
          </w:tcPr>
          <w:p w14:paraId="0DDAC61F" w14:textId="3370D2A4" w:rsidR="000E746B" w:rsidRDefault="000E746B" w:rsidP="00E3738F">
            <w:pPr>
              <w:rPr>
                <w:rFonts w:ascii="Garamond" w:hAnsi="Garamond" w:cs="Arial"/>
                <w:b/>
              </w:rPr>
            </w:pPr>
            <w:r>
              <w:rPr>
                <w:rFonts w:ascii="Garamond" w:hAnsi="Garamond" w:cs="Arial"/>
                <w:b/>
              </w:rPr>
              <w:t>User’s Guide</w:t>
            </w:r>
          </w:p>
        </w:tc>
        <w:tc>
          <w:tcPr>
            <w:tcW w:w="3279" w:type="dxa"/>
          </w:tcPr>
          <w:p w14:paraId="1CEF53DA" w14:textId="31901966" w:rsidR="000E746B" w:rsidRDefault="000E746B" w:rsidP="00E3738F">
            <w:pPr>
              <w:rPr>
                <w:rFonts w:ascii="Garamond" w:hAnsi="Garamond"/>
              </w:rPr>
            </w:pPr>
            <w:r>
              <w:rPr>
                <w:rFonts w:ascii="Garamond" w:hAnsi="Garamond"/>
              </w:rPr>
              <w:t>N/A</w:t>
            </w:r>
          </w:p>
        </w:tc>
        <w:tc>
          <w:tcPr>
            <w:tcW w:w="2791" w:type="dxa"/>
          </w:tcPr>
          <w:p w14:paraId="24709BB4" w14:textId="325CB9D7" w:rsidR="000E746B" w:rsidRDefault="00100143" w:rsidP="00112E85">
            <w:pPr>
              <w:rPr>
                <w:rFonts w:ascii="Garamond" w:hAnsi="Garamond"/>
              </w:rPr>
            </w:pPr>
            <w:r>
              <w:rPr>
                <w:rFonts w:ascii="Garamond" w:hAnsi="Garamond"/>
              </w:rPr>
              <w:t>This guide serve</w:t>
            </w:r>
            <w:r w:rsidR="00112E85">
              <w:rPr>
                <w:rFonts w:ascii="Garamond" w:hAnsi="Garamond"/>
              </w:rPr>
              <w:t>s</w:t>
            </w:r>
            <w:r>
              <w:rPr>
                <w:rFonts w:ascii="Garamond" w:hAnsi="Garamond"/>
              </w:rPr>
              <w:t xml:space="preserve"> as a reproducible methodology for the partners to follow. All steps </w:t>
            </w:r>
            <w:r w:rsidR="00112E85">
              <w:rPr>
                <w:rFonts w:ascii="Garamond" w:hAnsi="Garamond"/>
              </w:rPr>
              <w:t>are</w:t>
            </w:r>
            <w:r>
              <w:rPr>
                <w:rFonts w:ascii="Garamond" w:hAnsi="Garamond"/>
              </w:rPr>
              <w:t xml:space="preserve"> clearly laid out in order for the partners to recreate our analysis.</w:t>
            </w:r>
          </w:p>
        </w:tc>
        <w:tc>
          <w:tcPr>
            <w:tcW w:w="1103" w:type="dxa"/>
          </w:tcPr>
          <w:p w14:paraId="0F120323" w14:textId="19988B57" w:rsidR="000E746B" w:rsidRDefault="00D72E02" w:rsidP="00E3738F">
            <w:pPr>
              <w:rPr>
                <w:rFonts w:ascii="Garamond" w:hAnsi="Garamond"/>
              </w:rPr>
            </w:pPr>
            <w:r>
              <w:rPr>
                <w:rFonts w:ascii="Garamond" w:hAnsi="Garamond"/>
              </w:rPr>
              <w:t>N/A</w:t>
            </w:r>
          </w:p>
        </w:tc>
      </w:tr>
      <w:tr w:rsidR="00C519B9" w:rsidRPr="001E46F9" w14:paraId="067A5139" w14:textId="77777777" w:rsidTr="00773F14">
        <w:tc>
          <w:tcPr>
            <w:tcW w:w="2300" w:type="dxa"/>
          </w:tcPr>
          <w:p w14:paraId="509EAA20" w14:textId="4F63DF11" w:rsidR="00C519B9" w:rsidRDefault="00C519B9" w:rsidP="00E3738F">
            <w:pPr>
              <w:rPr>
                <w:rFonts w:ascii="Garamond" w:hAnsi="Garamond" w:cs="Arial"/>
                <w:b/>
              </w:rPr>
            </w:pPr>
            <w:r>
              <w:rPr>
                <w:rFonts w:ascii="Garamond" w:hAnsi="Garamond" w:cs="Arial"/>
                <w:b/>
              </w:rPr>
              <w:t xml:space="preserve">ESRI </w:t>
            </w:r>
            <w:r w:rsidR="00E773C1">
              <w:rPr>
                <w:rFonts w:ascii="Garamond" w:hAnsi="Garamond" w:cs="Arial"/>
                <w:b/>
              </w:rPr>
              <w:t>S</w:t>
            </w:r>
            <w:r>
              <w:rPr>
                <w:rFonts w:ascii="Garamond" w:hAnsi="Garamond" w:cs="Arial"/>
                <w:b/>
              </w:rPr>
              <w:t xml:space="preserve">tory </w:t>
            </w:r>
            <w:r w:rsidR="00E773C1">
              <w:rPr>
                <w:rFonts w:ascii="Garamond" w:hAnsi="Garamond" w:cs="Arial"/>
                <w:b/>
              </w:rPr>
              <w:t>M</w:t>
            </w:r>
            <w:r>
              <w:rPr>
                <w:rFonts w:ascii="Garamond" w:hAnsi="Garamond" w:cs="Arial"/>
                <w:b/>
              </w:rPr>
              <w:t>ap</w:t>
            </w:r>
          </w:p>
        </w:tc>
        <w:tc>
          <w:tcPr>
            <w:tcW w:w="3279" w:type="dxa"/>
          </w:tcPr>
          <w:p w14:paraId="71F1649D" w14:textId="3878E839" w:rsidR="00C519B9" w:rsidRDefault="007B1526" w:rsidP="00E3738F">
            <w:pPr>
              <w:rPr>
                <w:rFonts w:ascii="Garamond" w:hAnsi="Garamond"/>
              </w:rPr>
            </w:pPr>
            <w:r>
              <w:rPr>
                <w:rFonts w:ascii="Garamond" w:hAnsi="Garamond"/>
              </w:rPr>
              <w:t>N/A</w:t>
            </w:r>
          </w:p>
        </w:tc>
        <w:tc>
          <w:tcPr>
            <w:tcW w:w="2791" w:type="dxa"/>
          </w:tcPr>
          <w:p w14:paraId="54ADD6D1" w14:textId="2A523018" w:rsidR="00C519B9" w:rsidRDefault="00C519B9" w:rsidP="00E3738F">
            <w:pPr>
              <w:rPr>
                <w:rFonts w:ascii="Garamond" w:hAnsi="Garamond"/>
              </w:rPr>
            </w:pPr>
            <w:r>
              <w:rPr>
                <w:rFonts w:ascii="Garamond" w:hAnsi="Garamond"/>
              </w:rPr>
              <w:t>The story map incorporate</w:t>
            </w:r>
            <w:r w:rsidR="00112E85">
              <w:rPr>
                <w:rFonts w:ascii="Garamond" w:hAnsi="Garamond"/>
              </w:rPr>
              <w:t>s</w:t>
            </w:r>
            <w:r>
              <w:rPr>
                <w:rFonts w:ascii="Garamond" w:hAnsi="Garamond"/>
              </w:rPr>
              <w:t xml:space="preserve"> maps, legends, text, photos, and video and provide</w:t>
            </w:r>
            <w:r w:rsidR="00112E85">
              <w:rPr>
                <w:rFonts w:ascii="Garamond" w:hAnsi="Garamond"/>
              </w:rPr>
              <w:t>d</w:t>
            </w:r>
            <w:r>
              <w:rPr>
                <w:rFonts w:ascii="Garamond" w:hAnsi="Garamond"/>
              </w:rPr>
              <w:t xml:space="preserve"> functionality such as swipe</w:t>
            </w:r>
            <w:r w:rsidR="00F96E46">
              <w:rPr>
                <w:rFonts w:ascii="Garamond" w:hAnsi="Garamond"/>
              </w:rPr>
              <w:t xml:space="preserve"> and </w:t>
            </w:r>
            <w:r>
              <w:rPr>
                <w:rFonts w:ascii="Garamond" w:hAnsi="Garamond"/>
              </w:rPr>
              <w:t>pop-ups, which will be useful for members of the community to explore the impacts of the drought.</w:t>
            </w:r>
          </w:p>
        </w:tc>
        <w:tc>
          <w:tcPr>
            <w:tcW w:w="1103" w:type="dxa"/>
          </w:tcPr>
          <w:p w14:paraId="2C16EC77" w14:textId="12539949" w:rsidR="00C519B9" w:rsidRDefault="00C519B9" w:rsidP="00E3738F">
            <w:pPr>
              <w:rPr>
                <w:rFonts w:ascii="Garamond" w:hAnsi="Garamond"/>
              </w:rPr>
            </w:pPr>
            <w:r>
              <w:rPr>
                <w:rFonts w:ascii="Garamond" w:hAnsi="Garamond"/>
              </w:rPr>
              <w:t>N/A</w:t>
            </w:r>
          </w:p>
        </w:tc>
      </w:tr>
    </w:tbl>
    <w:p w14:paraId="0F4FA500" w14:textId="77777777" w:rsidR="00DC6974" w:rsidRPr="001E46F9" w:rsidRDefault="00DC6974" w:rsidP="007A7268">
      <w:pPr>
        <w:ind w:left="720" w:hanging="720"/>
        <w:rPr>
          <w:rFonts w:ascii="Garamond" w:hAnsi="Garamond"/>
        </w:rPr>
      </w:pPr>
    </w:p>
    <w:p w14:paraId="0C46C1EF" w14:textId="77777777" w:rsidR="004D358F" w:rsidRPr="001E46F9" w:rsidRDefault="004D358F" w:rsidP="004D358F">
      <w:pPr>
        <w:pBdr>
          <w:bottom w:val="single" w:sz="4" w:space="1" w:color="auto"/>
        </w:pBdr>
        <w:rPr>
          <w:rFonts w:ascii="Garamond" w:hAnsi="Garamond" w:cs="Arial"/>
          <w:b/>
        </w:rPr>
      </w:pPr>
      <w:r w:rsidRPr="001E46F9">
        <w:rPr>
          <w:rFonts w:ascii="Garamond" w:hAnsi="Garamond" w:cs="Arial"/>
          <w:b/>
        </w:rPr>
        <w:t>Project Handoff Package</w:t>
      </w:r>
    </w:p>
    <w:p w14:paraId="0E8E9652" w14:textId="1578C23B" w:rsidR="004D358F" w:rsidRDefault="004D358F" w:rsidP="00815508">
      <w:pPr>
        <w:pStyle w:val="Normal1"/>
        <w:rPr>
          <w:rFonts w:ascii="Garamond" w:eastAsia="Garamond" w:hAnsi="Garamond" w:cs="Garamond"/>
        </w:rPr>
      </w:pPr>
      <w:r w:rsidRPr="001E46F9">
        <w:rPr>
          <w:rFonts w:ascii="Garamond" w:hAnsi="Garamond" w:cs="Arial"/>
          <w:i/>
        </w:rPr>
        <w:t>Transition Plan:</w:t>
      </w:r>
      <w:r w:rsidR="00F86A43" w:rsidRPr="001E46F9">
        <w:rPr>
          <w:rFonts w:ascii="Garamond" w:hAnsi="Garamond" w:cs="Arial"/>
        </w:rPr>
        <w:t xml:space="preserve"> </w:t>
      </w:r>
      <w:r w:rsidR="00F304DA">
        <w:rPr>
          <w:rFonts w:ascii="Garamond" w:eastAsia="Garamond" w:hAnsi="Garamond" w:cs="Garamond"/>
        </w:rPr>
        <w:t xml:space="preserve">During the week of April 1, 2019, </w:t>
      </w:r>
      <w:r w:rsidR="00900B5D">
        <w:rPr>
          <w:rFonts w:ascii="Garamond" w:eastAsia="Garamond" w:hAnsi="Garamond" w:cs="Garamond"/>
        </w:rPr>
        <w:t xml:space="preserve">our </w:t>
      </w:r>
      <w:r w:rsidR="00F304DA">
        <w:rPr>
          <w:rFonts w:ascii="Garamond" w:eastAsia="Garamond" w:hAnsi="Garamond" w:cs="Garamond"/>
        </w:rPr>
        <w:t xml:space="preserve">team </w:t>
      </w:r>
      <w:r w:rsidR="007410AA">
        <w:rPr>
          <w:rFonts w:ascii="Garamond" w:eastAsia="Garamond" w:hAnsi="Garamond" w:cs="Garamond"/>
        </w:rPr>
        <w:t xml:space="preserve">had a </w:t>
      </w:r>
      <w:r w:rsidR="00F304DA">
        <w:rPr>
          <w:rFonts w:ascii="Garamond" w:eastAsia="Garamond" w:hAnsi="Garamond" w:cs="Garamond"/>
        </w:rPr>
        <w:t>teleconference with the partner</w:t>
      </w:r>
      <w:r w:rsidR="00A84AA7">
        <w:rPr>
          <w:rFonts w:ascii="Garamond" w:eastAsia="Garamond" w:hAnsi="Garamond" w:cs="Garamond"/>
        </w:rPr>
        <w:t>s</w:t>
      </w:r>
      <w:r w:rsidR="00F304DA">
        <w:rPr>
          <w:rFonts w:ascii="Garamond" w:eastAsia="Garamond" w:hAnsi="Garamond" w:cs="Garamond"/>
        </w:rPr>
        <w:t xml:space="preserve"> to provide technical explanations of </w:t>
      </w:r>
      <w:r w:rsidR="00C22230">
        <w:rPr>
          <w:rFonts w:ascii="Garamond" w:eastAsia="Garamond" w:hAnsi="Garamond" w:cs="Garamond"/>
        </w:rPr>
        <w:t>project</w:t>
      </w:r>
      <w:r w:rsidR="00F304DA">
        <w:rPr>
          <w:rFonts w:ascii="Garamond" w:eastAsia="Garamond" w:hAnsi="Garamond" w:cs="Garamond"/>
        </w:rPr>
        <w:t xml:space="preserve"> methodology and results. All deliverables prepared by </w:t>
      </w:r>
      <w:r w:rsidR="00900B5D">
        <w:rPr>
          <w:rFonts w:ascii="Garamond" w:eastAsia="Garamond" w:hAnsi="Garamond" w:cs="Garamond"/>
        </w:rPr>
        <w:t>our</w:t>
      </w:r>
      <w:r w:rsidR="00F304DA">
        <w:rPr>
          <w:rFonts w:ascii="Garamond" w:eastAsia="Garamond" w:hAnsi="Garamond" w:cs="Garamond"/>
        </w:rPr>
        <w:t xml:space="preserve"> team were </w:t>
      </w:r>
      <w:r w:rsidR="00900B5D">
        <w:rPr>
          <w:rFonts w:ascii="Garamond" w:eastAsia="Garamond" w:hAnsi="Garamond" w:cs="Garamond"/>
        </w:rPr>
        <w:t xml:space="preserve">made </w:t>
      </w:r>
      <w:r w:rsidR="00F304DA">
        <w:rPr>
          <w:rFonts w:ascii="Garamond" w:eastAsia="Garamond" w:hAnsi="Garamond" w:cs="Garamond"/>
        </w:rPr>
        <w:t>available to the partner</w:t>
      </w:r>
      <w:r w:rsidR="00F63699">
        <w:rPr>
          <w:rFonts w:ascii="Garamond" w:eastAsia="Garamond" w:hAnsi="Garamond" w:cs="Garamond"/>
        </w:rPr>
        <w:t>s</w:t>
      </w:r>
      <w:r w:rsidR="00F304DA">
        <w:rPr>
          <w:rFonts w:ascii="Garamond" w:eastAsia="Garamond" w:hAnsi="Garamond" w:cs="Garamond"/>
        </w:rPr>
        <w:t xml:space="preserve"> </w:t>
      </w:r>
      <w:r w:rsidR="00900B5D">
        <w:rPr>
          <w:rFonts w:ascii="Garamond" w:eastAsia="Garamond" w:hAnsi="Garamond" w:cs="Garamond"/>
        </w:rPr>
        <w:t>at the end of the</w:t>
      </w:r>
      <w:r w:rsidR="00F304DA">
        <w:rPr>
          <w:rFonts w:ascii="Garamond" w:eastAsia="Garamond" w:hAnsi="Garamond" w:cs="Garamond"/>
        </w:rPr>
        <w:t xml:space="preserve"> term in a shared Google Drive folder. </w:t>
      </w:r>
      <w:r w:rsidR="00F63699">
        <w:rPr>
          <w:rFonts w:ascii="Garamond" w:eastAsia="Garamond" w:hAnsi="Garamond" w:cs="Garamond"/>
        </w:rPr>
        <w:t xml:space="preserve">We also provided a link to our story map, which </w:t>
      </w:r>
      <w:r w:rsidR="008E5437">
        <w:rPr>
          <w:rFonts w:ascii="Garamond" w:eastAsia="Garamond" w:hAnsi="Garamond" w:cs="Garamond"/>
        </w:rPr>
        <w:t>incorporates</w:t>
      </w:r>
      <w:r w:rsidR="00F63699">
        <w:rPr>
          <w:rFonts w:ascii="Garamond" w:eastAsia="Garamond" w:hAnsi="Garamond" w:cs="Garamond"/>
        </w:rPr>
        <w:t xml:space="preserve"> the project video.</w:t>
      </w:r>
    </w:p>
    <w:p w14:paraId="611E70CB" w14:textId="67D9F73B" w:rsidR="009B264C" w:rsidRDefault="009B264C" w:rsidP="00815508">
      <w:pPr>
        <w:pStyle w:val="Normal1"/>
        <w:rPr>
          <w:rFonts w:ascii="Garamond" w:eastAsia="Garamond" w:hAnsi="Garamond" w:cs="Garamond"/>
        </w:rPr>
      </w:pPr>
    </w:p>
    <w:p w14:paraId="6D3D373D" w14:textId="54C0207B" w:rsidR="009B264C" w:rsidRPr="00CD6B2F" w:rsidRDefault="009B264C" w:rsidP="009B264C">
      <w:pPr>
        <w:rPr>
          <w:rFonts w:ascii="Times New Roman" w:eastAsia="Times New Roman" w:hAnsi="Times New Roman"/>
          <w:sz w:val="24"/>
          <w:szCs w:val="24"/>
        </w:rPr>
      </w:pPr>
      <w:r w:rsidRPr="001E46F9">
        <w:rPr>
          <w:rFonts w:ascii="Garamond" w:hAnsi="Garamond" w:cs="Arial"/>
          <w:i/>
        </w:rPr>
        <w:t>Software Release Plan</w:t>
      </w:r>
      <w:r w:rsidR="00112E85">
        <w:rPr>
          <w:rFonts w:ascii="Garamond" w:hAnsi="Garamond" w:cs="Arial"/>
          <w:i/>
        </w:rPr>
        <w:t>:</w:t>
      </w:r>
      <w:r w:rsidRPr="001E46F9">
        <w:rPr>
          <w:rFonts w:ascii="Garamond" w:hAnsi="Garamond" w:cs="Arial"/>
        </w:rPr>
        <w:t xml:space="preserve"> </w:t>
      </w:r>
      <w:r w:rsidRPr="00CD6B2F">
        <w:rPr>
          <w:rFonts w:ascii="Garamond" w:eastAsia="Times New Roman" w:hAnsi="Garamond"/>
          <w:color w:val="000000"/>
        </w:rPr>
        <w:t xml:space="preserve">The </w:t>
      </w:r>
      <w:r w:rsidR="008A202D">
        <w:rPr>
          <w:rFonts w:ascii="Garamond" w:eastAsia="Times New Roman" w:hAnsi="Garamond"/>
          <w:color w:val="000000"/>
        </w:rPr>
        <w:t>Canopy Mortality Model</w:t>
      </w:r>
      <w:r w:rsidRPr="00CD6B2F">
        <w:rPr>
          <w:rFonts w:ascii="Garamond" w:eastAsia="Times New Roman" w:hAnsi="Garamond"/>
          <w:color w:val="000000"/>
        </w:rPr>
        <w:t xml:space="preserve"> utilizes code falling under software release category I</w:t>
      </w:r>
      <w:r w:rsidR="008A202D">
        <w:rPr>
          <w:rFonts w:ascii="Garamond" w:eastAsia="Times New Roman" w:hAnsi="Garamond"/>
          <w:color w:val="000000"/>
        </w:rPr>
        <w:t>V</w:t>
      </w:r>
      <w:r w:rsidRPr="00CD6B2F">
        <w:rPr>
          <w:rFonts w:ascii="Garamond" w:eastAsia="Times New Roman" w:hAnsi="Garamond"/>
          <w:color w:val="000000"/>
        </w:rPr>
        <w:t xml:space="preserve">. </w:t>
      </w:r>
      <w:r>
        <w:rPr>
          <w:rFonts w:ascii="Garamond" w:eastAsia="Times New Roman" w:hAnsi="Garamond"/>
          <w:color w:val="000000"/>
        </w:rPr>
        <w:t>Thus</w:t>
      </w:r>
      <w:r w:rsidRPr="00CD6B2F">
        <w:rPr>
          <w:rFonts w:ascii="Garamond" w:eastAsia="Times New Roman" w:hAnsi="Garamond"/>
          <w:color w:val="000000"/>
        </w:rPr>
        <w:t xml:space="preserve">, the code </w:t>
      </w:r>
      <w:r w:rsidR="008A202D">
        <w:rPr>
          <w:rFonts w:ascii="Garamond" w:eastAsia="Times New Roman" w:hAnsi="Garamond"/>
          <w:color w:val="000000"/>
        </w:rPr>
        <w:t>had to go</w:t>
      </w:r>
      <w:r w:rsidRPr="00CD6B2F">
        <w:rPr>
          <w:rFonts w:ascii="Garamond" w:eastAsia="Times New Roman" w:hAnsi="Garamond"/>
          <w:color w:val="000000"/>
        </w:rPr>
        <w:t xml:space="preserve"> through NASA’s software release process. </w:t>
      </w:r>
      <w:r w:rsidR="00DA57BB">
        <w:rPr>
          <w:rFonts w:ascii="Garamond" w:eastAsia="Times New Roman" w:hAnsi="Garamond"/>
          <w:color w:val="000000"/>
        </w:rPr>
        <w:t>Our team</w:t>
      </w:r>
      <w:r>
        <w:rPr>
          <w:rFonts w:ascii="Garamond" w:eastAsia="Times New Roman" w:hAnsi="Garamond"/>
          <w:color w:val="000000"/>
        </w:rPr>
        <w:t xml:space="preserve"> communicated with the partners regarding the software release timeline</w:t>
      </w:r>
      <w:r w:rsidR="006A12B2">
        <w:rPr>
          <w:rFonts w:ascii="Garamond" w:eastAsia="Times New Roman" w:hAnsi="Garamond"/>
          <w:color w:val="000000"/>
        </w:rPr>
        <w:t>,</w:t>
      </w:r>
      <w:r w:rsidR="00DA57BB">
        <w:rPr>
          <w:rFonts w:ascii="Garamond" w:eastAsia="Times New Roman" w:hAnsi="Garamond"/>
          <w:color w:val="000000"/>
        </w:rPr>
        <w:t xml:space="preserve"> and Anna Stamatogiannakis</w:t>
      </w:r>
      <w:r w:rsidR="000A3460">
        <w:rPr>
          <w:rFonts w:ascii="Garamond" w:eastAsia="Times New Roman" w:hAnsi="Garamond"/>
          <w:color w:val="000000"/>
        </w:rPr>
        <w:t xml:space="preserve"> served as the point of contact after the completion of the term</w:t>
      </w:r>
      <w:r>
        <w:rPr>
          <w:rFonts w:ascii="Garamond" w:eastAsia="Times New Roman" w:hAnsi="Garamond"/>
          <w:color w:val="000000"/>
        </w:rPr>
        <w:t xml:space="preserve">. </w:t>
      </w:r>
      <w:r w:rsidR="000A3460">
        <w:rPr>
          <w:rFonts w:ascii="Garamond" w:eastAsia="Times New Roman" w:hAnsi="Garamond"/>
          <w:color w:val="000000"/>
        </w:rPr>
        <w:t xml:space="preserve">After </w:t>
      </w:r>
      <w:r w:rsidRPr="00CD6B2F">
        <w:rPr>
          <w:rFonts w:ascii="Garamond" w:eastAsia="Times New Roman" w:hAnsi="Garamond"/>
          <w:color w:val="000000"/>
        </w:rPr>
        <w:t xml:space="preserve">the code </w:t>
      </w:r>
      <w:r w:rsidR="000A3460">
        <w:rPr>
          <w:rFonts w:ascii="Garamond" w:eastAsia="Times New Roman" w:hAnsi="Garamond"/>
          <w:color w:val="000000"/>
        </w:rPr>
        <w:t>wa</w:t>
      </w:r>
      <w:r w:rsidRPr="00CD6B2F">
        <w:rPr>
          <w:rFonts w:ascii="Garamond" w:eastAsia="Times New Roman" w:hAnsi="Garamond"/>
          <w:color w:val="000000"/>
        </w:rPr>
        <w:t xml:space="preserve">s successfully passed through the release process, </w:t>
      </w:r>
      <w:r w:rsidR="000A3460">
        <w:rPr>
          <w:rFonts w:ascii="Garamond" w:eastAsia="Times New Roman" w:hAnsi="Garamond"/>
          <w:color w:val="000000"/>
        </w:rPr>
        <w:t>the partners electronically received the functional form of the code along with a README document detailing steps and procedures for implementation and updates.</w:t>
      </w:r>
    </w:p>
    <w:p w14:paraId="55E1DB8B" w14:textId="77777777" w:rsidR="004D358F" w:rsidRPr="001E46F9" w:rsidRDefault="004D358F" w:rsidP="00CD6B2F">
      <w:pPr>
        <w:rPr>
          <w:rFonts w:ascii="Garamond" w:hAnsi="Garamond" w:cs="Arial"/>
          <w:b/>
        </w:rPr>
      </w:pPr>
    </w:p>
    <w:p w14:paraId="54B05456" w14:textId="22426877" w:rsidR="004D358F" w:rsidRPr="001E46F9" w:rsidRDefault="004D358F" w:rsidP="004D358F">
      <w:pPr>
        <w:ind w:left="360" w:hanging="360"/>
        <w:rPr>
          <w:rFonts w:ascii="Garamond" w:hAnsi="Garamond" w:cs="Arial"/>
          <w:b/>
        </w:rPr>
      </w:pPr>
      <w:r w:rsidRPr="001E46F9">
        <w:rPr>
          <w:rFonts w:ascii="Garamond" w:hAnsi="Garamond" w:cs="Arial"/>
          <w:b/>
        </w:rPr>
        <w:t xml:space="preserve">Team POC: </w:t>
      </w:r>
      <w:r w:rsidR="00CD6B2F">
        <w:rPr>
          <w:rFonts w:ascii="Garamond" w:hAnsi="Garamond" w:cs="Arial"/>
        </w:rPr>
        <w:t xml:space="preserve">Anna Stamatogiannakis, </w:t>
      </w:r>
      <w:hyperlink r:id="rId8" w:history="1">
        <w:r w:rsidR="00CD6B2F" w:rsidRPr="002E23C7">
          <w:rPr>
            <w:rStyle w:val="Hyperlink"/>
            <w:rFonts w:ascii="Garamond" w:hAnsi="Garamond" w:cs="Arial"/>
            <w:color w:val="auto"/>
            <w:u w:val="none"/>
          </w:rPr>
          <w:t>annastamatog@gmail.com</w:t>
        </w:r>
      </w:hyperlink>
    </w:p>
    <w:p w14:paraId="0BA05637" w14:textId="4FF348E1" w:rsidR="004D358F" w:rsidRPr="001E46F9" w:rsidRDefault="004D358F" w:rsidP="004D358F">
      <w:pPr>
        <w:ind w:left="360" w:hanging="360"/>
        <w:rPr>
          <w:rFonts w:ascii="Garamond" w:hAnsi="Garamond" w:cs="Arial"/>
        </w:rPr>
      </w:pPr>
      <w:r w:rsidRPr="001E46F9">
        <w:rPr>
          <w:rFonts w:ascii="Garamond" w:hAnsi="Garamond" w:cs="Arial"/>
          <w:b/>
        </w:rPr>
        <w:t>Software Release POC</w:t>
      </w:r>
      <w:r w:rsidRPr="001E46F9">
        <w:rPr>
          <w:rFonts w:ascii="Garamond" w:hAnsi="Garamond" w:cs="Arial"/>
        </w:rPr>
        <w:t xml:space="preserve">: </w:t>
      </w:r>
      <w:r w:rsidR="00CD6B2F">
        <w:rPr>
          <w:rFonts w:ascii="Garamond" w:hAnsi="Garamond" w:cs="Arial"/>
        </w:rPr>
        <w:t xml:space="preserve">Anna Stamatogiannakis, </w:t>
      </w:r>
      <w:hyperlink r:id="rId9" w:history="1">
        <w:r w:rsidR="00CD6B2F" w:rsidRPr="002E23C7">
          <w:rPr>
            <w:rStyle w:val="Hyperlink"/>
            <w:rFonts w:ascii="Garamond" w:hAnsi="Garamond" w:cs="Arial"/>
            <w:color w:val="auto"/>
            <w:u w:val="none"/>
          </w:rPr>
          <w:t>annastamatog@gmail.com</w:t>
        </w:r>
      </w:hyperlink>
      <w:r w:rsidRPr="002E23C7">
        <w:rPr>
          <w:rFonts w:ascii="Garamond" w:hAnsi="Garamond" w:cs="Arial"/>
        </w:rPr>
        <w:t xml:space="preserve"> </w:t>
      </w:r>
    </w:p>
    <w:p w14:paraId="7D025CE5" w14:textId="1CE7C800" w:rsidR="00F86A43" w:rsidRPr="00F514B2" w:rsidRDefault="004D358F" w:rsidP="00F514B2">
      <w:pPr>
        <w:ind w:left="360" w:hanging="360"/>
        <w:rPr>
          <w:rFonts w:ascii="Garamond" w:hAnsi="Garamond" w:cs="Arial"/>
        </w:rPr>
      </w:pPr>
      <w:r w:rsidRPr="001E46F9">
        <w:rPr>
          <w:rFonts w:ascii="Garamond" w:hAnsi="Garamond" w:cs="Arial"/>
          <w:b/>
        </w:rPr>
        <w:t>Partner POC</w:t>
      </w:r>
      <w:r w:rsidRPr="001E46F9">
        <w:rPr>
          <w:rFonts w:ascii="Garamond" w:hAnsi="Garamond" w:cs="Arial"/>
        </w:rPr>
        <w:t xml:space="preserve">: </w:t>
      </w:r>
      <w:r w:rsidR="00CD6B2F">
        <w:rPr>
          <w:rFonts w:ascii="Garamond" w:hAnsi="Garamond" w:cs="Arial"/>
        </w:rPr>
        <w:t xml:space="preserve">Rebekah Zehnder, </w:t>
      </w:r>
      <w:hyperlink r:id="rId10" w:history="1">
        <w:r w:rsidR="00973F55" w:rsidRPr="002E23C7">
          <w:rPr>
            <w:rStyle w:val="Hyperlink"/>
            <w:rFonts w:ascii="Garamond" w:hAnsi="Garamond" w:cs="Arial"/>
            <w:color w:val="auto"/>
            <w:u w:val="none"/>
          </w:rPr>
          <w:t>rzehnder@tfs.tamu.edu</w:t>
        </w:r>
      </w:hyperlink>
      <w:r w:rsidRPr="002E23C7">
        <w:rPr>
          <w:rFonts w:ascii="Garamond" w:hAnsi="Garamond" w:cs="Arial"/>
        </w:rPr>
        <w:t xml:space="preserve"> </w:t>
      </w:r>
    </w:p>
    <w:p w14:paraId="48D482EF" w14:textId="77777777" w:rsidR="00F86A43" w:rsidRPr="001E46F9" w:rsidRDefault="00F86A43" w:rsidP="004D358F">
      <w:pPr>
        <w:rPr>
          <w:rFonts w:ascii="Garamond" w:hAnsi="Garamond" w:cs="Arial"/>
          <w:b/>
        </w:rPr>
      </w:pPr>
    </w:p>
    <w:p w14:paraId="05864232" w14:textId="37519149" w:rsidR="004D358F" w:rsidRPr="001E46F9" w:rsidRDefault="004D358F" w:rsidP="004D358F">
      <w:pPr>
        <w:rPr>
          <w:rFonts w:ascii="Garamond" w:hAnsi="Garamond" w:cs="Arial"/>
          <w:b/>
        </w:rPr>
      </w:pPr>
      <w:r w:rsidRPr="001E46F9">
        <w:rPr>
          <w:rFonts w:ascii="Garamond" w:hAnsi="Garamond" w:cs="Arial"/>
          <w:b/>
        </w:rPr>
        <w:t>Handoff Package:</w:t>
      </w:r>
    </w:p>
    <w:p w14:paraId="44DDEB4E" w14:textId="3BAA1504" w:rsidR="00F304DA" w:rsidRDefault="00F304DA" w:rsidP="004D358F">
      <w:pPr>
        <w:pStyle w:val="ListParagraph"/>
        <w:numPr>
          <w:ilvl w:val="0"/>
          <w:numId w:val="7"/>
        </w:numPr>
        <w:rPr>
          <w:rFonts w:ascii="Garamond" w:hAnsi="Garamond" w:cs="Arial"/>
        </w:rPr>
      </w:pPr>
      <w:r>
        <w:rPr>
          <w:rFonts w:ascii="Garamond" w:hAnsi="Garamond" w:cs="Arial"/>
        </w:rPr>
        <w:t>Poster</w:t>
      </w:r>
    </w:p>
    <w:p w14:paraId="06F51D70" w14:textId="5FBB213E" w:rsidR="00F304DA" w:rsidRDefault="00F304DA" w:rsidP="004D358F">
      <w:pPr>
        <w:pStyle w:val="ListParagraph"/>
        <w:numPr>
          <w:ilvl w:val="0"/>
          <w:numId w:val="7"/>
        </w:numPr>
        <w:rPr>
          <w:rFonts w:ascii="Garamond" w:hAnsi="Garamond" w:cs="Arial"/>
        </w:rPr>
      </w:pPr>
      <w:r>
        <w:rPr>
          <w:rFonts w:ascii="Garamond" w:hAnsi="Garamond" w:cs="Arial"/>
        </w:rPr>
        <w:t>Presentation</w:t>
      </w:r>
    </w:p>
    <w:p w14:paraId="28F725A3" w14:textId="1F64287E" w:rsidR="00F304DA" w:rsidRDefault="00F304DA" w:rsidP="004D358F">
      <w:pPr>
        <w:pStyle w:val="ListParagraph"/>
        <w:numPr>
          <w:ilvl w:val="0"/>
          <w:numId w:val="7"/>
        </w:numPr>
        <w:rPr>
          <w:rFonts w:ascii="Garamond" w:hAnsi="Garamond" w:cs="Arial"/>
        </w:rPr>
      </w:pPr>
      <w:r>
        <w:rPr>
          <w:rFonts w:ascii="Garamond" w:hAnsi="Garamond" w:cs="Arial"/>
        </w:rPr>
        <w:t>Technical Paper</w:t>
      </w:r>
    </w:p>
    <w:p w14:paraId="60721EAC" w14:textId="46F58893" w:rsidR="00F304DA" w:rsidRDefault="00F304DA" w:rsidP="004D358F">
      <w:pPr>
        <w:pStyle w:val="ListParagraph"/>
        <w:numPr>
          <w:ilvl w:val="0"/>
          <w:numId w:val="7"/>
        </w:numPr>
        <w:rPr>
          <w:rFonts w:ascii="Garamond" w:hAnsi="Garamond" w:cs="Arial"/>
        </w:rPr>
      </w:pPr>
      <w:r>
        <w:rPr>
          <w:rFonts w:ascii="Garamond" w:hAnsi="Garamond" w:cs="Arial"/>
        </w:rPr>
        <w:t>Project Video</w:t>
      </w:r>
    </w:p>
    <w:p w14:paraId="548541F9" w14:textId="74286911" w:rsidR="00F304DA" w:rsidRDefault="00D72487" w:rsidP="004D358F">
      <w:pPr>
        <w:pStyle w:val="ListParagraph"/>
        <w:numPr>
          <w:ilvl w:val="0"/>
          <w:numId w:val="7"/>
        </w:numPr>
        <w:rPr>
          <w:rFonts w:ascii="Garamond" w:hAnsi="Garamond" w:cs="Arial"/>
        </w:rPr>
      </w:pPr>
      <w:r>
        <w:rPr>
          <w:rFonts w:ascii="Garamond" w:hAnsi="Garamond" w:cs="Arial"/>
        </w:rPr>
        <w:t>Canopy Mortality Change Maps</w:t>
      </w:r>
    </w:p>
    <w:p w14:paraId="181228B4" w14:textId="70B9559C" w:rsidR="00D72487" w:rsidRDefault="00D72487" w:rsidP="004D358F">
      <w:pPr>
        <w:pStyle w:val="ListParagraph"/>
        <w:numPr>
          <w:ilvl w:val="0"/>
          <w:numId w:val="7"/>
        </w:numPr>
        <w:rPr>
          <w:rFonts w:ascii="Garamond" w:hAnsi="Garamond" w:cs="Arial"/>
        </w:rPr>
      </w:pPr>
      <w:r>
        <w:rPr>
          <w:rFonts w:ascii="Garamond" w:hAnsi="Garamond" w:cs="Arial"/>
        </w:rPr>
        <w:t>User’s Guide</w:t>
      </w:r>
    </w:p>
    <w:p w14:paraId="3A1AD91E" w14:textId="7919733E" w:rsidR="00973F55" w:rsidRDefault="00973F55" w:rsidP="004D358F">
      <w:pPr>
        <w:pStyle w:val="ListParagraph"/>
        <w:numPr>
          <w:ilvl w:val="0"/>
          <w:numId w:val="7"/>
        </w:numPr>
        <w:rPr>
          <w:rFonts w:ascii="Garamond" w:hAnsi="Garamond" w:cs="Arial"/>
        </w:rPr>
      </w:pPr>
      <w:r>
        <w:rPr>
          <w:rFonts w:ascii="Garamond" w:hAnsi="Garamond" w:cs="Arial"/>
        </w:rPr>
        <w:t>ESRI story map</w:t>
      </w:r>
    </w:p>
    <w:p w14:paraId="72679EDF" w14:textId="77777777" w:rsidR="004D358F" w:rsidRPr="001E46F9" w:rsidRDefault="004D358F" w:rsidP="007A7268">
      <w:pPr>
        <w:ind w:left="720" w:hanging="720"/>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lastRenderedPageBreak/>
        <w:t>References</w:t>
      </w:r>
      <w:r w:rsidR="003D2EDF" w:rsidRPr="001E46F9">
        <w:rPr>
          <w:rFonts w:ascii="Garamond" w:hAnsi="Garamond"/>
          <w:b/>
        </w:rPr>
        <w:t>:</w:t>
      </w:r>
    </w:p>
    <w:p w14:paraId="0938D8A9" w14:textId="3781A6C5" w:rsidR="00815508" w:rsidRPr="00815508" w:rsidRDefault="00815508" w:rsidP="00B33C27">
      <w:pPr>
        <w:ind w:left="720" w:hanging="720"/>
        <w:rPr>
          <w:rFonts w:ascii="Garamond" w:hAnsi="Garamond"/>
        </w:rPr>
      </w:pPr>
      <w:r w:rsidRPr="00815508">
        <w:rPr>
          <w:rFonts w:ascii="Garamond" w:hAnsi="Garamond"/>
        </w:rPr>
        <w:t>Donovan, G. H., &amp; Butry, D. T. (2009). The value of shade: Estimating the effect of urban trees on</w:t>
      </w:r>
      <w:r w:rsidR="00DC02F0">
        <w:rPr>
          <w:rFonts w:ascii="Garamond" w:hAnsi="Garamond"/>
        </w:rPr>
        <w:t xml:space="preserve"> </w:t>
      </w:r>
      <w:r w:rsidRPr="00815508">
        <w:rPr>
          <w:rFonts w:ascii="Garamond" w:hAnsi="Garamond"/>
        </w:rPr>
        <w:t xml:space="preserve">summertime electricity use. </w:t>
      </w:r>
      <w:r w:rsidRPr="00B33C27">
        <w:rPr>
          <w:rFonts w:ascii="Garamond" w:hAnsi="Garamond"/>
          <w:i/>
        </w:rPr>
        <w:t>Energy and Buildings</w:t>
      </w:r>
      <w:r w:rsidRPr="00815508">
        <w:rPr>
          <w:rFonts w:ascii="Garamond" w:hAnsi="Garamond"/>
        </w:rPr>
        <w:t xml:space="preserve">, </w:t>
      </w:r>
      <w:r w:rsidRPr="00B33C27">
        <w:rPr>
          <w:rFonts w:ascii="Garamond" w:hAnsi="Garamond"/>
          <w:i/>
        </w:rPr>
        <w:t>41</w:t>
      </w:r>
      <w:r w:rsidRPr="00815508">
        <w:rPr>
          <w:rFonts w:ascii="Garamond" w:hAnsi="Garamond"/>
        </w:rPr>
        <w:t>(6), 662-668.</w:t>
      </w:r>
      <w:r w:rsidR="00DC02F0">
        <w:rPr>
          <w:rFonts w:ascii="Garamond" w:hAnsi="Garamond"/>
        </w:rPr>
        <w:t xml:space="preserve"> </w:t>
      </w:r>
      <w:hyperlink r:id="rId11" w:tgtFrame="_blank" w:tooltip="Persistent link using digital object identifier" w:history="1">
        <w:r w:rsidR="00DC02F0" w:rsidRPr="00B33C27">
          <w:rPr>
            <w:rStyle w:val="Hyperlink"/>
            <w:rFonts w:ascii="Garamond" w:hAnsi="Garamond"/>
            <w:color w:val="auto"/>
            <w:u w:val="none"/>
          </w:rPr>
          <w:t>https://doi.org/10.1016/j.enbuild.2009.01.002</w:t>
        </w:r>
      </w:hyperlink>
    </w:p>
    <w:p w14:paraId="64DC8BE9" w14:textId="77777777" w:rsidR="00815508" w:rsidRPr="00815508" w:rsidRDefault="00815508" w:rsidP="00815508">
      <w:pPr>
        <w:rPr>
          <w:rFonts w:ascii="Garamond" w:hAnsi="Garamond"/>
        </w:rPr>
      </w:pPr>
    </w:p>
    <w:p w14:paraId="7BF0432C" w14:textId="6919CA48" w:rsidR="00815508" w:rsidRPr="00815508" w:rsidRDefault="00815508" w:rsidP="00B33C27">
      <w:pPr>
        <w:ind w:left="720" w:hanging="720"/>
        <w:rPr>
          <w:rFonts w:ascii="Garamond" w:hAnsi="Garamond"/>
        </w:rPr>
      </w:pPr>
      <w:r w:rsidRPr="00815508">
        <w:rPr>
          <w:rFonts w:ascii="Garamond" w:hAnsi="Garamond"/>
        </w:rPr>
        <w:t>Lawley, V., Lewis, M., Clarke, K., &amp; Ostendorf, B. (2016). Site-based and remote sensing methods for</w:t>
      </w:r>
      <w:r w:rsidR="005338CB">
        <w:rPr>
          <w:rFonts w:ascii="Garamond" w:hAnsi="Garamond"/>
        </w:rPr>
        <w:t xml:space="preserve"> </w:t>
      </w:r>
      <w:r w:rsidRPr="00815508">
        <w:rPr>
          <w:rFonts w:ascii="Garamond" w:hAnsi="Garamond"/>
        </w:rPr>
        <w:t xml:space="preserve">monitoring indicators of vegetation condition: An Australian review. </w:t>
      </w:r>
      <w:r w:rsidRPr="00B33C27">
        <w:rPr>
          <w:rFonts w:ascii="Garamond" w:hAnsi="Garamond"/>
          <w:i/>
        </w:rPr>
        <w:t>Ecological Indicators</w:t>
      </w:r>
      <w:r w:rsidRPr="00815508">
        <w:rPr>
          <w:rFonts w:ascii="Garamond" w:hAnsi="Garamond"/>
        </w:rPr>
        <w:t xml:space="preserve">, </w:t>
      </w:r>
      <w:r w:rsidRPr="00B33C27">
        <w:rPr>
          <w:rFonts w:ascii="Garamond" w:hAnsi="Garamond"/>
          <w:i/>
        </w:rPr>
        <w:t>60</w:t>
      </w:r>
      <w:r w:rsidRPr="00815508">
        <w:rPr>
          <w:rFonts w:ascii="Garamond" w:hAnsi="Garamond"/>
        </w:rPr>
        <w:t>, 1273-1283.</w:t>
      </w:r>
      <w:r w:rsidR="005338CB">
        <w:rPr>
          <w:rFonts w:ascii="Garamond" w:hAnsi="Garamond"/>
        </w:rPr>
        <w:t xml:space="preserve"> </w:t>
      </w:r>
      <w:hyperlink r:id="rId12" w:tgtFrame="_blank" w:tooltip="Persistent link using digital object identifier" w:history="1">
        <w:r w:rsidR="00DC02F0" w:rsidRPr="00B33C27">
          <w:rPr>
            <w:rStyle w:val="Hyperlink"/>
            <w:rFonts w:ascii="Garamond" w:hAnsi="Garamond"/>
            <w:color w:val="auto"/>
            <w:u w:val="none"/>
          </w:rPr>
          <w:t>https://doi.org/10.1016/j.ecolind.2015.03.021</w:t>
        </w:r>
      </w:hyperlink>
    </w:p>
    <w:p w14:paraId="1D403FED" w14:textId="77777777" w:rsidR="005338CB" w:rsidRDefault="005338CB" w:rsidP="00B33C27">
      <w:pPr>
        <w:rPr>
          <w:rFonts w:ascii="Garamond" w:hAnsi="Garamond"/>
        </w:rPr>
      </w:pPr>
    </w:p>
    <w:p w14:paraId="4B4DE239" w14:textId="64840165" w:rsidR="00815508" w:rsidRDefault="00012F99" w:rsidP="00B33C27">
      <w:pPr>
        <w:ind w:left="720" w:hanging="720"/>
        <w:rPr>
          <w:rFonts w:ascii="Garamond" w:hAnsi="Garamond"/>
        </w:rPr>
      </w:pPr>
      <w:r w:rsidRPr="00012F99">
        <w:rPr>
          <w:rFonts w:ascii="Garamond" w:hAnsi="Garamond"/>
        </w:rPr>
        <w:t xml:space="preserve">Nielsen-Gammon, J. (2011). </w:t>
      </w:r>
      <w:r w:rsidRPr="00012F99">
        <w:rPr>
          <w:rFonts w:ascii="Garamond" w:hAnsi="Garamond"/>
          <w:i/>
        </w:rPr>
        <w:t>The 2011 Texas drought: A briefing packet for the Texas Legislature</w:t>
      </w:r>
      <w:r w:rsidRPr="00012F99">
        <w:rPr>
          <w:rFonts w:ascii="Garamond" w:hAnsi="Garamond"/>
        </w:rPr>
        <w:t>.</w:t>
      </w:r>
      <w:r>
        <w:rPr>
          <w:rFonts w:ascii="Garamond" w:hAnsi="Garamond"/>
        </w:rPr>
        <w:t xml:space="preserve"> </w:t>
      </w:r>
      <w:r w:rsidRPr="00012F99">
        <w:rPr>
          <w:rFonts w:ascii="Garamond" w:hAnsi="Garamond"/>
        </w:rPr>
        <w:t>College Station,</w:t>
      </w:r>
      <w:r w:rsidR="005338CB">
        <w:rPr>
          <w:rFonts w:ascii="Garamond" w:hAnsi="Garamond"/>
        </w:rPr>
        <w:t xml:space="preserve"> </w:t>
      </w:r>
      <w:r w:rsidRPr="00012F99">
        <w:rPr>
          <w:rFonts w:ascii="Garamond" w:hAnsi="Garamond"/>
        </w:rPr>
        <w:t>TX: Office of the State Climatologist, Texas A&amp;M University. Retrieved from</w:t>
      </w:r>
      <w:r w:rsidR="005338CB">
        <w:rPr>
          <w:rFonts w:ascii="Garamond" w:hAnsi="Garamond"/>
        </w:rPr>
        <w:t xml:space="preserve"> </w:t>
      </w:r>
      <w:hyperlink r:id="rId13" w:history="1">
        <w:r w:rsidR="00CC6DD0" w:rsidRPr="002E23C7">
          <w:rPr>
            <w:rStyle w:val="Hyperlink"/>
            <w:rFonts w:ascii="Garamond" w:hAnsi="Garamond"/>
            <w:color w:val="auto"/>
            <w:u w:val="none"/>
          </w:rPr>
          <w:t>https://oaktrust.library.tamu.edu/handle/1969.1/158245</w:t>
        </w:r>
      </w:hyperlink>
    </w:p>
    <w:p w14:paraId="6B7F7FD3" w14:textId="1557B33F" w:rsidR="00CA1F04" w:rsidRDefault="00CA1F04" w:rsidP="00815508">
      <w:pPr>
        <w:rPr>
          <w:rFonts w:ascii="Garamond" w:hAnsi="Garamond"/>
        </w:rPr>
      </w:pPr>
    </w:p>
    <w:p w14:paraId="60843973" w14:textId="0AC4B608" w:rsidR="00CA1F04" w:rsidRPr="00CA1F04" w:rsidRDefault="00CA1F04" w:rsidP="00B33C27">
      <w:pPr>
        <w:ind w:left="720" w:hanging="720"/>
        <w:rPr>
          <w:rFonts w:ascii="Garamond" w:hAnsi="Garamond"/>
        </w:rPr>
      </w:pPr>
      <w:r>
        <w:rPr>
          <w:rFonts w:ascii="Garamond" w:hAnsi="Garamond"/>
        </w:rPr>
        <w:t xml:space="preserve">Nowak, D.J., Stein, S., Randler, P., Greenfield, E., Comas, S., Carr, M., &amp; Alig, R. (2010). </w:t>
      </w:r>
      <w:r>
        <w:rPr>
          <w:rFonts w:ascii="Garamond" w:hAnsi="Garamond"/>
          <w:i/>
        </w:rPr>
        <w:t>Sustaining America’s</w:t>
      </w:r>
      <w:r w:rsidR="005338CB">
        <w:rPr>
          <w:rFonts w:ascii="Garamond" w:hAnsi="Garamond"/>
          <w:i/>
        </w:rPr>
        <w:t xml:space="preserve"> </w:t>
      </w:r>
      <w:r>
        <w:rPr>
          <w:rFonts w:ascii="Garamond" w:hAnsi="Garamond"/>
          <w:i/>
        </w:rPr>
        <w:t xml:space="preserve">urban trees and forests </w:t>
      </w:r>
      <w:r>
        <w:rPr>
          <w:rFonts w:ascii="Garamond" w:hAnsi="Garamond"/>
        </w:rPr>
        <w:t>(USDA Forest Service General Technical Report NRS-62). Newtown Square,</w:t>
      </w:r>
      <w:r w:rsidR="005338CB">
        <w:rPr>
          <w:rFonts w:ascii="Garamond" w:hAnsi="Garamond"/>
        </w:rPr>
        <w:t xml:space="preserve"> </w:t>
      </w:r>
      <w:r>
        <w:rPr>
          <w:rFonts w:ascii="Garamond" w:hAnsi="Garamond"/>
        </w:rPr>
        <w:t>PA: USDA Forest Service Northern Research Station.</w:t>
      </w:r>
      <w:r w:rsidR="00012F99">
        <w:rPr>
          <w:rFonts w:ascii="Garamond" w:hAnsi="Garamond"/>
        </w:rPr>
        <w:t xml:space="preserve"> Retrieved from:</w:t>
      </w:r>
      <w:r w:rsidR="005338CB">
        <w:rPr>
          <w:rFonts w:ascii="Garamond" w:hAnsi="Garamond"/>
        </w:rPr>
        <w:t xml:space="preserve"> </w:t>
      </w:r>
      <w:hyperlink r:id="rId14" w:history="1">
        <w:r w:rsidR="00CC6DD0" w:rsidRPr="002E23C7">
          <w:rPr>
            <w:rStyle w:val="Hyperlink"/>
            <w:rFonts w:ascii="Garamond" w:hAnsi="Garamond"/>
            <w:color w:val="auto"/>
            <w:u w:val="none"/>
          </w:rPr>
          <w:t>https://www.fs.fed.us/openspace/fote/reports/nrs-62_sustaining_americas_urban.pdf</w:t>
        </w:r>
      </w:hyperlink>
    </w:p>
    <w:p w14:paraId="784C12B9" w14:textId="62AACFA0" w:rsidR="006958CB" w:rsidRDefault="006958CB" w:rsidP="00815508">
      <w:pPr>
        <w:rPr>
          <w:rFonts w:ascii="Garamond" w:hAnsi="Garamond"/>
          <w:b/>
        </w:rPr>
      </w:pPr>
    </w:p>
    <w:p w14:paraId="4DEC1EF1" w14:textId="17613C5B" w:rsidR="008E2D78" w:rsidRPr="002E23C7" w:rsidRDefault="003C6FD4" w:rsidP="00B33C27">
      <w:pPr>
        <w:ind w:left="720" w:hanging="720"/>
        <w:rPr>
          <w:rFonts w:ascii="Garamond" w:eastAsia="Times New Roman" w:hAnsi="Garamond"/>
        </w:rPr>
      </w:pPr>
      <w:r w:rsidRPr="003C6FD4">
        <w:rPr>
          <w:rFonts w:ascii="Garamond" w:eastAsia="Times New Roman" w:hAnsi="Garamond" w:cs="Arial"/>
          <w:color w:val="222222"/>
          <w:shd w:val="clear" w:color="auto" w:fill="FFFFFF"/>
        </w:rPr>
        <w:t xml:space="preserve">Pokorny, J., O’Brien, J., Hauer, R., Johnson, G., Albers, J., Bedker, P., &amp; Mielke, M. (2003). </w:t>
      </w:r>
      <w:r w:rsidRPr="00012F99">
        <w:rPr>
          <w:rFonts w:ascii="Garamond" w:eastAsia="Times New Roman" w:hAnsi="Garamond" w:cs="Arial"/>
          <w:i/>
          <w:color w:val="222222"/>
          <w:shd w:val="clear" w:color="auto" w:fill="FFFFFF"/>
        </w:rPr>
        <w:t>Urban tree risk</w:t>
      </w:r>
      <w:r w:rsidR="005338CB">
        <w:rPr>
          <w:rFonts w:ascii="Garamond" w:eastAsia="Times New Roman" w:hAnsi="Garamond" w:cs="Arial"/>
          <w:i/>
          <w:color w:val="222222"/>
          <w:shd w:val="clear" w:color="auto" w:fill="FFFFFF"/>
        </w:rPr>
        <w:t xml:space="preserve"> </w:t>
      </w:r>
      <w:r w:rsidRPr="00012F99">
        <w:rPr>
          <w:rFonts w:ascii="Garamond" w:eastAsia="Times New Roman" w:hAnsi="Garamond" w:cs="Arial"/>
          <w:i/>
          <w:color w:val="222222"/>
          <w:shd w:val="clear" w:color="auto" w:fill="FFFFFF"/>
        </w:rPr>
        <w:t>management: A community guide to program design and implementation</w:t>
      </w:r>
      <w:r w:rsidRPr="003C6FD4">
        <w:rPr>
          <w:rFonts w:ascii="Garamond" w:eastAsia="Times New Roman" w:hAnsi="Garamond" w:cs="Arial"/>
          <w:color w:val="222222"/>
          <w:shd w:val="clear" w:color="auto" w:fill="FFFFFF"/>
        </w:rPr>
        <w:t>. St. Paul, MN: USDA Forest Service</w:t>
      </w:r>
      <w:r w:rsidR="005338CB">
        <w:rPr>
          <w:rFonts w:ascii="Garamond" w:eastAsia="Times New Roman" w:hAnsi="Garamond" w:cs="Arial"/>
          <w:color w:val="222222"/>
          <w:shd w:val="clear" w:color="auto" w:fill="FFFFFF"/>
        </w:rPr>
        <w:t xml:space="preserve"> </w:t>
      </w:r>
      <w:r w:rsidRPr="003C6FD4">
        <w:rPr>
          <w:rFonts w:ascii="Garamond" w:eastAsia="Times New Roman" w:hAnsi="Garamond" w:cs="Arial"/>
          <w:color w:val="222222"/>
          <w:shd w:val="clear" w:color="auto" w:fill="FFFFFF"/>
        </w:rPr>
        <w:t xml:space="preserve">Northeastern Area. Retrieved from </w:t>
      </w:r>
      <w:hyperlink r:id="rId15" w:history="1">
        <w:r w:rsidR="00181C19" w:rsidRPr="002E23C7">
          <w:rPr>
            <w:rStyle w:val="Hyperlink"/>
            <w:rFonts w:ascii="Garamond" w:eastAsia="Times New Roman" w:hAnsi="Garamond" w:cs="Arial"/>
            <w:color w:val="auto"/>
            <w:u w:val="none"/>
            <w:shd w:val="clear" w:color="auto" w:fill="FFFFFF"/>
          </w:rPr>
          <w:t>https://www.fs.usda.gov/naspf/sites/default/files/publications/02_na-tp-03-03_urban_tree_risk_management_508c_v2_20171027.pdf</w:t>
        </w:r>
      </w:hyperlink>
    </w:p>
    <w:sectPr w:rsidR="008E2D78" w:rsidRPr="002E23C7" w:rsidSect="006958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2375A" w16cid:durableId="2039F9FC"/>
  <w16cid:commentId w16cid:paraId="1095A081" w16cid:durableId="2039F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939D" w14:textId="77777777" w:rsidR="003176C9" w:rsidRDefault="003176C9" w:rsidP="00DB5E53">
      <w:r>
        <w:separator/>
      </w:r>
    </w:p>
  </w:endnote>
  <w:endnote w:type="continuationSeparator" w:id="0">
    <w:p w14:paraId="3FB887A7" w14:textId="77777777" w:rsidR="003176C9" w:rsidRDefault="003176C9"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23D001C"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B33C27">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02AF" w14:textId="77777777" w:rsidR="003176C9" w:rsidRDefault="003176C9" w:rsidP="00DB5E53">
      <w:r>
        <w:separator/>
      </w:r>
    </w:p>
  </w:footnote>
  <w:footnote w:type="continuationSeparator" w:id="0">
    <w:p w14:paraId="76A32A13" w14:textId="77777777" w:rsidR="003176C9" w:rsidRDefault="003176C9"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42C01E39" w:rsidR="00C07A1A" w:rsidRPr="004077CB" w:rsidRDefault="00187436" w:rsidP="00C07A1A">
    <w:pPr>
      <w:jc w:val="right"/>
      <w:rPr>
        <w:rFonts w:ascii="Garamond" w:hAnsi="Garamond"/>
        <w:b/>
        <w:sz w:val="24"/>
        <w:szCs w:val="24"/>
      </w:rPr>
    </w:pPr>
    <w:r w:rsidRPr="00187436">
      <w:rPr>
        <w:rFonts w:ascii="Garamond" w:hAnsi="Garamond"/>
        <w:b/>
        <w:sz w:val="24"/>
        <w:szCs w:val="24"/>
      </w:rPr>
      <w:t xml:space="preserve">North Carolina </w:t>
    </w:r>
    <w:r w:rsidR="002E23C7">
      <w:rPr>
        <w:rFonts w:ascii="Garamond" w:hAnsi="Garamond"/>
        <w:b/>
        <w:sz w:val="24"/>
        <w:szCs w:val="24"/>
      </w:rPr>
      <w:t>–</w:t>
    </w:r>
    <w:r w:rsidRPr="00187436">
      <w:rPr>
        <w:rFonts w:ascii="Garamond" w:hAnsi="Garamond"/>
        <w:b/>
        <w:sz w:val="24"/>
        <w:szCs w:val="24"/>
      </w:rPr>
      <w:t xml:space="preserve"> NCEI</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07A1A" w:rsidRPr="004077CB" w:rsidRDefault="00C07A1A" w:rsidP="00C07A1A">
    <w:pPr>
      <w:pStyle w:val="Header"/>
      <w:jc w:val="right"/>
      <w:rPr>
        <w:rFonts w:ascii="Garamond" w:hAnsi="Garamond"/>
        <w:i/>
        <w:sz w:val="24"/>
        <w:szCs w:val="24"/>
      </w:rPr>
    </w:pPr>
    <w:r w:rsidRPr="004077CB">
      <w:rPr>
        <w:rFonts w:ascii="Garamond" w:hAnsi="Garamond"/>
        <w:i/>
        <w:sz w:val="24"/>
        <w:szCs w:val="24"/>
      </w:rPr>
      <w:t>Spring 2019</w:t>
    </w:r>
    <w:r w:rsidR="00D71ABF">
      <w:rPr>
        <w:rFonts w:ascii="Garamond" w:hAnsi="Garamond"/>
        <w:i/>
        <w:sz w:val="24"/>
        <w:szCs w:val="24"/>
      </w:rPr>
      <w:t xml:space="preserve"> Project Summary</w:t>
    </w:r>
  </w:p>
  <w:p w14:paraId="19751DC8" w14:textId="77777777" w:rsidR="00082DB4" w:rsidRPr="004077CB" w:rsidRDefault="00082DB4">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14B1"/>
    <w:multiLevelType w:val="multilevel"/>
    <w:tmpl w:val="FD94A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8A7"/>
    <w:multiLevelType w:val="multilevel"/>
    <w:tmpl w:val="DBE6C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10"/>
  </w:num>
  <w:num w:numId="4">
    <w:abstractNumId w:val="4"/>
  </w:num>
  <w:num w:numId="5">
    <w:abstractNumId w:val="9"/>
  </w:num>
  <w:num w:numId="6">
    <w:abstractNumId w:val="8"/>
  </w:num>
  <w:num w:numId="7">
    <w:abstractNumId w:val="12"/>
  </w:num>
  <w:num w:numId="8">
    <w:abstractNumId w:val="13"/>
  </w:num>
  <w:num w:numId="9">
    <w:abstractNumId w:val="11"/>
  </w:num>
  <w:num w:numId="10">
    <w:abstractNumId w:val="3"/>
  </w:num>
  <w:num w:numId="11">
    <w:abstractNumId w:val="15"/>
  </w:num>
  <w:num w:numId="12">
    <w:abstractNumId w:val="16"/>
  </w:num>
  <w:num w:numId="13">
    <w:abstractNumId w:val="0"/>
  </w:num>
  <w:num w:numId="14">
    <w:abstractNumId w:val="5"/>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9NaACpJt4otAAAA"/>
  </w:docVars>
  <w:rsids>
    <w:rsidRoot w:val="007B73F9"/>
    <w:rsid w:val="000077C8"/>
    <w:rsid w:val="0001244F"/>
    <w:rsid w:val="0001261B"/>
    <w:rsid w:val="00012F99"/>
    <w:rsid w:val="00014585"/>
    <w:rsid w:val="00020050"/>
    <w:rsid w:val="000221A5"/>
    <w:rsid w:val="000263DE"/>
    <w:rsid w:val="00031A6C"/>
    <w:rsid w:val="000567FB"/>
    <w:rsid w:val="00073224"/>
    <w:rsid w:val="00075708"/>
    <w:rsid w:val="0008178E"/>
    <w:rsid w:val="000829CD"/>
    <w:rsid w:val="00082AAF"/>
    <w:rsid w:val="00082DB4"/>
    <w:rsid w:val="0008443E"/>
    <w:rsid w:val="00085B9A"/>
    <w:rsid w:val="000865FE"/>
    <w:rsid w:val="00095D93"/>
    <w:rsid w:val="000977CB"/>
    <w:rsid w:val="000A2754"/>
    <w:rsid w:val="000A3460"/>
    <w:rsid w:val="000B03D6"/>
    <w:rsid w:val="000D552F"/>
    <w:rsid w:val="000D7963"/>
    <w:rsid w:val="000E1872"/>
    <w:rsid w:val="000E2F1D"/>
    <w:rsid w:val="000E347B"/>
    <w:rsid w:val="000E3C1F"/>
    <w:rsid w:val="000E4025"/>
    <w:rsid w:val="000E45F7"/>
    <w:rsid w:val="000E746B"/>
    <w:rsid w:val="000F487D"/>
    <w:rsid w:val="000F76DA"/>
    <w:rsid w:val="00100143"/>
    <w:rsid w:val="00101FF8"/>
    <w:rsid w:val="00105247"/>
    <w:rsid w:val="00107706"/>
    <w:rsid w:val="00112E85"/>
    <w:rsid w:val="001221E9"/>
    <w:rsid w:val="00123B69"/>
    <w:rsid w:val="00134C6A"/>
    <w:rsid w:val="001436A7"/>
    <w:rsid w:val="001538F2"/>
    <w:rsid w:val="00164AAB"/>
    <w:rsid w:val="00174760"/>
    <w:rsid w:val="00181C19"/>
    <w:rsid w:val="00184652"/>
    <w:rsid w:val="00187436"/>
    <w:rsid w:val="001919AE"/>
    <w:rsid w:val="00196141"/>
    <w:rsid w:val="001976DA"/>
    <w:rsid w:val="001A2CFA"/>
    <w:rsid w:val="001A2ECC"/>
    <w:rsid w:val="001A44FF"/>
    <w:rsid w:val="001B6198"/>
    <w:rsid w:val="001C3B13"/>
    <w:rsid w:val="001D05F9"/>
    <w:rsid w:val="001D1B19"/>
    <w:rsid w:val="001D73E0"/>
    <w:rsid w:val="001E46F9"/>
    <w:rsid w:val="001F392B"/>
    <w:rsid w:val="0020193A"/>
    <w:rsid w:val="002046C4"/>
    <w:rsid w:val="00215655"/>
    <w:rsid w:val="0022612D"/>
    <w:rsid w:val="00227218"/>
    <w:rsid w:val="0023408F"/>
    <w:rsid w:val="00250447"/>
    <w:rsid w:val="0025050A"/>
    <w:rsid w:val="00252432"/>
    <w:rsid w:val="002665F3"/>
    <w:rsid w:val="00272CD9"/>
    <w:rsid w:val="00272EA3"/>
    <w:rsid w:val="00273BD3"/>
    <w:rsid w:val="00276572"/>
    <w:rsid w:val="00285042"/>
    <w:rsid w:val="00286A3F"/>
    <w:rsid w:val="00290705"/>
    <w:rsid w:val="002A33B8"/>
    <w:rsid w:val="002B6846"/>
    <w:rsid w:val="002C501D"/>
    <w:rsid w:val="002D6CAD"/>
    <w:rsid w:val="002E23C7"/>
    <w:rsid w:val="002E2D9E"/>
    <w:rsid w:val="002E66FB"/>
    <w:rsid w:val="00302E59"/>
    <w:rsid w:val="00305B0F"/>
    <w:rsid w:val="003176C9"/>
    <w:rsid w:val="00334343"/>
    <w:rsid w:val="003347A7"/>
    <w:rsid w:val="00334B0C"/>
    <w:rsid w:val="00335156"/>
    <w:rsid w:val="0034085D"/>
    <w:rsid w:val="00344DB1"/>
    <w:rsid w:val="00344DBD"/>
    <w:rsid w:val="00347670"/>
    <w:rsid w:val="00353F4B"/>
    <w:rsid w:val="00362915"/>
    <w:rsid w:val="00384B24"/>
    <w:rsid w:val="00394D2B"/>
    <w:rsid w:val="003A22DD"/>
    <w:rsid w:val="003A322A"/>
    <w:rsid w:val="003A59CC"/>
    <w:rsid w:val="003B46FD"/>
    <w:rsid w:val="003B54D0"/>
    <w:rsid w:val="003C28CD"/>
    <w:rsid w:val="003C6FD4"/>
    <w:rsid w:val="003D2EDF"/>
    <w:rsid w:val="003D459E"/>
    <w:rsid w:val="003F23D2"/>
    <w:rsid w:val="004077CB"/>
    <w:rsid w:val="0041686A"/>
    <w:rsid w:val="004174EF"/>
    <w:rsid w:val="004228B2"/>
    <w:rsid w:val="004424F3"/>
    <w:rsid w:val="00451B9A"/>
    <w:rsid w:val="00453F48"/>
    <w:rsid w:val="00461AA0"/>
    <w:rsid w:val="00462A5E"/>
    <w:rsid w:val="00465F97"/>
    <w:rsid w:val="00467737"/>
    <w:rsid w:val="0047289E"/>
    <w:rsid w:val="00476B26"/>
    <w:rsid w:val="00476EA1"/>
    <w:rsid w:val="00496656"/>
    <w:rsid w:val="004A1EF7"/>
    <w:rsid w:val="004B0641"/>
    <w:rsid w:val="004B304D"/>
    <w:rsid w:val="004B4E3F"/>
    <w:rsid w:val="004C0A16"/>
    <w:rsid w:val="004D2617"/>
    <w:rsid w:val="004D358F"/>
    <w:rsid w:val="004E455B"/>
    <w:rsid w:val="004F4A04"/>
    <w:rsid w:val="005338CB"/>
    <w:rsid w:val="005344D2"/>
    <w:rsid w:val="00542AAA"/>
    <w:rsid w:val="00551FD7"/>
    <w:rsid w:val="0055349C"/>
    <w:rsid w:val="00565359"/>
    <w:rsid w:val="00565EE1"/>
    <w:rsid w:val="00577B67"/>
    <w:rsid w:val="00580352"/>
    <w:rsid w:val="00580BCD"/>
    <w:rsid w:val="00582865"/>
    <w:rsid w:val="00583971"/>
    <w:rsid w:val="00593558"/>
    <w:rsid w:val="00594D0B"/>
    <w:rsid w:val="00596E98"/>
    <w:rsid w:val="005A7C2D"/>
    <w:rsid w:val="005C4F39"/>
    <w:rsid w:val="005C5954"/>
    <w:rsid w:val="005C5AFD"/>
    <w:rsid w:val="005C6FC1"/>
    <w:rsid w:val="005D3F60"/>
    <w:rsid w:val="005D5F26"/>
    <w:rsid w:val="005D7108"/>
    <w:rsid w:val="005F2050"/>
    <w:rsid w:val="00602463"/>
    <w:rsid w:val="00636FAE"/>
    <w:rsid w:val="0064067B"/>
    <w:rsid w:val="00642E93"/>
    <w:rsid w:val="006452A4"/>
    <w:rsid w:val="006456B3"/>
    <w:rsid w:val="00645D15"/>
    <w:rsid w:val="00650F87"/>
    <w:rsid w:val="006515E3"/>
    <w:rsid w:val="00676C74"/>
    <w:rsid w:val="006804AC"/>
    <w:rsid w:val="006958CB"/>
    <w:rsid w:val="00695D85"/>
    <w:rsid w:val="006A12B2"/>
    <w:rsid w:val="006A12BC"/>
    <w:rsid w:val="006A2A26"/>
    <w:rsid w:val="006B39A8"/>
    <w:rsid w:val="006B7491"/>
    <w:rsid w:val="006B7643"/>
    <w:rsid w:val="006C73C9"/>
    <w:rsid w:val="006D6992"/>
    <w:rsid w:val="006E1C6C"/>
    <w:rsid w:val="007059D2"/>
    <w:rsid w:val="007072BA"/>
    <w:rsid w:val="00713BDB"/>
    <w:rsid w:val="007226AE"/>
    <w:rsid w:val="00735F70"/>
    <w:rsid w:val="007410AA"/>
    <w:rsid w:val="00752AC5"/>
    <w:rsid w:val="00760B99"/>
    <w:rsid w:val="007715BF"/>
    <w:rsid w:val="00773F14"/>
    <w:rsid w:val="00782999"/>
    <w:rsid w:val="00791318"/>
    <w:rsid w:val="00794AAD"/>
    <w:rsid w:val="007A4F2A"/>
    <w:rsid w:val="007A7268"/>
    <w:rsid w:val="007B1526"/>
    <w:rsid w:val="007B6AF2"/>
    <w:rsid w:val="007B73F9"/>
    <w:rsid w:val="007C08E6"/>
    <w:rsid w:val="007C637B"/>
    <w:rsid w:val="007C67A2"/>
    <w:rsid w:val="007E650A"/>
    <w:rsid w:val="007E7F9F"/>
    <w:rsid w:val="007F7115"/>
    <w:rsid w:val="0080287D"/>
    <w:rsid w:val="00803BB8"/>
    <w:rsid w:val="008060AF"/>
    <w:rsid w:val="00806DE6"/>
    <w:rsid w:val="00815508"/>
    <w:rsid w:val="00834235"/>
    <w:rsid w:val="00835C04"/>
    <w:rsid w:val="008403B8"/>
    <w:rsid w:val="00842AA5"/>
    <w:rsid w:val="008477E0"/>
    <w:rsid w:val="00876657"/>
    <w:rsid w:val="00896D48"/>
    <w:rsid w:val="008A202D"/>
    <w:rsid w:val="008B3821"/>
    <w:rsid w:val="008B58A8"/>
    <w:rsid w:val="008D00CB"/>
    <w:rsid w:val="008D41B1"/>
    <w:rsid w:val="008D504D"/>
    <w:rsid w:val="008D5107"/>
    <w:rsid w:val="008E2CA4"/>
    <w:rsid w:val="008E2D78"/>
    <w:rsid w:val="008E5437"/>
    <w:rsid w:val="008F2A72"/>
    <w:rsid w:val="00900B5D"/>
    <w:rsid w:val="00907411"/>
    <w:rsid w:val="00911F37"/>
    <w:rsid w:val="00916099"/>
    <w:rsid w:val="00937ED2"/>
    <w:rsid w:val="00941956"/>
    <w:rsid w:val="0094514E"/>
    <w:rsid w:val="0094793E"/>
    <w:rsid w:val="009479E5"/>
    <w:rsid w:val="00973F55"/>
    <w:rsid w:val="009749B3"/>
    <w:rsid w:val="009812BB"/>
    <w:rsid w:val="00983F93"/>
    <w:rsid w:val="009A09FD"/>
    <w:rsid w:val="009A492A"/>
    <w:rsid w:val="009B08C3"/>
    <w:rsid w:val="009B264C"/>
    <w:rsid w:val="009B3CCA"/>
    <w:rsid w:val="009B4E31"/>
    <w:rsid w:val="009D7235"/>
    <w:rsid w:val="009E1788"/>
    <w:rsid w:val="009E4CFF"/>
    <w:rsid w:val="009E5A1A"/>
    <w:rsid w:val="009E5E38"/>
    <w:rsid w:val="009F3DFA"/>
    <w:rsid w:val="00A02606"/>
    <w:rsid w:val="00A0319C"/>
    <w:rsid w:val="00A05F7C"/>
    <w:rsid w:val="00A07C1D"/>
    <w:rsid w:val="00A4473F"/>
    <w:rsid w:val="00A44DD0"/>
    <w:rsid w:val="00A46F34"/>
    <w:rsid w:val="00A502A8"/>
    <w:rsid w:val="00A50CFE"/>
    <w:rsid w:val="00A53045"/>
    <w:rsid w:val="00A5463B"/>
    <w:rsid w:val="00A60645"/>
    <w:rsid w:val="00A638E6"/>
    <w:rsid w:val="00A74DA1"/>
    <w:rsid w:val="00A80A92"/>
    <w:rsid w:val="00A8257F"/>
    <w:rsid w:val="00A83378"/>
    <w:rsid w:val="00A83D36"/>
    <w:rsid w:val="00A84AA7"/>
    <w:rsid w:val="00A914B7"/>
    <w:rsid w:val="00AA43B1"/>
    <w:rsid w:val="00AA5693"/>
    <w:rsid w:val="00AB13C2"/>
    <w:rsid w:val="00AB2804"/>
    <w:rsid w:val="00AD6790"/>
    <w:rsid w:val="00AE456A"/>
    <w:rsid w:val="00AE46F5"/>
    <w:rsid w:val="00B13825"/>
    <w:rsid w:val="00B14F32"/>
    <w:rsid w:val="00B267DC"/>
    <w:rsid w:val="00B321BC"/>
    <w:rsid w:val="00B33C27"/>
    <w:rsid w:val="00B34780"/>
    <w:rsid w:val="00B4246D"/>
    <w:rsid w:val="00B43262"/>
    <w:rsid w:val="00B54EE2"/>
    <w:rsid w:val="00B73203"/>
    <w:rsid w:val="00B76BDC"/>
    <w:rsid w:val="00B81E34"/>
    <w:rsid w:val="00B82905"/>
    <w:rsid w:val="00B9571C"/>
    <w:rsid w:val="00B9614C"/>
    <w:rsid w:val="00BB1A3F"/>
    <w:rsid w:val="00BB4188"/>
    <w:rsid w:val="00BD0255"/>
    <w:rsid w:val="00BF0160"/>
    <w:rsid w:val="00C057E9"/>
    <w:rsid w:val="00C07A1A"/>
    <w:rsid w:val="00C22181"/>
    <w:rsid w:val="00C22230"/>
    <w:rsid w:val="00C27DAC"/>
    <w:rsid w:val="00C32A58"/>
    <w:rsid w:val="00C33A8E"/>
    <w:rsid w:val="00C42247"/>
    <w:rsid w:val="00C519B9"/>
    <w:rsid w:val="00C55FC9"/>
    <w:rsid w:val="00C577AC"/>
    <w:rsid w:val="00C72F1A"/>
    <w:rsid w:val="00C759BC"/>
    <w:rsid w:val="00C82473"/>
    <w:rsid w:val="00C83576"/>
    <w:rsid w:val="00CA0A4F"/>
    <w:rsid w:val="00CA0EED"/>
    <w:rsid w:val="00CA1F04"/>
    <w:rsid w:val="00CA4793"/>
    <w:rsid w:val="00CB421A"/>
    <w:rsid w:val="00CB51DA"/>
    <w:rsid w:val="00CB6407"/>
    <w:rsid w:val="00CC2376"/>
    <w:rsid w:val="00CC6DD0"/>
    <w:rsid w:val="00CC7683"/>
    <w:rsid w:val="00CD0433"/>
    <w:rsid w:val="00CD6B2F"/>
    <w:rsid w:val="00CE2CD5"/>
    <w:rsid w:val="00CE4F6F"/>
    <w:rsid w:val="00CE5527"/>
    <w:rsid w:val="00CE6CB6"/>
    <w:rsid w:val="00CE7F25"/>
    <w:rsid w:val="00D0297C"/>
    <w:rsid w:val="00D051AD"/>
    <w:rsid w:val="00D06516"/>
    <w:rsid w:val="00D07222"/>
    <w:rsid w:val="00D12F5B"/>
    <w:rsid w:val="00D148B2"/>
    <w:rsid w:val="00D2155C"/>
    <w:rsid w:val="00D22F4A"/>
    <w:rsid w:val="00D3189E"/>
    <w:rsid w:val="00D3192F"/>
    <w:rsid w:val="00D4332D"/>
    <w:rsid w:val="00D55491"/>
    <w:rsid w:val="00D558DF"/>
    <w:rsid w:val="00D63B6C"/>
    <w:rsid w:val="00D71ABF"/>
    <w:rsid w:val="00D72487"/>
    <w:rsid w:val="00D72E02"/>
    <w:rsid w:val="00D808DE"/>
    <w:rsid w:val="00D94835"/>
    <w:rsid w:val="00D95219"/>
    <w:rsid w:val="00DA57BB"/>
    <w:rsid w:val="00DB0FD9"/>
    <w:rsid w:val="00DB5124"/>
    <w:rsid w:val="00DB5E53"/>
    <w:rsid w:val="00DC02F0"/>
    <w:rsid w:val="00DC6974"/>
    <w:rsid w:val="00DF6192"/>
    <w:rsid w:val="00E2320C"/>
    <w:rsid w:val="00E24415"/>
    <w:rsid w:val="00E33EBA"/>
    <w:rsid w:val="00E3738F"/>
    <w:rsid w:val="00E55138"/>
    <w:rsid w:val="00E563FC"/>
    <w:rsid w:val="00E6039B"/>
    <w:rsid w:val="00E74B5D"/>
    <w:rsid w:val="00E773C1"/>
    <w:rsid w:val="00E96246"/>
    <w:rsid w:val="00EB4818"/>
    <w:rsid w:val="00EC2CE5"/>
    <w:rsid w:val="00EC3694"/>
    <w:rsid w:val="00EC62F8"/>
    <w:rsid w:val="00ED6B3C"/>
    <w:rsid w:val="00EE5E74"/>
    <w:rsid w:val="00EF503F"/>
    <w:rsid w:val="00F038E6"/>
    <w:rsid w:val="00F1255A"/>
    <w:rsid w:val="00F12C32"/>
    <w:rsid w:val="00F20A93"/>
    <w:rsid w:val="00F2154C"/>
    <w:rsid w:val="00F24033"/>
    <w:rsid w:val="00F268BE"/>
    <w:rsid w:val="00F304DA"/>
    <w:rsid w:val="00F379B9"/>
    <w:rsid w:val="00F514B2"/>
    <w:rsid w:val="00F52113"/>
    <w:rsid w:val="00F62741"/>
    <w:rsid w:val="00F63699"/>
    <w:rsid w:val="00F64176"/>
    <w:rsid w:val="00F67FA6"/>
    <w:rsid w:val="00F7425C"/>
    <w:rsid w:val="00F766FF"/>
    <w:rsid w:val="00F86A43"/>
    <w:rsid w:val="00F96E46"/>
    <w:rsid w:val="00FA6992"/>
    <w:rsid w:val="00FB1905"/>
    <w:rsid w:val="00FB2E8A"/>
    <w:rsid w:val="00FB6E87"/>
    <w:rsid w:val="00FD71EE"/>
    <w:rsid w:val="00FE40EB"/>
    <w:rsid w:val="00FE54AA"/>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EE55D998-D80A-42E4-B5AB-31B8C9B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customStyle="1" w:styleId="Normal1">
    <w:name w:val="Normal1"/>
    <w:rsid w:val="00F304DA"/>
    <w:pPr>
      <w:pBdr>
        <w:top w:val="nil"/>
        <w:left w:val="nil"/>
        <w:bottom w:val="nil"/>
        <w:right w:val="nil"/>
        <w:between w:val="nil"/>
      </w:pBdr>
    </w:pPr>
    <w:rPr>
      <w:rFonts w:cs="Century Gothic"/>
      <w:color w:val="000000"/>
      <w:sz w:val="22"/>
      <w:szCs w:val="22"/>
    </w:rPr>
  </w:style>
  <w:style w:type="paragraph" w:styleId="NormalWeb">
    <w:name w:val="Normal (Web)"/>
    <w:basedOn w:val="Normal"/>
    <w:uiPriority w:val="99"/>
    <w:semiHidden/>
    <w:unhideWhenUsed/>
    <w:rsid w:val="0081550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948">
      <w:bodyDiv w:val="1"/>
      <w:marLeft w:val="0"/>
      <w:marRight w:val="0"/>
      <w:marTop w:val="0"/>
      <w:marBottom w:val="0"/>
      <w:divBdr>
        <w:top w:val="none" w:sz="0" w:space="0" w:color="auto"/>
        <w:left w:val="none" w:sz="0" w:space="0" w:color="auto"/>
        <w:bottom w:val="none" w:sz="0" w:space="0" w:color="auto"/>
        <w:right w:val="none" w:sz="0" w:space="0" w:color="auto"/>
      </w:divBdr>
    </w:div>
    <w:div w:id="349452170">
      <w:bodyDiv w:val="1"/>
      <w:marLeft w:val="0"/>
      <w:marRight w:val="0"/>
      <w:marTop w:val="0"/>
      <w:marBottom w:val="0"/>
      <w:divBdr>
        <w:top w:val="none" w:sz="0" w:space="0" w:color="auto"/>
        <w:left w:val="none" w:sz="0" w:space="0" w:color="auto"/>
        <w:bottom w:val="none" w:sz="0" w:space="0" w:color="auto"/>
        <w:right w:val="none" w:sz="0" w:space="0" w:color="auto"/>
      </w:divBdr>
    </w:div>
    <w:div w:id="493956530">
      <w:bodyDiv w:val="1"/>
      <w:marLeft w:val="0"/>
      <w:marRight w:val="0"/>
      <w:marTop w:val="0"/>
      <w:marBottom w:val="0"/>
      <w:divBdr>
        <w:top w:val="none" w:sz="0" w:space="0" w:color="auto"/>
        <w:left w:val="none" w:sz="0" w:space="0" w:color="auto"/>
        <w:bottom w:val="none" w:sz="0" w:space="0" w:color="auto"/>
        <w:right w:val="none" w:sz="0" w:space="0" w:color="auto"/>
      </w:divBdr>
    </w:div>
    <w:div w:id="842203204">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6524283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62378940">
      <w:bodyDiv w:val="1"/>
      <w:marLeft w:val="0"/>
      <w:marRight w:val="0"/>
      <w:marTop w:val="0"/>
      <w:marBottom w:val="0"/>
      <w:divBdr>
        <w:top w:val="none" w:sz="0" w:space="0" w:color="auto"/>
        <w:left w:val="none" w:sz="0" w:space="0" w:color="auto"/>
        <w:bottom w:val="none" w:sz="0" w:space="0" w:color="auto"/>
        <w:right w:val="none" w:sz="0" w:space="0" w:color="auto"/>
      </w:divBdr>
    </w:div>
    <w:div w:id="1579635725">
      <w:bodyDiv w:val="1"/>
      <w:marLeft w:val="0"/>
      <w:marRight w:val="0"/>
      <w:marTop w:val="0"/>
      <w:marBottom w:val="0"/>
      <w:divBdr>
        <w:top w:val="none" w:sz="0" w:space="0" w:color="auto"/>
        <w:left w:val="none" w:sz="0" w:space="0" w:color="auto"/>
        <w:bottom w:val="none" w:sz="0" w:space="0" w:color="auto"/>
        <w:right w:val="none" w:sz="0" w:space="0" w:color="auto"/>
      </w:divBdr>
    </w:div>
    <w:div w:id="19522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tamatog@gmail.com" TargetMode="External"/><Relationship Id="rId13" Type="http://schemas.openxmlformats.org/officeDocument/2006/relationships/hyperlink" Target="https://oaktrust.library.tamu.edu/handle/1969.1/15824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ecolind.2015.03.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nbuild.2009.01.002" TargetMode="External"/><Relationship Id="rId5" Type="http://schemas.openxmlformats.org/officeDocument/2006/relationships/webSettings" Target="webSettings.xml"/><Relationship Id="rId15" Type="http://schemas.openxmlformats.org/officeDocument/2006/relationships/hyperlink" Target="https://www.fs.usda.gov/naspf/sites/default/files/publications/02_na-tp-03-03_urban_tree_risk_management_508c_v2_20171027.pdf" TargetMode="External"/><Relationship Id="rId23" Type="http://schemas.microsoft.com/office/2016/09/relationships/commentsIds" Target="commentsIds.xml"/><Relationship Id="rId10" Type="http://schemas.openxmlformats.org/officeDocument/2006/relationships/hyperlink" Target="mailto:rzehnder@tfs.tamu.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nnastamatog@gmail.com" TargetMode="External"/><Relationship Id="rId14" Type="http://schemas.openxmlformats.org/officeDocument/2006/relationships/hyperlink" Target="https://www.fs.fed.us/openspace/fote/reports/nrs-62_sustaining_americas_urba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2058-0B1D-4584-9F3E-F4CF31FF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Shelby I</cp:lastModifiedBy>
  <cp:revision>2</cp:revision>
  <dcterms:created xsi:type="dcterms:W3CDTF">2019-03-21T14:35:00Z</dcterms:created>
  <dcterms:modified xsi:type="dcterms:W3CDTF">2019-03-21T14:35:00Z</dcterms:modified>
</cp:coreProperties>
</file>