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pPr>
        <w:rPr>
          <w:b/>
          <w:sz w:val="28"/>
        </w:rPr>
      </w:pPr>
      <w:r>
        <w:rPr>
          <w:b/>
          <w:sz w:val="28"/>
        </w:rPr>
        <w:t>NASA DEVELOP National Program</w:t>
      </w:r>
    </w:p>
    <w:p w14:paraId="2B99F726" w14:textId="465D1CCA" w:rsidR="007B73F9" w:rsidRPr="00A44DD0" w:rsidRDefault="00FB04CE">
      <w:pPr>
        <w:rPr>
          <w:b/>
          <w:sz w:val="24"/>
        </w:rPr>
      </w:pPr>
      <w:r>
        <w:rPr>
          <w:b/>
          <w:sz w:val="24"/>
        </w:rPr>
        <w:t>Summer</w:t>
      </w:r>
      <w:r w:rsidR="00CD0433">
        <w:rPr>
          <w:b/>
          <w:sz w:val="24"/>
        </w:rPr>
        <w:t xml:space="preserve"> 2016</w:t>
      </w:r>
      <w:r w:rsidR="007B73F9" w:rsidRPr="00A44DD0">
        <w:rPr>
          <w:b/>
          <w:sz w:val="24"/>
        </w:rPr>
        <w:t xml:space="preserve"> Project Proposal</w:t>
      </w:r>
    </w:p>
    <w:p w14:paraId="4CAB2C7E" w14:textId="77777777" w:rsidR="00A44DD0" w:rsidRDefault="00A44DD0" w:rsidP="00A44DD0">
      <w:pPr>
        <w:rPr>
          <w:b/>
          <w:sz w:val="24"/>
        </w:rPr>
      </w:pPr>
    </w:p>
    <w:p w14:paraId="5DD6C6BF" w14:textId="0275BC99" w:rsidR="00A44DD0" w:rsidRPr="00CD0433" w:rsidRDefault="00D70917" w:rsidP="00A44DD0">
      <w:pPr>
        <w:rPr>
          <w:b/>
          <w:sz w:val="20"/>
          <w:szCs w:val="20"/>
        </w:rPr>
      </w:pPr>
      <w:r>
        <w:rPr>
          <w:b/>
          <w:sz w:val="20"/>
          <w:szCs w:val="20"/>
        </w:rPr>
        <w:t>Wise County and City of Norton Clerk of Court’s Office</w:t>
      </w:r>
      <w:r w:rsidR="003A0EE7">
        <w:rPr>
          <w:b/>
          <w:sz w:val="20"/>
          <w:szCs w:val="20"/>
        </w:rPr>
        <w:t>, Wise, VA</w:t>
      </w:r>
    </w:p>
    <w:p w14:paraId="13937996" w14:textId="08D00613" w:rsidR="007B73F9" w:rsidRPr="00CD0433" w:rsidRDefault="00D70917">
      <w:pPr>
        <w:rPr>
          <w:b/>
          <w:sz w:val="20"/>
          <w:szCs w:val="20"/>
        </w:rPr>
      </w:pPr>
      <w:r>
        <w:rPr>
          <w:b/>
          <w:sz w:val="20"/>
          <w:szCs w:val="20"/>
        </w:rPr>
        <w:t>North</w:t>
      </w:r>
      <w:r w:rsidR="005C3AC5">
        <w:rPr>
          <w:b/>
          <w:sz w:val="20"/>
          <w:szCs w:val="20"/>
        </w:rPr>
        <w:t>ern Great Plains Water</w:t>
      </w:r>
    </w:p>
    <w:p w14:paraId="1BAC2E0F" w14:textId="11ECBD6A" w:rsidR="007B73F9" w:rsidRPr="00CD0433" w:rsidRDefault="00D70917">
      <w:pPr>
        <w:rPr>
          <w:sz w:val="20"/>
          <w:szCs w:val="20"/>
        </w:rPr>
      </w:pPr>
      <w:r>
        <w:rPr>
          <w:sz w:val="20"/>
          <w:szCs w:val="20"/>
        </w:rPr>
        <w:t xml:space="preserve">Utilizing NASA Earth Observations to detect changes in annual snowpack coverage in </w:t>
      </w:r>
      <w:r w:rsidR="00574126">
        <w:rPr>
          <w:sz w:val="20"/>
          <w:szCs w:val="20"/>
        </w:rPr>
        <w:t>Intermountain</w:t>
      </w:r>
      <w:r>
        <w:rPr>
          <w:sz w:val="20"/>
          <w:szCs w:val="20"/>
        </w:rPr>
        <w:t xml:space="preserve"> National Parks</w:t>
      </w:r>
    </w:p>
    <w:p w14:paraId="46F2B5AB" w14:textId="77777777" w:rsidR="00272CD9" w:rsidRDefault="00272CD9"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36620874" w14:textId="250756E8" w:rsidR="005C5954" w:rsidRPr="00CD0433" w:rsidRDefault="005C5954" w:rsidP="00334B0C">
      <w:pPr>
        <w:rPr>
          <w:b/>
          <w:i/>
          <w:sz w:val="20"/>
          <w:szCs w:val="20"/>
        </w:rPr>
      </w:pPr>
      <w:r w:rsidRPr="00CD0433">
        <w:rPr>
          <w:b/>
          <w:i/>
          <w:sz w:val="20"/>
          <w:szCs w:val="20"/>
        </w:rPr>
        <w:t>Objective:</w:t>
      </w:r>
      <w:r w:rsidR="00CD0433">
        <w:rPr>
          <w:b/>
          <w:i/>
          <w:sz w:val="20"/>
          <w:szCs w:val="20"/>
        </w:rPr>
        <w:t xml:space="preserve"> </w:t>
      </w:r>
      <w:r w:rsidR="003A0EE7">
        <w:rPr>
          <w:sz w:val="20"/>
          <w:szCs w:val="20"/>
        </w:rPr>
        <w:t>To document retreating ice and snow cover</w:t>
      </w:r>
      <w:r w:rsidR="00574126">
        <w:rPr>
          <w:sz w:val="20"/>
          <w:szCs w:val="20"/>
        </w:rPr>
        <w:t xml:space="preserve"> and glaciers and associated changes in vegetation in the Intermountain National Parks</w:t>
      </w:r>
    </w:p>
    <w:p w14:paraId="69EB25C7" w14:textId="77777777" w:rsidR="005C5954" w:rsidRPr="00CD0433" w:rsidRDefault="005C5954" w:rsidP="00334B0C">
      <w:pPr>
        <w:rPr>
          <w:b/>
          <w:sz w:val="20"/>
          <w:szCs w:val="20"/>
        </w:rPr>
      </w:pPr>
    </w:p>
    <w:p w14:paraId="2EE30953" w14:textId="7C45612C" w:rsidR="00334B0C" w:rsidRPr="00CD0433" w:rsidRDefault="00334B0C" w:rsidP="00334B0C">
      <w:pPr>
        <w:rPr>
          <w:sz w:val="20"/>
          <w:szCs w:val="20"/>
        </w:rPr>
      </w:pPr>
      <w:r w:rsidRPr="00CD0433">
        <w:rPr>
          <w:b/>
          <w:i/>
          <w:sz w:val="20"/>
          <w:szCs w:val="20"/>
        </w:rPr>
        <w:t>Community Concern:</w:t>
      </w:r>
      <w:r w:rsidRPr="00CD0433">
        <w:rPr>
          <w:sz w:val="20"/>
          <w:szCs w:val="20"/>
        </w:rPr>
        <w:t xml:space="preserve"> </w:t>
      </w:r>
      <w:r w:rsidR="00794043">
        <w:rPr>
          <w:sz w:val="20"/>
          <w:szCs w:val="20"/>
        </w:rPr>
        <w:t xml:space="preserve">National Parks in the Intermountain region of the northern United States Great Plains region are experiencing snow and ice melt due to changes in climate. As the ice recedes, it has the potential to reveal previously undiscovered archeological </w:t>
      </w:r>
      <w:r w:rsidR="00794043" w:rsidRPr="00794043">
        <w:rPr>
          <w:sz w:val="20"/>
          <w:szCs w:val="20"/>
        </w:rPr>
        <w:t>sites</w:t>
      </w:r>
      <w:r w:rsidR="00794043">
        <w:rPr>
          <w:sz w:val="20"/>
          <w:szCs w:val="20"/>
        </w:rPr>
        <w:t xml:space="preserve">, as well as alter the vegetation and fire regime of the area. By mapping the change in snow and ice cover, the search for archeological sites can be focused on </w:t>
      </w:r>
      <w:r w:rsidR="00FB04CE">
        <w:rPr>
          <w:sz w:val="20"/>
          <w:szCs w:val="20"/>
        </w:rPr>
        <w:t>previously icebound areas.</w:t>
      </w:r>
    </w:p>
    <w:p w14:paraId="32E6575E" w14:textId="77777777" w:rsidR="00276572" w:rsidRDefault="00276572" w:rsidP="00276572">
      <w:pPr>
        <w:rPr>
          <w:b/>
          <w:sz w:val="20"/>
          <w:szCs w:val="20"/>
        </w:rPr>
      </w:pPr>
    </w:p>
    <w:p w14:paraId="31CBCBBE" w14:textId="4531A930" w:rsidR="00276572" w:rsidRPr="00CD0433" w:rsidRDefault="00276572" w:rsidP="00DC6974">
      <w:pPr>
        <w:ind w:left="720" w:hanging="720"/>
        <w:rPr>
          <w:sz w:val="20"/>
          <w:szCs w:val="20"/>
        </w:rPr>
      </w:pPr>
      <w:r w:rsidRPr="00276572">
        <w:rPr>
          <w:b/>
          <w:i/>
          <w:sz w:val="20"/>
          <w:szCs w:val="20"/>
        </w:rPr>
        <w:t>National Application Area(s) Addressed:</w:t>
      </w:r>
      <w:r w:rsidRPr="00CD0433">
        <w:rPr>
          <w:sz w:val="20"/>
          <w:szCs w:val="20"/>
        </w:rPr>
        <w:t xml:space="preserve"> </w:t>
      </w:r>
      <w:r w:rsidR="008E3B83">
        <w:rPr>
          <w:sz w:val="20"/>
          <w:szCs w:val="20"/>
        </w:rPr>
        <w:t>Climate</w:t>
      </w:r>
      <w:r w:rsidR="00B63603">
        <w:rPr>
          <w:sz w:val="20"/>
          <w:szCs w:val="20"/>
        </w:rPr>
        <w:t>, Water Resources</w:t>
      </w:r>
    </w:p>
    <w:p w14:paraId="7156E783" w14:textId="7FFF1893" w:rsidR="00276572" w:rsidRDefault="00276572" w:rsidP="00FB04CE">
      <w:pPr>
        <w:rPr>
          <w:sz w:val="20"/>
          <w:szCs w:val="20"/>
        </w:rPr>
      </w:pPr>
      <w:r w:rsidRPr="00276572">
        <w:rPr>
          <w:b/>
          <w:i/>
          <w:sz w:val="20"/>
          <w:szCs w:val="20"/>
        </w:rPr>
        <w:t>Study Location:</w:t>
      </w:r>
      <w:r w:rsidRPr="00CD0433">
        <w:rPr>
          <w:sz w:val="20"/>
          <w:szCs w:val="20"/>
        </w:rPr>
        <w:t xml:space="preserve"> </w:t>
      </w:r>
      <w:r w:rsidR="008E3B83">
        <w:rPr>
          <w:sz w:val="20"/>
          <w:szCs w:val="20"/>
        </w:rPr>
        <w:t xml:space="preserve">Glacier National Park, Rocky Mountain National Park, Yellowstone National Park, </w:t>
      </w:r>
      <w:r w:rsidR="00FB04CE">
        <w:rPr>
          <w:sz w:val="20"/>
          <w:szCs w:val="20"/>
        </w:rPr>
        <w:t xml:space="preserve">Grand </w:t>
      </w:r>
      <w:r w:rsidR="008E3B83">
        <w:rPr>
          <w:sz w:val="20"/>
          <w:szCs w:val="20"/>
        </w:rPr>
        <w:t>Teton National Park</w:t>
      </w:r>
    </w:p>
    <w:p w14:paraId="3996C626" w14:textId="77777777" w:rsidR="00FB04CE" w:rsidRDefault="00FB04CE" w:rsidP="00DC6974">
      <w:pPr>
        <w:ind w:left="720" w:hanging="720"/>
        <w:rPr>
          <w:b/>
          <w:i/>
          <w:sz w:val="20"/>
          <w:szCs w:val="20"/>
        </w:rPr>
      </w:pPr>
    </w:p>
    <w:p w14:paraId="2DFC9243" w14:textId="5F405617"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8E3B83">
        <w:rPr>
          <w:sz w:val="20"/>
          <w:szCs w:val="20"/>
        </w:rPr>
        <w:t>January 1998 to December 2015</w:t>
      </w:r>
    </w:p>
    <w:p w14:paraId="4D83EFFA" w14:textId="77777777" w:rsidR="00276572" w:rsidRPr="00CD0433" w:rsidRDefault="00276572" w:rsidP="00276572">
      <w:pPr>
        <w:rPr>
          <w:b/>
          <w:sz w:val="20"/>
          <w:szCs w:val="20"/>
        </w:rPr>
      </w:pPr>
    </w:p>
    <w:p w14:paraId="599A2947" w14:textId="34E6D313"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8E3B83">
        <w:rPr>
          <w:sz w:val="20"/>
          <w:szCs w:val="20"/>
        </w:rPr>
        <w:t>Kenton Ross (NASA DEVELOP National Program), DeWayne Cecil</w:t>
      </w:r>
      <w:r w:rsidRPr="00CD0433">
        <w:rPr>
          <w:sz w:val="20"/>
          <w:szCs w:val="20"/>
        </w:rPr>
        <w:t xml:space="preserve"> (</w:t>
      </w:r>
      <w:r w:rsidR="008E3B83">
        <w:rPr>
          <w:sz w:val="20"/>
          <w:szCs w:val="20"/>
        </w:rPr>
        <w:t>NOAA NCEI, Global Science and Technology</w:t>
      </w:r>
      <w:r w:rsidRPr="00CD0433">
        <w:rPr>
          <w:sz w:val="20"/>
          <w:szCs w:val="20"/>
        </w:rPr>
        <w:t>)</w:t>
      </w:r>
      <w:r w:rsidR="008E3B83">
        <w:rPr>
          <w:sz w:val="20"/>
          <w:szCs w:val="20"/>
        </w:rPr>
        <w:t>, Bob VanGundy (The University of Virginia’s College at Wise)</w:t>
      </w:r>
    </w:p>
    <w:p w14:paraId="717E57EE" w14:textId="77777777" w:rsidR="00276572" w:rsidRDefault="00276572" w:rsidP="00276572">
      <w:pPr>
        <w:rPr>
          <w:b/>
          <w:sz w:val="20"/>
          <w:szCs w:val="20"/>
        </w:rPr>
      </w:pPr>
    </w:p>
    <w:p w14:paraId="17003C26" w14:textId="64AD3D48" w:rsidR="00276572" w:rsidRPr="00CD0433" w:rsidRDefault="00276572" w:rsidP="00276572">
      <w:pPr>
        <w:rPr>
          <w:sz w:val="20"/>
          <w:szCs w:val="20"/>
        </w:rPr>
      </w:pPr>
      <w:r w:rsidRPr="00276572">
        <w:rPr>
          <w:b/>
          <w:i/>
          <w:sz w:val="20"/>
          <w:szCs w:val="20"/>
        </w:rPr>
        <w:t>Source of Project Idea:</w:t>
      </w:r>
      <w:r w:rsidRPr="00CD0433">
        <w:rPr>
          <w:sz w:val="20"/>
          <w:szCs w:val="20"/>
        </w:rPr>
        <w:t xml:space="preserve"> </w:t>
      </w:r>
      <w:r w:rsidR="00FB04CE">
        <w:rPr>
          <w:sz w:val="20"/>
          <w:szCs w:val="20"/>
        </w:rPr>
        <w:t>This project originated</w:t>
      </w:r>
      <w:r w:rsidR="008E3B83">
        <w:rPr>
          <w:sz w:val="20"/>
          <w:szCs w:val="20"/>
        </w:rPr>
        <w:t xml:space="preserve"> from Tom Lincoln</w:t>
      </w:r>
      <w:r w:rsidR="00DC7249">
        <w:rPr>
          <w:sz w:val="20"/>
          <w:szCs w:val="20"/>
        </w:rPr>
        <w:t>, Assistant Regional Director of Cultural Resources for the Intermountain Region of the National Park Service</w:t>
      </w:r>
      <w:r w:rsidRPr="00CD0433">
        <w:rPr>
          <w:sz w:val="20"/>
          <w:szCs w:val="20"/>
        </w:rPr>
        <w:t>.</w:t>
      </w:r>
      <w:r w:rsidR="00272CD9">
        <w:rPr>
          <w:sz w:val="20"/>
          <w:szCs w:val="20"/>
        </w:rPr>
        <w:t xml:space="preserve"> </w:t>
      </w:r>
    </w:p>
    <w:p w14:paraId="6A39D023" w14:textId="77777777" w:rsidR="00272CD9" w:rsidRDefault="00272CD9"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33CCD112"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2E2D9E">
        <w:rPr>
          <w:b/>
          <w:i/>
          <w:sz w:val="20"/>
          <w:szCs w:val="20"/>
        </w:rPr>
        <w:t>(</w:t>
      </w:r>
      <w:r w:rsidR="00835C04" w:rsidRPr="00CD0433">
        <w:rPr>
          <w:b/>
          <w:i/>
          <w:sz w:val="20"/>
          <w:szCs w:val="20"/>
        </w:rPr>
        <w:t>s</w:t>
      </w:r>
      <w:r w:rsidR="002E2D9E">
        <w:rPr>
          <w:b/>
          <w:i/>
          <w:sz w:val="20"/>
          <w:szCs w:val="20"/>
        </w:rPr>
        <w:t>)</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619470A5" w14:textId="77777777" w:rsidTr="00461AA0">
        <w:tc>
          <w:tcPr>
            <w:tcW w:w="3060" w:type="dxa"/>
            <w:shd w:val="clear" w:color="auto" w:fill="31849B" w:themeFill="accent5" w:themeFillShade="BF"/>
            <w:vAlign w:val="center"/>
          </w:tcPr>
          <w:p w14:paraId="756A82BD" w14:textId="43D3718F"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12268DEA" w14:textId="63B56B4B"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6C1F0A38" w14:textId="34CAFB63"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DD7F9BB" w14:textId="6A1AD8CF"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41BDE8E0" w14:textId="77777777" w:rsidTr="00461AA0">
        <w:tc>
          <w:tcPr>
            <w:tcW w:w="3060" w:type="dxa"/>
          </w:tcPr>
          <w:p w14:paraId="16B25192" w14:textId="06FEABC8" w:rsidR="006804AC" w:rsidRDefault="00DC7249" w:rsidP="00DC7249">
            <w:pPr>
              <w:tabs>
                <w:tab w:val="center" w:pos="1422"/>
              </w:tabs>
              <w:rPr>
                <w:sz w:val="20"/>
                <w:szCs w:val="20"/>
              </w:rPr>
            </w:pPr>
            <w:r>
              <w:rPr>
                <w:sz w:val="20"/>
                <w:szCs w:val="20"/>
              </w:rPr>
              <w:t>National Park Service</w:t>
            </w:r>
          </w:p>
        </w:tc>
        <w:tc>
          <w:tcPr>
            <w:tcW w:w="3510" w:type="dxa"/>
          </w:tcPr>
          <w:p w14:paraId="51F00988" w14:textId="344E1E8B" w:rsidR="006804AC" w:rsidRDefault="00DC7249" w:rsidP="00A44DD0">
            <w:pPr>
              <w:rPr>
                <w:sz w:val="20"/>
                <w:szCs w:val="20"/>
              </w:rPr>
            </w:pPr>
            <w:r>
              <w:rPr>
                <w:sz w:val="20"/>
                <w:szCs w:val="20"/>
              </w:rPr>
              <w:t>Tom Lincoln, Archeologist</w:t>
            </w:r>
            <w:r w:rsidR="003A0EE7">
              <w:rPr>
                <w:sz w:val="20"/>
                <w:szCs w:val="20"/>
              </w:rPr>
              <w:t>/ Assistant Regional Director of Cultural Resources for the Intermountain Region of the National Park Service</w:t>
            </w:r>
            <w:r>
              <w:rPr>
                <w:sz w:val="20"/>
                <w:szCs w:val="20"/>
              </w:rPr>
              <w:t xml:space="preserve"> </w:t>
            </w:r>
          </w:p>
        </w:tc>
        <w:tc>
          <w:tcPr>
            <w:tcW w:w="1620" w:type="dxa"/>
          </w:tcPr>
          <w:p w14:paraId="00AA88CB" w14:textId="2A557870" w:rsidR="006804AC" w:rsidRDefault="009E4CFF" w:rsidP="00A44DD0">
            <w:pPr>
              <w:rPr>
                <w:sz w:val="20"/>
                <w:szCs w:val="20"/>
              </w:rPr>
            </w:pPr>
            <w:r>
              <w:rPr>
                <w:sz w:val="20"/>
                <w:szCs w:val="20"/>
              </w:rPr>
              <w:t>End-User</w:t>
            </w:r>
          </w:p>
        </w:tc>
        <w:tc>
          <w:tcPr>
            <w:tcW w:w="1080" w:type="dxa"/>
          </w:tcPr>
          <w:p w14:paraId="294E73D1" w14:textId="05EBE249" w:rsidR="006804AC" w:rsidRDefault="006804AC" w:rsidP="006804AC">
            <w:pPr>
              <w:jc w:val="center"/>
              <w:rPr>
                <w:sz w:val="20"/>
                <w:szCs w:val="20"/>
              </w:rPr>
            </w:pPr>
            <w:r>
              <w:rPr>
                <w:sz w:val="20"/>
                <w:szCs w:val="20"/>
              </w:rPr>
              <w:t>Yes</w:t>
            </w:r>
            <w:r w:rsidR="00CA0EED">
              <w:rPr>
                <w:sz w:val="20"/>
                <w:szCs w:val="20"/>
              </w:rPr>
              <w:t>*</w:t>
            </w:r>
          </w:p>
        </w:tc>
      </w:tr>
      <w:tr w:rsidR="006804AC" w14:paraId="60C61FD8" w14:textId="77777777" w:rsidTr="00461AA0">
        <w:tc>
          <w:tcPr>
            <w:tcW w:w="3060" w:type="dxa"/>
          </w:tcPr>
          <w:p w14:paraId="2D9BB773" w14:textId="0E2662C7" w:rsidR="006804AC" w:rsidRPr="00FB04CE" w:rsidRDefault="006804AC" w:rsidP="00A44DD0">
            <w:pPr>
              <w:rPr>
                <w:sz w:val="20"/>
                <w:szCs w:val="20"/>
                <w:highlight w:val="yellow"/>
              </w:rPr>
            </w:pPr>
          </w:p>
        </w:tc>
        <w:tc>
          <w:tcPr>
            <w:tcW w:w="3510" w:type="dxa"/>
          </w:tcPr>
          <w:p w14:paraId="49D97F4F" w14:textId="404E1271" w:rsidR="006804AC" w:rsidRPr="00FB04CE" w:rsidRDefault="006804AC" w:rsidP="006804AC">
            <w:pPr>
              <w:rPr>
                <w:sz w:val="20"/>
                <w:szCs w:val="20"/>
                <w:highlight w:val="yellow"/>
              </w:rPr>
            </w:pPr>
          </w:p>
        </w:tc>
        <w:tc>
          <w:tcPr>
            <w:tcW w:w="1620" w:type="dxa"/>
          </w:tcPr>
          <w:p w14:paraId="37F5CCF2" w14:textId="71A82B15" w:rsidR="006804AC" w:rsidRDefault="006804AC" w:rsidP="00A44DD0">
            <w:pPr>
              <w:rPr>
                <w:sz w:val="20"/>
                <w:szCs w:val="20"/>
              </w:rPr>
            </w:pPr>
          </w:p>
        </w:tc>
        <w:tc>
          <w:tcPr>
            <w:tcW w:w="1080" w:type="dxa"/>
          </w:tcPr>
          <w:p w14:paraId="6BC4322F" w14:textId="5B89A6B5" w:rsidR="006804AC" w:rsidRDefault="006804AC" w:rsidP="006804AC">
            <w:pPr>
              <w:jc w:val="center"/>
              <w:rPr>
                <w:sz w:val="20"/>
                <w:szCs w:val="20"/>
              </w:rPr>
            </w:pPr>
          </w:p>
        </w:tc>
      </w:tr>
    </w:tbl>
    <w:p w14:paraId="206554BE" w14:textId="77777777" w:rsidR="00CD0433" w:rsidRDefault="00CD0433" w:rsidP="00CD0433">
      <w:pPr>
        <w:rPr>
          <w:sz w:val="20"/>
          <w:szCs w:val="20"/>
        </w:rPr>
      </w:pPr>
    </w:p>
    <w:p w14:paraId="338DFCFE" w14:textId="692F77AF" w:rsidR="00C057E9" w:rsidRPr="00C057E9" w:rsidRDefault="00C057E9" w:rsidP="00CD0433">
      <w:pPr>
        <w:rPr>
          <w:b/>
          <w:i/>
          <w:sz w:val="20"/>
          <w:szCs w:val="20"/>
          <w:u w:val="single"/>
        </w:rPr>
      </w:pPr>
      <w:r w:rsidRPr="00C057E9">
        <w:rPr>
          <w:b/>
          <w:i/>
          <w:sz w:val="20"/>
          <w:szCs w:val="20"/>
          <w:u w:val="single"/>
        </w:rPr>
        <w:t>End-User Overview</w:t>
      </w:r>
    </w:p>
    <w:p w14:paraId="64536733" w14:textId="6EAAFF3E" w:rsidR="007B2F1B"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310EE70F" w14:textId="0BEA4A87" w:rsidR="003A0EE7" w:rsidRDefault="007B2F1B" w:rsidP="00CD0433">
      <w:pPr>
        <w:rPr>
          <w:sz w:val="20"/>
          <w:szCs w:val="20"/>
        </w:rPr>
      </w:pPr>
      <w:r>
        <w:rPr>
          <w:sz w:val="20"/>
          <w:szCs w:val="20"/>
        </w:rPr>
        <w:t xml:space="preserve">The National Park Service is responsible for protecting and documenting cultural resources across the Intermountain parks. </w:t>
      </w:r>
      <w:r w:rsidR="00FB04CE">
        <w:rPr>
          <w:sz w:val="20"/>
          <w:szCs w:val="20"/>
        </w:rPr>
        <w:t xml:space="preserve">As annual snow and ice coverage decreases, previously buried archeological sites are exposed and need to be documented and preserved. </w:t>
      </w:r>
      <w:r>
        <w:rPr>
          <w:sz w:val="20"/>
          <w:szCs w:val="20"/>
        </w:rPr>
        <w:t>Currently the National Park Service Intermountain Region relies on aerial photography and ground surveys to map the extent of snowpack and ice. While accurate, these methods require considerab</w:t>
      </w:r>
      <w:r w:rsidR="00FB04CE">
        <w:rPr>
          <w:sz w:val="20"/>
          <w:szCs w:val="20"/>
        </w:rPr>
        <w:t>le time and monetary resources.</w:t>
      </w:r>
    </w:p>
    <w:p w14:paraId="16746F9B" w14:textId="12C941E3" w:rsidR="007B2F1B" w:rsidRPr="007B2F1B" w:rsidRDefault="007B2F1B" w:rsidP="00CD0433">
      <w:pPr>
        <w:rPr>
          <w:sz w:val="20"/>
          <w:szCs w:val="20"/>
        </w:rPr>
      </w:pPr>
    </w:p>
    <w:p w14:paraId="33A6F310" w14:textId="77777777" w:rsidR="002E2D9E" w:rsidRDefault="002E2D9E" w:rsidP="002E2D9E">
      <w:pPr>
        <w:ind w:left="720" w:hanging="720"/>
        <w:rPr>
          <w:b/>
          <w:i/>
          <w:sz w:val="20"/>
          <w:szCs w:val="20"/>
        </w:rPr>
      </w:pPr>
    </w:p>
    <w:p w14:paraId="26C78E5F" w14:textId="71901FED" w:rsidR="002E2D9E" w:rsidRPr="00CD0433" w:rsidRDefault="00C057E9" w:rsidP="002E2D9E">
      <w:pPr>
        <w:ind w:left="720" w:hanging="720"/>
        <w:rPr>
          <w:b/>
          <w:i/>
          <w:sz w:val="20"/>
          <w:szCs w:val="20"/>
        </w:rPr>
      </w:pPr>
      <w:r>
        <w:rPr>
          <w:b/>
          <w:i/>
          <w:sz w:val="20"/>
          <w:szCs w:val="20"/>
        </w:rPr>
        <w:lastRenderedPageBreak/>
        <w:t>End-User</w:t>
      </w:r>
      <w:r w:rsidR="00DC6974">
        <w:rPr>
          <w:b/>
          <w:i/>
          <w:sz w:val="20"/>
          <w:szCs w:val="20"/>
        </w:rPr>
        <w:t>’s</w:t>
      </w:r>
      <w:r>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50D30364" w14:textId="425984ED" w:rsidR="00C057E9" w:rsidRDefault="007B2F1B" w:rsidP="00FB04CE">
      <w:pPr>
        <w:rPr>
          <w:sz w:val="20"/>
          <w:szCs w:val="20"/>
        </w:rPr>
      </w:pPr>
      <w:r>
        <w:rPr>
          <w:sz w:val="20"/>
          <w:szCs w:val="20"/>
        </w:rPr>
        <w:t>National Park Service Intermountain Region</w:t>
      </w:r>
      <w:r w:rsidR="002E2D9E">
        <w:rPr>
          <w:sz w:val="20"/>
          <w:szCs w:val="20"/>
        </w:rPr>
        <w:t xml:space="preserve"> – </w:t>
      </w:r>
      <w:r>
        <w:rPr>
          <w:sz w:val="20"/>
          <w:szCs w:val="20"/>
        </w:rPr>
        <w:t xml:space="preserve">The National Park Service is familiar with NASA Earth Observations, however they </w:t>
      </w:r>
      <w:r w:rsidR="00C01D2E">
        <w:rPr>
          <w:sz w:val="20"/>
          <w:szCs w:val="20"/>
        </w:rPr>
        <w:t xml:space="preserve">have not used them to quantify changes in snow and ice coverage in the </w:t>
      </w:r>
      <w:r w:rsidR="003A0EE7">
        <w:rPr>
          <w:sz w:val="20"/>
          <w:szCs w:val="20"/>
        </w:rPr>
        <w:t>I</w:t>
      </w:r>
      <w:r w:rsidR="00C01D2E">
        <w:rPr>
          <w:sz w:val="20"/>
          <w:szCs w:val="20"/>
        </w:rPr>
        <w:t xml:space="preserve">ntermountain National Parks. </w:t>
      </w:r>
    </w:p>
    <w:p w14:paraId="4368BC39" w14:textId="77777777" w:rsidR="00FB04CE" w:rsidRDefault="00FB04CE" w:rsidP="00FB04CE">
      <w:pPr>
        <w:rPr>
          <w:sz w:val="20"/>
          <w:szCs w:val="20"/>
        </w:rPr>
      </w:pPr>
    </w:p>
    <w:p w14:paraId="75C63B25" w14:textId="7AB96063"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45BAE962" w14:textId="73F755CE" w:rsidR="00C01D2E" w:rsidRPr="00C01D2E" w:rsidRDefault="000F76DA" w:rsidP="00C01D2E">
      <w:pPr>
        <w:tabs>
          <w:tab w:val="left" w:pos="0"/>
        </w:tabs>
        <w:rPr>
          <w:sz w:val="20"/>
          <w:szCs w:val="20"/>
        </w:rPr>
      </w:pPr>
      <w:r>
        <w:rPr>
          <w:b/>
          <w:i/>
          <w:sz w:val="20"/>
          <w:szCs w:val="20"/>
        </w:rPr>
        <w:t xml:space="preserve">In-Term </w:t>
      </w:r>
      <w:r w:rsidR="00C057E9">
        <w:rPr>
          <w:b/>
          <w:i/>
          <w:sz w:val="20"/>
          <w:szCs w:val="20"/>
        </w:rPr>
        <w:t xml:space="preserve">Communication Plan: </w:t>
      </w:r>
      <w:r w:rsidR="00C01D2E">
        <w:rPr>
          <w:sz w:val="20"/>
          <w:szCs w:val="20"/>
        </w:rPr>
        <w:t xml:space="preserve">The team will communicate with Tom Lincoln, POC National Park Service </w:t>
      </w:r>
      <w:r w:rsidR="00456978">
        <w:rPr>
          <w:sz w:val="20"/>
          <w:szCs w:val="20"/>
        </w:rPr>
        <w:t xml:space="preserve">and/or other NPS personnel </w:t>
      </w:r>
      <w:r w:rsidR="00C01D2E">
        <w:rPr>
          <w:sz w:val="20"/>
          <w:szCs w:val="20"/>
        </w:rPr>
        <w:t>via bi-weekly teleconference.</w:t>
      </w:r>
    </w:p>
    <w:p w14:paraId="18331500" w14:textId="77777777" w:rsidR="00C057E9" w:rsidRDefault="00C057E9" w:rsidP="00C057E9">
      <w:pPr>
        <w:rPr>
          <w:sz w:val="20"/>
          <w:szCs w:val="20"/>
        </w:rPr>
      </w:pPr>
    </w:p>
    <w:p w14:paraId="3AC00EC1" w14:textId="6BFDE45D" w:rsidR="00C057E9" w:rsidRPr="00456978" w:rsidRDefault="00C057E9" w:rsidP="00C057E9">
      <w:pPr>
        <w:rPr>
          <w:sz w:val="20"/>
          <w:szCs w:val="20"/>
        </w:rPr>
      </w:pPr>
      <w:r w:rsidRPr="00CD0433">
        <w:rPr>
          <w:b/>
          <w:i/>
          <w:sz w:val="20"/>
          <w:szCs w:val="20"/>
        </w:rPr>
        <w:t>Transition Approach:</w:t>
      </w:r>
      <w:r w:rsidR="00456978">
        <w:rPr>
          <w:b/>
          <w:i/>
          <w:sz w:val="20"/>
          <w:szCs w:val="20"/>
        </w:rPr>
        <w:t xml:space="preserve"> </w:t>
      </w:r>
      <w:r w:rsidR="00456978">
        <w:rPr>
          <w:sz w:val="20"/>
          <w:szCs w:val="20"/>
        </w:rPr>
        <w:t xml:space="preserve">Hand off will be conducted via either Google hangout or teleconference with a shared screen for slides. It is hoped that </w:t>
      </w:r>
      <w:r w:rsidR="003A0EE7">
        <w:rPr>
          <w:sz w:val="20"/>
          <w:szCs w:val="20"/>
        </w:rPr>
        <w:t>the updated</w:t>
      </w:r>
      <w:r w:rsidR="009A4D44">
        <w:rPr>
          <w:sz w:val="20"/>
          <w:szCs w:val="20"/>
        </w:rPr>
        <w:t xml:space="preserve"> snow and ice cover</w:t>
      </w:r>
      <w:r w:rsidR="00456978">
        <w:rPr>
          <w:sz w:val="20"/>
          <w:szCs w:val="20"/>
        </w:rPr>
        <w:t xml:space="preserve"> </w:t>
      </w:r>
      <w:r w:rsidR="003A0EE7">
        <w:rPr>
          <w:sz w:val="20"/>
          <w:szCs w:val="20"/>
        </w:rPr>
        <w:t xml:space="preserve">and vegetation </w:t>
      </w:r>
      <w:r w:rsidR="00456978">
        <w:rPr>
          <w:sz w:val="20"/>
          <w:szCs w:val="20"/>
        </w:rPr>
        <w:t>map</w:t>
      </w:r>
      <w:r w:rsidR="003A0EE7">
        <w:rPr>
          <w:sz w:val="20"/>
          <w:szCs w:val="20"/>
        </w:rPr>
        <w:t>s</w:t>
      </w:r>
      <w:r w:rsidR="00456978">
        <w:rPr>
          <w:sz w:val="20"/>
          <w:szCs w:val="20"/>
        </w:rPr>
        <w:t xml:space="preserve"> will be implemented immediately into the NPS decision-making process. Software release is not anticipated with this project.</w:t>
      </w:r>
    </w:p>
    <w:p w14:paraId="0E199D4E" w14:textId="73C58D0F" w:rsidR="00CD0433" w:rsidRDefault="00CD0433" w:rsidP="00782999">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410"/>
        <w:gridCol w:w="4602"/>
      </w:tblGrid>
      <w:tr w:rsidR="00B76BDC" w:rsidRPr="00CD0433" w14:paraId="4A82D427" w14:textId="77777777" w:rsidTr="00DC6974">
        <w:tc>
          <w:tcPr>
            <w:tcW w:w="2160" w:type="dxa"/>
            <w:shd w:val="clear" w:color="auto" w:fill="31849B" w:themeFill="accent5" w:themeFillShade="BF"/>
            <w:vAlign w:val="center"/>
          </w:tcPr>
          <w:p w14:paraId="180B21BE" w14:textId="1C4B92E4"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14:paraId="7E1A2C92" w14:textId="4A264226" w:rsidR="00B76BDC" w:rsidRPr="00636FAE" w:rsidRDefault="00D3192F" w:rsidP="00D3192F">
            <w:pPr>
              <w:jc w:val="center"/>
              <w:rPr>
                <w:b/>
                <w:bCs/>
                <w:color w:val="FFFFFF"/>
                <w:szCs w:val="20"/>
              </w:rPr>
            </w:pPr>
            <w:r w:rsidRPr="00636FAE">
              <w:rPr>
                <w:b/>
                <w:bCs/>
                <w:color w:val="FFFFFF"/>
                <w:szCs w:val="20"/>
              </w:rPr>
              <w:t>Parameter(s)</w:t>
            </w:r>
          </w:p>
        </w:tc>
        <w:tc>
          <w:tcPr>
            <w:tcW w:w="4680" w:type="dxa"/>
            <w:shd w:val="clear" w:color="auto" w:fill="31849B" w:themeFill="accent5" w:themeFillShade="BF"/>
            <w:vAlign w:val="center"/>
          </w:tcPr>
          <w:p w14:paraId="4D2CCB5F" w14:textId="33499AA4"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772E3D44" w14:textId="77777777" w:rsidTr="00DC6974">
        <w:tc>
          <w:tcPr>
            <w:tcW w:w="2160" w:type="dxa"/>
            <w:vAlign w:val="center"/>
          </w:tcPr>
          <w:p w14:paraId="1811B170" w14:textId="02858021" w:rsidR="00B76BDC" w:rsidRPr="00CD0433" w:rsidRDefault="009A4D44" w:rsidP="006515E3">
            <w:pPr>
              <w:rPr>
                <w:b/>
                <w:bCs/>
                <w:sz w:val="20"/>
                <w:szCs w:val="20"/>
              </w:rPr>
            </w:pPr>
            <w:r>
              <w:rPr>
                <w:b/>
                <w:bCs/>
                <w:sz w:val="20"/>
                <w:szCs w:val="20"/>
              </w:rPr>
              <w:t>Landsat 5 Thematic Mapper</w:t>
            </w:r>
          </w:p>
        </w:tc>
        <w:tc>
          <w:tcPr>
            <w:tcW w:w="2430" w:type="dxa"/>
            <w:vAlign w:val="center"/>
          </w:tcPr>
          <w:p w14:paraId="79D0E449" w14:textId="7EE81A74" w:rsidR="00B76BDC" w:rsidRPr="00CD0433" w:rsidRDefault="009A4D44" w:rsidP="006515E3">
            <w:pPr>
              <w:rPr>
                <w:sz w:val="20"/>
                <w:szCs w:val="20"/>
              </w:rPr>
            </w:pPr>
            <w:r>
              <w:rPr>
                <w:sz w:val="20"/>
                <w:szCs w:val="20"/>
              </w:rPr>
              <w:t xml:space="preserve">Surface reflectance </w:t>
            </w:r>
          </w:p>
        </w:tc>
        <w:tc>
          <w:tcPr>
            <w:tcW w:w="4680" w:type="dxa"/>
            <w:vAlign w:val="center"/>
          </w:tcPr>
          <w:p w14:paraId="5DD2B31D" w14:textId="41777F20" w:rsidR="00B76BDC" w:rsidRPr="00CD0433" w:rsidRDefault="009A4D44" w:rsidP="006515E3">
            <w:pPr>
              <w:rPr>
                <w:sz w:val="20"/>
                <w:szCs w:val="20"/>
              </w:rPr>
            </w:pPr>
            <w:r>
              <w:rPr>
                <w:sz w:val="20"/>
                <w:szCs w:val="20"/>
              </w:rPr>
              <w:t>Historical imagery will be compared to the “max melt” years of 1998 and 2014 to locate areas with the greatest risk of reduced snowpack</w:t>
            </w:r>
          </w:p>
        </w:tc>
      </w:tr>
      <w:tr w:rsidR="00B76BDC" w:rsidRPr="00CD0433" w14:paraId="175F590B" w14:textId="77777777" w:rsidTr="00DC6974">
        <w:tc>
          <w:tcPr>
            <w:tcW w:w="2160" w:type="dxa"/>
            <w:tcBorders>
              <w:bottom w:val="single" w:sz="4" w:space="0" w:color="auto"/>
            </w:tcBorders>
            <w:vAlign w:val="center"/>
          </w:tcPr>
          <w:p w14:paraId="43F162D2" w14:textId="60E2221E" w:rsidR="00B76BDC" w:rsidRPr="00CD0433" w:rsidRDefault="00A44DD0" w:rsidP="006515E3">
            <w:pPr>
              <w:rPr>
                <w:b/>
                <w:bCs/>
                <w:sz w:val="20"/>
                <w:szCs w:val="20"/>
              </w:rPr>
            </w:pPr>
            <w:r w:rsidRPr="00CD0433">
              <w:rPr>
                <w:b/>
                <w:bCs/>
                <w:sz w:val="20"/>
                <w:szCs w:val="20"/>
              </w:rPr>
              <w:t>Aqua/</w:t>
            </w:r>
            <w:r w:rsidR="00B76BDC" w:rsidRPr="00CD0433">
              <w:rPr>
                <w:b/>
                <w:bCs/>
                <w:sz w:val="20"/>
                <w:szCs w:val="20"/>
              </w:rPr>
              <w:t>Terra</w:t>
            </w:r>
            <w:r w:rsidR="00D3192F">
              <w:rPr>
                <w:b/>
                <w:bCs/>
                <w:sz w:val="20"/>
                <w:szCs w:val="20"/>
              </w:rPr>
              <w:t xml:space="preserve"> MODIS</w:t>
            </w:r>
          </w:p>
        </w:tc>
        <w:tc>
          <w:tcPr>
            <w:tcW w:w="2430" w:type="dxa"/>
            <w:tcBorders>
              <w:bottom w:val="single" w:sz="4" w:space="0" w:color="auto"/>
            </w:tcBorders>
            <w:vAlign w:val="center"/>
          </w:tcPr>
          <w:p w14:paraId="1E68FBB7" w14:textId="6CDD927A" w:rsidR="00B76BDC" w:rsidRPr="00CD0433" w:rsidRDefault="00BE41AC" w:rsidP="006515E3">
            <w:pPr>
              <w:rPr>
                <w:sz w:val="20"/>
                <w:szCs w:val="20"/>
              </w:rPr>
            </w:pPr>
            <w:r>
              <w:rPr>
                <w:sz w:val="20"/>
                <w:szCs w:val="20"/>
              </w:rPr>
              <w:t>Vegetation type</w:t>
            </w:r>
          </w:p>
        </w:tc>
        <w:tc>
          <w:tcPr>
            <w:tcW w:w="4680" w:type="dxa"/>
            <w:tcBorders>
              <w:bottom w:val="single" w:sz="4" w:space="0" w:color="auto"/>
            </w:tcBorders>
            <w:vAlign w:val="center"/>
          </w:tcPr>
          <w:p w14:paraId="3C8D64C3" w14:textId="4533EFD5" w:rsidR="00B76BDC" w:rsidRPr="00CD0433" w:rsidRDefault="004F0322" w:rsidP="006515E3">
            <w:pPr>
              <w:rPr>
                <w:sz w:val="20"/>
                <w:szCs w:val="20"/>
              </w:rPr>
            </w:pPr>
            <w:r>
              <w:rPr>
                <w:sz w:val="20"/>
                <w:szCs w:val="20"/>
              </w:rPr>
              <w:t xml:space="preserve">MODIS data will be used </w:t>
            </w:r>
            <w:r w:rsidRPr="004F0322">
              <w:rPr>
                <w:sz w:val="20"/>
                <w:szCs w:val="20"/>
              </w:rPr>
              <w:t>for assessing changes in ice and snow frequency and vegetation types in alpine landscapes.</w:t>
            </w:r>
          </w:p>
        </w:tc>
      </w:tr>
      <w:tr w:rsidR="00B76BDC" w:rsidRPr="00CD0433" w14:paraId="5DEE0798" w14:textId="77777777" w:rsidTr="00DC6974">
        <w:tc>
          <w:tcPr>
            <w:tcW w:w="2160" w:type="dxa"/>
            <w:tcBorders>
              <w:top w:val="single" w:sz="4" w:space="0" w:color="auto"/>
              <w:left w:val="single" w:sz="4" w:space="0" w:color="auto"/>
              <w:bottom w:val="single" w:sz="4" w:space="0" w:color="auto"/>
            </w:tcBorders>
            <w:vAlign w:val="center"/>
          </w:tcPr>
          <w:p w14:paraId="3FE7CA6C" w14:textId="77777777" w:rsidR="00B76BDC" w:rsidRPr="00CD0433" w:rsidRDefault="00B76BDC" w:rsidP="006515E3">
            <w:pPr>
              <w:rPr>
                <w:b/>
                <w:bCs/>
                <w:sz w:val="20"/>
                <w:szCs w:val="20"/>
              </w:rPr>
            </w:pPr>
            <w:r w:rsidRPr="00CD0433">
              <w:rPr>
                <w:b/>
                <w:bCs/>
                <w:sz w:val="20"/>
                <w:szCs w:val="20"/>
              </w:rPr>
              <w:t>Etc…</w:t>
            </w:r>
          </w:p>
        </w:tc>
        <w:tc>
          <w:tcPr>
            <w:tcW w:w="2430" w:type="dxa"/>
            <w:tcBorders>
              <w:top w:val="single" w:sz="4" w:space="0" w:color="auto"/>
              <w:bottom w:val="single" w:sz="4" w:space="0" w:color="auto"/>
            </w:tcBorders>
            <w:vAlign w:val="center"/>
          </w:tcPr>
          <w:p w14:paraId="3A4D5964" w14:textId="77777777" w:rsidR="00B76BDC" w:rsidRPr="00CD0433" w:rsidRDefault="00B76BDC" w:rsidP="006515E3">
            <w:pPr>
              <w:rPr>
                <w:sz w:val="20"/>
                <w:szCs w:val="20"/>
              </w:rPr>
            </w:pPr>
            <w:r w:rsidRPr="00CD0433">
              <w:rPr>
                <w:sz w:val="20"/>
                <w:szCs w:val="20"/>
              </w:rPr>
              <w:t>Etc…</w:t>
            </w:r>
          </w:p>
        </w:tc>
        <w:tc>
          <w:tcPr>
            <w:tcW w:w="4680" w:type="dxa"/>
            <w:tcBorders>
              <w:top w:val="single" w:sz="4" w:space="0" w:color="auto"/>
              <w:bottom w:val="single" w:sz="4" w:space="0" w:color="auto"/>
              <w:right w:val="single" w:sz="4" w:space="0" w:color="auto"/>
            </w:tcBorders>
            <w:vAlign w:val="center"/>
          </w:tcPr>
          <w:p w14:paraId="446B2818" w14:textId="77777777" w:rsidR="00B76BDC" w:rsidRPr="00CD0433" w:rsidRDefault="00B76BDC" w:rsidP="006515E3">
            <w:pPr>
              <w:rPr>
                <w:sz w:val="20"/>
                <w:szCs w:val="20"/>
              </w:rPr>
            </w:pPr>
            <w:r w:rsidRPr="00CD0433">
              <w:rPr>
                <w:sz w:val="20"/>
                <w:szCs w:val="20"/>
              </w:rPr>
              <w:t>Etc…</w:t>
            </w:r>
          </w:p>
        </w:tc>
      </w:tr>
    </w:tbl>
    <w:p w14:paraId="121FC8CD" w14:textId="77777777" w:rsidR="007A4F2A" w:rsidRPr="00CD0433" w:rsidRDefault="007A4F2A" w:rsidP="007A4F2A">
      <w:pPr>
        <w:rPr>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3B55814B" w14:textId="4C9803CB" w:rsidR="00D3192F" w:rsidRPr="00CD0433" w:rsidRDefault="00D3192F" w:rsidP="00DC6974">
      <w:pPr>
        <w:ind w:left="720" w:hanging="720"/>
        <w:rPr>
          <w:sz w:val="20"/>
          <w:szCs w:val="20"/>
        </w:rPr>
      </w:pPr>
      <w:r>
        <w:rPr>
          <w:sz w:val="20"/>
          <w:szCs w:val="20"/>
        </w:rPr>
        <w:t xml:space="preserve">Provider Organization – Dataset – Use </w:t>
      </w:r>
    </w:p>
    <w:p w14:paraId="1ABFD696" w14:textId="3BB23800" w:rsidR="00D3192F" w:rsidRPr="00CD0433" w:rsidRDefault="00D3192F" w:rsidP="00DC6974">
      <w:pPr>
        <w:ind w:left="720" w:hanging="720"/>
        <w:rPr>
          <w:sz w:val="20"/>
          <w:szCs w:val="20"/>
        </w:rPr>
      </w:pPr>
      <w:r>
        <w:rPr>
          <w:sz w:val="20"/>
          <w:szCs w:val="20"/>
        </w:rPr>
        <w:t xml:space="preserve">Provider Organization – Dataset – Use </w:t>
      </w:r>
    </w:p>
    <w:p w14:paraId="3888052A" w14:textId="77777777" w:rsidR="00896D48" w:rsidRPr="00CD0433" w:rsidRDefault="00896D48" w:rsidP="00B76BDC">
      <w:pPr>
        <w:rPr>
          <w:b/>
          <w:sz w:val="20"/>
          <w:szCs w:val="20"/>
        </w:rPr>
      </w:pPr>
    </w:p>
    <w:p w14:paraId="553ADFEB" w14:textId="00371D03"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r w:rsidR="00B76BDC" w:rsidRPr="00276572">
        <w:rPr>
          <w:i/>
          <w:sz w:val="20"/>
          <w:szCs w:val="20"/>
        </w:rPr>
        <w:t xml:space="preserve"> </w:t>
      </w:r>
    </w:p>
    <w:p w14:paraId="037AABA6" w14:textId="3D3F8148" w:rsidR="00276572" w:rsidRDefault="00B76BDC" w:rsidP="00DC6974">
      <w:pPr>
        <w:ind w:left="720" w:hanging="720"/>
        <w:rPr>
          <w:sz w:val="20"/>
          <w:szCs w:val="20"/>
        </w:rPr>
      </w:pPr>
      <w:r w:rsidRPr="00CD0433">
        <w:rPr>
          <w:sz w:val="20"/>
          <w:szCs w:val="20"/>
        </w:rPr>
        <w:t xml:space="preserve">Full model name (POC: </w:t>
      </w:r>
      <w:r w:rsidR="00276572">
        <w:rPr>
          <w:sz w:val="20"/>
          <w:szCs w:val="20"/>
        </w:rPr>
        <w:t>Name, affiliation)</w:t>
      </w:r>
    </w:p>
    <w:p w14:paraId="4EAD1509" w14:textId="1417B495" w:rsidR="00B76BDC" w:rsidRPr="00CD0433" w:rsidRDefault="00B76BDC" w:rsidP="00DC6974">
      <w:pPr>
        <w:ind w:left="720" w:hanging="720"/>
        <w:rPr>
          <w:sz w:val="20"/>
          <w:szCs w:val="20"/>
        </w:rPr>
      </w:pPr>
      <w:r w:rsidRPr="00CD0433">
        <w:rPr>
          <w:sz w:val="20"/>
          <w:szCs w:val="20"/>
        </w:rPr>
        <w:t>Full model name (POC: Name, affiliation)</w:t>
      </w:r>
    </w:p>
    <w:p w14:paraId="7FFFA0C2" w14:textId="77777777" w:rsidR="006A2A26" w:rsidRDefault="006A2A26" w:rsidP="006A2A26">
      <w:pPr>
        <w:rPr>
          <w:b/>
          <w:bCs/>
          <w:i/>
          <w:sz w:val="20"/>
          <w:szCs w:val="20"/>
        </w:rPr>
      </w:pPr>
    </w:p>
    <w:p w14:paraId="0CC71FA7" w14:textId="77777777" w:rsidR="006A2A26" w:rsidRPr="00272CD9" w:rsidRDefault="006A2A26" w:rsidP="006A2A26">
      <w:pPr>
        <w:rPr>
          <w:i/>
          <w:sz w:val="20"/>
          <w:szCs w:val="20"/>
        </w:rPr>
      </w:pPr>
      <w:r w:rsidRPr="00272CD9">
        <w:rPr>
          <w:b/>
          <w:bCs/>
          <w:i/>
          <w:sz w:val="20"/>
          <w:szCs w:val="20"/>
        </w:rPr>
        <w:t>Software &amp; Scripting:</w:t>
      </w:r>
    </w:p>
    <w:p w14:paraId="4E15EFCE" w14:textId="70A422D4" w:rsidR="006A2A26" w:rsidRPr="00CD0433" w:rsidRDefault="004F0322" w:rsidP="006A2A26">
      <w:pPr>
        <w:ind w:left="720" w:hanging="720"/>
        <w:rPr>
          <w:sz w:val="20"/>
          <w:szCs w:val="20"/>
        </w:rPr>
      </w:pPr>
      <w:r>
        <w:rPr>
          <w:sz w:val="20"/>
          <w:szCs w:val="20"/>
        </w:rPr>
        <w:t xml:space="preserve">ArcGIS 10.4 </w:t>
      </w:r>
      <w:r w:rsidR="006A2A26">
        <w:rPr>
          <w:sz w:val="20"/>
          <w:szCs w:val="20"/>
        </w:rPr>
        <w:t>–</w:t>
      </w:r>
      <w:r>
        <w:rPr>
          <w:sz w:val="20"/>
          <w:szCs w:val="20"/>
        </w:rPr>
        <w:t xml:space="preserve"> data manipulation and map creation</w:t>
      </w:r>
    </w:p>
    <w:p w14:paraId="3A9D9D22" w14:textId="0ED9B42A" w:rsidR="006A2A26" w:rsidRDefault="004F0322" w:rsidP="006A2A26">
      <w:pPr>
        <w:ind w:left="720" w:hanging="720"/>
        <w:rPr>
          <w:sz w:val="20"/>
          <w:szCs w:val="20"/>
        </w:rPr>
      </w:pPr>
      <w:r>
        <w:rPr>
          <w:sz w:val="20"/>
          <w:szCs w:val="20"/>
        </w:rPr>
        <w:t>ERDAS IMAGINE</w:t>
      </w:r>
      <w:r w:rsidR="006A2A26" w:rsidRPr="00CD0433">
        <w:rPr>
          <w:sz w:val="20"/>
          <w:szCs w:val="20"/>
        </w:rPr>
        <w:t xml:space="preserve"> </w:t>
      </w:r>
      <w:r>
        <w:rPr>
          <w:sz w:val="20"/>
          <w:szCs w:val="20"/>
        </w:rPr>
        <w:t xml:space="preserve">2015 </w:t>
      </w:r>
      <w:r w:rsidR="006A2A26">
        <w:rPr>
          <w:sz w:val="20"/>
          <w:szCs w:val="20"/>
        </w:rPr>
        <w:t>–</w:t>
      </w:r>
      <w:r w:rsidR="006A2A26" w:rsidRPr="00CD0433">
        <w:rPr>
          <w:sz w:val="20"/>
          <w:szCs w:val="20"/>
        </w:rPr>
        <w:t xml:space="preserve"> </w:t>
      </w:r>
      <w:r>
        <w:rPr>
          <w:sz w:val="20"/>
          <w:szCs w:val="20"/>
        </w:rPr>
        <w:t>Image processing of Landsat and MODIS data</w:t>
      </w:r>
    </w:p>
    <w:p w14:paraId="6F8650E1" w14:textId="6E37AFE8" w:rsidR="004F0322" w:rsidRPr="00CD0433" w:rsidRDefault="004F0322" w:rsidP="006A2A26">
      <w:pPr>
        <w:ind w:left="720" w:hanging="720"/>
        <w:rPr>
          <w:sz w:val="20"/>
          <w:szCs w:val="20"/>
        </w:rPr>
      </w:pPr>
      <w:r>
        <w:rPr>
          <w:sz w:val="20"/>
          <w:szCs w:val="20"/>
        </w:rPr>
        <w:t>ENVI 5.3 – Image processing of Landsat and MODIS data</w:t>
      </w:r>
    </w:p>
    <w:p w14:paraId="35FA9BDA" w14:textId="77777777" w:rsidR="00272CD9" w:rsidRDefault="00272CD9" w:rsidP="00DC6974">
      <w:pPr>
        <w:ind w:left="720" w:hanging="720"/>
        <w:rPr>
          <w:b/>
          <w:sz w:val="20"/>
          <w:szCs w:val="20"/>
          <w:u w:val="single"/>
        </w:rPr>
      </w:pPr>
    </w:p>
    <w:p w14:paraId="699C2D64" w14:textId="77777777" w:rsidR="003A0EE7" w:rsidRDefault="003A0EE7">
      <w:pPr>
        <w:rPr>
          <w:b/>
          <w:szCs w:val="20"/>
        </w:rPr>
      </w:pPr>
      <w:r>
        <w:rPr>
          <w:b/>
          <w:szCs w:val="20"/>
        </w:rPr>
        <w:br w:type="page"/>
      </w:r>
    </w:p>
    <w:p w14:paraId="36DA9C86" w14:textId="2FF1C841" w:rsidR="00CD0433" w:rsidRPr="00276572" w:rsidRDefault="000F487D" w:rsidP="00276572">
      <w:pPr>
        <w:pBdr>
          <w:bottom w:val="single" w:sz="4" w:space="1" w:color="auto"/>
        </w:pBdr>
        <w:rPr>
          <w:b/>
          <w:szCs w:val="20"/>
        </w:rPr>
      </w:pPr>
      <w:r>
        <w:rPr>
          <w:b/>
          <w:szCs w:val="20"/>
        </w:rPr>
        <w:lastRenderedPageBreak/>
        <w:t xml:space="preserve">Decision Support Tool &amp; </w:t>
      </w:r>
      <w:r w:rsidR="00276572" w:rsidRPr="00276572">
        <w:rPr>
          <w:b/>
          <w:szCs w:val="20"/>
        </w:rPr>
        <w:t>End-Product Overview</w:t>
      </w:r>
    </w:p>
    <w:p w14:paraId="42F5D612" w14:textId="49AB527B"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4D1DE309" w14:textId="379E2E0E" w:rsidTr="001538F2">
        <w:tc>
          <w:tcPr>
            <w:tcW w:w="2070" w:type="dxa"/>
            <w:shd w:val="clear" w:color="auto" w:fill="31849B" w:themeFill="accent5" w:themeFillShade="BF"/>
            <w:vAlign w:val="center"/>
          </w:tcPr>
          <w:p w14:paraId="6C2242E2" w14:textId="4C881033"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796CC9D7" w14:textId="4E3B9F6D"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5D88331E" w14:textId="2A26685F"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4A599897" w14:textId="74FBE5EB"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C82073C" w14:textId="6A3FB9F6" w:rsidTr="001538F2">
        <w:tc>
          <w:tcPr>
            <w:tcW w:w="2070" w:type="dxa"/>
            <w:vAlign w:val="center"/>
          </w:tcPr>
          <w:p w14:paraId="0E9BA1A5" w14:textId="2BA8012B" w:rsidR="001538F2" w:rsidRPr="00CD0433" w:rsidRDefault="00D05195" w:rsidP="00A44DD0">
            <w:pPr>
              <w:rPr>
                <w:bCs/>
                <w:sz w:val="20"/>
                <w:szCs w:val="20"/>
              </w:rPr>
            </w:pPr>
            <w:r>
              <w:rPr>
                <w:bCs/>
                <w:sz w:val="20"/>
                <w:szCs w:val="20"/>
              </w:rPr>
              <w:t>Max Snow Melt Area Map</w:t>
            </w:r>
          </w:p>
        </w:tc>
        <w:tc>
          <w:tcPr>
            <w:tcW w:w="3240" w:type="dxa"/>
            <w:vAlign w:val="center"/>
          </w:tcPr>
          <w:p w14:paraId="0394F476" w14:textId="70EB92EC" w:rsidR="001538F2" w:rsidRPr="00CD0433" w:rsidRDefault="00D05195" w:rsidP="00A46F34">
            <w:pPr>
              <w:rPr>
                <w:sz w:val="20"/>
                <w:szCs w:val="20"/>
              </w:rPr>
            </w:pPr>
            <w:r>
              <w:rPr>
                <w:sz w:val="20"/>
                <w:szCs w:val="20"/>
              </w:rPr>
              <w:t>This product will be used to identify areas that have been historically been covered by snow and ice in order to identify previously covered archeological sites.</w:t>
            </w:r>
          </w:p>
        </w:tc>
        <w:tc>
          <w:tcPr>
            <w:tcW w:w="2880" w:type="dxa"/>
            <w:vAlign w:val="center"/>
          </w:tcPr>
          <w:p w14:paraId="04730B38" w14:textId="28EECF5A" w:rsidR="001538F2" w:rsidRPr="00CD0433" w:rsidRDefault="00D05195" w:rsidP="001538F2">
            <w:pPr>
              <w:rPr>
                <w:sz w:val="20"/>
                <w:szCs w:val="20"/>
              </w:rPr>
            </w:pPr>
            <w:r>
              <w:rPr>
                <w:sz w:val="20"/>
                <w:szCs w:val="20"/>
              </w:rPr>
              <w:t>A change detection will be conducted using Landsat 5 TM imagery. The resulting image will highlight areas previously covered by snow and ice.</w:t>
            </w:r>
          </w:p>
        </w:tc>
        <w:tc>
          <w:tcPr>
            <w:tcW w:w="1080" w:type="dxa"/>
          </w:tcPr>
          <w:p w14:paraId="39A09035" w14:textId="6C6DBABC" w:rsidR="00D05195" w:rsidRPr="00CD0433" w:rsidRDefault="00C83576" w:rsidP="00D05195">
            <w:pPr>
              <w:rPr>
                <w:sz w:val="20"/>
                <w:szCs w:val="20"/>
              </w:rPr>
            </w:pPr>
            <w:r>
              <w:rPr>
                <w:sz w:val="20"/>
                <w:szCs w:val="20"/>
              </w:rPr>
              <w:t>N/A</w:t>
            </w:r>
          </w:p>
          <w:p w14:paraId="29CDFBCB" w14:textId="6C95875C" w:rsidR="001538F2" w:rsidRPr="00CD0433" w:rsidRDefault="001538F2" w:rsidP="00A46F34">
            <w:pPr>
              <w:rPr>
                <w:sz w:val="20"/>
                <w:szCs w:val="20"/>
              </w:rPr>
            </w:pPr>
          </w:p>
        </w:tc>
      </w:tr>
      <w:tr w:rsidR="001538F2" w:rsidRPr="00CD0433" w14:paraId="7E487163" w14:textId="5E416406" w:rsidTr="001538F2">
        <w:tc>
          <w:tcPr>
            <w:tcW w:w="2070" w:type="dxa"/>
            <w:vAlign w:val="center"/>
          </w:tcPr>
          <w:p w14:paraId="335C62DD" w14:textId="79A2F649" w:rsidR="001538F2" w:rsidRPr="00CD0433" w:rsidRDefault="007C5DF0" w:rsidP="00A46F34">
            <w:pPr>
              <w:rPr>
                <w:bCs/>
                <w:sz w:val="20"/>
                <w:szCs w:val="20"/>
              </w:rPr>
            </w:pPr>
            <w:r>
              <w:rPr>
                <w:bCs/>
                <w:sz w:val="20"/>
                <w:szCs w:val="20"/>
              </w:rPr>
              <w:t>Land Cover Map of Recently Exposed Areas</w:t>
            </w:r>
          </w:p>
        </w:tc>
        <w:tc>
          <w:tcPr>
            <w:tcW w:w="3240" w:type="dxa"/>
            <w:vAlign w:val="center"/>
          </w:tcPr>
          <w:p w14:paraId="7A49787F" w14:textId="21FB277E" w:rsidR="001538F2" w:rsidRPr="00CD0433" w:rsidRDefault="007C5DF0" w:rsidP="00A46F34">
            <w:pPr>
              <w:rPr>
                <w:sz w:val="20"/>
                <w:szCs w:val="20"/>
              </w:rPr>
            </w:pPr>
            <w:r>
              <w:rPr>
                <w:sz w:val="20"/>
                <w:szCs w:val="20"/>
              </w:rPr>
              <w:t>This product will be used to help construct a land cover map which will assist researche</w:t>
            </w:r>
            <w:r w:rsidR="00FB04CE">
              <w:rPr>
                <w:sz w:val="20"/>
                <w:szCs w:val="20"/>
              </w:rPr>
              <w:t>r</w:t>
            </w:r>
            <w:r>
              <w:rPr>
                <w:sz w:val="20"/>
                <w:szCs w:val="20"/>
              </w:rPr>
              <w:t>s in assessing the paleo-environment of archeological sites.</w:t>
            </w:r>
          </w:p>
        </w:tc>
        <w:tc>
          <w:tcPr>
            <w:tcW w:w="2880" w:type="dxa"/>
            <w:vAlign w:val="center"/>
          </w:tcPr>
          <w:p w14:paraId="6FA09386" w14:textId="78864F7E" w:rsidR="001538F2" w:rsidRPr="00CD0433" w:rsidRDefault="008715E1" w:rsidP="00A46F34">
            <w:pPr>
              <w:rPr>
                <w:sz w:val="20"/>
                <w:szCs w:val="20"/>
              </w:rPr>
            </w:pPr>
            <w:r>
              <w:rPr>
                <w:sz w:val="20"/>
                <w:szCs w:val="20"/>
              </w:rPr>
              <w:t xml:space="preserve">A land cover map will be derived from MODIS imagery acquired during the 2014 “max melt” year. </w:t>
            </w:r>
          </w:p>
        </w:tc>
        <w:tc>
          <w:tcPr>
            <w:tcW w:w="1080" w:type="dxa"/>
          </w:tcPr>
          <w:p w14:paraId="0DA72CC0" w14:textId="76D1EEBF" w:rsidR="001538F2" w:rsidRPr="00CD0433" w:rsidRDefault="007C5DF0" w:rsidP="00A46F34">
            <w:pPr>
              <w:rPr>
                <w:sz w:val="20"/>
                <w:szCs w:val="20"/>
              </w:rPr>
            </w:pPr>
            <w:r>
              <w:rPr>
                <w:sz w:val="20"/>
                <w:szCs w:val="20"/>
              </w:rPr>
              <w:t>N/A</w:t>
            </w:r>
          </w:p>
        </w:tc>
      </w:tr>
    </w:tbl>
    <w:p w14:paraId="3C32F0F4" w14:textId="77777777" w:rsidR="00073224" w:rsidRPr="00CD0433" w:rsidRDefault="00073224" w:rsidP="00073224">
      <w:pPr>
        <w:rPr>
          <w:b/>
          <w:sz w:val="20"/>
          <w:szCs w:val="20"/>
        </w:rPr>
      </w:pPr>
    </w:p>
    <w:p w14:paraId="7AB75CEB" w14:textId="2C8FC1FA" w:rsidR="000F76DA" w:rsidRPr="00D05195" w:rsidRDefault="000F76DA" w:rsidP="00D05195">
      <w:pPr>
        <w:rPr>
          <w:sz w:val="20"/>
          <w:szCs w:val="20"/>
        </w:rPr>
      </w:pPr>
      <w:r>
        <w:rPr>
          <w:b/>
          <w:i/>
          <w:sz w:val="20"/>
          <w:szCs w:val="20"/>
        </w:rPr>
        <w:t>End-User Benefit</w:t>
      </w:r>
      <w:r w:rsidRPr="00CD0433">
        <w:rPr>
          <w:b/>
          <w:i/>
          <w:sz w:val="20"/>
          <w:szCs w:val="20"/>
        </w:rPr>
        <w:t>:</w:t>
      </w:r>
      <w:r w:rsidR="00D05195">
        <w:rPr>
          <w:b/>
          <w:i/>
          <w:sz w:val="20"/>
          <w:szCs w:val="20"/>
        </w:rPr>
        <w:t xml:space="preserve"> </w:t>
      </w:r>
      <w:r w:rsidR="00D05195">
        <w:rPr>
          <w:sz w:val="20"/>
          <w:szCs w:val="20"/>
        </w:rPr>
        <w:t xml:space="preserve">These end-products will be useful in </w:t>
      </w:r>
      <w:r w:rsidR="008715E1">
        <w:rPr>
          <w:sz w:val="20"/>
          <w:szCs w:val="20"/>
        </w:rPr>
        <w:t>“</w:t>
      </w:r>
      <w:r w:rsidR="00D05195">
        <w:rPr>
          <w:sz w:val="20"/>
          <w:szCs w:val="20"/>
        </w:rPr>
        <w:t>testing hypotheses about the drivers of human behavioral variability.</w:t>
      </w:r>
      <w:r w:rsidR="008715E1">
        <w:rPr>
          <w:sz w:val="20"/>
          <w:szCs w:val="20"/>
        </w:rPr>
        <w:t>”</w:t>
      </w:r>
      <w:r w:rsidR="007C5DF0">
        <w:rPr>
          <w:sz w:val="20"/>
          <w:szCs w:val="20"/>
        </w:rPr>
        <w:t xml:space="preserve"> </w:t>
      </w:r>
      <w:r w:rsidR="008715E1">
        <w:rPr>
          <w:sz w:val="20"/>
          <w:szCs w:val="20"/>
        </w:rPr>
        <w:t xml:space="preserve">The NPS will use the end-products to </w:t>
      </w:r>
      <w:r w:rsidR="008715E1" w:rsidRPr="008715E1">
        <w:rPr>
          <w:sz w:val="20"/>
          <w:szCs w:val="20"/>
        </w:rPr>
        <w:t>weigh the effects of paleo-climate change combined with human population density on behavioral choices</w:t>
      </w:r>
      <w:r w:rsidR="008715E1">
        <w:rPr>
          <w:sz w:val="20"/>
          <w:szCs w:val="20"/>
        </w:rPr>
        <w:t>. Furthermore, these products will aid the NPS in its mission to “</w:t>
      </w:r>
      <w:r w:rsidR="008715E1" w:rsidRPr="008715E1">
        <w:rPr>
          <w:sz w:val="20"/>
          <w:szCs w:val="20"/>
        </w:rPr>
        <w:t>protect and mitigate for impacts of climate change to mountain cultural heritage resources</w:t>
      </w:r>
      <w:r w:rsidR="008715E1">
        <w:rPr>
          <w:sz w:val="20"/>
          <w:szCs w:val="20"/>
        </w:rPr>
        <w:t>.”</w:t>
      </w:r>
    </w:p>
    <w:p w14:paraId="7BB395F2" w14:textId="77777777" w:rsidR="00CD0433" w:rsidRDefault="00CD0433">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5ED53A22" w14:textId="1F05F4DA" w:rsidR="00272CD9" w:rsidRDefault="00272CD9" w:rsidP="008715E1">
      <w:pPr>
        <w:rPr>
          <w:sz w:val="20"/>
          <w:szCs w:val="20"/>
        </w:rPr>
      </w:pPr>
      <w:r w:rsidRPr="00272CD9">
        <w:rPr>
          <w:b/>
          <w:i/>
          <w:sz w:val="20"/>
          <w:szCs w:val="20"/>
        </w:rPr>
        <w:t>Project Timeline:</w:t>
      </w:r>
      <w:r w:rsidRPr="00CD0433">
        <w:rPr>
          <w:b/>
          <w:sz w:val="20"/>
          <w:szCs w:val="20"/>
        </w:rPr>
        <w:t xml:space="preserve"> </w:t>
      </w:r>
      <w:r w:rsidR="008715E1">
        <w:rPr>
          <w:sz w:val="20"/>
          <w:szCs w:val="20"/>
        </w:rPr>
        <w:t>1 Term</w:t>
      </w:r>
      <w:r w:rsidRPr="00CD0433">
        <w:rPr>
          <w:sz w:val="20"/>
          <w:szCs w:val="20"/>
        </w:rPr>
        <w:t xml:space="preserve">: </w:t>
      </w:r>
      <w:r w:rsidR="008715E1">
        <w:rPr>
          <w:sz w:val="20"/>
          <w:szCs w:val="20"/>
        </w:rPr>
        <w:t>2016 Summer</w:t>
      </w:r>
      <w:r w:rsidRPr="00CD0433">
        <w:rPr>
          <w:sz w:val="20"/>
          <w:szCs w:val="20"/>
        </w:rPr>
        <w:t xml:space="preserve"> </w:t>
      </w:r>
    </w:p>
    <w:p w14:paraId="428F237D" w14:textId="77777777" w:rsidR="008715E1" w:rsidRDefault="008715E1" w:rsidP="008715E1">
      <w:pPr>
        <w:rPr>
          <w:sz w:val="20"/>
          <w:szCs w:val="20"/>
        </w:rPr>
      </w:pPr>
    </w:p>
    <w:p w14:paraId="56DEB58D" w14:textId="77777777" w:rsidR="00DC6974" w:rsidRPr="00CD0433" w:rsidRDefault="00DC6974" w:rsidP="007A7268">
      <w:pPr>
        <w:ind w:left="720" w:hanging="720"/>
        <w:rPr>
          <w:sz w:val="20"/>
          <w:szCs w:val="20"/>
        </w:rPr>
      </w:pPr>
      <w:bookmarkStart w:id="0" w:name="_GoBack"/>
      <w:bookmarkEnd w:id="0"/>
    </w:p>
    <w:p w14:paraId="2C4149FA" w14:textId="77777777" w:rsidR="005D7108" w:rsidRPr="00CD0433" w:rsidRDefault="005D7108">
      <w:pPr>
        <w:rPr>
          <w:sz w:val="20"/>
          <w:szCs w:val="20"/>
        </w:rPr>
      </w:pPr>
    </w:p>
    <w:sectPr w:rsidR="005D7108"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63DE"/>
    <w:rsid w:val="00031A6C"/>
    <w:rsid w:val="00073224"/>
    <w:rsid w:val="00075708"/>
    <w:rsid w:val="00095D93"/>
    <w:rsid w:val="000D7963"/>
    <w:rsid w:val="000E3C1F"/>
    <w:rsid w:val="000F487D"/>
    <w:rsid w:val="000F76DA"/>
    <w:rsid w:val="00123B69"/>
    <w:rsid w:val="001538F2"/>
    <w:rsid w:val="001616B2"/>
    <w:rsid w:val="001C4F46"/>
    <w:rsid w:val="002046C4"/>
    <w:rsid w:val="0022612D"/>
    <w:rsid w:val="0023408F"/>
    <w:rsid w:val="00272CD9"/>
    <w:rsid w:val="00276572"/>
    <w:rsid w:val="00285042"/>
    <w:rsid w:val="00290705"/>
    <w:rsid w:val="002B6846"/>
    <w:rsid w:val="002C501D"/>
    <w:rsid w:val="002D6CAD"/>
    <w:rsid w:val="002E2D9E"/>
    <w:rsid w:val="003347A7"/>
    <w:rsid w:val="00334B0C"/>
    <w:rsid w:val="00347670"/>
    <w:rsid w:val="003A0EE7"/>
    <w:rsid w:val="003C28CD"/>
    <w:rsid w:val="003D2EDF"/>
    <w:rsid w:val="0041686A"/>
    <w:rsid w:val="004228B2"/>
    <w:rsid w:val="00433E1A"/>
    <w:rsid w:val="00453F48"/>
    <w:rsid w:val="00456978"/>
    <w:rsid w:val="00461AA0"/>
    <w:rsid w:val="00476EA1"/>
    <w:rsid w:val="004B304D"/>
    <w:rsid w:val="004C0A16"/>
    <w:rsid w:val="004F0322"/>
    <w:rsid w:val="00565EE1"/>
    <w:rsid w:val="00574126"/>
    <w:rsid w:val="00583971"/>
    <w:rsid w:val="005C3AC5"/>
    <w:rsid w:val="005C5954"/>
    <w:rsid w:val="005D3F60"/>
    <w:rsid w:val="005D7108"/>
    <w:rsid w:val="006323D8"/>
    <w:rsid w:val="00636FAE"/>
    <w:rsid w:val="006452A4"/>
    <w:rsid w:val="006515E3"/>
    <w:rsid w:val="00676C74"/>
    <w:rsid w:val="006804AC"/>
    <w:rsid w:val="00695D85"/>
    <w:rsid w:val="006A2A26"/>
    <w:rsid w:val="006E1C6C"/>
    <w:rsid w:val="00700BBB"/>
    <w:rsid w:val="007059D2"/>
    <w:rsid w:val="007072BA"/>
    <w:rsid w:val="007226AE"/>
    <w:rsid w:val="00735F70"/>
    <w:rsid w:val="00760B99"/>
    <w:rsid w:val="007715BF"/>
    <w:rsid w:val="00782999"/>
    <w:rsid w:val="00794043"/>
    <w:rsid w:val="007A4F2A"/>
    <w:rsid w:val="007A7268"/>
    <w:rsid w:val="007B2F1B"/>
    <w:rsid w:val="007B73F9"/>
    <w:rsid w:val="007C5DF0"/>
    <w:rsid w:val="0080287D"/>
    <w:rsid w:val="00835C04"/>
    <w:rsid w:val="008403B8"/>
    <w:rsid w:val="008715E1"/>
    <w:rsid w:val="00896D48"/>
    <w:rsid w:val="008E3B83"/>
    <w:rsid w:val="00910181"/>
    <w:rsid w:val="00937ED2"/>
    <w:rsid w:val="0094514E"/>
    <w:rsid w:val="009A09FD"/>
    <w:rsid w:val="009A4D44"/>
    <w:rsid w:val="009B08C3"/>
    <w:rsid w:val="009D7235"/>
    <w:rsid w:val="009E1788"/>
    <w:rsid w:val="009E4CFF"/>
    <w:rsid w:val="00A07C1D"/>
    <w:rsid w:val="00A4473F"/>
    <w:rsid w:val="00A44DD0"/>
    <w:rsid w:val="00A46F34"/>
    <w:rsid w:val="00A502A8"/>
    <w:rsid w:val="00A50CFE"/>
    <w:rsid w:val="00A5463B"/>
    <w:rsid w:val="00A60645"/>
    <w:rsid w:val="00A80A92"/>
    <w:rsid w:val="00A8257F"/>
    <w:rsid w:val="00AE46F5"/>
    <w:rsid w:val="00B43262"/>
    <w:rsid w:val="00B63603"/>
    <w:rsid w:val="00B73203"/>
    <w:rsid w:val="00B76BDC"/>
    <w:rsid w:val="00B81E34"/>
    <w:rsid w:val="00B82905"/>
    <w:rsid w:val="00B9571C"/>
    <w:rsid w:val="00B9614C"/>
    <w:rsid w:val="00BE41AC"/>
    <w:rsid w:val="00C01D2E"/>
    <w:rsid w:val="00C057E9"/>
    <w:rsid w:val="00C33A8E"/>
    <w:rsid w:val="00C55FC9"/>
    <w:rsid w:val="00C82473"/>
    <w:rsid w:val="00C83576"/>
    <w:rsid w:val="00CA0A4F"/>
    <w:rsid w:val="00CA0EED"/>
    <w:rsid w:val="00CA4793"/>
    <w:rsid w:val="00CB51DA"/>
    <w:rsid w:val="00CD0433"/>
    <w:rsid w:val="00CE4F6F"/>
    <w:rsid w:val="00D05195"/>
    <w:rsid w:val="00D12F5B"/>
    <w:rsid w:val="00D22F4A"/>
    <w:rsid w:val="00D3189E"/>
    <w:rsid w:val="00D3192F"/>
    <w:rsid w:val="00D70917"/>
    <w:rsid w:val="00D808DE"/>
    <w:rsid w:val="00DB5124"/>
    <w:rsid w:val="00DC6974"/>
    <w:rsid w:val="00DC7249"/>
    <w:rsid w:val="00E24415"/>
    <w:rsid w:val="00E55138"/>
    <w:rsid w:val="00E6039B"/>
    <w:rsid w:val="00EB4818"/>
    <w:rsid w:val="00ED6B3C"/>
    <w:rsid w:val="00F20A93"/>
    <w:rsid w:val="00F2154C"/>
    <w:rsid w:val="00F24033"/>
    <w:rsid w:val="00FB04CE"/>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15:docId w15:val="{37B70E71-AB17-4920-8CA5-1D10F3EF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224F5-B660-4435-9ED6-831CF8CE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DEVELOP-13</cp:lastModifiedBy>
  <cp:revision>2</cp:revision>
  <dcterms:created xsi:type="dcterms:W3CDTF">2016-08-08T14:55:00Z</dcterms:created>
  <dcterms:modified xsi:type="dcterms:W3CDTF">2016-08-08T14:55:00Z</dcterms:modified>
</cp:coreProperties>
</file>