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25610C36" w:rsidR="00B82BB6" w:rsidRPr="00790296" w:rsidRDefault="25610C36" w:rsidP="006A6894">
      <w:pPr>
        <w:spacing w:after="0" w:line="240" w:lineRule="auto"/>
        <w:jc w:val="right"/>
        <w:rPr>
          <w:rFonts w:ascii="Century Gothic" w:hAnsi="Century Gothic" w:cs="Arial"/>
          <w:b/>
          <w:sz w:val="32"/>
        </w:rPr>
      </w:pPr>
      <w:r w:rsidRPr="00790296">
        <w:rPr>
          <w:rFonts w:ascii="Century Gothic" w:eastAsia="Century Gothic" w:hAnsi="Century Gothic" w:cs="Century Gothic"/>
          <w:b/>
          <w:bCs/>
          <w:sz w:val="28"/>
          <w:szCs w:val="28"/>
        </w:rPr>
        <w:t>NASA DEVELOP National Program</w:t>
      </w:r>
    </w:p>
    <w:p w14:paraId="097A0BF7" w14:textId="3800B843" w:rsidR="25610C36" w:rsidRPr="00790296" w:rsidRDefault="25610C36" w:rsidP="25610C36">
      <w:pPr>
        <w:spacing w:after="0" w:line="240" w:lineRule="auto"/>
        <w:jc w:val="right"/>
        <w:rPr>
          <w:rFonts w:ascii="Century Gothic" w:hAnsi="Century Gothic"/>
        </w:rPr>
      </w:pPr>
      <w:r w:rsidRPr="00790296">
        <w:rPr>
          <w:rFonts w:ascii="Century Gothic" w:hAnsi="Century Gothic"/>
          <w:noProof/>
        </w:rPr>
        <w:drawing>
          <wp:inline distT="0" distB="0" distL="0" distR="0" wp14:anchorId="646B71A6" wp14:editId="1A3781EC">
            <wp:extent cx="5943600" cy="297180"/>
            <wp:effectExtent l="0" t="0" r="0" b="7620"/>
            <wp:docPr id="9395712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00790296">
        <w:rPr>
          <w:rFonts w:ascii="Century Gothic" w:eastAsia="Century Gothic" w:hAnsi="Century Gothic" w:cs="Century Gothic"/>
        </w:rPr>
        <w:t xml:space="preserve">USGS at Colorado State University - Fort Collins, CO </w:t>
      </w:r>
    </w:p>
    <w:p w14:paraId="21AFF2C9" w14:textId="77777777" w:rsidR="00BA5773" w:rsidRPr="00790296" w:rsidRDefault="003F2639" w:rsidP="00F6325C">
      <w:pPr>
        <w:spacing w:after="0" w:line="240" w:lineRule="auto"/>
        <w:jc w:val="right"/>
        <w:rPr>
          <w:rFonts w:ascii="Century Gothic" w:hAnsi="Century Gothic" w:cs="Arial"/>
          <w:b/>
        </w:rPr>
      </w:pPr>
      <w:r w:rsidRPr="00790296">
        <w:rPr>
          <w:rFonts w:ascii="Century Gothic" w:hAnsi="Century Gothic" w:cs="Arial"/>
          <w:b/>
        </w:rPr>
        <w:t>Summer</w:t>
      </w:r>
      <w:r w:rsidR="00D579FC" w:rsidRPr="00790296">
        <w:rPr>
          <w:rFonts w:ascii="Century Gothic" w:hAnsi="Century Gothic" w:cs="Arial"/>
          <w:b/>
        </w:rPr>
        <w:t xml:space="preserve"> 2015</w:t>
      </w:r>
    </w:p>
    <w:p w14:paraId="7601DB83" w14:textId="77777777" w:rsidR="00BA5773" w:rsidRPr="00790296" w:rsidRDefault="00BA5773" w:rsidP="00BA5773">
      <w:pPr>
        <w:spacing w:after="0" w:line="240" w:lineRule="auto"/>
        <w:rPr>
          <w:rFonts w:ascii="Century Gothic" w:hAnsi="Century Gothic" w:cs="Arial"/>
          <w:b/>
        </w:rPr>
      </w:pPr>
    </w:p>
    <w:p w14:paraId="1A129626" w14:textId="1B718622" w:rsidR="00603BB8" w:rsidRDefault="25610C36" w:rsidP="25610C36">
      <w:pPr>
        <w:pBdr>
          <w:bottom w:val="single" w:sz="4" w:space="1" w:color="auto"/>
        </w:pBdr>
        <w:spacing w:after="120" w:line="240" w:lineRule="auto"/>
        <w:rPr>
          <w:rFonts w:ascii="Century Gothic" w:eastAsia="Century Gothic,Arial" w:hAnsi="Century Gothic" w:cs="Century Gothic,Arial"/>
          <w:b/>
          <w:bCs/>
        </w:rPr>
      </w:pPr>
      <w:r w:rsidRPr="00790296">
        <w:rPr>
          <w:rFonts w:ascii="Century Gothic" w:eastAsia="Century Gothic,Arial" w:hAnsi="Century Gothic" w:cs="Century Gothic,Arial"/>
          <w:b/>
          <w:bCs/>
        </w:rPr>
        <w:t xml:space="preserve">Short Title: </w:t>
      </w:r>
      <w:r w:rsidR="008A6DA0">
        <w:rPr>
          <w:rFonts w:ascii="Century Gothic" w:eastAsia="Century Gothic,Arial" w:hAnsi="Century Gothic" w:cs="Century Gothic,Arial"/>
          <w:b/>
          <w:bCs/>
        </w:rPr>
        <w:t>Colorado Agriculture</w:t>
      </w:r>
    </w:p>
    <w:p w14:paraId="366FD863" w14:textId="77777777" w:rsidR="00931ECD" w:rsidRDefault="00931ECD" w:rsidP="009F68EC">
      <w:pPr>
        <w:pBdr>
          <w:bottom w:val="single" w:sz="4" w:space="1" w:color="auto"/>
        </w:pBdr>
        <w:spacing w:after="0" w:line="240" w:lineRule="auto"/>
        <w:rPr>
          <w:rFonts w:ascii="Century Gothic" w:hAnsi="Century Gothic" w:cs="Arial"/>
          <w:b/>
          <w:szCs w:val="20"/>
        </w:rPr>
      </w:pPr>
    </w:p>
    <w:p w14:paraId="0D744589" w14:textId="77777777" w:rsidR="009F68EC" w:rsidRPr="00603BB8" w:rsidRDefault="009F68EC" w:rsidP="009F68EC">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1BB1C89A" w14:textId="15F9D2A4" w:rsidR="008A6DA0" w:rsidRPr="00931ECD" w:rsidRDefault="008A6DA0" w:rsidP="00931ECD">
      <w:pPr>
        <w:spacing w:after="0" w:line="240" w:lineRule="auto"/>
        <w:rPr>
          <w:rFonts w:ascii="Century Gothic" w:eastAsia="Century Gothic" w:hAnsi="Century Gothic" w:cs="Century Gothic"/>
          <w:sz w:val="20"/>
          <w:szCs w:val="20"/>
        </w:rPr>
      </w:pPr>
      <w:r w:rsidRPr="00931ECD">
        <w:rPr>
          <w:rFonts w:ascii="Century Gothic" w:eastAsia="Century Gothic" w:hAnsi="Century Gothic" w:cs="Century Gothic"/>
          <w:sz w:val="20"/>
          <w:szCs w:val="20"/>
        </w:rPr>
        <w:t xml:space="preserve">Timber harvests are a crucial part of Northern Colorado and Southern Wyoming’s local economy. The future health of the forests and ecological diversity are contingent upon appropriately managing the present forest resources. However, incomplete records of past harvests expose disparities concerning the accurate location, timing, and extent of the forest harvests. This project was designed to provide natural resource managers with a reliable map of the forest harvest history in an effort to facilitate the most educated decision making process. At the request of </w:t>
      </w:r>
      <w:r w:rsidR="001C01EC">
        <w:rPr>
          <w:rFonts w:ascii="Century Gothic" w:eastAsia="Century Gothic" w:hAnsi="Century Gothic" w:cs="Century Gothic"/>
          <w:sz w:val="20"/>
          <w:szCs w:val="20"/>
        </w:rPr>
        <w:t xml:space="preserve">the </w:t>
      </w:r>
      <w:r w:rsidRPr="00931ECD">
        <w:rPr>
          <w:rFonts w:ascii="Century Gothic" w:eastAsia="Century Gothic" w:hAnsi="Century Gothic" w:cs="Century Gothic"/>
          <w:sz w:val="20"/>
          <w:szCs w:val="20"/>
        </w:rPr>
        <w:t>three project</w:t>
      </w:r>
      <w:r w:rsidR="00931ECD">
        <w:rPr>
          <w:rFonts w:ascii="Century Gothic" w:eastAsia="Century Gothic" w:hAnsi="Century Gothic" w:cs="Century Gothic"/>
          <w:sz w:val="20"/>
          <w:szCs w:val="20"/>
        </w:rPr>
        <w:t xml:space="preserve"> partners</w:t>
      </w:r>
      <w:r w:rsidRPr="00931ECD">
        <w:rPr>
          <w:rFonts w:ascii="Century Gothic" w:eastAsia="Century Gothic" w:hAnsi="Century Gothic" w:cs="Century Gothic"/>
          <w:sz w:val="20"/>
          <w:szCs w:val="20"/>
        </w:rPr>
        <w:t xml:space="preserve">, Ben </w:t>
      </w:r>
      <w:proofErr w:type="spellStart"/>
      <w:r w:rsidRPr="00931ECD">
        <w:rPr>
          <w:rFonts w:ascii="Century Gothic" w:eastAsia="Century Gothic" w:hAnsi="Century Gothic" w:cs="Century Gothic"/>
          <w:sz w:val="20"/>
          <w:szCs w:val="20"/>
        </w:rPr>
        <w:t>Delatour</w:t>
      </w:r>
      <w:proofErr w:type="spellEnd"/>
      <w:r w:rsidRPr="00931ECD">
        <w:rPr>
          <w:rFonts w:ascii="Century Gothic" w:eastAsia="Century Gothic" w:hAnsi="Century Gothic" w:cs="Century Gothic"/>
          <w:sz w:val="20"/>
          <w:szCs w:val="20"/>
        </w:rPr>
        <w:t xml:space="preserve"> Scout Ranch (BDSR), Bioenergy Alliance Network of the Rockies (BANR), and Colorado State Forest Service (CSFS), the team spectrally linked 41 years of Landsat data to create a continuous map delineating forest harvest history, wildfires, and mountain pine beetle kill. By accessing the Landsat archives, this project utilized </w:t>
      </w:r>
      <w:proofErr w:type="gramStart"/>
      <w:r w:rsidRPr="00931ECD">
        <w:rPr>
          <w:rFonts w:ascii="Century Gothic" w:eastAsia="Century Gothic" w:hAnsi="Century Gothic" w:cs="Century Gothic"/>
          <w:sz w:val="20"/>
          <w:szCs w:val="20"/>
        </w:rPr>
        <w:t>1974-2014 imagery from Landsat 1-3 Multispectral Scanner (MSS); Landsat 4-5 Thematic Mapper (TM); Landsat 7 Enhanced Thematic Mapper Plus (ETM+); and Landsat 8 Operational Land Imager (OLI)</w:t>
      </w:r>
      <w:proofErr w:type="gramEnd"/>
      <w:r w:rsidRPr="00931ECD">
        <w:rPr>
          <w:rFonts w:ascii="Century Gothic" w:eastAsia="Century Gothic" w:hAnsi="Century Gothic" w:cs="Century Gothic"/>
          <w:sz w:val="20"/>
          <w:szCs w:val="20"/>
        </w:rPr>
        <w:t>. The</w:t>
      </w:r>
      <w:r w:rsidR="00CA0D7E">
        <w:rPr>
          <w:rFonts w:ascii="Century Gothic" w:eastAsia="Century Gothic" w:hAnsi="Century Gothic" w:cs="Century Gothic"/>
          <w:sz w:val="20"/>
          <w:szCs w:val="20"/>
        </w:rPr>
        <w:t>se</w:t>
      </w:r>
      <w:r w:rsidRPr="00931ECD">
        <w:rPr>
          <w:rFonts w:ascii="Century Gothic" w:eastAsia="Century Gothic" w:hAnsi="Century Gothic" w:cs="Century Gothic"/>
          <w:sz w:val="20"/>
          <w:szCs w:val="20"/>
        </w:rPr>
        <w:t xml:space="preserve"> collected scenes were preprocessed using </w:t>
      </w:r>
      <w:proofErr w:type="spellStart"/>
      <w:r w:rsidRPr="00931ECD">
        <w:rPr>
          <w:rFonts w:ascii="Century Gothic" w:eastAsia="Century Gothic" w:hAnsi="Century Gothic" w:cs="Century Gothic"/>
          <w:sz w:val="20"/>
          <w:szCs w:val="20"/>
        </w:rPr>
        <w:t>LandsatLinkr</w:t>
      </w:r>
      <w:proofErr w:type="spellEnd"/>
      <w:r w:rsidRPr="00931ECD">
        <w:rPr>
          <w:rFonts w:ascii="Century Gothic" w:eastAsia="Century Gothic" w:hAnsi="Century Gothic" w:cs="Century Gothic"/>
          <w:sz w:val="20"/>
          <w:szCs w:val="20"/>
        </w:rPr>
        <w:t xml:space="preserve"> to acquire consistent images atmospherically cor</w:t>
      </w:r>
      <w:bookmarkStart w:id="0" w:name="_GoBack"/>
      <w:bookmarkEnd w:id="0"/>
      <w:r w:rsidRPr="00931ECD">
        <w:rPr>
          <w:rFonts w:ascii="Century Gothic" w:eastAsia="Century Gothic" w:hAnsi="Century Gothic" w:cs="Century Gothic"/>
          <w:sz w:val="20"/>
          <w:szCs w:val="20"/>
        </w:rPr>
        <w:t>rected for surface reflectance, masked for cloud cover, and stacked in a Tasseled Cap (</w:t>
      </w:r>
      <w:proofErr w:type="spellStart"/>
      <w:r w:rsidRPr="00931ECD">
        <w:rPr>
          <w:rFonts w:ascii="Century Gothic" w:eastAsia="Century Gothic" w:hAnsi="Century Gothic" w:cs="Century Gothic"/>
          <w:sz w:val="20"/>
          <w:szCs w:val="20"/>
        </w:rPr>
        <w:t>Tcap</w:t>
      </w:r>
      <w:proofErr w:type="spellEnd"/>
      <w:r w:rsidRPr="00931ECD">
        <w:rPr>
          <w:rFonts w:ascii="Century Gothic" w:eastAsia="Century Gothic" w:hAnsi="Century Gothic" w:cs="Century Gothic"/>
          <w:sz w:val="20"/>
          <w:szCs w:val="20"/>
        </w:rPr>
        <w:t xml:space="preserve">) composite. The generated </w:t>
      </w:r>
      <w:r w:rsidR="00931ECD">
        <w:rPr>
          <w:rFonts w:ascii="Century Gothic" w:eastAsia="Century Gothic" w:hAnsi="Century Gothic" w:cs="Century Gothic"/>
          <w:sz w:val="20"/>
          <w:szCs w:val="20"/>
        </w:rPr>
        <w:t>inputs</w:t>
      </w:r>
      <w:r w:rsidRPr="00931ECD">
        <w:rPr>
          <w:rFonts w:ascii="Century Gothic" w:eastAsia="Century Gothic" w:hAnsi="Century Gothic" w:cs="Century Gothic"/>
          <w:sz w:val="20"/>
          <w:szCs w:val="20"/>
        </w:rPr>
        <w:t xml:space="preserve"> were run through the Landsat-based Detection of Trends in Disturbance and Recovery (</w:t>
      </w:r>
      <w:proofErr w:type="spellStart"/>
      <w:r w:rsidRPr="00931ECD">
        <w:rPr>
          <w:rFonts w:ascii="Century Gothic" w:eastAsia="Century Gothic" w:hAnsi="Century Gothic" w:cs="Century Gothic"/>
          <w:sz w:val="20"/>
          <w:szCs w:val="20"/>
        </w:rPr>
        <w:t>LandTrendr</w:t>
      </w:r>
      <w:proofErr w:type="spellEnd"/>
      <w:r w:rsidRPr="00931ECD">
        <w:rPr>
          <w:rFonts w:ascii="Century Gothic" w:eastAsia="Century Gothic" w:hAnsi="Century Gothic" w:cs="Century Gothic"/>
          <w:sz w:val="20"/>
          <w:szCs w:val="20"/>
        </w:rPr>
        <w:t xml:space="preserve">) model to produce a visual representation of all magnitudes of disturbances within the designated area. By prioritizing timber harvest as a key disturbance, </w:t>
      </w:r>
      <w:proofErr w:type="spellStart"/>
      <w:r w:rsidRPr="00931ECD">
        <w:rPr>
          <w:rFonts w:ascii="Century Gothic" w:eastAsia="Century Gothic" w:hAnsi="Century Gothic" w:cs="Century Gothic"/>
          <w:sz w:val="20"/>
          <w:szCs w:val="20"/>
        </w:rPr>
        <w:t>LandTrendr</w:t>
      </w:r>
      <w:proofErr w:type="spellEnd"/>
      <w:r w:rsidRPr="00931ECD">
        <w:rPr>
          <w:rFonts w:ascii="Century Gothic" w:eastAsia="Century Gothic" w:hAnsi="Century Gothic" w:cs="Century Gothic"/>
          <w:sz w:val="20"/>
          <w:szCs w:val="20"/>
        </w:rPr>
        <w:t xml:space="preserve"> accurately delineated an annual forest harvest history in Northern Colorado and Southern Wyoming.</w:t>
      </w:r>
    </w:p>
    <w:p w14:paraId="703A3224" w14:textId="5CF903BD" w:rsidR="25610C36" w:rsidRDefault="25610C36" w:rsidP="25610C36"/>
    <w:p w14:paraId="425DB8E2" w14:textId="432E60EA" w:rsidR="25610C36" w:rsidRDefault="25610C36">
      <w:r w:rsidRPr="25610C36">
        <w:rPr>
          <w:rFonts w:ascii="Century Gothic" w:eastAsia="Century Gothic" w:hAnsi="Century Gothic" w:cs="Century Gothic"/>
        </w:rPr>
        <w:t xml:space="preserve"> </w:t>
      </w:r>
    </w:p>
    <w:sectPr w:rsidR="25610C36"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13FAC" w15:done="0"/>
  <w15:commentEx w15:paraId="0E29FCC6" w15:done="0"/>
  <w15:commentEx w15:paraId="602C4C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E7446" w14:textId="77777777" w:rsidR="005F450C" w:rsidRDefault="005F450C" w:rsidP="00816220">
      <w:pPr>
        <w:spacing w:after="0" w:line="240" w:lineRule="auto"/>
      </w:pPr>
      <w:r>
        <w:separator/>
      </w:r>
    </w:p>
  </w:endnote>
  <w:endnote w:type="continuationSeparator" w:id="0">
    <w:p w14:paraId="6D51CA1E" w14:textId="77777777" w:rsidR="005F450C" w:rsidRDefault="005F450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8C676" w14:textId="77777777" w:rsidR="005F450C" w:rsidRDefault="005F450C" w:rsidP="00816220">
      <w:pPr>
        <w:spacing w:after="0" w:line="240" w:lineRule="auto"/>
      </w:pPr>
      <w:r>
        <w:separator/>
      </w:r>
    </w:p>
  </w:footnote>
  <w:footnote w:type="continuationSeparator" w:id="0">
    <w:p w14:paraId="7D9C0E97" w14:textId="77777777" w:rsidR="005F450C" w:rsidRDefault="005F450C"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6622D"/>
    <w:rsid w:val="00071662"/>
    <w:rsid w:val="000A7821"/>
    <w:rsid w:val="000C0E41"/>
    <w:rsid w:val="000D1653"/>
    <w:rsid w:val="000E7559"/>
    <w:rsid w:val="00112740"/>
    <w:rsid w:val="001726C7"/>
    <w:rsid w:val="001C01EC"/>
    <w:rsid w:val="00200201"/>
    <w:rsid w:val="002516A3"/>
    <w:rsid w:val="002E4378"/>
    <w:rsid w:val="003053B0"/>
    <w:rsid w:val="00313897"/>
    <w:rsid w:val="003325D6"/>
    <w:rsid w:val="003545A4"/>
    <w:rsid w:val="00372D01"/>
    <w:rsid w:val="00383933"/>
    <w:rsid w:val="0039198A"/>
    <w:rsid w:val="003B2A86"/>
    <w:rsid w:val="003F2639"/>
    <w:rsid w:val="003F68F5"/>
    <w:rsid w:val="00420300"/>
    <w:rsid w:val="00434799"/>
    <w:rsid w:val="00454EA3"/>
    <w:rsid w:val="00470436"/>
    <w:rsid w:val="00486C4B"/>
    <w:rsid w:val="004B4C28"/>
    <w:rsid w:val="004B6027"/>
    <w:rsid w:val="00501143"/>
    <w:rsid w:val="00520FF6"/>
    <w:rsid w:val="00592371"/>
    <w:rsid w:val="005F450C"/>
    <w:rsid w:val="00603BB8"/>
    <w:rsid w:val="00677CB8"/>
    <w:rsid w:val="006A6894"/>
    <w:rsid w:val="00707C56"/>
    <w:rsid w:val="00725739"/>
    <w:rsid w:val="007338D2"/>
    <w:rsid w:val="0075569C"/>
    <w:rsid w:val="00770D88"/>
    <w:rsid w:val="00790296"/>
    <w:rsid w:val="007E4F6F"/>
    <w:rsid w:val="00816220"/>
    <w:rsid w:val="00860A65"/>
    <w:rsid w:val="008746A4"/>
    <w:rsid w:val="008A6DA0"/>
    <w:rsid w:val="008B166F"/>
    <w:rsid w:val="00902BE7"/>
    <w:rsid w:val="0093138E"/>
    <w:rsid w:val="00931ECD"/>
    <w:rsid w:val="0097582D"/>
    <w:rsid w:val="009A326F"/>
    <w:rsid w:val="009F68EC"/>
    <w:rsid w:val="00A174D1"/>
    <w:rsid w:val="00A60645"/>
    <w:rsid w:val="00AC0354"/>
    <w:rsid w:val="00AC5084"/>
    <w:rsid w:val="00AD16CF"/>
    <w:rsid w:val="00AD6679"/>
    <w:rsid w:val="00B23EAA"/>
    <w:rsid w:val="00B660EF"/>
    <w:rsid w:val="00B82BB6"/>
    <w:rsid w:val="00BA5773"/>
    <w:rsid w:val="00C1027B"/>
    <w:rsid w:val="00C370C2"/>
    <w:rsid w:val="00C82473"/>
    <w:rsid w:val="00C83FE3"/>
    <w:rsid w:val="00CA0D7E"/>
    <w:rsid w:val="00CC1EF4"/>
    <w:rsid w:val="00CC559E"/>
    <w:rsid w:val="00CC6870"/>
    <w:rsid w:val="00CE278C"/>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 w:val="00F926A4"/>
    <w:rsid w:val="00FA4FFA"/>
    <w:rsid w:val="2561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68EC"/>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FA4FFA"/>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68EC"/>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FA4F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2376">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440368174">
      <w:bodyDiv w:val="1"/>
      <w:marLeft w:val="0"/>
      <w:marRight w:val="0"/>
      <w:marTop w:val="0"/>
      <w:marBottom w:val="0"/>
      <w:divBdr>
        <w:top w:val="none" w:sz="0" w:space="0" w:color="auto"/>
        <w:left w:val="none" w:sz="0" w:space="0" w:color="auto"/>
        <w:bottom w:val="none" w:sz="0" w:space="0" w:color="auto"/>
        <w:right w:val="none" w:sz="0" w:space="0" w:color="auto"/>
      </w:divBdr>
    </w:div>
    <w:div w:id="2105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Morgan Library</cp:lastModifiedBy>
  <cp:revision>2</cp:revision>
  <dcterms:created xsi:type="dcterms:W3CDTF">2015-07-08T17:37:00Z</dcterms:created>
  <dcterms:modified xsi:type="dcterms:W3CDTF">2015-07-08T17:37:00Z</dcterms:modified>
</cp:coreProperties>
</file>