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42A56" w14:textId="77777777" w:rsidR="004C68AD" w:rsidRPr="00CB5791" w:rsidRDefault="004C68AD" w:rsidP="004C68AD">
      <w:pPr>
        <w:rPr>
          <w:rFonts w:ascii="Garamond" w:hAnsi="Garamond"/>
          <w:lang w:eastAsia="zh-CN"/>
        </w:rPr>
      </w:pPr>
      <w:r w:rsidRPr="00CB5791">
        <w:rPr>
          <w:rFonts w:ascii="Garamond" w:hAnsi="Garamond"/>
          <w:b/>
          <w:bCs/>
          <w:color w:val="000000"/>
          <w:lang w:eastAsia="zh-CN"/>
        </w:rPr>
        <w:t>Niagara Falls Disasters</w:t>
      </w:r>
    </w:p>
    <w:p w14:paraId="3818E84E" w14:textId="77777777" w:rsidR="004C68AD" w:rsidRPr="00CB5791" w:rsidRDefault="004C68AD" w:rsidP="004C68AD">
      <w:pPr>
        <w:rPr>
          <w:rFonts w:ascii="Garamond" w:hAnsi="Garamond"/>
          <w:lang w:eastAsia="zh-CN"/>
        </w:rPr>
      </w:pPr>
      <w:r w:rsidRPr="00CB5791">
        <w:rPr>
          <w:rFonts w:ascii="Garamond" w:hAnsi="Garamond"/>
          <w:i/>
          <w:iCs/>
          <w:color w:val="000000"/>
          <w:lang w:eastAsia="zh-CN"/>
        </w:rPr>
        <w:t>Employing Remote Sensing Techniques to Evaluate Flood Extent and Environmental Parameters that Contribute to High Water Levels in Lake Ontario’s Coastal New York Communities</w:t>
      </w:r>
    </w:p>
    <w:p w14:paraId="2E94C19E" w14:textId="77777777" w:rsidR="004C68AD" w:rsidRPr="00CB5791" w:rsidRDefault="004C68AD" w:rsidP="004C68AD">
      <w:pPr>
        <w:rPr>
          <w:rFonts w:ascii="Garamond" w:eastAsia="Times New Roman" w:hAnsi="Garamond"/>
          <w:lang w:eastAsia="zh-CN"/>
        </w:rPr>
      </w:pPr>
    </w:p>
    <w:p w14:paraId="1BD4969A" w14:textId="2BEF4188" w:rsidR="004C68AD" w:rsidRPr="00CB5791" w:rsidRDefault="004C68AD" w:rsidP="004C68AD">
      <w:pPr>
        <w:rPr>
          <w:rFonts w:ascii="Garamond" w:hAnsi="Garamond"/>
          <w:lang w:eastAsia="zh-CN"/>
        </w:rPr>
      </w:pPr>
      <w:r w:rsidRPr="00CB5791">
        <w:rPr>
          <w:rFonts w:ascii="Garamond" w:hAnsi="Garamond"/>
          <w:b/>
          <w:bCs/>
          <w:color w:val="000000"/>
          <w:lang w:eastAsia="zh-CN"/>
        </w:rPr>
        <w:t>VPS Title:</w:t>
      </w:r>
      <w:r w:rsidRPr="00CB5791">
        <w:rPr>
          <w:rFonts w:ascii="Garamond" w:hAnsi="Garamond"/>
          <w:color w:val="000000"/>
          <w:lang w:eastAsia="zh-CN"/>
        </w:rPr>
        <w:t xml:space="preserve"> </w:t>
      </w:r>
      <w:r w:rsidR="003434ED" w:rsidRPr="00CB5791">
        <w:rPr>
          <w:rFonts w:ascii="Garamond" w:hAnsi="Garamond"/>
          <w:color w:val="000000"/>
          <w:lang w:eastAsia="zh-CN"/>
        </w:rPr>
        <w:t>Going With the Overflow</w:t>
      </w:r>
      <w:r w:rsidRPr="00CB5791">
        <w:rPr>
          <w:rFonts w:ascii="Garamond" w:hAnsi="Garamond"/>
          <w:color w:val="000000"/>
          <w:lang w:eastAsia="zh-CN"/>
        </w:rPr>
        <w:t>: Assessing Flood Extent in Niagara Falls, New York</w:t>
      </w:r>
    </w:p>
    <w:p w14:paraId="3014536A" w14:textId="77777777" w:rsidR="00476B26" w:rsidRPr="00CB5791" w:rsidRDefault="00476B26" w:rsidP="00476B26">
      <w:pPr>
        <w:rPr>
          <w:rFonts w:ascii="Garamond" w:hAnsi="Garamond"/>
          <w:b/>
        </w:rPr>
      </w:pPr>
    </w:p>
    <w:p w14:paraId="7568451B" w14:textId="77777777" w:rsidR="004C68AD" w:rsidRPr="00CB5791" w:rsidRDefault="004C68AD" w:rsidP="004C68AD">
      <w:pPr>
        <w:pBdr>
          <w:bottom w:val="single" w:sz="4" w:space="0" w:color="000000"/>
        </w:pBdr>
        <w:rPr>
          <w:rFonts w:ascii="Garamond" w:hAnsi="Garamond"/>
          <w:lang w:eastAsia="zh-CN"/>
        </w:rPr>
      </w:pPr>
      <w:r w:rsidRPr="00CB5791">
        <w:rPr>
          <w:rFonts w:ascii="Garamond" w:hAnsi="Garamond"/>
          <w:b/>
          <w:bCs/>
          <w:color w:val="000000"/>
          <w:lang w:eastAsia="zh-CN"/>
        </w:rPr>
        <w:t>Project Team</w:t>
      </w:r>
    </w:p>
    <w:p w14:paraId="3C301359" w14:textId="77777777" w:rsidR="004C68AD" w:rsidRPr="00CB5791" w:rsidRDefault="004C68AD" w:rsidP="004C68AD">
      <w:pPr>
        <w:rPr>
          <w:rFonts w:ascii="Garamond" w:hAnsi="Garamond"/>
          <w:lang w:eastAsia="zh-CN"/>
        </w:rPr>
      </w:pPr>
      <w:r w:rsidRPr="00CB5791">
        <w:rPr>
          <w:rFonts w:ascii="Garamond" w:hAnsi="Garamond"/>
          <w:b/>
          <w:bCs/>
          <w:i/>
          <w:iCs/>
          <w:color w:val="000000"/>
          <w:lang w:eastAsia="zh-CN"/>
        </w:rPr>
        <w:t>Project Team</w:t>
      </w:r>
      <w:r w:rsidRPr="00CB5791">
        <w:rPr>
          <w:rFonts w:ascii="Garamond" w:hAnsi="Garamond"/>
          <w:b/>
          <w:bCs/>
          <w:i/>
          <w:color w:val="000000"/>
          <w:lang w:eastAsia="zh-CN"/>
        </w:rPr>
        <w:t>:</w:t>
      </w:r>
    </w:p>
    <w:p w14:paraId="1B62FE99" w14:textId="77777777" w:rsidR="004C68AD" w:rsidRPr="00CB5791" w:rsidRDefault="004C68AD" w:rsidP="004C68AD">
      <w:pPr>
        <w:rPr>
          <w:rFonts w:ascii="Garamond" w:hAnsi="Garamond"/>
          <w:lang w:eastAsia="zh-CN"/>
        </w:rPr>
      </w:pPr>
      <w:r w:rsidRPr="00CB5791">
        <w:rPr>
          <w:rFonts w:ascii="Garamond" w:hAnsi="Garamond"/>
          <w:color w:val="000000"/>
          <w:lang w:eastAsia="zh-CN"/>
        </w:rPr>
        <w:t>Christine Fleming (Project Lead)</w:t>
      </w:r>
    </w:p>
    <w:p w14:paraId="3FCDEF13" w14:textId="77777777" w:rsidR="004C68AD" w:rsidRPr="00CB5791" w:rsidRDefault="004C68AD" w:rsidP="004C68AD">
      <w:pPr>
        <w:rPr>
          <w:rFonts w:ascii="Garamond" w:hAnsi="Garamond"/>
          <w:lang w:eastAsia="zh-CN"/>
        </w:rPr>
      </w:pPr>
      <w:r w:rsidRPr="00CB5791">
        <w:rPr>
          <w:rFonts w:ascii="Garamond" w:hAnsi="Garamond"/>
          <w:color w:val="000000"/>
          <w:lang w:eastAsia="zh-CN"/>
        </w:rPr>
        <w:t>Celeste Gambino</w:t>
      </w:r>
    </w:p>
    <w:p w14:paraId="5A598E48" w14:textId="77777777" w:rsidR="004C68AD" w:rsidRPr="00CB5791" w:rsidRDefault="004C68AD" w:rsidP="004C68AD">
      <w:pPr>
        <w:rPr>
          <w:rFonts w:ascii="Garamond" w:hAnsi="Garamond"/>
          <w:color w:val="000000"/>
          <w:lang w:eastAsia="zh-CN"/>
        </w:rPr>
      </w:pPr>
      <w:r w:rsidRPr="00CB5791">
        <w:rPr>
          <w:rFonts w:ascii="Garamond" w:hAnsi="Garamond"/>
          <w:color w:val="000000"/>
          <w:lang w:eastAsia="zh-CN"/>
        </w:rPr>
        <w:t>Eric Deutsch</w:t>
      </w:r>
    </w:p>
    <w:p w14:paraId="20EC9CB9" w14:textId="6AE6E8A9" w:rsidR="00BB321B" w:rsidRPr="00CB5791" w:rsidRDefault="00BB321B" w:rsidP="004C68AD">
      <w:pPr>
        <w:rPr>
          <w:rFonts w:ascii="Garamond" w:hAnsi="Garamond"/>
          <w:lang w:eastAsia="zh-CN"/>
        </w:rPr>
      </w:pPr>
      <w:proofErr w:type="spellStart"/>
      <w:r w:rsidRPr="00CB5791">
        <w:rPr>
          <w:rFonts w:ascii="Garamond" w:hAnsi="Garamond"/>
          <w:color w:val="000000"/>
          <w:lang w:eastAsia="zh-CN"/>
        </w:rPr>
        <w:t>Oyut</w:t>
      </w:r>
      <w:proofErr w:type="spellEnd"/>
      <w:r w:rsidRPr="00CB5791">
        <w:rPr>
          <w:rFonts w:ascii="Garamond" w:hAnsi="Garamond"/>
          <w:color w:val="000000"/>
          <w:lang w:eastAsia="zh-CN"/>
        </w:rPr>
        <w:t xml:space="preserve"> </w:t>
      </w:r>
      <w:proofErr w:type="spellStart"/>
      <w:r w:rsidRPr="00CB5791">
        <w:rPr>
          <w:rFonts w:ascii="Garamond" w:hAnsi="Garamond"/>
          <w:color w:val="000000"/>
          <w:lang w:eastAsia="zh-CN"/>
        </w:rPr>
        <w:t>Amarjargal</w:t>
      </w:r>
      <w:proofErr w:type="spellEnd"/>
    </w:p>
    <w:p w14:paraId="38B44CF4" w14:textId="77777777" w:rsidR="004C68AD" w:rsidRPr="00CB5791" w:rsidRDefault="004C68AD" w:rsidP="004C68AD">
      <w:pPr>
        <w:rPr>
          <w:rFonts w:ascii="Garamond" w:eastAsia="Times New Roman" w:hAnsi="Garamond"/>
          <w:lang w:eastAsia="zh-CN"/>
        </w:rPr>
      </w:pPr>
    </w:p>
    <w:p w14:paraId="77F8FC96" w14:textId="77777777" w:rsidR="004C68AD" w:rsidRPr="00CB5791" w:rsidRDefault="004C68AD" w:rsidP="004C68AD">
      <w:pPr>
        <w:rPr>
          <w:rFonts w:ascii="Garamond" w:hAnsi="Garamond"/>
          <w:lang w:eastAsia="zh-CN"/>
        </w:rPr>
      </w:pPr>
      <w:r w:rsidRPr="00CB5791">
        <w:rPr>
          <w:rFonts w:ascii="Garamond" w:hAnsi="Garamond"/>
          <w:b/>
          <w:bCs/>
          <w:i/>
          <w:iCs/>
          <w:color w:val="000000"/>
          <w:lang w:eastAsia="zh-CN"/>
        </w:rPr>
        <w:t>Advisors &amp; Mentors</w:t>
      </w:r>
      <w:r w:rsidRPr="00CB5791">
        <w:rPr>
          <w:rFonts w:ascii="Garamond" w:hAnsi="Garamond"/>
          <w:b/>
          <w:bCs/>
          <w:i/>
          <w:color w:val="000000"/>
          <w:lang w:eastAsia="zh-CN"/>
        </w:rPr>
        <w:t>:</w:t>
      </w:r>
    </w:p>
    <w:p w14:paraId="25FEFF6E" w14:textId="7F8438D2" w:rsidR="004C68AD" w:rsidRPr="00CB5791" w:rsidRDefault="00FD0531" w:rsidP="004C68AD">
      <w:pPr>
        <w:rPr>
          <w:rFonts w:ascii="Garamond" w:hAnsi="Garamond"/>
          <w:color w:val="000000"/>
          <w:lang w:eastAsia="zh-CN"/>
        </w:rPr>
      </w:pPr>
      <w:r w:rsidRPr="00CB5791">
        <w:rPr>
          <w:rFonts w:ascii="Garamond" w:hAnsi="Garamond"/>
          <w:color w:val="000000"/>
          <w:lang w:eastAsia="zh-CN"/>
        </w:rPr>
        <w:t>Dr. Cédric</w:t>
      </w:r>
      <w:r w:rsidR="004C68AD" w:rsidRPr="00CB5791">
        <w:rPr>
          <w:rFonts w:ascii="Garamond" w:hAnsi="Garamond"/>
          <w:color w:val="000000"/>
          <w:lang w:eastAsia="zh-CN"/>
        </w:rPr>
        <w:t xml:space="preserve"> </w:t>
      </w:r>
      <w:proofErr w:type="spellStart"/>
      <w:r w:rsidR="004C68AD" w:rsidRPr="00CB5791">
        <w:rPr>
          <w:rFonts w:ascii="Garamond" w:hAnsi="Garamond"/>
          <w:color w:val="000000"/>
          <w:lang w:eastAsia="zh-CN"/>
        </w:rPr>
        <w:t>Fichot</w:t>
      </w:r>
      <w:proofErr w:type="spellEnd"/>
      <w:r w:rsidR="004C68AD" w:rsidRPr="00CB5791">
        <w:rPr>
          <w:rFonts w:ascii="Garamond" w:hAnsi="Garamond"/>
          <w:color w:val="000000"/>
          <w:lang w:eastAsia="zh-CN"/>
        </w:rPr>
        <w:t xml:space="preserve"> (Boston University)</w:t>
      </w:r>
    </w:p>
    <w:p w14:paraId="0E84B9F2" w14:textId="3643AF92" w:rsidR="00A0492B" w:rsidRPr="00CB5791" w:rsidRDefault="00A0492B" w:rsidP="004C68AD">
      <w:pPr>
        <w:rPr>
          <w:rFonts w:ascii="Garamond" w:hAnsi="Garamond"/>
          <w:color w:val="000000"/>
          <w:lang w:eastAsia="zh-CN"/>
        </w:rPr>
      </w:pPr>
    </w:p>
    <w:p w14:paraId="1E5F2891" w14:textId="69EC74B1" w:rsidR="00A0492B" w:rsidRPr="00CB5791" w:rsidRDefault="00A0492B" w:rsidP="00A0492B">
      <w:pPr>
        <w:rPr>
          <w:rFonts w:ascii="Garamond" w:eastAsia="Times New Roman" w:hAnsi="Garamond"/>
        </w:rPr>
      </w:pPr>
      <w:r w:rsidRPr="00CB5791">
        <w:rPr>
          <w:rFonts w:ascii="Garamond" w:eastAsia="Times New Roman" w:hAnsi="Garamond"/>
          <w:b/>
          <w:bCs/>
          <w:i/>
          <w:iCs/>
          <w:color w:val="000000"/>
        </w:rPr>
        <w:t>Other Contributors</w:t>
      </w:r>
      <w:r w:rsidRPr="00CB5791">
        <w:rPr>
          <w:rFonts w:ascii="Garamond" w:eastAsia="Times New Roman" w:hAnsi="Garamond"/>
          <w:b/>
          <w:bCs/>
          <w:i/>
          <w:color w:val="000000"/>
        </w:rPr>
        <w:t>:</w:t>
      </w:r>
    </w:p>
    <w:p w14:paraId="43A400A4" w14:textId="1ABDC849" w:rsidR="00A0492B" w:rsidRPr="00CB5791" w:rsidRDefault="00A0492B" w:rsidP="00A0492B">
      <w:pPr>
        <w:rPr>
          <w:rFonts w:ascii="Garamond" w:eastAsia="Times New Roman" w:hAnsi="Garamond"/>
        </w:rPr>
      </w:pPr>
      <w:r w:rsidRPr="00CB5791">
        <w:rPr>
          <w:rFonts w:ascii="Garamond" w:eastAsia="Times New Roman" w:hAnsi="Garamond"/>
          <w:color w:val="000000"/>
        </w:rPr>
        <w:t xml:space="preserve">Tyler </w:t>
      </w:r>
      <w:proofErr w:type="spellStart"/>
      <w:r w:rsidRPr="00CB5791">
        <w:rPr>
          <w:rFonts w:ascii="Garamond" w:eastAsia="Times New Roman" w:hAnsi="Garamond"/>
          <w:color w:val="000000"/>
        </w:rPr>
        <w:t>Hennessee</w:t>
      </w:r>
      <w:proofErr w:type="spellEnd"/>
    </w:p>
    <w:p w14:paraId="5DB349E8" w14:textId="2979D771" w:rsidR="00A0492B" w:rsidRPr="00CB5791" w:rsidRDefault="00A0492B" w:rsidP="004C68AD">
      <w:pPr>
        <w:rPr>
          <w:rFonts w:ascii="Garamond" w:eastAsia="Times New Roman" w:hAnsi="Garamond"/>
          <w:color w:val="000000"/>
        </w:rPr>
      </w:pPr>
      <w:r w:rsidRPr="00CB5791">
        <w:rPr>
          <w:rFonts w:ascii="Garamond" w:eastAsia="Times New Roman" w:hAnsi="Garamond"/>
          <w:color w:val="000000"/>
        </w:rPr>
        <w:t xml:space="preserve">Meryl </w:t>
      </w:r>
      <w:r w:rsidRPr="00CB5791">
        <w:rPr>
          <w:rFonts w:ascii="Garamond" w:eastAsia="Times New Roman" w:hAnsi="Garamond"/>
          <w:noProof/>
          <w:color w:val="000000"/>
        </w:rPr>
        <w:t>Kruskopf</w:t>
      </w:r>
    </w:p>
    <w:p w14:paraId="424AD6A1" w14:textId="458AADE5" w:rsidR="00A0492B" w:rsidRPr="00CB5791" w:rsidRDefault="00A0492B" w:rsidP="004C68AD">
      <w:pPr>
        <w:rPr>
          <w:rFonts w:ascii="Garamond" w:eastAsia="Times New Roman" w:hAnsi="Garamond"/>
          <w:color w:val="000000"/>
        </w:rPr>
      </w:pPr>
      <w:r w:rsidRPr="00CB5791">
        <w:rPr>
          <w:rFonts w:ascii="Garamond" w:eastAsia="Times New Roman" w:hAnsi="Garamond"/>
          <w:color w:val="000000"/>
        </w:rPr>
        <w:t xml:space="preserve">Isaac </w:t>
      </w:r>
      <w:proofErr w:type="spellStart"/>
      <w:r w:rsidRPr="00CB5791">
        <w:rPr>
          <w:rFonts w:ascii="Garamond" w:eastAsia="Times New Roman" w:hAnsi="Garamond"/>
          <w:color w:val="000000"/>
        </w:rPr>
        <w:t>Gamoran</w:t>
      </w:r>
      <w:proofErr w:type="spellEnd"/>
    </w:p>
    <w:p w14:paraId="743E0514" w14:textId="6173824B" w:rsidR="00A0492B" w:rsidRPr="00CB5791" w:rsidRDefault="00A0492B" w:rsidP="004C68AD">
      <w:pPr>
        <w:rPr>
          <w:rFonts w:ascii="Garamond" w:eastAsia="Times New Roman" w:hAnsi="Garamond"/>
        </w:rPr>
      </w:pPr>
      <w:r w:rsidRPr="00CB5791">
        <w:rPr>
          <w:rFonts w:ascii="Garamond" w:eastAsia="Times New Roman" w:hAnsi="Garamond"/>
          <w:color w:val="000000"/>
        </w:rPr>
        <w:t>Elizabeth Swanson</w:t>
      </w:r>
    </w:p>
    <w:p w14:paraId="5D8B0429" w14:textId="77777777" w:rsidR="00476B26" w:rsidRPr="00CB5791" w:rsidRDefault="00476B26" w:rsidP="00334B0C">
      <w:pPr>
        <w:rPr>
          <w:rFonts w:ascii="Garamond" w:hAnsi="Garamond"/>
          <w:b/>
        </w:rPr>
      </w:pPr>
    </w:p>
    <w:p w14:paraId="2A539E14" w14:textId="77777777" w:rsidR="00CD0433" w:rsidRPr="00CB5791" w:rsidRDefault="00CD0433" w:rsidP="00CD0433">
      <w:pPr>
        <w:pBdr>
          <w:bottom w:val="single" w:sz="4" w:space="1" w:color="auto"/>
        </w:pBdr>
        <w:rPr>
          <w:rFonts w:ascii="Garamond" w:hAnsi="Garamond"/>
          <w:b/>
        </w:rPr>
      </w:pPr>
      <w:r w:rsidRPr="00CB5791">
        <w:rPr>
          <w:rFonts w:ascii="Garamond" w:hAnsi="Garamond"/>
          <w:b/>
        </w:rPr>
        <w:t>Project Overview</w:t>
      </w:r>
    </w:p>
    <w:p w14:paraId="64E41EBC" w14:textId="713300A3" w:rsidR="008B3821" w:rsidRPr="00CB5791" w:rsidRDefault="008B3821" w:rsidP="00276572">
      <w:pPr>
        <w:rPr>
          <w:rFonts w:ascii="Garamond" w:eastAsia="Times New Roman" w:hAnsi="Garamond"/>
          <w:lang w:eastAsia="zh-CN"/>
        </w:rPr>
      </w:pPr>
      <w:r w:rsidRPr="00CB5791">
        <w:rPr>
          <w:rFonts w:ascii="Garamond" w:hAnsi="Garamond"/>
          <w:b/>
          <w:i/>
        </w:rPr>
        <w:t>Project Synopsis:</w:t>
      </w:r>
      <w:r w:rsidRPr="00CB5791">
        <w:rPr>
          <w:rFonts w:ascii="Garamond" w:hAnsi="Garamond"/>
          <w:b/>
        </w:rPr>
        <w:t xml:space="preserve"> </w:t>
      </w:r>
      <w:r w:rsidR="00873CCB" w:rsidRPr="00CB5791">
        <w:rPr>
          <w:rFonts w:ascii="Garamond" w:eastAsia="Times New Roman" w:hAnsi="Garamond"/>
          <w:color w:val="000000"/>
          <w:lang w:eastAsia="zh-CN"/>
        </w:rPr>
        <w:t>Lake Ontario coastal communities were severely impacted by high water levels during the spring of 2017</w:t>
      </w:r>
      <w:r w:rsidR="004C68AD" w:rsidRPr="00CB5791">
        <w:rPr>
          <w:rFonts w:ascii="Garamond" w:eastAsia="Times New Roman" w:hAnsi="Garamond"/>
          <w:color w:val="000000"/>
          <w:lang w:eastAsia="zh-CN"/>
        </w:rPr>
        <w:t xml:space="preserve">. The state of New York allocated 95 million dollars </w:t>
      </w:r>
      <w:r w:rsidR="002E3A1F" w:rsidRPr="00CB5791">
        <w:rPr>
          <w:rFonts w:ascii="Garamond" w:eastAsia="Times New Roman" w:hAnsi="Garamond"/>
          <w:color w:val="000000"/>
          <w:lang w:eastAsia="zh-CN"/>
        </w:rPr>
        <w:t>in</w:t>
      </w:r>
      <w:r w:rsidR="004C68AD" w:rsidRPr="00CB5791">
        <w:rPr>
          <w:rFonts w:ascii="Garamond" w:eastAsia="Times New Roman" w:hAnsi="Garamond"/>
          <w:color w:val="000000"/>
          <w:lang w:eastAsia="zh-CN"/>
        </w:rPr>
        <w:t xml:space="preserve"> relief funds for impacted residents. Niagara Falls, </w:t>
      </w:r>
      <w:r w:rsidR="002E3A1F" w:rsidRPr="00CB5791">
        <w:rPr>
          <w:rFonts w:ascii="Garamond" w:eastAsia="Times New Roman" w:hAnsi="Garamond"/>
          <w:color w:val="000000"/>
          <w:lang w:eastAsia="zh-CN"/>
        </w:rPr>
        <w:t>NY</w:t>
      </w:r>
      <w:r w:rsidR="00281D7D" w:rsidRPr="00CB5791">
        <w:rPr>
          <w:rFonts w:ascii="Garamond" w:eastAsia="Times New Roman" w:hAnsi="Garamond"/>
          <w:color w:val="000000"/>
          <w:lang w:eastAsia="zh-CN"/>
        </w:rPr>
        <w:t>,</w:t>
      </w:r>
      <w:r w:rsidR="004C68AD" w:rsidRPr="00CB5791">
        <w:rPr>
          <w:rFonts w:ascii="Garamond" w:eastAsia="Times New Roman" w:hAnsi="Garamond"/>
          <w:color w:val="000000"/>
          <w:lang w:eastAsia="zh-CN"/>
        </w:rPr>
        <w:t xml:space="preserve"> city management required further assessment of maximum </w:t>
      </w:r>
      <w:r w:rsidR="00873CCB" w:rsidRPr="00CB5791">
        <w:rPr>
          <w:rFonts w:ascii="Garamond" w:eastAsia="Times New Roman" w:hAnsi="Garamond"/>
          <w:color w:val="000000"/>
          <w:lang w:eastAsia="zh-CN"/>
        </w:rPr>
        <w:t>flood</w:t>
      </w:r>
      <w:r w:rsidR="004C68AD" w:rsidRPr="00CB5791">
        <w:rPr>
          <w:rFonts w:ascii="Garamond" w:eastAsia="Times New Roman" w:hAnsi="Garamond"/>
          <w:color w:val="000000"/>
          <w:lang w:eastAsia="zh-CN"/>
        </w:rPr>
        <w:t xml:space="preserve"> extent and regional impacts in order to determine </w:t>
      </w:r>
      <w:r w:rsidR="004C68AD" w:rsidRPr="00CB5791">
        <w:rPr>
          <w:rFonts w:ascii="Garamond" w:eastAsia="Times New Roman" w:hAnsi="Garamond"/>
          <w:noProof/>
          <w:color w:val="000000"/>
          <w:lang w:eastAsia="zh-CN"/>
        </w:rPr>
        <w:t>high</w:t>
      </w:r>
      <w:r w:rsidR="00D140E7" w:rsidRPr="00CB5791">
        <w:rPr>
          <w:rFonts w:ascii="Garamond" w:eastAsia="Times New Roman" w:hAnsi="Garamond"/>
          <w:noProof/>
          <w:color w:val="000000"/>
          <w:lang w:eastAsia="zh-CN"/>
        </w:rPr>
        <w:t>-</w:t>
      </w:r>
      <w:r w:rsidR="004C68AD" w:rsidRPr="00CB5791">
        <w:rPr>
          <w:rFonts w:ascii="Garamond" w:eastAsia="Times New Roman" w:hAnsi="Garamond"/>
          <w:noProof/>
          <w:color w:val="000000"/>
          <w:lang w:eastAsia="zh-CN"/>
        </w:rPr>
        <w:t>risk</w:t>
      </w:r>
      <w:r w:rsidR="004C68AD" w:rsidRPr="00CB5791">
        <w:rPr>
          <w:rFonts w:ascii="Garamond" w:eastAsia="Times New Roman" w:hAnsi="Garamond"/>
          <w:color w:val="000000"/>
          <w:lang w:eastAsia="zh-CN"/>
        </w:rPr>
        <w:t xml:space="preserve"> areas. The Niagara Falls Disasters team used NASA Earth observations to </w:t>
      </w:r>
      <w:r w:rsidR="004C68AD" w:rsidRPr="00CB5791">
        <w:rPr>
          <w:rFonts w:ascii="Garamond" w:eastAsia="Times New Roman" w:hAnsi="Garamond"/>
          <w:color w:val="000000" w:themeColor="text1"/>
          <w:lang w:eastAsia="zh-CN"/>
        </w:rPr>
        <w:t xml:space="preserve">create </w:t>
      </w:r>
      <w:r w:rsidR="00C63520" w:rsidRPr="00CB5791">
        <w:rPr>
          <w:rFonts w:ascii="Garamond" w:eastAsia="Times New Roman" w:hAnsi="Garamond"/>
          <w:color w:val="000000" w:themeColor="text1"/>
          <w:lang w:eastAsia="zh-CN"/>
        </w:rPr>
        <w:t>a map</w:t>
      </w:r>
      <w:r w:rsidR="004C68AD" w:rsidRPr="00CB5791">
        <w:rPr>
          <w:rFonts w:ascii="Garamond" w:eastAsia="Times New Roman" w:hAnsi="Garamond"/>
          <w:color w:val="000000" w:themeColor="text1"/>
          <w:lang w:eastAsia="zh-CN"/>
        </w:rPr>
        <w:t xml:space="preserve"> indicating </w:t>
      </w:r>
      <w:r w:rsidR="00DC042D" w:rsidRPr="00CB5791">
        <w:rPr>
          <w:rFonts w:ascii="Garamond" w:eastAsia="Times New Roman" w:hAnsi="Garamond"/>
          <w:color w:val="000000" w:themeColor="text1"/>
          <w:lang w:eastAsia="zh-CN"/>
        </w:rPr>
        <w:t>flood</w:t>
      </w:r>
      <w:r w:rsidR="004C68AD" w:rsidRPr="00CB5791">
        <w:rPr>
          <w:rFonts w:ascii="Garamond" w:eastAsia="Times New Roman" w:hAnsi="Garamond"/>
          <w:color w:val="000000" w:themeColor="text1"/>
          <w:lang w:eastAsia="zh-CN"/>
        </w:rPr>
        <w:t xml:space="preserve"> extent </w:t>
      </w:r>
      <w:r w:rsidR="004C68AD" w:rsidRPr="00CB5791">
        <w:rPr>
          <w:rFonts w:ascii="Garamond" w:eastAsia="Times New Roman" w:hAnsi="Garamond"/>
          <w:color w:val="000000"/>
          <w:lang w:eastAsia="zh-CN"/>
        </w:rPr>
        <w:t xml:space="preserve">and </w:t>
      </w:r>
      <w:r w:rsidR="002E3A1F" w:rsidRPr="00CB5791">
        <w:rPr>
          <w:rFonts w:ascii="Garamond" w:eastAsia="Times New Roman" w:hAnsi="Garamond"/>
          <w:color w:val="000000"/>
          <w:lang w:eastAsia="zh-CN"/>
        </w:rPr>
        <w:t xml:space="preserve">to </w:t>
      </w:r>
      <w:r w:rsidR="004C68AD" w:rsidRPr="00CB5791">
        <w:rPr>
          <w:rFonts w:ascii="Garamond" w:eastAsia="Times New Roman" w:hAnsi="Garamond"/>
          <w:color w:val="000000"/>
          <w:lang w:eastAsia="zh-CN"/>
        </w:rPr>
        <w:t xml:space="preserve">provide tools </w:t>
      </w:r>
      <w:r w:rsidR="002E3A1F" w:rsidRPr="00CB5791">
        <w:rPr>
          <w:rFonts w:ascii="Garamond" w:eastAsia="Times New Roman" w:hAnsi="Garamond"/>
          <w:color w:val="000000"/>
          <w:lang w:eastAsia="zh-CN"/>
        </w:rPr>
        <w:t>for</w:t>
      </w:r>
      <w:r w:rsidR="004C68AD" w:rsidRPr="00CB5791">
        <w:rPr>
          <w:rFonts w:ascii="Garamond" w:eastAsia="Times New Roman" w:hAnsi="Garamond"/>
          <w:color w:val="000000"/>
          <w:lang w:eastAsia="zh-CN"/>
        </w:rPr>
        <w:t xml:space="preserve"> assess</w:t>
      </w:r>
      <w:r w:rsidR="002E3A1F" w:rsidRPr="00CB5791">
        <w:rPr>
          <w:rFonts w:ascii="Garamond" w:eastAsia="Times New Roman" w:hAnsi="Garamond"/>
          <w:color w:val="000000"/>
          <w:lang w:eastAsia="zh-CN"/>
        </w:rPr>
        <w:t>ment</w:t>
      </w:r>
      <w:r w:rsidR="004C68AD" w:rsidRPr="00CB5791">
        <w:rPr>
          <w:rFonts w:ascii="Garamond" w:eastAsia="Times New Roman" w:hAnsi="Garamond"/>
          <w:color w:val="000000"/>
          <w:lang w:eastAsia="zh-CN"/>
        </w:rPr>
        <w:t xml:space="preserve"> </w:t>
      </w:r>
      <w:r w:rsidR="002E3A1F" w:rsidRPr="00CB5791">
        <w:rPr>
          <w:rFonts w:ascii="Garamond" w:eastAsia="Times New Roman" w:hAnsi="Garamond"/>
          <w:color w:val="000000"/>
          <w:lang w:eastAsia="zh-CN"/>
        </w:rPr>
        <w:t xml:space="preserve">of </w:t>
      </w:r>
      <w:r w:rsidR="004C68AD" w:rsidRPr="00CB5791">
        <w:rPr>
          <w:rFonts w:ascii="Garamond" w:eastAsia="Times New Roman" w:hAnsi="Garamond"/>
          <w:color w:val="000000"/>
          <w:lang w:eastAsia="zh-CN"/>
        </w:rPr>
        <w:t xml:space="preserve">environmental parameters </w:t>
      </w:r>
      <w:r w:rsidR="002E3A1F" w:rsidRPr="00CB5791">
        <w:rPr>
          <w:rFonts w:ascii="Garamond" w:eastAsia="Times New Roman" w:hAnsi="Garamond"/>
          <w:color w:val="000000"/>
          <w:lang w:eastAsia="zh-CN"/>
        </w:rPr>
        <w:t>relevant</w:t>
      </w:r>
      <w:r w:rsidR="003A07F9" w:rsidRPr="00CB5791">
        <w:rPr>
          <w:rFonts w:ascii="Garamond" w:eastAsia="Times New Roman" w:hAnsi="Garamond"/>
          <w:color w:val="000000"/>
          <w:lang w:eastAsia="zh-CN"/>
        </w:rPr>
        <w:t xml:space="preserve"> </w:t>
      </w:r>
      <w:r w:rsidR="004C68AD" w:rsidRPr="00CB5791">
        <w:rPr>
          <w:rFonts w:ascii="Garamond" w:eastAsia="Times New Roman" w:hAnsi="Garamond"/>
          <w:color w:val="000000"/>
          <w:lang w:eastAsia="zh-CN"/>
        </w:rPr>
        <w:t>to flood risk</w:t>
      </w:r>
      <w:r w:rsidR="002E3A1F" w:rsidRPr="00CB5791">
        <w:rPr>
          <w:rFonts w:ascii="Garamond" w:eastAsia="Times New Roman" w:hAnsi="Garamond"/>
          <w:color w:val="000000"/>
          <w:lang w:eastAsia="zh-CN"/>
        </w:rPr>
        <w:t xml:space="preserve"> evaluation</w:t>
      </w:r>
      <w:r w:rsidR="004C68AD" w:rsidRPr="00CB5791">
        <w:rPr>
          <w:rFonts w:ascii="Garamond" w:eastAsia="Times New Roman" w:hAnsi="Garamond"/>
          <w:color w:val="000000"/>
          <w:lang w:eastAsia="zh-CN"/>
        </w:rPr>
        <w:t>.</w:t>
      </w:r>
    </w:p>
    <w:p w14:paraId="1E7BF85A" w14:textId="77777777" w:rsidR="008B3821" w:rsidRPr="00CB5791" w:rsidRDefault="008B3821" w:rsidP="008B3821">
      <w:pPr>
        <w:rPr>
          <w:rFonts w:ascii="Garamond" w:hAnsi="Garamond"/>
          <w:b/>
        </w:rPr>
      </w:pPr>
    </w:p>
    <w:p w14:paraId="250F10DE" w14:textId="45A46546" w:rsidR="00476B26" w:rsidRPr="00CB5791" w:rsidRDefault="00476B26" w:rsidP="00476B26">
      <w:pPr>
        <w:rPr>
          <w:rFonts w:ascii="Garamond" w:hAnsi="Garamond" w:cs="Arial"/>
        </w:rPr>
      </w:pPr>
      <w:r w:rsidRPr="00CB5791">
        <w:rPr>
          <w:rFonts w:ascii="Garamond" w:hAnsi="Garamond" w:cs="Arial"/>
          <w:b/>
          <w:i/>
        </w:rPr>
        <w:t>Abstract</w:t>
      </w:r>
      <w:r w:rsidR="004C68AD" w:rsidRPr="00CB5791">
        <w:rPr>
          <w:rFonts w:ascii="Garamond" w:hAnsi="Garamond" w:cs="Arial"/>
          <w:b/>
          <w:i/>
        </w:rPr>
        <w:t>:</w:t>
      </w:r>
    </w:p>
    <w:p w14:paraId="4BEC7114" w14:textId="5C09ADD3" w:rsidR="004C68AD" w:rsidRPr="00CB5791" w:rsidRDefault="00856B7A" w:rsidP="004C68AD">
      <w:pPr>
        <w:rPr>
          <w:rFonts w:ascii="Garamond" w:eastAsia="Times New Roman" w:hAnsi="Garamond"/>
          <w:lang w:eastAsia="zh-CN"/>
        </w:rPr>
      </w:pPr>
      <w:r w:rsidRPr="00CB5791">
        <w:rPr>
          <w:rFonts w:ascii="Garamond" w:eastAsia="Times New Roman" w:hAnsi="Garamond"/>
          <w:color w:val="000000"/>
          <w:lang w:eastAsia="zh-CN"/>
        </w:rPr>
        <w:t xml:space="preserve">Approximately </w:t>
      </w:r>
      <w:r w:rsidR="00DC042D" w:rsidRPr="00CB5791">
        <w:rPr>
          <w:rFonts w:ascii="Garamond" w:eastAsia="Times New Roman" w:hAnsi="Garamond"/>
          <w:color w:val="000000"/>
          <w:lang w:eastAsia="zh-CN"/>
        </w:rPr>
        <w:t>11</w:t>
      </w:r>
      <w:r w:rsidR="003A07F9" w:rsidRPr="00CB5791">
        <w:rPr>
          <w:rFonts w:ascii="Garamond" w:eastAsia="Times New Roman" w:hAnsi="Garamond"/>
          <w:color w:val="000000"/>
          <w:lang w:eastAsia="zh-CN"/>
        </w:rPr>
        <w:t xml:space="preserve"> </w:t>
      </w:r>
      <w:r w:rsidRPr="00CB5791">
        <w:rPr>
          <w:rFonts w:ascii="Garamond" w:eastAsia="Times New Roman" w:hAnsi="Garamond"/>
          <w:color w:val="000000"/>
          <w:lang w:eastAsia="zh-CN"/>
        </w:rPr>
        <w:t>million people reside in the Lake Ontario watershed</w:t>
      </w:r>
      <w:r w:rsidR="00766C4F" w:rsidRPr="00CB5791">
        <w:rPr>
          <w:rFonts w:ascii="Garamond" w:eastAsia="Times New Roman" w:hAnsi="Garamond"/>
          <w:color w:val="000000"/>
          <w:lang w:eastAsia="zh-CN"/>
        </w:rPr>
        <w:t>.</w:t>
      </w:r>
      <w:r w:rsidRPr="00CB5791">
        <w:rPr>
          <w:rFonts w:ascii="Garamond" w:eastAsia="Times New Roman" w:hAnsi="Garamond"/>
          <w:color w:val="000000"/>
          <w:lang w:eastAsia="zh-CN"/>
        </w:rPr>
        <w:t xml:space="preserve"> Extreme high water levels in the spring of 2017 caused severe flood damage </w:t>
      </w:r>
      <w:r w:rsidR="00BC1325" w:rsidRPr="00CB5791">
        <w:rPr>
          <w:rFonts w:ascii="Garamond" w:eastAsia="Times New Roman" w:hAnsi="Garamond"/>
          <w:color w:val="000000"/>
          <w:lang w:eastAsia="zh-CN"/>
        </w:rPr>
        <w:t>to</w:t>
      </w:r>
      <w:r w:rsidRPr="00CB5791">
        <w:rPr>
          <w:rFonts w:ascii="Garamond" w:eastAsia="Times New Roman" w:hAnsi="Garamond"/>
          <w:color w:val="000000"/>
          <w:lang w:eastAsia="zh-CN"/>
        </w:rPr>
        <w:t xml:space="preserve"> communities off the coast of Lake Ontario. Niagara Falls drainage infrastructure </w:t>
      </w:r>
      <w:r w:rsidR="00873CCB" w:rsidRPr="00CB5791">
        <w:rPr>
          <w:rFonts w:ascii="Garamond" w:eastAsia="Times New Roman" w:hAnsi="Garamond"/>
          <w:color w:val="000000"/>
          <w:lang w:eastAsia="zh-CN"/>
        </w:rPr>
        <w:t>did</w:t>
      </w:r>
      <w:r w:rsidRPr="00CB5791">
        <w:rPr>
          <w:rFonts w:ascii="Garamond" w:eastAsia="Times New Roman" w:hAnsi="Garamond"/>
          <w:color w:val="000000"/>
          <w:lang w:eastAsia="zh-CN"/>
        </w:rPr>
        <w:t xml:space="preserve"> not accommodate floodwater inundation, </w:t>
      </w:r>
      <w:r w:rsidR="00486440" w:rsidRPr="00CB5791">
        <w:rPr>
          <w:rFonts w:ascii="Garamond" w:eastAsia="Times New Roman" w:hAnsi="Garamond"/>
          <w:color w:val="000000"/>
          <w:lang w:eastAsia="zh-CN"/>
        </w:rPr>
        <w:t xml:space="preserve">which led </w:t>
      </w:r>
      <w:r w:rsidRPr="00CB5791">
        <w:rPr>
          <w:rFonts w:ascii="Garamond" w:eastAsia="Times New Roman" w:hAnsi="Garamond"/>
          <w:color w:val="000000"/>
          <w:lang w:eastAsia="zh-CN"/>
        </w:rPr>
        <w:t xml:space="preserve">to </w:t>
      </w:r>
      <w:r w:rsidR="00D140E7" w:rsidRPr="00CB5791">
        <w:rPr>
          <w:rFonts w:ascii="Garamond" w:eastAsia="Times New Roman" w:hAnsi="Garamond"/>
          <w:color w:val="000000"/>
          <w:lang w:eastAsia="zh-CN"/>
        </w:rPr>
        <w:t xml:space="preserve">the </w:t>
      </w:r>
      <w:r w:rsidRPr="00CB5791">
        <w:rPr>
          <w:rFonts w:ascii="Garamond" w:eastAsia="Times New Roman" w:hAnsi="Garamond"/>
          <w:noProof/>
          <w:color w:val="000000"/>
          <w:lang w:eastAsia="zh-CN"/>
        </w:rPr>
        <w:t>destruction</w:t>
      </w:r>
      <w:r w:rsidRPr="00CB5791">
        <w:rPr>
          <w:rFonts w:ascii="Garamond" w:eastAsia="Times New Roman" w:hAnsi="Garamond"/>
          <w:color w:val="000000"/>
          <w:lang w:eastAsia="zh-CN"/>
        </w:rPr>
        <w:t xml:space="preserve"> of property and unsafe conditions for residents. </w:t>
      </w:r>
      <w:r w:rsidR="007301EF" w:rsidRPr="00CB5791">
        <w:rPr>
          <w:rFonts w:ascii="Garamond" w:eastAsia="Times New Roman" w:hAnsi="Garamond"/>
          <w:color w:val="000000"/>
          <w:lang w:eastAsia="zh-CN"/>
        </w:rPr>
        <w:t>C</w:t>
      </w:r>
      <w:r w:rsidRPr="00CB5791">
        <w:rPr>
          <w:rFonts w:ascii="Garamond" w:eastAsia="Times New Roman" w:hAnsi="Garamond"/>
          <w:color w:val="000000"/>
          <w:lang w:eastAsia="zh-CN"/>
        </w:rPr>
        <w:t xml:space="preserve">ity management required further assessment of maximum </w:t>
      </w:r>
      <w:r w:rsidR="00873CCB" w:rsidRPr="00CB5791">
        <w:rPr>
          <w:rFonts w:ascii="Garamond" w:eastAsia="Times New Roman" w:hAnsi="Garamond"/>
          <w:color w:val="000000"/>
          <w:lang w:eastAsia="zh-CN"/>
        </w:rPr>
        <w:t>flood</w:t>
      </w:r>
      <w:r w:rsidRPr="00CB5791">
        <w:rPr>
          <w:rFonts w:ascii="Garamond" w:eastAsia="Times New Roman" w:hAnsi="Garamond"/>
          <w:color w:val="000000"/>
          <w:lang w:eastAsia="zh-CN"/>
        </w:rPr>
        <w:t xml:space="preserve"> extent and regional impacts in order to determine high </w:t>
      </w:r>
      <w:r w:rsidR="007301EF" w:rsidRPr="00CB5791">
        <w:rPr>
          <w:rFonts w:ascii="Garamond" w:eastAsia="Times New Roman" w:hAnsi="Garamond"/>
          <w:color w:val="000000"/>
          <w:lang w:eastAsia="zh-CN"/>
        </w:rPr>
        <w:t xml:space="preserve">flood </w:t>
      </w:r>
      <w:r w:rsidRPr="00CB5791">
        <w:rPr>
          <w:rFonts w:ascii="Garamond" w:eastAsia="Times New Roman" w:hAnsi="Garamond"/>
          <w:color w:val="000000"/>
          <w:lang w:eastAsia="zh-CN"/>
        </w:rPr>
        <w:t xml:space="preserve">risk areas. The Niagara Falls Disasters team partnered with the City of Niagara Falls, the Great Lakes </w:t>
      </w:r>
      <w:r w:rsidRPr="00CB5791">
        <w:rPr>
          <w:rFonts w:ascii="Garamond" w:eastAsia="Times New Roman" w:hAnsi="Garamond"/>
          <w:noProof/>
          <w:color w:val="000000"/>
          <w:lang w:eastAsia="zh-CN"/>
        </w:rPr>
        <w:t>and</w:t>
      </w:r>
      <w:r w:rsidRPr="00CB5791">
        <w:rPr>
          <w:rFonts w:ascii="Garamond" w:eastAsia="Times New Roman" w:hAnsi="Garamond"/>
          <w:color w:val="000000"/>
          <w:lang w:eastAsia="zh-CN"/>
        </w:rPr>
        <w:t xml:space="preserve"> St. Lawrence Cities Initiative, Cornell University</w:t>
      </w:r>
      <w:r w:rsidRPr="00CB5791">
        <w:rPr>
          <w:rFonts w:ascii="Garamond" w:eastAsia="Times New Roman" w:hAnsi="Garamond"/>
          <w:color w:val="000000" w:themeColor="text1"/>
          <w:lang w:eastAsia="zh-CN"/>
        </w:rPr>
        <w:t>, and</w:t>
      </w:r>
      <w:r w:rsidR="00D140E7" w:rsidRPr="00CB5791">
        <w:rPr>
          <w:rFonts w:ascii="Garamond" w:eastAsia="Times New Roman" w:hAnsi="Garamond"/>
          <w:color w:val="000000" w:themeColor="text1"/>
          <w:lang w:eastAsia="zh-CN"/>
        </w:rPr>
        <w:t xml:space="preserve"> </w:t>
      </w:r>
      <w:r w:rsidRPr="00CB5791">
        <w:rPr>
          <w:rFonts w:ascii="Garamond" w:eastAsia="Times New Roman" w:hAnsi="Garamond"/>
          <w:noProof/>
          <w:color w:val="000000" w:themeColor="text1"/>
          <w:lang w:eastAsia="zh-CN"/>
        </w:rPr>
        <w:t>University</w:t>
      </w:r>
      <w:r w:rsidRPr="00CB5791">
        <w:rPr>
          <w:rFonts w:ascii="Garamond" w:eastAsia="Times New Roman" w:hAnsi="Garamond"/>
          <w:color w:val="000000" w:themeColor="text1"/>
          <w:lang w:eastAsia="zh-CN"/>
        </w:rPr>
        <w:t xml:space="preserve"> of Michigan to</w:t>
      </w:r>
      <w:r w:rsidR="007301EF" w:rsidRPr="00CB5791">
        <w:rPr>
          <w:rFonts w:ascii="Garamond" w:eastAsia="Times New Roman" w:hAnsi="Garamond"/>
          <w:color w:val="000000" w:themeColor="text1"/>
          <w:lang w:eastAsia="zh-CN"/>
        </w:rPr>
        <w:t xml:space="preserve"> map flood extent and</w:t>
      </w:r>
      <w:r w:rsidRPr="00CB5791">
        <w:rPr>
          <w:rFonts w:ascii="Garamond" w:eastAsia="Times New Roman" w:hAnsi="Garamond"/>
          <w:color w:val="000000" w:themeColor="text1"/>
          <w:lang w:eastAsia="zh-CN"/>
        </w:rPr>
        <w:t xml:space="preserve"> </w:t>
      </w:r>
      <w:r w:rsidR="007301EF" w:rsidRPr="00CB5791">
        <w:rPr>
          <w:rFonts w:ascii="Garamond" w:eastAsia="Times New Roman" w:hAnsi="Garamond"/>
          <w:color w:val="000000" w:themeColor="text1"/>
          <w:lang w:eastAsia="zh-CN"/>
        </w:rPr>
        <w:t>create</w:t>
      </w:r>
      <w:r w:rsidRPr="00CB5791">
        <w:rPr>
          <w:rFonts w:ascii="Garamond" w:eastAsia="Times New Roman" w:hAnsi="Garamond"/>
          <w:color w:val="000000" w:themeColor="text1"/>
          <w:lang w:eastAsia="zh-CN"/>
        </w:rPr>
        <w:t xml:space="preserve"> tools to assess relevant environmental parameters used </w:t>
      </w:r>
      <w:r w:rsidR="007301EF" w:rsidRPr="00CB5791">
        <w:rPr>
          <w:rFonts w:ascii="Garamond" w:eastAsia="Times New Roman" w:hAnsi="Garamond"/>
          <w:color w:val="000000" w:themeColor="text1"/>
          <w:lang w:eastAsia="zh-CN"/>
        </w:rPr>
        <w:t>in</w:t>
      </w:r>
      <w:r w:rsidR="007301EF" w:rsidRPr="00CB5791">
        <w:rPr>
          <w:rFonts w:ascii="Garamond" w:eastAsia="Times New Roman" w:hAnsi="Garamond"/>
          <w:i/>
          <w:iCs/>
          <w:color w:val="000000" w:themeColor="text1"/>
          <w:lang w:eastAsia="zh-CN"/>
        </w:rPr>
        <w:t xml:space="preserve"> </w:t>
      </w:r>
      <w:r w:rsidRPr="00CB5791">
        <w:rPr>
          <w:rFonts w:ascii="Garamond" w:eastAsia="Times New Roman" w:hAnsi="Garamond"/>
          <w:color w:val="000000" w:themeColor="text1"/>
          <w:lang w:eastAsia="zh-CN"/>
        </w:rPr>
        <w:t>flood risk</w:t>
      </w:r>
      <w:r w:rsidR="007301EF" w:rsidRPr="00CB5791">
        <w:rPr>
          <w:rFonts w:ascii="Garamond" w:eastAsia="Times New Roman" w:hAnsi="Garamond"/>
          <w:color w:val="000000" w:themeColor="text1"/>
          <w:lang w:eastAsia="zh-CN"/>
        </w:rPr>
        <w:t xml:space="preserve"> evaluation</w:t>
      </w:r>
      <w:r w:rsidRPr="00CB5791">
        <w:rPr>
          <w:rFonts w:ascii="Garamond" w:eastAsia="Times New Roman" w:hAnsi="Garamond"/>
          <w:color w:val="000000"/>
          <w:lang w:eastAsia="zh-CN"/>
        </w:rPr>
        <w:t xml:space="preserve">. </w:t>
      </w:r>
      <w:r w:rsidR="00873CCB" w:rsidRPr="00CB5791">
        <w:rPr>
          <w:rFonts w:ascii="Garamond" w:eastAsia="Times New Roman" w:hAnsi="Garamond"/>
          <w:color w:val="000000" w:themeColor="text1"/>
          <w:lang w:eastAsia="zh-CN"/>
        </w:rPr>
        <w:t>The team us</w:t>
      </w:r>
      <w:r w:rsidR="00DF0AB5" w:rsidRPr="00CB5791">
        <w:rPr>
          <w:rFonts w:ascii="Garamond" w:eastAsia="Times New Roman" w:hAnsi="Garamond"/>
          <w:color w:val="000000" w:themeColor="text1"/>
          <w:lang w:eastAsia="zh-CN"/>
        </w:rPr>
        <w:t>ed</w:t>
      </w:r>
      <w:r w:rsidR="00873CCB" w:rsidRPr="00CB5791">
        <w:rPr>
          <w:rFonts w:ascii="Garamond" w:eastAsia="Times New Roman" w:hAnsi="Garamond"/>
          <w:color w:val="000000" w:themeColor="text1"/>
          <w:lang w:eastAsia="zh-CN"/>
        </w:rPr>
        <w:t xml:space="preserve"> Google Earth Engine to identify river and coastline changes in the Niagara Falls, NY region. </w:t>
      </w:r>
      <w:r w:rsidR="002264AB" w:rsidRPr="00CB5791">
        <w:rPr>
          <w:rFonts w:ascii="Garamond" w:eastAsia="Times New Roman" w:hAnsi="Garamond"/>
          <w:color w:val="000000" w:themeColor="text1"/>
          <w:lang w:eastAsia="zh-CN"/>
        </w:rPr>
        <w:t>Additionally</w:t>
      </w:r>
      <w:r w:rsidR="002264AB" w:rsidRPr="00CB5791">
        <w:rPr>
          <w:rFonts w:ascii="Garamond" w:eastAsia="Times New Roman" w:hAnsi="Garamond"/>
          <w:color w:val="000000"/>
          <w:lang w:eastAsia="zh-CN"/>
        </w:rPr>
        <w:t>, the team evaluated various environmental parameters</w:t>
      </w:r>
      <w:r w:rsidR="00D84A1A" w:rsidRPr="00CB5791">
        <w:rPr>
          <w:rFonts w:ascii="Garamond" w:eastAsia="Times New Roman" w:hAnsi="Garamond"/>
          <w:color w:val="000000"/>
          <w:lang w:eastAsia="zh-CN"/>
        </w:rPr>
        <w:t xml:space="preserve"> derived from NASA Earth observations</w:t>
      </w:r>
      <w:r w:rsidR="00486440" w:rsidRPr="00CB5791">
        <w:rPr>
          <w:rFonts w:ascii="Garamond" w:eastAsia="Times New Roman" w:hAnsi="Garamond"/>
          <w:color w:val="000000"/>
          <w:lang w:eastAsia="zh-CN"/>
        </w:rPr>
        <w:t>,</w:t>
      </w:r>
      <w:r w:rsidR="002264AB" w:rsidRPr="00CB5791">
        <w:rPr>
          <w:rFonts w:ascii="Garamond" w:eastAsia="Times New Roman" w:hAnsi="Garamond"/>
          <w:color w:val="000000"/>
          <w:lang w:eastAsia="zh-CN"/>
        </w:rPr>
        <w:t xml:space="preserve"> including snow and ice cover, precipitation, and soil moisture</w:t>
      </w:r>
      <w:r w:rsidR="00486440" w:rsidRPr="00CB5791">
        <w:rPr>
          <w:rFonts w:ascii="Garamond" w:eastAsia="Times New Roman" w:hAnsi="Garamond"/>
          <w:color w:val="000000"/>
          <w:lang w:eastAsia="zh-CN"/>
        </w:rPr>
        <w:t>,</w:t>
      </w:r>
      <w:r w:rsidR="002264AB" w:rsidRPr="00CB5791">
        <w:rPr>
          <w:rFonts w:ascii="Garamond" w:eastAsia="Times New Roman" w:hAnsi="Garamond"/>
          <w:color w:val="000000"/>
          <w:lang w:eastAsia="zh-CN"/>
        </w:rPr>
        <w:t xml:space="preserve"> </w:t>
      </w:r>
      <w:r w:rsidR="00DF0AB5" w:rsidRPr="00CB5791">
        <w:rPr>
          <w:rFonts w:ascii="Garamond" w:eastAsia="Times New Roman" w:hAnsi="Garamond"/>
          <w:color w:val="000000"/>
          <w:lang w:eastAsia="zh-CN"/>
        </w:rPr>
        <w:t xml:space="preserve">and </w:t>
      </w:r>
      <w:r w:rsidR="00DF0AB5" w:rsidRPr="00CB5791">
        <w:rPr>
          <w:rFonts w:ascii="Garamond" w:eastAsia="Times New Roman" w:hAnsi="Garamond"/>
          <w:color w:val="000000" w:themeColor="text1"/>
          <w:lang w:eastAsia="zh-CN"/>
        </w:rPr>
        <w:t xml:space="preserve">generated time series analyses for </w:t>
      </w:r>
      <w:r w:rsidR="00DF0AB5" w:rsidRPr="00CB5791">
        <w:rPr>
          <w:rFonts w:ascii="Garamond" w:eastAsia="Times New Roman" w:hAnsi="Garamond"/>
          <w:noProof/>
          <w:color w:val="000000" w:themeColor="text1"/>
          <w:lang w:eastAsia="zh-CN"/>
        </w:rPr>
        <w:t>the months</w:t>
      </w:r>
      <w:r w:rsidR="00DF0AB5" w:rsidRPr="00CB5791">
        <w:rPr>
          <w:rFonts w:ascii="Garamond" w:eastAsia="Times New Roman" w:hAnsi="Garamond"/>
          <w:color w:val="000000" w:themeColor="text1"/>
          <w:lang w:eastAsia="zh-CN"/>
        </w:rPr>
        <w:t xml:space="preserve"> prior to and during the 2017 flood event</w:t>
      </w:r>
      <w:r w:rsidR="002264AB" w:rsidRPr="00CB5791">
        <w:rPr>
          <w:rFonts w:ascii="Garamond" w:eastAsia="Times New Roman" w:hAnsi="Garamond"/>
          <w:color w:val="000000"/>
          <w:lang w:eastAsia="zh-CN"/>
        </w:rPr>
        <w:t xml:space="preserve">. </w:t>
      </w:r>
      <w:r w:rsidRPr="00CB5791">
        <w:rPr>
          <w:rFonts w:ascii="Garamond" w:eastAsia="Times New Roman" w:hAnsi="Garamond"/>
          <w:color w:val="000000"/>
          <w:lang w:eastAsia="zh-CN"/>
        </w:rPr>
        <w:t>These products will allow the partners to better prepare at-risk communities for future extreme weather events.</w:t>
      </w:r>
    </w:p>
    <w:p w14:paraId="784B4C48" w14:textId="1CB46B56" w:rsidR="00476B26" w:rsidRPr="00CB5791" w:rsidRDefault="004C68AD" w:rsidP="004C68AD">
      <w:pPr>
        <w:tabs>
          <w:tab w:val="left" w:pos="1580"/>
        </w:tabs>
        <w:rPr>
          <w:rFonts w:ascii="Garamond" w:hAnsi="Garamond" w:cs="Arial"/>
        </w:rPr>
      </w:pPr>
      <w:r w:rsidRPr="00CB5791">
        <w:rPr>
          <w:rFonts w:ascii="Garamond" w:hAnsi="Garamond" w:cs="Arial"/>
        </w:rPr>
        <w:tab/>
      </w:r>
    </w:p>
    <w:p w14:paraId="3A687869" w14:textId="77777777" w:rsidR="00476B26" w:rsidRPr="00CB5791" w:rsidRDefault="00476B26" w:rsidP="00476B26">
      <w:pPr>
        <w:rPr>
          <w:rFonts w:ascii="Garamond" w:hAnsi="Garamond" w:cs="Arial"/>
          <w:b/>
        </w:rPr>
      </w:pPr>
      <w:r w:rsidRPr="00CB5791">
        <w:rPr>
          <w:rFonts w:ascii="Garamond" w:hAnsi="Garamond" w:cs="Arial"/>
          <w:b/>
        </w:rPr>
        <w:t>Keywords:</w:t>
      </w:r>
    </w:p>
    <w:p w14:paraId="5F86DA68" w14:textId="51D85362" w:rsidR="004C68AD" w:rsidRPr="00CB5791" w:rsidRDefault="00A24279" w:rsidP="004C68AD">
      <w:pPr>
        <w:rPr>
          <w:rFonts w:ascii="Garamond" w:eastAsia="Times New Roman" w:hAnsi="Garamond"/>
          <w:lang w:eastAsia="zh-CN"/>
        </w:rPr>
      </w:pPr>
      <w:r w:rsidRPr="00CB5791">
        <w:rPr>
          <w:rFonts w:ascii="Garamond" w:eastAsia="Times New Roman" w:hAnsi="Garamond"/>
          <w:color w:val="000000"/>
          <w:lang w:eastAsia="zh-CN"/>
        </w:rPr>
        <w:t>r</w:t>
      </w:r>
      <w:r w:rsidR="004C68AD" w:rsidRPr="00CB5791">
        <w:rPr>
          <w:rFonts w:ascii="Garamond" w:eastAsia="Times New Roman" w:hAnsi="Garamond"/>
          <w:color w:val="000000"/>
          <w:lang w:eastAsia="zh-CN"/>
        </w:rPr>
        <w:t xml:space="preserve">emote sensing, flood extent mapping, disaster relief, </w:t>
      </w:r>
      <w:r w:rsidR="00273174" w:rsidRPr="00CB5791">
        <w:rPr>
          <w:rFonts w:ascii="Garamond" w:eastAsia="Times New Roman" w:hAnsi="Garamond"/>
          <w:color w:val="000000"/>
          <w:lang w:eastAsia="zh-CN"/>
        </w:rPr>
        <w:t xml:space="preserve">inundation </w:t>
      </w:r>
    </w:p>
    <w:p w14:paraId="3C76A5F2" w14:textId="51AF0C75" w:rsidR="00CB6407" w:rsidRPr="00CB5791" w:rsidRDefault="00CB6407" w:rsidP="00CB6407">
      <w:pPr>
        <w:ind w:left="720" w:hanging="720"/>
        <w:rPr>
          <w:rFonts w:ascii="Garamond" w:hAnsi="Garamond"/>
          <w:b/>
          <w:i/>
        </w:rPr>
      </w:pPr>
    </w:p>
    <w:p w14:paraId="437DCF94" w14:textId="77777777" w:rsidR="0068555A" w:rsidRPr="00CB5791" w:rsidRDefault="0068555A" w:rsidP="00CB6407">
      <w:pPr>
        <w:ind w:left="720" w:hanging="720"/>
        <w:rPr>
          <w:rFonts w:ascii="Garamond" w:hAnsi="Garamond"/>
          <w:b/>
          <w:i/>
        </w:rPr>
      </w:pPr>
    </w:p>
    <w:p w14:paraId="16322A76" w14:textId="6E3BC03D" w:rsidR="004C68AD" w:rsidRPr="00CB5791" w:rsidRDefault="004C68AD" w:rsidP="004C68AD">
      <w:pPr>
        <w:rPr>
          <w:rFonts w:ascii="Garamond" w:hAnsi="Garamond"/>
          <w:lang w:eastAsia="zh-CN"/>
        </w:rPr>
      </w:pPr>
      <w:r w:rsidRPr="00CB5791">
        <w:rPr>
          <w:rFonts w:ascii="Garamond" w:hAnsi="Garamond"/>
          <w:b/>
          <w:bCs/>
          <w:i/>
          <w:iCs/>
          <w:color w:val="000000"/>
          <w:lang w:eastAsia="zh-CN"/>
        </w:rPr>
        <w:lastRenderedPageBreak/>
        <w:t>National Application Areas Addressed:</w:t>
      </w:r>
      <w:r w:rsidRPr="00CB5791">
        <w:rPr>
          <w:rFonts w:ascii="Garamond" w:hAnsi="Garamond"/>
          <w:color w:val="000000"/>
          <w:lang w:eastAsia="zh-CN"/>
        </w:rPr>
        <w:t xml:space="preserve"> Disasters, Water Resources </w:t>
      </w:r>
    </w:p>
    <w:p w14:paraId="1D93ADF0" w14:textId="77777777" w:rsidR="004C68AD" w:rsidRPr="00CB5791" w:rsidRDefault="004C68AD" w:rsidP="004C68AD">
      <w:pPr>
        <w:rPr>
          <w:rFonts w:ascii="Garamond" w:hAnsi="Garamond"/>
          <w:lang w:eastAsia="zh-CN"/>
        </w:rPr>
      </w:pPr>
      <w:r w:rsidRPr="00CB5791">
        <w:rPr>
          <w:rFonts w:ascii="Garamond" w:hAnsi="Garamond"/>
          <w:b/>
          <w:bCs/>
          <w:i/>
          <w:iCs/>
          <w:color w:val="000000"/>
          <w:lang w:eastAsia="zh-CN"/>
        </w:rPr>
        <w:t>Study Location:</w:t>
      </w:r>
      <w:r w:rsidRPr="00CB5791">
        <w:rPr>
          <w:rFonts w:ascii="Garamond" w:hAnsi="Garamond"/>
          <w:color w:val="000000"/>
          <w:lang w:eastAsia="zh-CN"/>
        </w:rPr>
        <w:t xml:space="preserve"> Niagara Falls, NY </w:t>
      </w:r>
    </w:p>
    <w:p w14:paraId="5148089D" w14:textId="2A8E8F5E" w:rsidR="00CB6407" w:rsidRPr="00CB5791" w:rsidRDefault="004C68AD" w:rsidP="004C68AD">
      <w:pPr>
        <w:rPr>
          <w:rFonts w:ascii="Garamond" w:eastAsia="Times New Roman" w:hAnsi="Garamond"/>
          <w:lang w:eastAsia="zh-CN"/>
        </w:rPr>
      </w:pPr>
      <w:r w:rsidRPr="00CB5791">
        <w:rPr>
          <w:rFonts w:ascii="Garamond" w:eastAsia="Times New Roman" w:hAnsi="Garamond"/>
          <w:b/>
          <w:bCs/>
          <w:i/>
          <w:iCs/>
          <w:color w:val="000000"/>
          <w:lang w:eastAsia="zh-CN"/>
        </w:rPr>
        <w:t>Study Period:</w:t>
      </w:r>
      <w:r w:rsidRPr="00CB5791">
        <w:rPr>
          <w:rFonts w:ascii="Garamond" w:eastAsia="Times New Roman" w:hAnsi="Garamond"/>
          <w:b/>
          <w:bCs/>
          <w:color w:val="000000"/>
          <w:lang w:eastAsia="zh-CN"/>
        </w:rPr>
        <w:t xml:space="preserve"> </w:t>
      </w:r>
      <w:r w:rsidR="00873CCB" w:rsidRPr="00CB5791">
        <w:rPr>
          <w:rFonts w:ascii="Garamond" w:eastAsia="Times New Roman" w:hAnsi="Garamond"/>
          <w:color w:val="000000"/>
          <w:lang w:eastAsia="zh-CN"/>
        </w:rPr>
        <w:t>April 2015</w:t>
      </w:r>
      <w:r w:rsidRPr="00CB5791">
        <w:rPr>
          <w:rFonts w:ascii="Garamond" w:eastAsia="Times New Roman" w:hAnsi="Garamond"/>
          <w:color w:val="000000"/>
          <w:lang w:eastAsia="zh-CN"/>
        </w:rPr>
        <w:t xml:space="preserve"> </w:t>
      </w:r>
      <w:r w:rsidR="00556C89" w:rsidRPr="00CB5791">
        <w:rPr>
          <w:rFonts w:ascii="Garamond" w:eastAsia="Times New Roman" w:hAnsi="Garamond"/>
          <w:color w:val="000000"/>
          <w:lang w:eastAsia="zh-CN"/>
        </w:rPr>
        <w:t>to</w:t>
      </w:r>
      <w:r w:rsidRPr="00CB5791">
        <w:rPr>
          <w:rFonts w:ascii="Garamond" w:eastAsia="Times New Roman" w:hAnsi="Garamond"/>
          <w:color w:val="000000"/>
          <w:lang w:eastAsia="zh-CN"/>
        </w:rPr>
        <w:t xml:space="preserve"> </w:t>
      </w:r>
      <w:r w:rsidR="00DE0C18" w:rsidRPr="00CB5791">
        <w:rPr>
          <w:rFonts w:ascii="Garamond" w:eastAsia="Times New Roman" w:hAnsi="Garamond"/>
          <w:color w:val="000000"/>
          <w:lang w:eastAsia="zh-CN"/>
        </w:rPr>
        <w:t>February 2019</w:t>
      </w:r>
    </w:p>
    <w:p w14:paraId="537F3E75" w14:textId="77777777" w:rsidR="00CB6407" w:rsidRPr="00CB5791" w:rsidRDefault="00CB6407" w:rsidP="00CB6407">
      <w:pPr>
        <w:rPr>
          <w:rFonts w:ascii="Garamond" w:hAnsi="Garamond"/>
          <w:b/>
        </w:rPr>
      </w:pPr>
    </w:p>
    <w:p w14:paraId="447921FF" w14:textId="74C5D475" w:rsidR="00CB6407" w:rsidRPr="00CB5791" w:rsidRDefault="00353F4B" w:rsidP="008B3821">
      <w:pPr>
        <w:rPr>
          <w:rFonts w:ascii="Garamond" w:hAnsi="Garamond"/>
        </w:rPr>
      </w:pPr>
      <w:r w:rsidRPr="00CB5791">
        <w:rPr>
          <w:rFonts w:ascii="Garamond" w:hAnsi="Garamond"/>
          <w:b/>
          <w:i/>
        </w:rPr>
        <w:t>Community Concern</w:t>
      </w:r>
      <w:r w:rsidR="00A24279" w:rsidRPr="00CB5791">
        <w:rPr>
          <w:rFonts w:ascii="Garamond" w:hAnsi="Garamond"/>
          <w:b/>
          <w:i/>
        </w:rPr>
        <w:t>s</w:t>
      </w:r>
      <w:r w:rsidRPr="00CB5791">
        <w:rPr>
          <w:rFonts w:ascii="Garamond" w:hAnsi="Garamond"/>
          <w:b/>
          <w:i/>
        </w:rPr>
        <w:t>:</w:t>
      </w:r>
    </w:p>
    <w:p w14:paraId="37BA2D47" w14:textId="77777777" w:rsidR="004C68AD" w:rsidRPr="00CB5791" w:rsidRDefault="004C68AD" w:rsidP="004C68AD">
      <w:pPr>
        <w:pStyle w:val="ListParagraph"/>
        <w:numPr>
          <w:ilvl w:val="0"/>
          <w:numId w:val="5"/>
        </w:numPr>
        <w:rPr>
          <w:rFonts w:ascii="Garamond" w:eastAsia="Times New Roman" w:hAnsi="Garamond"/>
          <w:lang w:eastAsia="zh-CN"/>
        </w:rPr>
      </w:pPr>
      <w:r w:rsidRPr="00CB5791">
        <w:rPr>
          <w:rFonts w:ascii="Garamond" w:eastAsia="Times New Roman" w:hAnsi="Garamond"/>
          <w:color w:val="000000"/>
          <w:lang w:eastAsia="zh-CN"/>
        </w:rPr>
        <w:t xml:space="preserve">Extreme high water events in 2017 caused flooding and damage to homes, recreational areas, and businesses along the coast of Lake Ontario. </w:t>
      </w:r>
    </w:p>
    <w:p w14:paraId="27B7E6C0" w14:textId="4DD62D19" w:rsidR="004C68AD" w:rsidRPr="00CB5791" w:rsidRDefault="004C68AD" w:rsidP="004C68AD">
      <w:pPr>
        <w:pStyle w:val="NormalWeb"/>
        <w:numPr>
          <w:ilvl w:val="0"/>
          <w:numId w:val="5"/>
        </w:numPr>
        <w:spacing w:before="0" w:beforeAutospacing="0" w:after="0" w:afterAutospacing="0"/>
        <w:textAlignment w:val="baseline"/>
        <w:rPr>
          <w:rFonts w:ascii="Garamond" w:hAnsi="Garamond"/>
          <w:color w:val="000000"/>
          <w:sz w:val="22"/>
          <w:szCs w:val="22"/>
        </w:rPr>
      </w:pPr>
      <w:r w:rsidRPr="00CB5791">
        <w:rPr>
          <w:rFonts w:ascii="Garamond" w:hAnsi="Garamond"/>
          <w:color w:val="000000"/>
          <w:sz w:val="22"/>
          <w:szCs w:val="22"/>
        </w:rPr>
        <w:t>Niagara Falls, NY</w:t>
      </w:r>
      <w:r w:rsidR="005D74FB" w:rsidRPr="00CB5791">
        <w:rPr>
          <w:rFonts w:ascii="Garamond" w:hAnsi="Garamond"/>
          <w:color w:val="000000"/>
          <w:sz w:val="22"/>
          <w:szCs w:val="22"/>
        </w:rPr>
        <w:t>,</w:t>
      </w:r>
      <w:r w:rsidRPr="00CB5791">
        <w:rPr>
          <w:rFonts w:ascii="Garamond" w:hAnsi="Garamond"/>
          <w:color w:val="000000"/>
          <w:sz w:val="22"/>
          <w:szCs w:val="22"/>
        </w:rPr>
        <w:t xml:space="preserve"> was unable to accommodate floodwater inundation during the worst of these events, resulting in property damage and dangerous conditions for residents. </w:t>
      </w:r>
    </w:p>
    <w:p w14:paraId="551C23C6" w14:textId="60280AAD" w:rsidR="004C68AD" w:rsidRPr="00CB5791" w:rsidRDefault="004C68AD" w:rsidP="004C68AD">
      <w:pPr>
        <w:pStyle w:val="NormalWeb"/>
        <w:numPr>
          <w:ilvl w:val="0"/>
          <w:numId w:val="5"/>
        </w:numPr>
        <w:spacing w:before="0" w:beforeAutospacing="0" w:after="0" w:afterAutospacing="0"/>
        <w:textAlignment w:val="baseline"/>
        <w:rPr>
          <w:rFonts w:ascii="Garamond" w:hAnsi="Garamond"/>
          <w:color w:val="000000"/>
          <w:sz w:val="22"/>
          <w:szCs w:val="22"/>
        </w:rPr>
      </w:pPr>
      <w:r w:rsidRPr="00CB5791">
        <w:rPr>
          <w:rFonts w:ascii="Garamond" w:hAnsi="Garamond"/>
          <w:color w:val="000000"/>
          <w:sz w:val="22"/>
          <w:szCs w:val="22"/>
        </w:rPr>
        <w:t xml:space="preserve">Niagara Falls communities and management require further assessment of the </w:t>
      </w:r>
      <w:r w:rsidR="00873CCB" w:rsidRPr="00CB5791">
        <w:rPr>
          <w:rFonts w:ascii="Garamond" w:hAnsi="Garamond"/>
          <w:color w:val="000000"/>
          <w:sz w:val="22"/>
          <w:szCs w:val="22"/>
        </w:rPr>
        <w:t>flood</w:t>
      </w:r>
      <w:r w:rsidRPr="00CB5791">
        <w:rPr>
          <w:rFonts w:ascii="Garamond" w:hAnsi="Garamond"/>
          <w:color w:val="000000"/>
          <w:sz w:val="22"/>
          <w:szCs w:val="22"/>
        </w:rPr>
        <w:t xml:space="preserve"> extent and regional imp</w:t>
      </w:r>
      <w:r w:rsidR="0006213D" w:rsidRPr="00CB5791">
        <w:rPr>
          <w:rFonts w:ascii="Garamond" w:hAnsi="Garamond"/>
          <w:color w:val="000000"/>
          <w:sz w:val="22"/>
          <w:szCs w:val="22"/>
        </w:rPr>
        <w:t xml:space="preserve">acts in order to determine </w:t>
      </w:r>
      <w:r w:rsidR="0006213D" w:rsidRPr="00CB5791">
        <w:rPr>
          <w:rFonts w:ascii="Garamond" w:hAnsi="Garamond"/>
          <w:noProof/>
          <w:color w:val="000000"/>
          <w:sz w:val="22"/>
          <w:szCs w:val="22"/>
        </w:rPr>
        <w:t>high</w:t>
      </w:r>
      <w:r w:rsidR="00D140E7" w:rsidRPr="00CB5791">
        <w:rPr>
          <w:rFonts w:ascii="Garamond" w:hAnsi="Garamond"/>
          <w:noProof/>
          <w:color w:val="000000"/>
          <w:sz w:val="22"/>
          <w:szCs w:val="22"/>
        </w:rPr>
        <w:t>-</w:t>
      </w:r>
      <w:r w:rsidRPr="00CB5791">
        <w:rPr>
          <w:rFonts w:ascii="Garamond" w:hAnsi="Garamond"/>
          <w:noProof/>
          <w:color w:val="000000"/>
          <w:sz w:val="22"/>
          <w:szCs w:val="22"/>
        </w:rPr>
        <w:t>risk</w:t>
      </w:r>
      <w:r w:rsidRPr="00CB5791">
        <w:rPr>
          <w:rFonts w:ascii="Garamond" w:hAnsi="Garamond"/>
          <w:color w:val="000000"/>
          <w:sz w:val="22"/>
          <w:szCs w:val="22"/>
        </w:rPr>
        <w:t xml:space="preserve"> areas.</w:t>
      </w:r>
    </w:p>
    <w:p w14:paraId="3C709863" w14:textId="77777777" w:rsidR="00CB6407" w:rsidRPr="00CB5791" w:rsidRDefault="00CB6407" w:rsidP="004C68AD">
      <w:pPr>
        <w:ind w:left="360"/>
        <w:rPr>
          <w:rFonts w:ascii="Garamond" w:hAnsi="Garamond"/>
        </w:rPr>
      </w:pPr>
    </w:p>
    <w:p w14:paraId="4C60F77B" w14:textId="23D336E0" w:rsidR="008F2A72" w:rsidRPr="00CB5791" w:rsidRDefault="008F2A72" w:rsidP="008F2A72">
      <w:pPr>
        <w:rPr>
          <w:rFonts w:ascii="Garamond" w:hAnsi="Garamond"/>
        </w:rPr>
      </w:pPr>
      <w:r w:rsidRPr="00CB5791">
        <w:rPr>
          <w:rFonts w:ascii="Garamond" w:hAnsi="Garamond"/>
          <w:b/>
          <w:i/>
        </w:rPr>
        <w:t>Project Objectives:</w:t>
      </w:r>
    </w:p>
    <w:p w14:paraId="70A9BDF8" w14:textId="02F2AF29" w:rsidR="00CE26D7" w:rsidRPr="00CB5791" w:rsidRDefault="00CE26D7" w:rsidP="004C68AD">
      <w:pPr>
        <w:pStyle w:val="NormalWeb"/>
        <w:numPr>
          <w:ilvl w:val="0"/>
          <w:numId w:val="5"/>
        </w:numPr>
        <w:spacing w:before="0" w:beforeAutospacing="0" w:after="0" w:afterAutospacing="0"/>
        <w:textAlignment w:val="baseline"/>
        <w:rPr>
          <w:rFonts w:ascii="Garamond" w:hAnsi="Garamond"/>
          <w:color w:val="000000"/>
          <w:sz w:val="22"/>
          <w:szCs w:val="22"/>
        </w:rPr>
      </w:pPr>
      <w:r w:rsidRPr="00CB5791">
        <w:rPr>
          <w:rFonts w:ascii="Garamond" w:hAnsi="Garamond"/>
          <w:color w:val="000000"/>
          <w:sz w:val="22"/>
          <w:szCs w:val="22"/>
        </w:rPr>
        <w:t xml:space="preserve">Determine the feasibility of </w:t>
      </w:r>
      <w:r w:rsidR="005D74FB" w:rsidRPr="00CB5791">
        <w:rPr>
          <w:rFonts w:ascii="Garamond" w:hAnsi="Garamond"/>
          <w:color w:val="000000"/>
          <w:sz w:val="22"/>
          <w:szCs w:val="22"/>
        </w:rPr>
        <w:t xml:space="preserve">using </w:t>
      </w:r>
      <w:r w:rsidRPr="00CB5791">
        <w:rPr>
          <w:rFonts w:ascii="Garamond" w:hAnsi="Garamond"/>
          <w:color w:val="000000"/>
          <w:sz w:val="22"/>
          <w:szCs w:val="22"/>
        </w:rPr>
        <w:t xml:space="preserve">satellite remote sensing </w:t>
      </w:r>
      <w:r w:rsidR="005D74FB" w:rsidRPr="00CB5791">
        <w:rPr>
          <w:rFonts w:ascii="Garamond" w:hAnsi="Garamond"/>
          <w:color w:val="000000"/>
          <w:sz w:val="22"/>
          <w:szCs w:val="22"/>
        </w:rPr>
        <w:t xml:space="preserve">techniques for </w:t>
      </w:r>
      <w:r w:rsidRPr="00CB5791">
        <w:rPr>
          <w:rFonts w:ascii="Garamond" w:hAnsi="Garamond"/>
          <w:color w:val="000000"/>
          <w:sz w:val="22"/>
          <w:szCs w:val="22"/>
        </w:rPr>
        <w:t>urban flood extent mapping</w:t>
      </w:r>
    </w:p>
    <w:p w14:paraId="268FA56E" w14:textId="4965F867" w:rsidR="004C68AD" w:rsidRPr="00CB5791" w:rsidRDefault="004C68AD" w:rsidP="004C68AD">
      <w:pPr>
        <w:pStyle w:val="NormalWeb"/>
        <w:numPr>
          <w:ilvl w:val="0"/>
          <w:numId w:val="5"/>
        </w:numPr>
        <w:spacing w:before="0" w:beforeAutospacing="0" w:after="0" w:afterAutospacing="0"/>
        <w:textAlignment w:val="baseline"/>
        <w:rPr>
          <w:rFonts w:ascii="Garamond" w:hAnsi="Garamond"/>
          <w:color w:val="000000" w:themeColor="text1"/>
          <w:sz w:val="22"/>
          <w:szCs w:val="22"/>
        </w:rPr>
      </w:pPr>
      <w:r w:rsidRPr="00CB5791">
        <w:rPr>
          <w:rFonts w:ascii="Garamond" w:hAnsi="Garamond"/>
          <w:color w:val="000000" w:themeColor="text1"/>
          <w:sz w:val="22"/>
          <w:szCs w:val="22"/>
        </w:rPr>
        <w:t xml:space="preserve">Create </w:t>
      </w:r>
      <w:r w:rsidR="001A626C" w:rsidRPr="00CB5791">
        <w:rPr>
          <w:rFonts w:ascii="Garamond" w:hAnsi="Garamond"/>
          <w:color w:val="000000" w:themeColor="text1"/>
          <w:sz w:val="22"/>
          <w:szCs w:val="22"/>
        </w:rPr>
        <w:t>flood extent map</w:t>
      </w:r>
      <w:r w:rsidR="00F75DFB">
        <w:rPr>
          <w:rFonts w:ascii="Garamond" w:hAnsi="Garamond"/>
          <w:color w:val="000000" w:themeColor="text1"/>
          <w:sz w:val="22"/>
          <w:szCs w:val="22"/>
        </w:rPr>
        <w:t>s</w:t>
      </w:r>
      <w:r w:rsidRPr="00CB5791">
        <w:rPr>
          <w:rFonts w:ascii="Garamond" w:hAnsi="Garamond"/>
          <w:color w:val="000000" w:themeColor="text1"/>
          <w:sz w:val="22"/>
          <w:szCs w:val="22"/>
        </w:rPr>
        <w:t xml:space="preserve"> that display the extent of </w:t>
      </w:r>
      <w:proofErr w:type="gramStart"/>
      <w:r w:rsidRPr="00CB5791">
        <w:rPr>
          <w:rFonts w:ascii="Garamond" w:hAnsi="Garamond"/>
          <w:color w:val="000000" w:themeColor="text1"/>
          <w:sz w:val="22"/>
          <w:szCs w:val="22"/>
        </w:rPr>
        <w:t>high water</w:t>
      </w:r>
      <w:proofErr w:type="gramEnd"/>
      <w:r w:rsidRPr="00CB5791">
        <w:rPr>
          <w:rFonts w:ascii="Garamond" w:hAnsi="Garamond"/>
          <w:color w:val="000000" w:themeColor="text1"/>
          <w:sz w:val="22"/>
          <w:szCs w:val="22"/>
        </w:rPr>
        <w:t xml:space="preserve"> levels prior to </w:t>
      </w:r>
      <w:r w:rsidR="00B72E7B" w:rsidRPr="00CB5791">
        <w:rPr>
          <w:rFonts w:ascii="Garamond" w:hAnsi="Garamond"/>
          <w:color w:val="000000" w:themeColor="text1"/>
          <w:sz w:val="22"/>
          <w:szCs w:val="22"/>
        </w:rPr>
        <w:t xml:space="preserve">and including </w:t>
      </w:r>
      <w:r w:rsidRPr="00CB5791">
        <w:rPr>
          <w:rFonts w:ascii="Garamond" w:hAnsi="Garamond"/>
          <w:color w:val="000000" w:themeColor="text1"/>
          <w:sz w:val="22"/>
          <w:szCs w:val="22"/>
        </w:rPr>
        <w:t>the 2017 flood</w:t>
      </w:r>
    </w:p>
    <w:p w14:paraId="6FFE9790" w14:textId="6980B11A" w:rsidR="008F2A72" w:rsidRPr="00CB5791" w:rsidRDefault="004C68AD" w:rsidP="004C68AD">
      <w:pPr>
        <w:pStyle w:val="NormalWeb"/>
        <w:numPr>
          <w:ilvl w:val="0"/>
          <w:numId w:val="5"/>
        </w:numPr>
        <w:spacing w:before="0" w:beforeAutospacing="0" w:after="0" w:afterAutospacing="0"/>
        <w:textAlignment w:val="baseline"/>
        <w:rPr>
          <w:rFonts w:ascii="Garamond" w:hAnsi="Garamond"/>
          <w:color w:val="000000"/>
          <w:sz w:val="22"/>
          <w:szCs w:val="22"/>
        </w:rPr>
      </w:pPr>
      <w:r w:rsidRPr="00CB5791">
        <w:rPr>
          <w:rFonts w:ascii="Garamond" w:hAnsi="Garamond"/>
          <w:color w:val="000000"/>
          <w:sz w:val="22"/>
          <w:szCs w:val="22"/>
        </w:rPr>
        <w:t xml:space="preserve">Demonstrate how specific environmental parameters </w:t>
      </w:r>
      <w:r w:rsidR="00E71A89" w:rsidRPr="00CB5791">
        <w:rPr>
          <w:rFonts w:ascii="Garamond" w:hAnsi="Garamond"/>
          <w:color w:val="000000"/>
          <w:sz w:val="22"/>
          <w:szCs w:val="22"/>
        </w:rPr>
        <w:t xml:space="preserve">that </w:t>
      </w:r>
      <w:r w:rsidRPr="00CB5791">
        <w:rPr>
          <w:rFonts w:ascii="Garamond" w:hAnsi="Garamond"/>
          <w:color w:val="000000"/>
          <w:sz w:val="22"/>
          <w:szCs w:val="22"/>
        </w:rPr>
        <w:t xml:space="preserve">contribute to flooding </w:t>
      </w:r>
      <w:r w:rsidR="00E71A89" w:rsidRPr="00CB5791">
        <w:rPr>
          <w:rFonts w:ascii="Garamond" w:hAnsi="Garamond"/>
          <w:color w:val="000000"/>
          <w:sz w:val="22"/>
          <w:szCs w:val="22"/>
        </w:rPr>
        <w:t>can be measured using satellite remote sensing</w:t>
      </w:r>
    </w:p>
    <w:p w14:paraId="346D8347" w14:textId="77777777" w:rsidR="008F2A72" w:rsidRPr="00CB5791" w:rsidRDefault="008F2A72" w:rsidP="008B3821">
      <w:pPr>
        <w:rPr>
          <w:rFonts w:ascii="Garamond" w:hAnsi="Garamond"/>
        </w:rPr>
      </w:pPr>
    </w:p>
    <w:p w14:paraId="07D5EB77" w14:textId="77777777" w:rsidR="00CD0433" w:rsidRPr="00CB5791" w:rsidRDefault="00CD0433" w:rsidP="00CD0433">
      <w:pPr>
        <w:pBdr>
          <w:bottom w:val="single" w:sz="4" w:space="1" w:color="auto"/>
        </w:pBdr>
        <w:rPr>
          <w:rFonts w:ascii="Garamond" w:hAnsi="Garamond"/>
          <w:b/>
        </w:rPr>
      </w:pPr>
      <w:r w:rsidRPr="00CB5791">
        <w:rPr>
          <w:rFonts w:ascii="Garamond" w:hAnsi="Garamond"/>
          <w:b/>
        </w:rPr>
        <w:t>Partner Overview</w:t>
      </w:r>
    </w:p>
    <w:p w14:paraId="34B6E1B7" w14:textId="3016F724" w:rsidR="00D12F5B" w:rsidRPr="00CB5791" w:rsidRDefault="00A44DD0" w:rsidP="00D12F5B">
      <w:pPr>
        <w:rPr>
          <w:rFonts w:ascii="Garamond" w:hAnsi="Garamond"/>
          <w:b/>
          <w:i/>
        </w:rPr>
      </w:pPr>
      <w:r w:rsidRPr="00CB5791">
        <w:rPr>
          <w:rFonts w:ascii="Garamond" w:hAnsi="Garamond"/>
          <w:b/>
          <w:i/>
        </w:rPr>
        <w:t>Partner</w:t>
      </w:r>
      <w:r w:rsidR="00835C04" w:rsidRPr="00CB5791">
        <w:rPr>
          <w:rFonts w:ascii="Garamond" w:hAnsi="Garamond"/>
          <w:b/>
          <w:i/>
        </w:rPr>
        <w:t xml:space="preserve"> Organizations</w:t>
      </w:r>
      <w:r w:rsidR="00D12F5B" w:rsidRPr="00CB5791">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CB5791" w14:paraId="4EEA7B0E" w14:textId="77777777" w:rsidTr="00773F14">
        <w:tc>
          <w:tcPr>
            <w:tcW w:w="3263" w:type="dxa"/>
            <w:shd w:val="clear" w:color="auto" w:fill="31849B" w:themeFill="accent5" w:themeFillShade="BF"/>
            <w:vAlign w:val="center"/>
          </w:tcPr>
          <w:p w14:paraId="66FDE6C5" w14:textId="77777777" w:rsidR="006804AC" w:rsidRPr="00CB5791" w:rsidRDefault="006804AC" w:rsidP="00E3738F">
            <w:pPr>
              <w:jc w:val="center"/>
              <w:rPr>
                <w:rFonts w:ascii="Garamond" w:hAnsi="Garamond"/>
                <w:b/>
                <w:color w:val="FFFFFF" w:themeColor="background1"/>
              </w:rPr>
            </w:pPr>
            <w:r w:rsidRPr="00CB5791">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CB5791" w:rsidRDefault="006804AC" w:rsidP="00E3738F">
            <w:pPr>
              <w:jc w:val="center"/>
              <w:rPr>
                <w:rFonts w:ascii="Garamond" w:hAnsi="Garamond"/>
                <w:b/>
                <w:color w:val="FFFFFF" w:themeColor="background1"/>
              </w:rPr>
            </w:pPr>
            <w:r w:rsidRPr="00CB5791">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CB5791" w:rsidRDefault="006804AC" w:rsidP="00E3738F">
            <w:pPr>
              <w:jc w:val="center"/>
              <w:rPr>
                <w:rFonts w:ascii="Garamond" w:hAnsi="Garamond"/>
                <w:b/>
                <w:color w:val="FFFFFF" w:themeColor="background1"/>
              </w:rPr>
            </w:pPr>
            <w:r w:rsidRPr="00CB5791">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CB5791" w:rsidRDefault="006804AC" w:rsidP="00E3738F">
            <w:pPr>
              <w:jc w:val="center"/>
              <w:rPr>
                <w:rFonts w:ascii="Garamond" w:hAnsi="Garamond"/>
                <w:b/>
                <w:color w:val="FFFFFF" w:themeColor="background1"/>
              </w:rPr>
            </w:pPr>
            <w:r w:rsidRPr="00CB5791">
              <w:rPr>
                <w:rFonts w:ascii="Garamond" w:hAnsi="Garamond"/>
                <w:b/>
                <w:color w:val="FFFFFF" w:themeColor="background1"/>
              </w:rPr>
              <w:t>Boundary Org?</w:t>
            </w:r>
          </w:p>
        </w:tc>
      </w:tr>
      <w:tr w:rsidR="006804AC" w:rsidRPr="00CB5791" w14:paraId="5D470CD2" w14:textId="77777777" w:rsidTr="00773F14">
        <w:tc>
          <w:tcPr>
            <w:tcW w:w="3263" w:type="dxa"/>
          </w:tcPr>
          <w:p w14:paraId="147FACB8" w14:textId="7405D30A" w:rsidR="006804AC" w:rsidRPr="00CB5791" w:rsidRDefault="004C68AD" w:rsidP="004C68AD">
            <w:pPr>
              <w:rPr>
                <w:rFonts w:ascii="Garamond" w:eastAsia="Times New Roman" w:hAnsi="Garamond"/>
                <w:lang w:eastAsia="zh-CN"/>
              </w:rPr>
            </w:pPr>
            <w:r w:rsidRPr="00CB5791">
              <w:rPr>
                <w:rFonts w:ascii="Garamond" w:eastAsia="Times New Roman" w:hAnsi="Garamond"/>
                <w:b/>
                <w:bCs/>
                <w:noProof/>
                <w:color w:val="000000"/>
                <w:lang w:eastAsia="zh-CN"/>
              </w:rPr>
              <w:t>City</w:t>
            </w:r>
            <w:r w:rsidRPr="00CB5791">
              <w:rPr>
                <w:rFonts w:ascii="Garamond" w:eastAsia="Times New Roman" w:hAnsi="Garamond"/>
                <w:b/>
                <w:bCs/>
                <w:color w:val="000000"/>
                <w:lang w:eastAsia="zh-CN"/>
              </w:rPr>
              <w:t xml:space="preserve"> of Niagara Falls, Department of Planning and Economic Development</w:t>
            </w:r>
            <w:r w:rsidRPr="00CB5791">
              <w:rPr>
                <w:rFonts w:ascii="Garamond" w:hAnsi="Garamond"/>
                <w:b/>
              </w:rPr>
              <w:tab/>
            </w:r>
          </w:p>
        </w:tc>
        <w:tc>
          <w:tcPr>
            <w:tcW w:w="3487" w:type="dxa"/>
          </w:tcPr>
          <w:p w14:paraId="0111C027" w14:textId="39891F0B" w:rsidR="006804AC" w:rsidRPr="00CB5791" w:rsidRDefault="004C68AD" w:rsidP="008963BA">
            <w:pPr>
              <w:rPr>
                <w:rFonts w:ascii="Garamond" w:hAnsi="Garamond"/>
                <w:lang w:eastAsia="zh-CN"/>
              </w:rPr>
            </w:pPr>
            <w:r w:rsidRPr="00CB5791">
              <w:rPr>
                <w:rFonts w:ascii="Garamond" w:hAnsi="Garamond"/>
                <w:color w:val="000000"/>
                <w:lang w:eastAsia="zh-CN"/>
              </w:rPr>
              <w:t>Tom DeSantis, Director of Planning and Economic Development;</w:t>
            </w:r>
            <w:r w:rsidR="00A24279" w:rsidRPr="00CB5791">
              <w:rPr>
                <w:rFonts w:ascii="Garamond" w:hAnsi="Garamond"/>
                <w:color w:val="000000"/>
                <w:lang w:eastAsia="zh-CN"/>
              </w:rPr>
              <w:t xml:space="preserve"> </w:t>
            </w:r>
            <w:r w:rsidRPr="00CB5791">
              <w:rPr>
                <w:rFonts w:ascii="Garamond" w:hAnsi="Garamond"/>
                <w:color w:val="000000"/>
                <w:lang w:eastAsia="zh-CN"/>
              </w:rPr>
              <w:t>Alan</w:t>
            </w:r>
            <w:r w:rsidR="00A24279" w:rsidRPr="00CB5791">
              <w:rPr>
                <w:rFonts w:ascii="Garamond" w:hAnsi="Garamond"/>
                <w:color w:val="000000"/>
                <w:lang w:eastAsia="zh-CN"/>
              </w:rPr>
              <w:t xml:space="preserve"> </w:t>
            </w:r>
            <w:r w:rsidRPr="00CB5791">
              <w:rPr>
                <w:rFonts w:ascii="Garamond" w:hAnsi="Garamond"/>
                <w:color w:val="000000"/>
                <w:lang w:eastAsia="zh-CN"/>
              </w:rPr>
              <w:t>Nusbaum, Environmental Planner</w:t>
            </w:r>
            <w:r w:rsidR="00A24279" w:rsidRPr="00CB5791">
              <w:rPr>
                <w:rFonts w:ascii="Garamond" w:hAnsi="Garamond"/>
                <w:color w:val="000000"/>
                <w:lang w:eastAsia="zh-CN"/>
              </w:rPr>
              <w:t xml:space="preserve"> </w:t>
            </w:r>
            <w:r w:rsidR="00A24279" w:rsidRPr="00CB5791">
              <w:rPr>
                <w:rFonts w:ascii="Garamond" w:hAnsi="Garamond"/>
                <w:noProof/>
                <w:color w:val="000000"/>
                <w:lang w:eastAsia="zh-CN"/>
              </w:rPr>
              <w:t>and</w:t>
            </w:r>
            <w:r w:rsidR="00A24279" w:rsidRPr="00CB5791">
              <w:rPr>
                <w:rFonts w:ascii="Garamond" w:hAnsi="Garamond"/>
                <w:color w:val="000000"/>
                <w:lang w:eastAsia="zh-CN"/>
              </w:rPr>
              <w:t xml:space="preserve"> </w:t>
            </w:r>
            <w:r w:rsidRPr="00CB5791">
              <w:rPr>
                <w:rFonts w:ascii="Garamond" w:hAnsi="Garamond"/>
                <w:color w:val="000000"/>
                <w:lang w:eastAsia="zh-CN"/>
              </w:rPr>
              <w:t>GIS Coordinator</w:t>
            </w:r>
          </w:p>
        </w:tc>
        <w:tc>
          <w:tcPr>
            <w:tcW w:w="1440" w:type="dxa"/>
          </w:tcPr>
          <w:p w14:paraId="21053937" w14:textId="49F56FE4" w:rsidR="006804AC" w:rsidRPr="00CB5791" w:rsidRDefault="00CB6407" w:rsidP="00E3738F">
            <w:pPr>
              <w:rPr>
                <w:rFonts w:ascii="Garamond" w:hAnsi="Garamond"/>
              </w:rPr>
            </w:pPr>
            <w:r w:rsidRPr="00CB5791">
              <w:rPr>
                <w:rFonts w:ascii="Garamond" w:hAnsi="Garamond"/>
              </w:rPr>
              <w:t xml:space="preserve">End </w:t>
            </w:r>
            <w:r w:rsidR="009E4CFF" w:rsidRPr="00CB5791">
              <w:rPr>
                <w:rFonts w:ascii="Garamond" w:hAnsi="Garamond"/>
              </w:rPr>
              <w:t>User</w:t>
            </w:r>
          </w:p>
        </w:tc>
        <w:tc>
          <w:tcPr>
            <w:tcW w:w="1170" w:type="dxa"/>
          </w:tcPr>
          <w:p w14:paraId="6070AA6D" w14:textId="5FD50C1E" w:rsidR="006804AC" w:rsidRPr="00CB5791" w:rsidRDefault="004C68AD" w:rsidP="00E3738F">
            <w:pPr>
              <w:rPr>
                <w:rFonts w:ascii="Garamond" w:hAnsi="Garamond"/>
              </w:rPr>
            </w:pPr>
            <w:r w:rsidRPr="00CB5791">
              <w:rPr>
                <w:rFonts w:ascii="Garamond" w:hAnsi="Garamond"/>
              </w:rPr>
              <w:t>No</w:t>
            </w:r>
          </w:p>
        </w:tc>
      </w:tr>
      <w:tr w:rsidR="006804AC" w:rsidRPr="00CB5791" w14:paraId="3CC8ABAF" w14:textId="77777777" w:rsidTr="00773F14">
        <w:tc>
          <w:tcPr>
            <w:tcW w:w="3263" w:type="dxa"/>
          </w:tcPr>
          <w:p w14:paraId="09C3C822" w14:textId="6579D16D" w:rsidR="006804AC" w:rsidRPr="00CB5791" w:rsidRDefault="004C68AD" w:rsidP="00E3738F">
            <w:pPr>
              <w:rPr>
                <w:rFonts w:ascii="Garamond" w:eastAsia="Times New Roman" w:hAnsi="Garamond"/>
                <w:lang w:eastAsia="zh-CN"/>
              </w:rPr>
            </w:pPr>
            <w:r w:rsidRPr="00CB5791">
              <w:rPr>
                <w:rFonts w:ascii="Garamond" w:eastAsia="Times New Roman" w:hAnsi="Garamond"/>
                <w:b/>
                <w:bCs/>
                <w:color w:val="000000"/>
                <w:lang w:eastAsia="zh-CN"/>
              </w:rPr>
              <w:t>Great Lakes and St. Lawrence Cities Initiative</w:t>
            </w:r>
          </w:p>
        </w:tc>
        <w:tc>
          <w:tcPr>
            <w:tcW w:w="3487" w:type="dxa"/>
          </w:tcPr>
          <w:p w14:paraId="36E16CC9" w14:textId="5C78B4AC" w:rsidR="006804AC" w:rsidRPr="00CB5791" w:rsidRDefault="004C68AD" w:rsidP="00E3738F">
            <w:pPr>
              <w:rPr>
                <w:rFonts w:ascii="Garamond" w:eastAsia="Times New Roman" w:hAnsi="Garamond"/>
                <w:lang w:eastAsia="zh-CN"/>
              </w:rPr>
            </w:pPr>
            <w:r w:rsidRPr="00CB5791">
              <w:rPr>
                <w:rFonts w:ascii="Garamond" w:eastAsia="Times New Roman" w:hAnsi="Garamond"/>
                <w:color w:val="000000"/>
                <w:lang w:eastAsia="zh-CN"/>
              </w:rPr>
              <w:t xml:space="preserve">Melissa </w:t>
            </w:r>
            <w:proofErr w:type="spellStart"/>
            <w:r w:rsidRPr="00CB5791">
              <w:rPr>
                <w:rFonts w:ascii="Garamond" w:eastAsia="Times New Roman" w:hAnsi="Garamond"/>
                <w:color w:val="000000"/>
                <w:lang w:eastAsia="zh-CN"/>
              </w:rPr>
              <w:t>Soline</w:t>
            </w:r>
            <w:proofErr w:type="spellEnd"/>
            <w:r w:rsidRPr="00CB5791">
              <w:rPr>
                <w:rFonts w:ascii="Garamond" w:eastAsia="Times New Roman" w:hAnsi="Garamond"/>
                <w:color w:val="000000"/>
                <w:lang w:eastAsia="zh-CN"/>
              </w:rPr>
              <w:t>, Program Manager</w:t>
            </w:r>
          </w:p>
        </w:tc>
        <w:tc>
          <w:tcPr>
            <w:tcW w:w="1440" w:type="dxa"/>
          </w:tcPr>
          <w:p w14:paraId="011729D9" w14:textId="6BF819D8" w:rsidR="006804AC" w:rsidRPr="00CB5791" w:rsidRDefault="004C68AD" w:rsidP="00E3738F">
            <w:pPr>
              <w:rPr>
                <w:rFonts w:ascii="Garamond" w:hAnsi="Garamond"/>
              </w:rPr>
            </w:pPr>
            <w:r w:rsidRPr="00CB5791">
              <w:rPr>
                <w:rFonts w:ascii="Garamond" w:hAnsi="Garamond"/>
              </w:rPr>
              <w:t>End User</w:t>
            </w:r>
          </w:p>
        </w:tc>
        <w:tc>
          <w:tcPr>
            <w:tcW w:w="1170" w:type="dxa"/>
          </w:tcPr>
          <w:p w14:paraId="70AD209A" w14:textId="49FC6B84" w:rsidR="006804AC" w:rsidRPr="00CB5791" w:rsidRDefault="004C68AD" w:rsidP="00E3738F">
            <w:pPr>
              <w:rPr>
                <w:rFonts w:ascii="Garamond" w:hAnsi="Garamond"/>
              </w:rPr>
            </w:pPr>
            <w:r w:rsidRPr="00CB5791">
              <w:rPr>
                <w:rFonts w:ascii="Garamond" w:hAnsi="Garamond"/>
              </w:rPr>
              <w:t>Yes</w:t>
            </w:r>
          </w:p>
        </w:tc>
      </w:tr>
      <w:tr w:rsidR="004C68AD" w:rsidRPr="00CB5791" w14:paraId="745278B7" w14:textId="77777777" w:rsidTr="00773F14">
        <w:tc>
          <w:tcPr>
            <w:tcW w:w="3263" w:type="dxa"/>
          </w:tcPr>
          <w:p w14:paraId="02DECF78" w14:textId="477C77FF" w:rsidR="004C68AD" w:rsidRPr="00CB5791" w:rsidRDefault="004C68AD" w:rsidP="00E3738F">
            <w:pPr>
              <w:rPr>
                <w:rFonts w:ascii="Garamond" w:eastAsia="Times New Roman" w:hAnsi="Garamond"/>
                <w:lang w:eastAsia="zh-CN"/>
              </w:rPr>
            </w:pPr>
            <w:r w:rsidRPr="00CB5791">
              <w:rPr>
                <w:rFonts w:ascii="Garamond" w:eastAsia="Times New Roman" w:hAnsi="Garamond"/>
                <w:b/>
                <w:bCs/>
                <w:color w:val="000000"/>
                <w:lang w:eastAsia="zh-CN"/>
              </w:rPr>
              <w:t>Cornell University</w:t>
            </w:r>
          </w:p>
        </w:tc>
        <w:tc>
          <w:tcPr>
            <w:tcW w:w="3487" w:type="dxa"/>
          </w:tcPr>
          <w:p w14:paraId="38C9CE4A" w14:textId="1DB815DC" w:rsidR="004C68AD" w:rsidRPr="00CB5791" w:rsidRDefault="004C68AD" w:rsidP="00E3738F">
            <w:pPr>
              <w:rPr>
                <w:rFonts w:ascii="Garamond" w:eastAsia="Times New Roman" w:hAnsi="Garamond"/>
                <w:lang w:eastAsia="zh-CN"/>
              </w:rPr>
            </w:pPr>
            <w:r w:rsidRPr="00CB5791">
              <w:rPr>
                <w:rFonts w:ascii="Garamond" w:eastAsia="Times New Roman" w:hAnsi="Garamond"/>
                <w:color w:val="000000"/>
                <w:lang w:eastAsia="zh-CN"/>
              </w:rPr>
              <w:t xml:space="preserve">Dr. Scott </w:t>
            </w:r>
            <w:proofErr w:type="spellStart"/>
            <w:r w:rsidRPr="00CB5791">
              <w:rPr>
                <w:rFonts w:ascii="Garamond" w:eastAsia="Times New Roman" w:hAnsi="Garamond"/>
                <w:color w:val="000000"/>
                <w:lang w:eastAsia="zh-CN"/>
              </w:rPr>
              <w:t>Steinschneider</w:t>
            </w:r>
            <w:proofErr w:type="spellEnd"/>
            <w:r w:rsidRPr="00CB5791">
              <w:rPr>
                <w:rFonts w:ascii="Garamond" w:eastAsia="Times New Roman" w:hAnsi="Garamond"/>
                <w:color w:val="000000"/>
                <w:lang w:eastAsia="zh-CN"/>
              </w:rPr>
              <w:t xml:space="preserve">, Assistant </w:t>
            </w:r>
            <w:r w:rsidR="008C3E2E" w:rsidRPr="00CB5791">
              <w:rPr>
                <w:rFonts w:ascii="Garamond" w:eastAsia="Times New Roman" w:hAnsi="Garamond"/>
                <w:color w:val="000000"/>
                <w:lang w:eastAsia="zh-CN"/>
              </w:rPr>
              <w:t xml:space="preserve"> </w:t>
            </w:r>
            <w:r w:rsidRPr="00CB5791">
              <w:rPr>
                <w:rFonts w:ascii="Garamond" w:eastAsia="Times New Roman" w:hAnsi="Garamond"/>
                <w:color w:val="000000"/>
                <w:lang w:eastAsia="zh-CN"/>
              </w:rPr>
              <w:t>Professor</w:t>
            </w:r>
          </w:p>
        </w:tc>
        <w:tc>
          <w:tcPr>
            <w:tcW w:w="1440" w:type="dxa"/>
          </w:tcPr>
          <w:p w14:paraId="6853426A" w14:textId="77777777" w:rsidR="004C68AD" w:rsidRPr="00CB5791" w:rsidRDefault="004C68AD" w:rsidP="004C68AD">
            <w:pPr>
              <w:rPr>
                <w:rFonts w:ascii="Garamond" w:eastAsia="Times New Roman" w:hAnsi="Garamond"/>
                <w:lang w:eastAsia="zh-CN"/>
              </w:rPr>
            </w:pPr>
            <w:r w:rsidRPr="00CB5791">
              <w:rPr>
                <w:rFonts w:ascii="Garamond" w:eastAsia="Times New Roman" w:hAnsi="Garamond"/>
                <w:color w:val="000000"/>
                <w:lang w:eastAsia="zh-CN"/>
              </w:rPr>
              <w:t>Collaborator</w:t>
            </w:r>
          </w:p>
          <w:p w14:paraId="30FBC05B" w14:textId="77777777" w:rsidR="004C68AD" w:rsidRPr="00CB5791" w:rsidRDefault="004C68AD" w:rsidP="00E3738F">
            <w:pPr>
              <w:rPr>
                <w:rFonts w:ascii="Garamond" w:hAnsi="Garamond"/>
              </w:rPr>
            </w:pPr>
          </w:p>
        </w:tc>
        <w:tc>
          <w:tcPr>
            <w:tcW w:w="1170" w:type="dxa"/>
          </w:tcPr>
          <w:p w14:paraId="450F3AE0" w14:textId="2DAF1F64" w:rsidR="004C68AD" w:rsidRPr="00CB5791" w:rsidRDefault="004C68AD" w:rsidP="00E3738F">
            <w:pPr>
              <w:rPr>
                <w:rFonts w:ascii="Garamond" w:hAnsi="Garamond"/>
              </w:rPr>
            </w:pPr>
            <w:r w:rsidRPr="00CB5791">
              <w:rPr>
                <w:rFonts w:ascii="Garamond" w:hAnsi="Garamond"/>
              </w:rPr>
              <w:t>Yes</w:t>
            </w:r>
          </w:p>
        </w:tc>
      </w:tr>
      <w:tr w:rsidR="004C68AD" w:rsidRPr="00CB5791" w14:paraId="150BD721" w14:textId="77777777" w:rsidTr="00773F14">
        <w:tc>
          <w:tcPr>
            <w:tcW w:w="3263" w:type="dxa"/>
          </w:tcPr>
          <w:p w14:paraId="42B136F1" w14:textId="121B96FF" w:rsidR="004C68AD" w:rsidRPr="00CB5791" w:rsidRDefault="004C68AD" w:rsidP="00E3738F">
            <w:pPr>
              <w:rPr>
                <w:rFonts w:ascii="Garamond" w:eastAsia="Times New Roman" w:hAnsi="Garamond"/>
                <w:lang w:eastAsia="zh-CN"/>
              </w:rPr>
            </w:pPr>
            <w:r w:rsidRPr="00CB5791">
              <w:rPr>
                <w:rFonts w:ascii="Garamond" w:eastAsia="Times New Roman" w:hAnsi="Garamond"/>
                <w:b/>
                <w:bCs/>
                <w:color w:val="000000"/>
                <w:lang w:eastAsia="zh-CN"/>
              </w:rPr>
              <w:t>University of Michigan</w:t>
            </w:r>
          </w:p>
        </w:tc>
        <w:tc>
          <w:tcPr>
            <w:tcW w:w="3487" w:type="dxa"/>
          </w:tcPr>
          <w:p w14:paraId="23959817" w14:textId="3A2B5790" w:rsidR="004C68AD" w:rsidRPr="00CB5791" w:rsidRDefault="004C68AD" w:rsidP="00E71A89">
            <w:pPr>
              <w:rPr>
                <w:rFonts w:ascii="Garamond" w:eastAsia="Times New Roman" w:hAnsi="Garamond"/>
                <w:lang w:eastAsia="zh-CN"/>
              </w:rPr>
            </w:pPr>
            <w:r w:rsidRPr="00CB5791">
              <w:rPr>
                <w:rFonts w:ascii="Garamond" w:eastAsia="Times New Roman" w:hAnsi="Garamond"/>
                <w:color w:val="000000"/>
                <w:lang w:eastAsia="zh-CN"/>
              </w:rPr>
              <w:t xml:space="preserve">Dr. Drew </w:t>
            </w:r>
            <w:proofErr w:type="spellStart"/>
            <w:r w:rsidRPr="00CB5791">
              <w:rPr>
                <w:rFonts w:ascii="Garamond" w:eastAsia="Times New Roman" w:hAnsi="Garamond"/>
                <w:color w:val="000000"/>
                <w:lang w:eastAsia="zh-CN"/>
              </w:rPr>
              <w:t>Gronewold</w:t>
            </w:r>
            <w:proofErr w:type="spellEnd"/>
            <w:r w:rsidRPr="00CB5791">
              <w:rPr>
                <w:rFonts w:ascii="Garamond" w:eastAsia="Times New Roman" w:hAnsi="Garamond"/>
                <w:color w:val="000000"/>
                <w:lang w:eastAsia="zh-CN"/>
              </w:rPr>
              <w:t xml:space="preserve">, </w:t>
            </w:r>
            <w:r w:rsidR="00E71A89" w:rsidRPr="00CB5791">
              <w:rPr>
                <w:rFonts w:ascii="Garamond" w:eastAsia="Times New Roman" w:hAnsi="Garamond"/>
                <w:color w:val="000000"/>
                <w:lang w:eastAsia="zh-CN"/>
              </w:rPr>
              <w:t>Associate Professor</w:t>
            </w:r>
          </w:p>
        </w:tc>
        <w:tc>
          <w:tcPr>
            <w:tcW w:w="1440" w:type="dxa"/>
          </w:tcPr>
          <w:p w14:paraId="08548641" w14:textId="77777777" w:rsidR="004C68AD" w:rsidRPr="00CB5791" w:rsidRDefault="004C68AD" w:rsidP="004C68AD">
            <w:pPr>
              <w:rPr>
                <w:rFonts w:ascii="Garamond" w:eastAsia="Times New Roman" w:hAnsi="Garamond"/>
                <w:lang w:eastAsia="zh-CN"/>
              </w:rPr>
            </w:pPr>
            <w:r w:rsidRPr="00CB5791">
              <w:rPr>
                <w:rFonts w:ascii="Garamond" w:eastAsia="Times New Roman" w:hAnsi="Garamond"/>
                <w:color w:val="000000"/>
                <w:lang w:eastAsia="zh-CN"/>
              </w:rPr>
              <w:t>Collaborator</w:t>
            </w:r>
          </w:p>
          <w:p w14:paraId="3CF875CF" w14:textId="77777777" w:rsidR="004C68AD" w:rsidRPr="00CB5791" w:rsidRDefault="004C68AD" w:rsidP="00E3738F">
            <w:pPr>
              <w:rPr>
                <w:rFonts w:ascii="Garamond" w:hAnsi="Garamond"/>
              </w:rPr>
            </w:pPr>
          </w:p>
        </w:tc>
        <w:tc>
          <w:tcPr>
            <w:tcW w:w="1170" w:type="dxa"/>
          </w:tcPr>
          <w:p w14:paraId="22CC5CAB" w14:textId="32540683" w:rsidR="004C68AD" w:rsidRPr="00CB5791" w:rsidRDefault="004C68AD" w:rsidP="00E3738F">
            <w:pPr>
              <w:rPr>
                <w:rFonts w:ascii="Garamond" w:hAnsi="Garamond"/>
              </w:rPr>
            </w:pPr>
            <w:r w:rsidRPr="00CB5791">
              <w:rPr>
                <w:rFonts w:ascii="Garamond" w:hAnsi="Garamond"/>
              </w:rPr>
              <w:t>Yes</w:t>
            </w:r>
          </w:p>
        </w:tc>
      </w:tr>
    </w:tbl>
    <w:p w14:paraId="77D4BCBD" w14:textId="77777777" w:rsidR="00CD0433" w:rsidRPr="00CB5791" w:rsidRDefault="00CD0433" w:rsidP="00CD0433">
      <w:pPr>
        <w:rPr>
          <w:rFonts w:ascii="Garamond" w:hAnsi="Garamond"/>
        </w:rPr>
      </w:pPr>
    </w:p>
    <w:p w14:paraId="00FC030F" w14:textId="333663CE" w:rsidR="00CB6407" w:rsidRPr="00CB5791" w:rsidRDefault="00CB6407" w:rsidP="00CB6407">
      <w:pPr>
        <w:rPr>
          <w:rFonts w:ascii="Garamond" w:hAnsi="Garamond" w:cs="Arial"/>
        </w:rPr>
      </w:pPr>
      <w:r w:rsidRPr="00CB5791">
        <w:rPr>
          <w:rFonts w:ascii="Garamond" w:hAnsi="Garamond" w:cs="Arial"/>
          <w:b/>
          <w:i/>
          <w:noProof/>
        </w:rPr>
        <w:t>Decision</w:t>
      </w:r>
      <w:r w:rsidR="00D140E7" w:rsidRPr="00CB5791">
        <w:rPr>
          <w:rFonts w:ascii="Garamond" w:hAnsi="Garamond" w:cs="Arial"/>
          <w:b/>
          <w:i/>
          <w:noProof/>
        </w:rPr>
        <w:t>-</w:t>
      </w:r>
      <w:r w:rsidR="00BF2FB7" w:rsidRPr="00CB5791">
        <w:rPr>
          <w:rFonts w:ascii="Garamond" w:hAnsi="Garamond" w:cs="Arial"/>
          <w:b/>
          <w:i/>
          <w:noProof/>
        </w:rPr>
        <w:t>M</w:t>
      </w:r>
      <w:r w:rsidRPr="00CB5791">
        <w:rPr>
          <w:rFonts w:ascii="Garamond" w:hAnsi="Garamond" w:cs="Arial"/>
          <w:b/>
          <w:i/>
          <w:noProof/>
        </w:rPr>
        <w:t>aking</w:t>
      </w:r>
      <w:r w:rsidRPr="00CB5791">
        <w:rPr>
          <w:rFonts w:ascii="Garamond" w:hAnsi="Garamond" w:cs="Arial"/>
          <w:b/>
          <w:i/>
        </w:rPr>
        <w:t xml:space="preserve"> Practices &amp; Policies:</w:t>
      </w:r>
    </w:p>
    <w:p w14:paraId="6B2A1ACB" w14:textId="489F9A3F" w:rsidR="008F19B6" w:rsidRPr="00CB5791" w:rsidRDefault="008F19B6" w:rsidP="008F19B6">
      <w:pPr>
        <w:rPr>
          <w:rFonts w:ascii="Garamond" w:hAnsi="Garamond"/>
          <w:lang w:eastAsia="zh-CN"/>
        </w:rPr>
      </w:pPr>
      <w:r w:rsidRPr="00CB5791">
        <w:rPr>
          <w:rFonts w:ascii="Garamond" w:hAnsi="Garamond"/>
          <w:color w:val="000000"/>
          <w:lang w:eastAsia="zh-CN"/>
        </w:rPr>
        <w:t xml:space="preserve">The City of Niagara Falls currently uses GIS to record and distribute environmental information to city residents and state government agencies. GIS is included in their responses to queries regarding </w:t>
      </w:r>
      <w:r w:rsidR="00D140E7" w:rsidRPr="00CB5791">
        <w:rPr>
          <w:rFonts w:ascii="Garamond" w:hAnsi="Garamond"/>
          <w:color w:val="000000"/>
          <w:lang w:eastAsia="zh-CN"/>
        </w:rPr>
        <w:t xml:space="preserve">the </w:t>
      </w:r>
      <w:r w:rsidR="005F61AF" w:rsidRPr="00CB5791">
        <w:rPr>
          <w:rFonts w:ascii="Garamond" w:hAnsi="Garamond"/>
          <w:noProof/>
          <w:color w:val="000000"/>
          <w:lang w:eastAsia="zh-CN"/>
        </w:rPr>
        <w:t>Federal</w:t>
      </w:r>
      <w:r w:rsidR="005F61AF" w:rsidRPr="00CB5791">
        <w:rPr>
          <w:rFonts w:ascii="Garamond" w:hAnsi="Garamond"/>
          <w:color w:val="000000"/>
          <w:lang w:eastAsia="zh-CN"/>
        </w:rPr>
        <w:t xml:space="preserve"> Emergency Management Agency </w:t>
      </w:r>
      <w:r w:rsidRPr="00CB5791">
        <w:rPr>
          <w:rFonts w:ascii="Garamond" w:hAnsi="Garamond"/>
          <w:color w:val="000000"/>
          <w:lang w:eastAsia="zh-CN"/>
        </w:rPr>
        <w:t xml:space="preserve">Flood Zones and the National Flood Insurance Program. However, </w:t>
      </w:r>
      <w:r w:rsidR="00D140E7" w:rsidRPr="00CB5791">
        <w:rPr>
          <w:rFonts w:ascii="Garamond" w:hAnsi="Garamond"/>
          <w:color w:val="000000"/>
          <w:lang w:eastAsia="zh-CN"/>
        </w:rPr>
        <w:t xml:space="preserve">the </w:t>
      </w:r>
      <w:r w:rsidRPr="00CB5791">
        <w:rPr>
          <w:rFonts w:ascii="Garamond" w:hAnsi="Garamond"/>
          <w:noProof/>
          <w:color w:val="000000"/>
          <w:lang w:eastAsia="zh-CN"/>
        </w:rPr>
        <w:t>direct</w:t>
      </w:r>
      <w:r w:rsidRPr="00CB5791">
        <w:rPr>
          <w:rFonts w:ascii="Garamond" w:hAnsi="Garamond"/>
          <w:color w:val="000000"/>
          <w:lang w:eastAsia="zh-CN"/>
        </w:rPr>
        <w:t xml:space="preserve"> use of satellite imagery and remotely</w:t>
      </w:r>
      <w:r w:rsidR="00BF2FB7" w:rsidRPr="00CB5791">
        <w:rPr>
          <w:rFonts w:ascii="Garamond" w:hAnsi="Garamond"/>
          <w:color w:val="000000"/>
          <w:lang w:eastAsia="zh-CN"/>
        </w:rPr>
        <w:t xml:space="preserve"> </w:t>
      </w:r>
      <w:r w:rsidRPr="00CB5791">
        <w:rPr>
          <w:rFonts w:ascii="Garamond" w:hAnsi="Garamond"/>
          <w:color w:val="000000"/>
          <w:lang w:eastAsia="zh-CN"/>
        </w:rPr>
        <w:t>sensed environmental parameters is limited. Most environmental decision-making is completed using data collected directly from the field and information provided by the National Weather Service. Flood management decisions are largely based on impacts observed during past flood events and regional weather forecasting. Niagara Falls is in the process of responding to community concerns related to future flood risk. On a wider scale, the Great Lakes and St. Lawrence Cities Initiative is interested in incorporating NASA Earth</w:t>
      </w:r>
      <w:r w:rsidR="00CD57D3" w:rsidRPr="00CB5791">
        <w:rPr>
          <w:rFonts w:ascii="Garamond" w:hAnsi="Garamond"/>
          <w:color w:val="000000"/>
          <w:lang w:eastAsia="zh-CN"/>
        </w:rPr>
        <w:t xml:space="preserve"> o</w:t>
      </w:r>
      <w:r w:rsidRPr="00CB5791">
        <w:rPr>
          <w:rFonts w:ascii="Garamond" w:hAnsi="Garamond"/>
          <w:color w:val="000000"/>
          <w:lang w:eastAsia="zh-CN"/>
        </w:rPr>
        <w:t xml:space="preserve">bservations data into the cooperative management of many Great Lakes communities. A coalition of 130 mayors and municipalities work together to manage their vast freshwater resources. They do not have consistent flood extent and forecasting procedures, and their use of remotely sensed data is limited. </w:t>
      </w:r>
    </w:p>
    <w:p w14:paraId="17B3A381" w14:textId="77777777" w:rsidR="00CA0EED" w:rsidRPr="00CB5791" w:rsidRDefault="00CA0EED" w:rsidP="00CA0EED">
      <w:pPr>
        <w:rPr>
          <w:rFonts w:ascii="Garamond" w:hAnsi="Garamond"/>
        </w:rPr>
      </w:pPr>
    </w:p>
    <w:p w14:paraId="7EB70944" w14:textId="77777777" w:rsidR="009658C1" w:rsidRPr="00CB5791" w:rsidRDefault="009658C1" w:rsidP="00CB6407">
      <w:pPr>
        <w:rPr>
          <w:rFonts w:ascii="Garamond" w:hAnsi="Garamond" w:cs="Arial"/>
          <w:b/>
          <w:i/>
        </w:rPr>
      </w:pPr>
    </w:p>
    <w:p w14:paraId="08DEF88A" w14:textId="57221940" w:rsidR="00CB6407" w:rsidRPr="00CB5791" w:rsidRDefault="00CB6407" w:rsidP="00CB6407">
      <w:pPr>
        <w:rPr>
          <w:rFonts w:ascii="Garamond" w:hAnsi="Garamond" w:cs="Arial"/>
        </w:rPr>
      </w:pPr>
      <w:r w:rsidRPr="00CB5791">
        <w:rPr>
          <w:rFonts w:ascii="Garamond" w:hAnsi="Garamond" w:cs="Arial"/>
          <w:b/>
          <w:i/>
        </w:rPr>
        <w:lastRenderedPageBreak/>
        <w:t>Project Benefit to End User:</w:t>
      </w:r>
    </w:p>
    <w:p w14:paraId="6CF180A6" w14:textId="215EFB2C" w:rsidR="00CB6407" w:rsidRPr="00CB5791" w:rsidRDefault="00021EE8" w:rsidP="00CB6407">
      <w:pPr>
        <w:rPr>
          <w:rFonts w:ascii="Garamond" w:hAnsi="Garamond"/>
          <w:lang w:eastAsia="zh-CN"/>
        </w:rPr>
      </w:pPr>
      <w:r w:rsidRPr="00CB5791">
        <w:rPr>
          <w:rFonts w:ascii="Garamond" w:hAnsi="Garamond"/>
          <w:color w:val="000000"/>
          <w:lang w:eastAsia="zh-CN"/>
        </w:rPr>
        <w:t>The project e</w:t>
      </w:r>
      <w:r w:rsidR="00DC7879" w:rsidRPr="00CB5791">
        <w:rPr>
          <w:rFonts w:ascii="Garamond" w:hAnsi="Garamond"/>
          <w:color w:val="000000"/>
          <w:lang w:eastAsia="zh-CN"/>
        </w:rPr>
        <w:t xml:space="preserve">nd products will enhance flood management </w:t>
      </w:r>
      <w:r w:rsidR="00DC7879" w:rsidRPr="00CB5791">
        <w:rPr>
          <w:rFonts w:ascii="Garamond" w:hAnsi="Garamond"/>
          <w:color w:val="000000" w:themeColor="text1"/>
          <w:lang w:eastAsia="zh-CN"/>
        </w:rPr>
        <w:t xml:space="preserve">practices and forecasting efforts. Mapping flood extent and identifying areas that were impacted during the flood events of 2017 will allow our end users to target </w:t>
      </w:r>
      <w:r w:rsidR="00DC7879" w:rsidRPr="00CB5791">
        <w:rPr>
          <w:rFonts w:ascii="Garamond" w:hAnsi="Garamond"/>
          <w:noProof/>
          <w:color w:val="000000" w:themeColor="text1"/>
          <w:lang w:eastAsia="zh-CN"/>
        </w:rPr>
        <w:t>high</w:t>
      </w:r>
      <w:r w:rsidR="00D140E7" w:rsidRPr="00CB5791">
        <w:rPr>
          <w:rFonts w:ascii="Garamond" w:hAnsi="Garamond"/>
          <w:noProof/>
          <w:color w:val="000000" w:themeColor="text1"/>
          <w:lang w:eastAsia="zh-CN"/>
        </w:rPr>
        <w:t>-</w:t>
      </w:r>
      <w:r w:rsidR="00DC7879" w:rsidRPr="00CB5791">
        <w:rPr>
          <w:rFonts w:ascii="Garamond" w:hAnsi="Garamond"/>
          <w:noProof/>
          <w:color w:val="000000" w:themeColor="text1"/>
          <w:lang w:eastAsia="zh-CN"/>
        </w:rPr>
        <w:t>risk</w:t>
      </w:r>
      <w:r w:rsidR="00DC7879" w:rsidRPr="00CB5791">
        <w:rPr>
          <w:rFonts w:ascii="Garamond" w:hAnsi="Garamond"/>
          <w:color w:val="000000" w:themeColor="text1"/>
          <w:lang w:eastAsia="zh-CN"/>
        </w:rPr>
        <w:t xml:space="preserve"> areas for future flood mitigation and warnings. The </w:t>
      </w:r>
      <w:r w:rsidR="00DC7879" w:rsidRPr="00CB5791">
        <w:rPr>
          <w:rFonts w:ascii="Garamond" w:hAnsi="Garamond"/>
          <w:color w:val="000000"/>
          <w:lang w:eastAsia="zh-CN"/>
        </w:rPr>
        <w:t xml:space="preserve">estimation of environmental parameters that contribute to flooding over a greater spatial and temporal scale will allow our partners to incorporate more data into ongoing risk analysis and forecasting, thus saving time and limiting costs of environmental monitoring. </w:t>
      </w:r>
      <w:r w:rsidRPr="00CB5791">
        <w:rPr>
          <w:rFonts w:ascii="Garamond" w:hAnsi="Garamond"/>
          <w:color w:val="000000"/>
          <w:lang w:eastAsia="zh-CN"/>
        </w:rPr>
        <w:t>The p</w:t>
      </w:r>
      <w:r w:rsidR="00DC7879" w:rsidRPr="00CB5791">
        <w:rPr>
          <w:rFonts w:ascii="Garamond" w:hAnsi="Garamond"/>
          <w:color w:val="000000"/>
          <w:lang w:eastAsia="zh-CN"/>
        </w:rPr>
        <w:t xml:space="preserve">roducts will also inform Lake Ontario community members about the applications of NASA Earth </w:t>
      </w:r>
      <w:r w:rsidRPr="00CB5791">
        <w:rPr>
          <w:rFonts w:ascii="Garamond" w:hAnsi="Garamond"/>
          <w:color w:val="000000"/>
          <w:lang w:eastAsia="zh-CN"/>
        </w:rPr>
        <w:t>o</w:t>
      </w:r>
      <w:r w:rsidR="00DC7879" w:rsidRPr="00CB5791">
        <w:rPr>
          <w:rFonts w:ascii="Garamond" w:hAnsi="Garamond"/>
          <w:color w:val="000000"/>
          <w:lang w:eastAsia="zh-CN"/>
        </w:rPr>
        <w:t>bservations to localized flood management</w:t>
      </w:r>
      <w:r w:rsidR="00396A52" w:rsidRPr="00CB5791">
        <w:rPr>
          <w:rFonts w:ascii="Garamond" w:hAnsi="Garamond"/>
          <w:color w:val="000000"/>
          <w:lang w:eastAsia="zh-CN"/>
        </w:rPr>
        <w:t xml:space="preserve"> practices</w:t>
      </w:r>
      <w:r w:rsidR="00DC7879" w:rsidRPr="00CB5791">
        <w:rPr>
          <w:rFonts w:ascii="Garamond" w:hAnsi="Garamond"/>
          <w:color w:val="000000"/>
          <w:lang w:eastAsia="zh-CN"/>
        </w:rPr>
        <w:t>.</w:t>
      </w:r>
    </w:p>
    <w:p w14:paraId="1242BC45" w14:textId="77777777" w:rsidR="00C057E9" w:rsidRPr="00CB5791" w:rsidRDefault="00C057E9" w:rsidP="00C057E9">
      <w:pPr>
        <w:ind w:left="720" w:hanging="720"/>
        <w:rPr>
          <w:rFonts w:ascii="Garamond" w:hAnsi="Garamond"/>
        </w:rPr>
      </w:pPr>
    </w:p>
    <w:p w14:paraId="4C354B64" w14:textId="623E8C73" w:rsidR="00CD0433" w:rsidRPr="00CB5791" w:rsidRDefault="004D358F" w:rsidP="002E2D9E">
      <w:pPr>
        <w:pBdr>
          <w:bottom w:val="single" w:sz="4" w:space="1" w:color="auto"/>
        </w:pBdr>
        <w:rPr>
          <w:rFonts w:ascii="Garamond" w:hAnsi="Garamond"/>
          <w:b/>
        </w:rPr>
      </w:pPr>
      <w:r w:rsidRPr="00CB5791">
        <w:rPr>
          <w:rFonts w:ascii="Garamond" w:hAnsi="Garamond"/>
          <w:b/>
        </w:rPr>
        <w:t>Earth Observations &amp; End Products</w:t>
      </w:r>
      <w:r w:rsidR="00CB6407" w:rsidRPr="00CB5791">
        <w:rPr>
          <w:rFonts w:ascii="Garamond" w:hAnsi="Garamond"/>
          <w:b/>
        </w:rPr>
        <w:t xml:space="preserve"> </w:t>
      </w:r>
      <w:r w:rsidR="002E2D9E" w:rsidRPr="00CB5791">
        <w:rPr>
          <w:rFonts w:ascii="Garamond" w:hAnsi="Garamond"/>
          <w:b/>
        </w:rPr>
        <w:t>Overview</w:t>
      </w:r>
    </w:p>
    <w:p w14:paraId="498EA626" w14:textId="3C8A2761" w:rsidR="00DC7879" w:rsidRPr="00CB5791" w:rsidRDefault="00735F70" w:rsidP="00DC7879">
      <w:pPr>
        <w:rPr>
          <w:rFonts w:ascii="Garamond" w:hAnsi="Garamond"/>
          <w:b/>
          <w:i/>
        </w:rPr>
      </w:pPr>
      <w:r w:rsidRPr="00CB5791">
        <w:rPr>
          <w:rFonts w:ascii="Garamond" w:hAnsi="Garamond"/>
          <w:b/>
          <w:i/>
        </w:rPr>
        <w:t>Earth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35"/>
        <w:gridCol w:w="2430"/>
        <w:gridCol w:w="4585"/>
      </w:tblGrid>
      <w:tr w:rsidR="00E836BC" w:rsidRPr="00CB5791" w14:paraId="7C43F0F1" w14:textId="77777777" w:rsidTr="008963BA">
        <w:tc>
          <w:tcPr>
            <w:tcW w:w="2335" w:type="dxa"/>
            <w:shd w:val="clear" w:color="auto" w:fill="31849B"/>
            <w:tcMar>
              <w:top w:w="43" w:type="dxa"/>
              <w:left w:w="43" w:type="dxa"/>
              <w:bottom w:w="43" w:type="dxa"/>
              <w:right w:w="43" w:type="dxa"/>
            </w:tcMar>
            <w:vAlign w:val="center"/>
            <w:hideMark/>
          </w:tcPr>
          <w:p w14:paraId="0088DA3F" w14:textId="77777777" w:rsidR="00DC7879" w:rsidRPr="00CB5791" w:rsidRDefault="00DC7879" w:rsidP="00DC7879">
            <w:pPr>
              <w:jc w:val="center"/>
              <w:rPr>
                <w:rFonts w:ascii="Garamond" w:hAnsi="Garamond"/>
                <w:lang w:eastAsia="zh-CN"/>
              </w:rPr>
            </w:pPr>
            <w:r w:rsidRPr="00CB5791">
              <w:rPr>
                <w:rFonts w:ascii="Garamond" w:hAnsi="Garamond"/>
                <w:b/>
                <w:bCs/>
                <w:color w:val="FFFFFF"/>
                <w:lang w:eastAsia="zh-CN"/>
              </w:rPr>
              <w:t>Platform &amp; Sensor</w:t>
            </w:r>
          </w:p>
        </w:tc>
        <w:tc>
          <w:tcPr>
            <w:tcW w:w="2430" w:type="dxa"/>
            <w:shd w:val="clear" w:color="auto" w:fill="31849B"/>
            <w:tcMar>
              <w:top w:w="43" w:type="dxa"/>
              <w:left w:w="43" w:type="dxa"/>
              <w:bottom w:w="43" w:type="dxa"/>
              <w:right w:w="43" w:type="dxa"/>
            </w:tcMar>
            <w:vAlign w:val="center"/>
            <w:hideMark/>
          </w:tcPr>
          <w:p w14:paraId="1D295F95" w14:textId="24323539" w:rsidR="00DC7879" w:rsidRPr="00CB5791" w:rsidRDefault="00DC7879" w:rsidP="00DC7879">
            <w:pPr>
              <w:jc w:val="center"/>
              <w:rPr>
                <w:rFonts w:ascii="Garamond" w:hAnsi="Garamond"/>
                <w:lang w:eastAsia="zh-CN"/>
              </w:rPr>
            </w:pPr>
            <w:r w:rsidRPr="00CB5791">
              <w:rPr>
                <w:rFonts w:ascii="Garamond" w:hAnsi="Garamond"/>
                <w:b/>
                <w:bCs/>
                <w:color w:val="FFFFFF"/>
                <w:lang w:eastAsia="zh-CN"/>
              </w:rPr>
              <w:t>Parameter</w:t>
            </w:r>
          </w:p>
        </w:tc>
        <w:tc>
          <w:tcPr>
            <w:tcW w:w="4585" w:type="dxa"/>
            <w:shd w:val="clear" w:color="auto" w:fill="31849B"/>
            <w:tcMar>
              <w:top w:w="43" w:type="dxa"/>
              <w:left w:w="43" w:type="dxa"/>
              <w:bottom w:w="43" w:type="dxa"/>
              <w:right w:w="43" w:type="dxa"/>
            </w:tcMar>
            <w:vAlign w:val="center"/>
            <w:hideMark/>
          </w:tcPr>
          <w:p w14:paraId="57448F8D" w14:textId="77777777" w:rsidR="00DC7879" w:rsidRPr="00CB5791" w:rsidRDefault="00DC7879" w:rsidP="00DC7879">
            <w:pPr>
              <w:jc w:val="center"/>
              <w:rPr>
                <w:rFonts w:ascii="Garamond" w:hAnsi="Garamond"/>
                <w:lang w:eastAsia="zh-CN"/>
              </w:rPr>
            </w:pPr>
            <w:r w:rsidRPr="00CB5791">
              <w:rPr>
                <w:rFonts w:ascii="Garamond" w:hAnsi="Garamond"/>
                <w:b/>
                <w:bCs/>
                <w:color w:val="FFFFFF"/>
                <w:lang w:eastAsia="zh-CN"/>
              </w:rPr>
              <w:t>Use</w:t>
            </w:r>
          </w:p>
        </w:tc>
      </w:tr>
      <w:tr w:rsidR="000E2AB9" w:rsidRPr="00CB5791" w14:paraId="4CA92925" w14:textId="77777777" w:rsidTr="008963BA">
        <w:tc>
          <w:tcPr>
            <w:tcW w:w="2335" w:type="dxa"/>
            <w:tcMar>
              <w:top w:w="100" w:type="dxa"/>
              <w:left w:w="100" w:type="dxa"/>
              <w:bottom w:w="100" w:type="dxa"/>
              <w:right w:w="100" w:type="dxa"/>
            </w:tcMar>
            <w:hideMark/>
          </w:tcPr>
          <w:p w14:paraId="557F5878" w14:textId="77777777" w:rsidR="00DC7879" w:rsidRPr="00CB5791" w:rsidRDefault="00DC7879" w:rsidP="008963BA">
            <w:pPr>
              <w:ind w:left="-15"/>
              <w:rPr>
                <w:rFonts w:ascii="Garamond" w:hAnsi="Garamond"/>
                <w:color w:val="000000" w:themeColor="text1"/>
                <w:lang w:eastAsia="zh-CN"/>
              </w:rPr>
            </w:pPr>
            <w:r w:rsidRPr="00CB5791">
              <w:rPr>
                <w:rFonts w:ascii="Garamond" w:hAnsi="Garamond"/>
                <w:b/>
                <w:bCs/>
                <w:color w:val="000000" w:themeColor="text1"/>
                <w:lang w:eastAsia="zh-CN"/>
              </w:rPr>
              <w:t>Terra MODIS</w:t>
            </w:r>
          </w:p>
        </w:tc>
        <w:tc>
          <w:tcPr>
            <w:tcW w:w="2430" w:type="dxa"/>
            <w:tcMar>
              <w:top w:w="100" w:type="dxa"/>
              <w:left w:w="100" w:type="dxa"/>
              <w:bottom w:w="100" w:type="dxa"/>
              <w:right w:w="100" w:type="dxa"/>
            </w:tcMar>
            <w:hideMark/>
          </w:tcPr>
          <w:p w14:paraId="1171C472" w14:textId="35309177" w:rsidR="00DC7879" w:rsidRPr="00CB5791" w:rsidRDefault="00DC7879" w:rsidP="008963BA">
            <w:pPr>
              <w:ind w:left="-10"/>
              <w:rPr>
                <w:rFonts w:ascii="Garamond" w:hAnsi="Garamond"/>
                <w:color w:val="000000" w:themeColor="text1"/>
                <w:lang w:eastAsia="zh-CN"/>
              </w:rPr>
            </w:pPr>
            <w:r w:rsidRPr="00CB5791">
              <w:rPr>
                <w:rFonts w:ascii="Garamond" w:hAnsi="Garamond"/>
                <w:color w:val="000000" w:themeColor="text1"/>
                <w:lang w:eastAsia="zh-CN"/>
              </w:rPr>
              <w:t xml:space="preserve">Surface </w:t>
            </w:r>
            <w:r w:rsidR="00396A52" w:rsidRPr="00CB5791">
              <w:rPr>
                <w:rFonts w:ascii="Garamond" w:hAnsi="Garamond"/>
                <w:color w:val="000000" w:themeColor="text1"/>
                <w:lang w:eastAsia="zh-CN"/>
              </w:rPr>
              <w:t>r</w:t>
            </w:r>
            <w:r w:rsidRPr="00CB5791">
              <w:rPr>
                <w:rFonts w:ascii="Garamond" w:hAnsi="Garamond"/>
                <w:color w:val="000000" w:themeColor="text1"/>
                <w:lang w:eastAsia="zh-CN"/>
              </w:rPr>
              <w:t>eflectance</w:t>
            </w:r>
          </w:p>
        </w:tc>
        <w:tc>
          <w:tcPr>
            <w:tcW w:w="4585" w:type="dxa"/>
            <w:tcMar>
              <w:top w:w="100" w:type="dxa"/>
              <w:left w:w="100" w:type="dxa"/>
              <w:bottom w:w="100" w:type="dxa"/>
              <w:right w:w="100" w:type="dxa"/>
            </w:tcMar>
            <w:hideMark/>
          </w:tcPr>
          <w:p w14:paraId="5489FC84" w14:textId="7B65454A" w:rsidR="00DC7879" w:rsidRPr="00CB5791" w:rsidRDefault="00DC7879" w:rsidP="008963BA">
            <w:pPr>
              <w:ind w:left="-10"/>
              <w:rPr>
                <w:rFonts w:ascii="Garamond" w:hAnsi="Garamond"/>
                <w:color w:val="000000" w:themeColor="text1"/>
                <w:lang w:eastAsia="zh-CN"/>
              </w:rPr>
            </w:pPr>
            <w:r w:rsidRPr="00CB5791">
              <w:rPr>
                <w:rFonts w:ascii="Garamond" w:hAnsi="Garamond"/>
                <w:color w:val="000000" w:themeColor="text1"/>
                <w:lang w:eastAsia="zh-CN"/>
              </w:rPr>
              <w:t xml:space="preserve">Surface reflectance </w:t>
            </w:r>
            <w:r w:rsidR="002504C0" w:rsidRPr="00CB5791">
              <w:rPr>
                <w:rFonts w:ascii="Garamond" w:hAnsi="Garamond"/>
                <w:color w:val="000000" w:themeColor="text1"/>
                <w:lang w:eastAsia="zh-CN"/>
              </w:rPr>
              <w:t>was</w:t>
            </w:r>
            <w:r w:rsidRPr="00CB5791">
              <w:rPr>
                <w:rFonts w:ascii="Garamond" w:hAnsi="Garamond"/>
                <w:color w:val="000000" w:themeColor="text1"/>
                <w:lang w:eastAsia="zh-CN"/>
              </w:rPr>
              <w:t xml:space="preserve"> used to estimate snow cover.</w:t>
            </w:r>
          </w:p>
        </w:tc>
      </w:tr>
      <w:tr w:rsidR="000E2AB9" w:rsidRPr="00CB5791" w14:paraId="007381D5" w14:textId="77777777" w:rsidTr="008963BA">
        <w:tc>
          <w:tcPr>
            <w:tcW w:w="2335" w:type="dxa"/>
            <w:tcMar>
              <w:top w:w="100" w:type="dxa"/>
              <w:left w:w="100" w:type="dxa"/>
              <w:bottom w:w="100" w:type="dxa"/>
              <w:right w:w="100" w:type="dxa"/>
            </w:tcMar>
            <w:hideMark/>
          </w:tcPr>
          <w:p w14:paraId="35D239D1" w14:textId="77777777" w:rsidR="00DC7879" w:rsidRPr="00CB5791" w:rsidRDefault="00DC7879" w:rsidP="008963BA">
            <w:pPr>
              <w:ind w:left="-15"/>
              <w:rPr>
                <w:rFonts w:ascii="Garamond" w:hAnsi="Garamond"/>
                <w:color w:val="000000" w:themeColor="text1"/>
                <w:lang w:eastAsia="zh-CN"/>
              </w:rPr>
            </w:pPr>
            <w:r w:rsidRPr="00CB5791">
              <w:rPr>
                <w:rFonts w:ascii="Garamond" w:hAnsi="Garamond"/>
                <w:b/>
                <w:bCs/>
                <w:color w:val="000000" w:themeColor="text1"/>
                <w:lang w:eastAsia="zh-CN"/>
              </w:rPr>
              <w:t>GPM IMERG</w:t>
            </w:r>
          </w:p>
        </w:tc>
        <w:tc>
          <w:tcPr>
            <w:tcW w:w="2430" w:type="dxa"/>
            <w:tcMar>
              <w:top w:w="100" w:type="dxa"/>
              <w:left w:w="100" w:type="dxa"/>
              <w:bottom w:w="100" w:type="dxa"/>
              <w:right w:w="100" w:type="dxa"/>
            </w:tcMar>
            <w:hideMark/>
          </w:tcPr>
          <w:p w14:paraId="5D00C75D" w14:textId="77777777" w:rsidR="00DC7879" w:rsidRPr="00CB5791" w:rsidRDefault="00DC7879" w:rsidP="008963BA">
            <w:pPr>
              <w:ind w:left="-10"/>
              <w:rPr>
                <w:rFonts w:ascii="Garamond" w:hAnsi="Garamond"/>
                <w:color w:val="000000" w:themeColor="text1"/>
                <w:lang w:eastAsia="zh-CN"/>
              </w:rPr>
            </w:pPr>
            <w:r w:rsidRPr="00CB5791">
              <w:rPr>
                <w:rFonts w:ascii="Garamond" w:hAnsi="Garamond"/>
                <w:color w:val="000000" w:themeColor="text1"/>
                <w:lang w:eastAsia="zh-CN"/>
              </w:rPr>
              <w:t>Precipitation</w:t>
            </w:r>
          </w:p>
        </w:tc>
        <w:tc>
          <w:tcPr>
            <w:tcW w:w="4585" w:type="dxa"/>
            <w:tcMar>
              <w:top w:w="100" w:type="dxa"/>
              <w:left w:w="100" w:type="dxa"/>
              <w:bottom w:w="100" w:type="dxa"/>
              <w:right w:w="100" w:type="dxa"/>
            </w:tcMar>
            <w:hideMark/>
          </w:tcPr>
          <w:p w14:paraId="01ED1CB8" w14:textId="2DED4D83" w:rsidR="00DC7879" w:rsidRPr="00CB5791" w:rsidRDefault="006D5CBB" w:rsidP="008963BA">
            <w:pPr>
              <w:ind w:left="-10"/>
              <w:rPr>
                <w:rFonts w:ascii="Garamond" w:hAnsi="Garamond"/>
                <w:color w:val="000000" w:themeColor="text1"/>
                <w:lang w:eastAsia="zh-CN"/>
              </w:rPr>
            </w:pPr>
            <w:r w:rsidRPr="00CB5791">
              <w:rPr>
                <w:rFonts w:ascii="Garamond" w:hAnsi="Garamond"/>
                <w:color w:val="000000" w:themeColor="text1"/>
                <w:lang w:eastAsia="zh-CN"/>
              </w:rPr>
              <w:t>Precipitation</w:t>
            </w:r>
            <w:r w:rsidR="00DC7879" w:rsidRPr="00CB5791">
              <w:rPr>
                <w:rFonts w:ascii="Garamond" w:hAnsi="Garamond"/>
                <w:color w:val="000000" w:themeColor="text1"/>
                <w:lang w:eastAsia="zh-CN"/>
              </w:rPr>
              <w:t xml:space="preserve"> data </w:t>
            </w:r>
            <w:r w:rsidR="002504C0" w:rsidRPr="00CB5791">
              <w:rPr>
                <w:rFonts w:ascii="Garamond" w:hAnsi="Garamond"/>
                <w:color w:val="000000" w:themeColor="text1"/>
                <w:lang w:eastAsia="zh-CN"/>
              </w:rPr>
              <w:t>w</w:t>
            </w:r>
            <w:r w:rsidR="00036B8B" w:rsidRPr="00CB5791">
              <w:rPr>
                <w:rFonts w:ascii="Garamond" w:hAnsi="Garamond"/>
                <w:color w:val="000000" w:themeColor="text1"/>
                <w:lang w:eastAsia="zh-CN"/>
              </w:rPr>
              <w:t>ere</w:t>
            </w:r>
            <w:r w:rsidR="00DC7879" w:rsidRPr="00CB5791">
              <w:rPr>
                <w:rFonts w:ascii="Garamond" w:hAnsi="Garamond"/>
                <w:color w:val="000000" w:themeColor="text1"/>
                <w:lang w:eastAsia="zh-CN"/>
              </w:rPr>
              <w:t xml:space="preserve"> used to quantify precipitation in the years leading up to 2017 flood events.</w:t>
            </w:r>
          </w:p>
        </w:tc>
      </w:tr>
      <w:tr w:rsidR="000E2AB9" w:rsidRPr="00CB5791" w14:paraId="26B606BB" w14:textId="77777777" w:rsidTr="008963BA">
        <w:tc>
          <w:tcPr>
            <w:tcW w:w="2335" w:type="dxa"/>
            <w:tcMar>
              <w:top w:w="100" w:type="dxa"/>
              <w:left w:w="100" w:type="dxa"/>
              <w:bottom w:w="100" w:type="dxa"/>
              <w:right w:w="100" w:type="dxa"/>
            </w:tcMar>
            <w:hideMark/>
          </w:tcPr>
          <w:p w14:paraId="6A488AB1" w14:textId="0D3DCF25" w:rsidR="00DC7879" w:rsidRPr="00CB5791" w:rsidRDefault="00DC7879" w:rsidP="008963BA">
            <w:pPr>
              <w:ind w:left="-15"/>
              <w:rPr>
                <w:rFonts w:ascii="Garamond" w:hAnsi="Garamond"/>
                <w:color w:val="000000" w:themeColor="text1"/>
                <w:lang w:eastAsia="zh-CN"/>
              </w:rPr>
            </w:pPr>
            <w:r w:rsidRPr="00CB5791">
              <w:rPr>
                <w:rFonts w:ascii="Garamond" w:hAnsi="Garamond"/>
                <w:b/>
                <w:bCs/>
                <w:color w:val="000000" w:themeColor="text1"/>
                <w:lang w:eastAsia="zh-CN"/>
              </w:rPr>
              <w:t>SMAP</w:t>
            </w:r>
            <w:r w:rsidR="00E530FF" w:rsidRPr="00CB5791">
              <w:rPr>
                <w:rFonts w:ascii="Garamond" w:hAnsi="Garamond"/>
                <w:b/>
                <w:bCs/>
                <w:color w:val="000000" w:themeColor="text1"/>
                <w:lang w:eastAsia="zh-CN"/>
              </w:rPr>
              <w:t xml:space="preserve"> </w:t>
            </w:r>
            <w:r w:rsidR="006D5CBB" w:rsidRPr="00CB5791">
              <w:rPr>
                <w:rFonts w:ascii="Garamond" w:hAnsi="Garamond"/>
                <w:b/>
                <w:bCs/>
                <w:color w:val="000000" w:themeColor="text1"/>
                <w:lang w:eastAsia="zh-CN"/>
              </w:rPr>
              <w:t xml:space="preserve">L-band </w:t>
            </w:r>
            <w:r w:rsidR="00E530FF" w:rsidRPr="00CB5791">
              <w:rPr>
                <w:rFonts w:ascii="Garamond" w:hAnsi="Garamond"/>
                <w:b/>
                <w:bCs/>
                <w:color w:val="000000" w:themeColor="text1"/>
                <w:lang w:eastAsia="zh-CN"/>
              </w:rPr>
              <w:t>Radiometer</w:t>
            </w:r>
          </w:p>
        </w:tc>
        <w:tc>
          <w:tcPr>
            <w:tcW w:w="2430" w:type="dxa"/>
            <w:tcMar>
              <w:top w:w="100" w:type="dxa"/>
              <w:left w:w="100" w:type="dxa"/>
              <w:bottom w:w="100" w:type="dxa"/>
              <w:right w:w="100" w:type="dxa"/>
            </w:tcMar>
            <w:hideMark/>
          </w:tcPr>
          <w:p w14:paraId="7BFD8F9E" w14:textId="6FF5E0FE" w:rsidR="00DC7879" w:rsidRPr="00CB5791" w:rsidRDefault="00DC7879" w:rsidP="008963BA">
            <w:pPr>
              <w:ind w:left="-10"/>
              <w:rPr>
                <w:rFonts w:ascii="Garamond" w:hAnsi="Garamond"/>
                <w:color w:val="000000" w:themeColor="text1"/>
                <w:lang w:eastAsia="zh-CN"/>
              </w:rPr>
            </w:pPr>
            <w:r w:rsidRPr="00CB5791">
              <w:rPr>
                <w:rFonts w:ascii="Garamond" w:hAnsi="Garamond"/>
                <w:color w:val="000000" w:themeColor="text1"/>
                <w:lang w:eastAsia="zh-CN"/>
              </w:rPr>
              <w:t xml:space="preserve">Soil </w:t>
            </w:r>
            <w:r w:rsidR="00396A52" w:rsidRPr="00CB5791">
              <w:rPr>
                <w:rFonts w:ascii="Garamond" w:hAnsi="Garamond"/>
                <w:color w:val="000000" w:themeColor="text1"/>
                <w:lang w:eastAsia="zh-CN"/>
              </w:rPr>
              <w:t>m</w:t>
            </w:r>
            <w:r w:rsidRPr="00CB5791">
              <w:rPr>
                <w:rFonts w:ascii="Garamond" w:hAnsi="Garamond"/>
                <w:color w:val="000000" w:themeColor="text1"/>
                <w:lang w:eastAsia="zh-CN"/>
              </w:rPr>
              <w:t>oisture</w:t>
            </w:r>
          </w:p>
        </w:tc>
        <w:tc>
          <w:tcPr>
            <w:tcW w:w="4585" w:type="dxa"/>
            <w:tcMar>
              <w:top w:w="100" w:type="dxa"/>
              <w:left w:w="100" w:type="dxa"/>
              <w:bottom w:w="100" w:type="dxa"/>
              <w:right w:w="100" w:type="dxa"/>
            </w:tcMar>
            <w:hideMark/>
          </w:tcPr>
          <w:p w14:paraId="497BA000" w14:textId="67E2F4F4" w:rsidR="00DC7879" w:rsidRPr="00CB5791" w:rsidRDefault="00DC7879" w:rsidP="008963BA">
            <w:pPr>
              <w:ind w:left="-10"/>
              <w:rPr>
                <w:rFonts w:ascii="Garamond" w:hAnsi="Garamond"/>
                <w:color w:val="000000" w:themeColor="text1"/>
                <w:lang w:eastAsia="zh-CN"/>
              </w:rPr>
            </w:pPr>
            <w:r w:rsidRPr="00CB5791">
              <w:rPr>
                <w:rFonts w:ascii="Garamond" w:hAnsi="Garamond"/>
                <w:color w:val="000000" w:themeColor="text1"/>
                <w:lang w:eastAsia="zh-CN"/>
              </w:rPr>
              <w:t xml:space="preserve">Soil moisture measurements </w:t>
            </w:r>
            <w:r w:rsidR="00BE0834" w:rsidRPr="00CB5791">
              <w:rPr>
                <w:rFonts w:ascii="Garamond" w:hAnsi="Garamond"/>
                <w:color w:val="000000" w:themeColor="text1"/>
                <w:lang w:eastAsia="zh-CN"/>
              </w:rPr>
              <w:t>were</w:t>
            </w:r>
            <w:r w:rsidRPr="00CB5791">
              <w:rPr>
                <w:rFonts w:ascii="Garamond" w:hAnsi="Garamond"/>
                <w:color w:val="000000" w:themeColor="text1"/>
                <w:lang w:eastAsia="zh-CN"/>
              </w:rPr>
              <w:t xml:space="preserve"> used to infer soil porosity.</w:t>
            </w:r>
          </w:p>
        </w:tc>
      </w:tr>
      <w:tr w:rsidR="000E2AB9" w:rsidRPr="00CB5791" w14:paraId="17C00212" w14:textId="77777777" w:rsidTr="008963BA">
        <w:tc>
          <w:tcPr>
            <w:tcW w:w="2335" w:type="dxa"/>
            <w:tcMar>
              <w:top w:w="100" w:type="dxa"/>
              <w:left w:w="100" w:type="dxa"/>
              <w:bottom w:w="100" w:type="dxa"/>
              <w:right w:w="100" w:type="dxa"/>
            </w:tcMar>
            <w:hideMark/>
          </w:tcPr>
          <w:p w14:paraId="63251907" w14:textId="1C1AA965" w:rsidR="00DC7879" w:rsidRPr="00CB5791" w:rsidRDefault="00021EE8" w:rsidP="008963BA">
            <w:pPr>
              <w:ind w:left="-15"/>
              <w:rPr>
                <w:rFonts w:ascii="Garamond" w:hAnsi="Garamond"/>
                <w:color w:val="000000" w:themeColor="text1"/>
                <w:lang w:eastAsia="zh-CN"/>
              </w:rPr>
            </w:pPr>
            <w:r w:rsidRPr="00CB5791">
              <w:rPr>
                <w:rFonts w:ascii="Garamond" w:hAnsi="Garamond"/>
                <w:b/>
                <w:bCs/>
                <w:color w:val="000000" w:themeColor="text1"/>
                <w:lang w:eastAsia="zh-CN"/>
              </w:rPr>
              <w:t>SRTM</w:t>
            </w:r>
          </w:p>
        </w:tc>
        <w:tc>
          <w:tcPr>
            <w:tcW w:w="2430" w:type="dxa"/>
            <w:tcMar>
              <w:top w:w="100" w:type="dxa"/>
              <w:left w:w="100" w:type="dxa"/>
              <w:bottom w:w="100" w:type="dxa"/>
              <w:right w:w="100" w:type="dxa"/>
            </w:tcMar>
            <w:hideMark/>
          </w:tcPr>
          <w:p w14:paraId="213E18AE" w14:textId="7108BFDA" w:rsidR="00DC7879" w:rsidRPr="00CB5791" w:rsidRDefault="00DC7879" w:rsidP="008963BA">
            <w:pPr>
              <w:ind w:left="-10"/>
              <w:rPr>
                <w:rFonts w:ascii="Garamond" w:hAnsi="Garamond"/>
                <w:color w:val="000000" w:themeColor="text1"/>
                <w:lang w:eastAsia="zh-CN"/>
              </w:rPr>
            </w:pPr>
            <w:r w:rsidRPr="00CB5791">
              <w:rPr>
                <w:rFonts w:ascii="Garamond" w:hAnsi="Garamond"/>
                <w:color w:val="000000" w:themeColor="text1"/>
                <w:lang w:eastAsia="zh-CN"/>
              </w:rPr>
              <w:t xml:space="preserve">Digital </w:t>
            </w:r>
            <w:r w:rsidR="00396A52" w:rsidRPr="00CB5791">
              <w:rPr>
                <w:rFonts w:ascii="Garamond" w:hAnsi="Garamond"/>
                <w:color w:val="000000" w:themeColor="text1"/>
                <w:lang w:eastAsia="zh-CN"/>
              </w:rPr>
              <w:t>e</w:t>
            </w:r>
            <w:r w:rsidRPr="00CB5791">
              <w:rPr>
                <w:rFonts w:ascii="Garamond" w:hAnsi="Garamond"/>
                <w:color w:val="000000" w:themeColor="text1"/>
                <w:lang w:eastAsia="zh-CN"/>
              </w:rPr>
              <w:t xml:space="preserve">levation </w:t>
            </w:r>
            <w:r w:rsidR="00396A52" w:rsidRPr="00CB5791">
              <w:rPr>
                <w:rFonts w:ascii="Garamond" w:hAnsi="Garamond"/>
                <w:color w:val="000000" w:themeColor="text1"/>
                <w:lang w:eastAsia="zh-CN"/>
              </w:rPr>
              <w:t>m</w:t>
            </w:r>
            <w:r w:rsidRPr="00CB5791">
              <w:rPr>
                <w:rFonts w:ascii="Garamond" w:hAnsi="Garamond"/>
                <w:color w:val="000000" w:themeColor="text1"/>
                <w:lang w:eastAsia="zh-CN"/>
              </w:rPr>
              <w:t>odel</w:t>
            </w:r>
          </w:p>
        </w:tc>
        <w:tc>
          <w:tcPr>
            <w:tcW w:w="4585" w:type="dxa"/>
            <w:tcMar>
              <w:top w:w="100" w:type="dxa"/>
              <w:left w:w="100" w:type="dxa"/>
              <w:bottom w:w="100" w:type="dxa"/>
              <w:right w:w="100" w:type="dxa"/>
            </w:tcMar>
            <w:hideMark/>
          </w:tcPr>
          <w:p w14:paraId="66459DB4" w14:textId="6A1468ED" w:rsidR="00DC7879" w:rsidRPr="00CB5791" w:rsidRDefault="00DC7879" w:rsidP="008963BA">
            <w:pPr>
              <w:ind w:left="-10"/>
              <w:rPr>
                <w:rFonts w:ascii="Garamond" w:hAnsi="Garamond"/>
                <w:color w:val="000000" w:themeColor="text1"/>
                <w:lang w:eastAsia="zh-CN"/>
              </w:rPr>
            </w:pPr>
            <w:r w:rsidRPr="00CB5791">
              <w:rPr>
                <w:rFonts w:ascii="Garamond" w:hAnsi="Garamond"/>
                <w:color w:val="000000" w:themeColor="text1"/>
                <w:lang w:eastAsia="zh-CN"/>
              </w:rPr>
              <w:t xml:space="preserve">The digital elevation model </w:t>
            </w:r>
            <w:r w:rsidR="002504C0" w:rsidRPr="00CB5791">
              <w:rPr>
                <w:rFonts w:ascii="Garamond" w:hAnsi="Garamond"/>
                <w:color w:val="000000" w:themeColor="text1"/>
                <w:lang w:eastAsia="zh-CN"/>
              </w:rPr>
              <w:t>was</w:t>
            </w:r>
            <w:r w:rsidRPr="00CB5791">
              <w:rPr>
                <w:rFonts w:ascii="Garamond" w:hAnsi="Garamond"/>
                <w:color w:val="000000" w:themeColor="text1"/>
                <w:lang w:eastAsia="zh-CN"/>
              </w:rPr>
              <w:t xml:space="preserve"> used to map and predict </w:t>
            </w:r>
            <w:r w:rsidRPr="00CB5791">
              <w:rPr>
                <w:rFonts w:ascii="Garamond" w:hAnsi="Garamond"/>
                <w:noProof/>
                <w:color w:val="000000" w:themeColor="text1"/>
                <w:lang w:eastAsia="zh-CN"/>
              </w:rPr>
              <w:t>flood</w:t>
            </w:r>
            <w:r w:rsidRPr="00CB5791">
              <w:rPr>
                <w:rFonts w:ascii="Garamond" w:hAnsi="Garamond"/>
                <w:color w:val="000000" w:themeColor="text1"/>
                <w:lang w:eastAsia="zh-CN"/>
              </w:rPr>
              <w:t xml:space="preserve"> extent in </w:t>
            </w:r>
            <w:r w:rsidR="002A023A" w:rsidRPr="00CB5791">
              <w:rPr>
                <w:rFonts w:ascii="Garamond" w:hAnsi="Garamond"/>
                <w:color w:val="000000" w:themeColor="text1"/>
                <w:lang w:eastAsia="zh-CN"/>
              </w:rPr>
              <w:t>relation to</w:t>
            </w:r>
            <w:r w:rsidRPr="00CB5791">
              <w:rPr>
                <w:rFonts w:ascii="Garamond" w:hAnsi="Garamond"/>
                <w:color w:val="000000" w:themeColor="text1"/>
                <w:lang w:eastAsia="zh-CN"/>
              </w:rPr>
              <w:t xml:space="preserve"> land topography.</w:t>
            </w:r>
          </w:p>
        </w:tc>
      </w:tr>
      <w:tr w:rsidR="00BD31E8" w:rsidRPr="00CB5791" w14:paraId="69CDD3E2" w14:textId="77777777" w:rsidTr="008963BA">
        <w:tc>
          <w:tcPr>
            <w:tcW w:w="2335" w:type="dxa"/>
            <w:tcMar>
              <w:top w:w="100" w:type="dxa"/>
              <w:left w:w="100" w:type="dxa"/>
              <w:bottom w:w="100" w:type="dxa"/>
              <w:right w:w="100" w:type="dxa"/>
            </w:tcMar>
          </w:tcPr>
          <w:p w14:paraId="1054EE2D" w14:textId="5D039843" w:rsidR="00E478ED" w:rsidRPr="00CB5791" w:rsidRDefault="00E478ED" w:rsidP="009055FC">
            <w:pPr>
              <w:tabs>
                <w:tab w:val="right" w:pos="2135"/>
              </w:tabs>
              <w:ind w:left="-15"/>
              <w:rPr>
                <w:rFonts w:ascii="Garamond" w:hAnsi="Garamond"/>
                <w:b/>
                <w:bCs/>
                <w:color w:val="000000" w:themeColor="text1"/>
                <w:highlight w:val="yellow"/>
                <w:lang w:eastAsia="zh-CN"/>
              </w:rPr>
            </w:pPr>
            <w:r w:rsidRPr="00CB5791">
              <w:rPr>
                <w:rFonts w:ascii="Garamond" w:hAnsi="Garamond"/>
                <w:b/>
                <w:bCs/>
                <w:color w:val="000000" w:themeColor="text1"/>
                <w:lang w:eastAsia="zh-CN"/>
              </w:rPr>
              <w:t>Landsat 7 ETM</w:t>
            </w:r>
            <w:r w:rsidR="00486440" w:rsidRPr="00CB5791">
              <w:rPr>
                <w:rFonts w:ascii="Garamond" w:hAnsi="Garamond"/>
                <w:b/>
                <w:bCs/>
                <w:color w:val="000000" w:themeColor="text1"/>
                <w:lang w:eastAsia="zh-CN"/>
              </w:rPr>
              <w:t>+</w:t>
            </w:r>
            <w:r w:rsidR="009055FC" w:rsidRPr="00CB5791">
              <w:rPr>
                <w:rFonts w:ascii="Garamond" w:hAnsi="Garamond"/>
                <w:b/>
                <w:bCs/>
                <w:color w:val="000000" w:themeColor="text1"/>
                <w:lang w:eastAsia="zh-CN"/>
              </w:rPr>
              <w:tab/>
            </w:r>
          </w:p>
        </w:tc>
        <w:tc>
          <w:tcPr>
            <w:tcW w:w="2430" w:type="dxa"/>
            <w:tcMar>
              <w:top w:w="100" w:type="dxa"/>
              <w:left w:w="100" w:type="dxa"/>
              <w:bottom w:w="100" w:type="dxa"/>
              <w:right w:w="100" w:type="dxa"/>
            </w:tcMar>
          </w:tcPr>
          <w:p w14:paraId="2541E846" w14:textId="77B511FE" w:rsidR="00E478ED" w:rsidRPr="00CB5791" w:rsidRDefault="008D1763" w:rsidP="008963BA">
            <w:pPr>
              <w:ind w:left="-10"/>
              <w:rPr>
                <w:rFonts w:ascii="Garamond" w:hAnsi="Garamond"/>
                <w:color w:val="000000" w:themeColor="text1"/>
                <w:highlight w:val="yellow"/>
                <w:lang w:eastAsia="zh-CN"/>
              </w:rPr>
            </w:pPr>
            <w:r w:rsidRPr="00CB5791">
              <w:rPr>
                <w:rFonts w:ascii="Garamond" w:hAnsi="Garamond"/>
                <w:color w:val="000000" w:themeColor="text1"/>
                <w:lang w:eastAsia="zh-CN"/>
              </w:rPr>
              <w:t xml:space="preserve">Surface </w:t>
            </w:r>
            <w:r w:rsidR="00396A52" w:rsidRPr="00CB5791">
              <w:rPr>
                <w:rFonts w:ascii="Garamond" w:hAnsi="Garamond"/>
                <w:color w:val="000000" w:themeColor="text1"/>
                <w:lang w:eastAsia="zh-CN"/>
              </w:rPr>
              <w:t>r</w:t>
            </w:r>
            <w:r w:rsidRPr="00CB5791">
              <w:rPr>
                <w:rFonts w:ascii="Garamond" w:hAnsi="Garamond"/>
                <w:color w:val="000000" w:themeColor="text1"/>
                <w:lang w:eastAsia="zh-CN"/>
              </w:rPr>
              <w:t>eflectance</w:t>
            </w:r>
          </w:p>
        </w:tc>
        <w:tc>
          <w:tcPr>
            <w:tcW w:w="4585" w:type="dxa"/>
            <w:tcMar>
              <w:top w:w="100" w:type="dxa"/>
              <w:left w:w="100" w:type="dxa"/>
              <w:bottom w:w="100" w:type="dxa"/>
              <w:right w:w="100" w:type="dxa"/>
            </w:tcMar>
          </w:tcPr>
          <w:p w14:paraId="6C789A8C" w14:textId="1B3E8E17" w:rsidR="00E478ED" w:rsidRPr="00CB5791" w:rsidRDefault="008D1763" w:rsidP="00F372C8">
            <w:pPr>
              <w:ind w:left="-10"/>
              <w:rPr>
                <w:rFonts w:ascii="Garamond" w:hAnsi="Garamond"/>
                <w:highlight w:val="yellow"/>
                <w:lang w:eastAsia="zh-CN"/>
              </w:rPr>
            </w:pPr>
            <w:r w:rsidRPr="00CB5791">
              <w:rPr>
                <w:rFonts w:ascii="Garamond" w:hAnsi="Garamond"/>
                <w:lang w:eastAsia="zh-CN"/>
              </w:rPr>
              <w:t xml:space="preserve">Surface reflectance was used to </w:t>
            </w:r>
            <w:r w:rsidR="00F372C8" w:rsidRPr="00CB5791">
              <w:rPr>
                <w:rFonts w:ascii="Garamond" w:hAnsi="Garamond"/>
                <w:lang w:eastAsia="zh-CN"/>
              </w:rPr>
              <w:t>evaluate river and coastline change</w:t>
            </w:r>
            <w:r w:rsidR="00774D11" w:rsidRPr="00CB5791">
              <w:rPr>
                <w:rFonts w:ascii="Garamond" w:hAnsi="Garamond"/>
                <w:lang w:eastAsia="zh-CN"/>
              </w:rPr>
              <w:t xml:space="preserve"> as well as</w:t>
            </w:r>
            <w:r w:rsidR="00F372C8" w:rsidRPr="00CB5791">
              <w:rPr>
                <w:rFonts w:ascii="Garamond" w:hAnsi="Garamond"/>
                <w:lang w:eastAsia="zh-CN"/>
              </w:rPr>
              <w:t xml:space="preserve"> assess flood inundation.</w:t>
            </w:r>
          </w:p>
        </w:tc>
      </w:tr>
      <w:tr w:rsidR="00BD31E8" w:rsidRPr="00CB5791" w14:paraId="75BBB135" w14:textId="77777777" w:rsidTr="008963BA">
        <w:tc>
          <w:tcPr>
            <w:tcW w:w="2335" w:type="dxa"/>
            <w:tcMar>
              <w:top w:w="100" w:type="dxa"/>
              <w:left w:w="100" w:type="dxa"/>
              <w:bottom w:w="100" w:type="dxa"/>
              <w:right w:w="100" w:type="dxa"/>
            </w:tcMar>
            <w:hideMark/>
          </w:tcPr>
          <w:p w14:paraId="3C1C33CC" w14:textId="77777777" w:rsidR="00DC7879" w:rsidRPr="00CB5791" w:rsidRDefault="00DC7879" w:rsidP="008963BA">
            <w:pPr>
              <w:ind w:left="-15"/>
              <w:rPr>
                <w:rFonts w:ascii="Garamond" w:hAnsi="Garamond"/>
                <w:color w:val="000000" w:themeColor="text1"/>
                <w:lang w:eastAsia="zh-CN"/>
              </w:rPr>
            </w:pPr>
            <w:r w:rsidRPr="00CB5791">
              <w:rPr>
                <w:rFonts w:ascii="Garamond" w:hAnsi="Garamond"/>
                <w:b/>
                <w:bCs/>
                <w:color w:val="000000" w:themeColor="text1"/>
                <w:lang w:eastAsia="zh-CN"/>
              </w:rPr>
              <w:t>Landsat 8 OLI</w:t>
            </w:r>
          </w:p>
        </w:tc>
        <w:tc>
          <w:tcPr>
            <w:tcW w:w="2430" w:type="dxa"/>
            <w:tcMar>
              <w:top w:w="100" w:type="dxa"/>
              <w:left w:w="100" w:type="dxa"/>
              <w:bottom w:w="100" w:type="dxa"/>
              <w:right w:w="100" w:type="dxa"/>
            </w:tcMar>
            <w:hideMark/>
          </w:tcPr>
          <w:p w14:paraId="20FBE8FC" w14:textId="78802A97" w:rsidR="00DC7879" w:rsidRPr="00CB5791" w:rsidRDefault="00DC7879" w:rsidP="008963BA">
            <w:pPr>
              <w:ind w:left="-10"/>
              <w:rPr>
                <w:rFonts w:ascii="Garamond" w:hAnsi="Garamond"/>
                <w:color w:val="000000" w:themeColor="text1"/>
                <w:lang w:eastAsia="zh-CN"/>
              </w:rPr>
            </w:pPr>
            <w:r w:rsidRPr="00CB5791">
              <w:rPr>
                <w:rFonts w:ascii="Garamond" w:hAnsi="Garamond"/>
                <w:color w:val="000000" w:themeColor="text1"/>
                <w:lang w:eastAsia="zh-CN"/>
              </w:rPr>
              <w:t xml:space="preserve">Surface </w:t>
            </w:r>
            <w:r w:rsidR="00396A52" w:rsidRPr="00CB5791">
              <w:rPr>
                <w:rFonts w:ascii="Garamond" w:hAnsi="Garamond"/>
                <w:color w:val="000000" w:themeColor="text1"/>
                <w:lang w:eastAsia="zh-CN"/>
              </w:rPr>
              <w:t>r</w:t>
            </w:r>
            <w:r w:rsidRPr="00CB5791">
              <w:rPr>
                <w:rFonts w:ascii="Garamond" w:hAnsi="Garamond"/>
                <w:color w:val="000000" w:themeColor="text1"/>
                <w:lang w:eastAsia="zh-CN"/>
              </w:rPr>
              <w:t>eflectance</w:t>
            </w:r>
          </w:p>
        </w:tc>
        <w:tc>
          <w:tcPr>
            <w:tcW w:w="4585" w:type="dxa"/>
            <w:tcMar>
              <w:top w:w="100" w:type="dxa"/>
              <w:left w:w="100" w:type="dxa"/>
              <w:bottom w:w="100" w:type="dxa"/>
              <w:right w:w="100" w:type="dxa"/>
            </w:tcMar>
            <w:hideMark/>
          </w:tcPr>
          <w:p w14:paraId="7B25D725" w14:textId="2C61DD8F" w:rsidR="00DC7879" w:rsidRPr="00CB5791" w:rsidRDefault="00F372C8" w:rsidP="008963BA">
            <w:pPr>
              <w:ind w:left="-10"/>
              <w:rPr>
                <w:rFonts w:ascii="Garamond" w:hAnsi="Garamond"/>
                <w:lang w:eastAsia="zh-CN"/>
              </w:rPr>
            </w:pPr>
            <w:r w:rsidRPr="00CB5791">
              <w:rPr>
                <w:rFonts w:ascii="Garamond" w:hAnsi="Garamond"/>
                <w:lang w:eastAsia="zh-CN"/>
              </w:rPr>
              <w:t xml:space="preserve">Surface reflectance was used to evaluate river and coastline change </w:t>
            </w:r>
            <w:r w:rsidR="00774D11" w:rsidRPr="00CB5791">
              <w:rPr>
                <w:rFonts w:ascii="Garamond" w:hAnsi="Garamond"/>
                <w:lang w:eastAsia="zh-CN"/>
              </w:rPr>
              <w:t xml:space="preserve">as well as </w:t>
            </w:r>
            <w:r w:rsidRPr="00CB5791">
              <w:rPr>
                <w:rFonts w:ascii="Garamond" w:hAnsi="Garamond"/>
                <w:lang w:eastAsia="zh-CN"/>
              </w:rPr>
              <w:t>assess flood inundation.</w:t>
            </w:r>
          </w:p>
        </w:tc>
      </w:tr>
    </w:tbl>
    <w:p w14:paraId="0BAF65AC" w14:textId="77777777" w:rsidR="00396A52" w:rsidRPr="00CB5791" w:rsidRDefault="00396A52" w:rsidP="007A4F2A">
      <w:pPr>
        <w:rPr>
          <w:rFonts w:ascii="Garamond" w:hAnsi="Garamond"/>
        </w:rPr>
      </w:pPr>
    </w:p>
    <w:p w14:paraId="1530166C" w14:textId="39A1222D" w:rsidR="00B9614C" w:rsidRPr="00CB5791" w:rsidRDefault="007A4F2A" w:rsidP="007A4F2A">
      <w:pPr>
        <w:rPr>
          <w:rFonts w:ascii="Garamond" w:hAnsi="Garamond"/>
          <w:i/>
        </w:rPr>
      </w:pPr>
      <w:r w:rsidRPr="00CB5791">
        <w:rPr>
          <w:rFonts w:ascii="Garamond" w:hAnsi="Garamond"/>
          <w:b/>
          <w:i/>
        </w:rPr>
        <w:t>Ancillary Datasets:</w:t>
      </w:r>
    </w:p>
    <w:p w14:paraId="1B3AD69B" w14:textId="67E4E736" w:rsidR="00E836BC" w:rsidRPr="00CB5791" w:rsidRDefault="00E836BC" w:rsidP="00E836BC">
      <w:pPr>
        <w:pStyle w:val="NormalWeb"/>
        <w:numPr>
          <w:ilvl w:val="0"/>
          <w:numId w:val="18"/>
        </w:numPr>
        <w:spacing w:before="0" w:beforeAutospacing="0" w:after="0" w:afterAutospacing="0"/>
        <w:textAlignment w:val="baseline"/>
        <w:rPr>
          <w:rFonts w:ascii="Garamond" w:hAnsi="Garamond"/>
          <w:color w:val="000000"/>
          <w:sz w:val="22"/>
          <w:szCs w:val="22"/>
        </w:rPr>
      </w:pPr>
      <w:r w:rsidRPr="00CB5791">
        <w:rPr>
          <w:rFonts w:ascii="Garamond" w:hAnsi="Garamond"/>
          <w:color w:val="000000"/>
          <w:sz w:val="22"/>
          <w:szCs w:val="22"/>
        </w:rPr>
        <w:t>U</w:t>
      </w:r>
      <w:r w:rsidR="003E2AAC">
        <w:rPr>
          <w:rFonts w:ascii="Garamond" w:hAnsi="Garamond"/>
          <w:color w:val="000000"/>
          <w:sz w:val="22"/>
          <w:szCs w:val="22"/>
        </w:rPr>
        <w:t xml:space="preserve">nited </w:t>
      </w:r>
      <w:r w:rsidRPr="00CB5791">
        <w:rPr>
          <w:rFonts w:ascii="Garamond" w:hAnsi="Garamond"/>
          <w:color w:val="000000"/>
          <w:sz w:val="22"/>
          <w:szCs w:val="22"/>
        </w:rPr>
        <w:t>S</w:t>
      </w:r>
      <w:r w:rsidR="003E2AAC">
        <w:rPr>
          <w:rFonts w:ascii="Garamond" w:hAnsi="Garamond"/>
          <w:color w:val="000000"/>
          <w:sz w:val="22"/>
          <w:szCs w:val="22"/>
        </w:rPr>
        <w:t xml:space="preserve">tates </w:t>
      </w:r>
      <w:r w:rsidRPr="00CB5791">
        <w:rPr>
          <w:rFonts w:ascii="Garamond" w:hAnsi="Garamond"/>
          <w:color w:val="000000"/>
          <w:sz w:val="22"/>
          <w:szCs w:val="22"/>
        </w:rPr>
        <w:t>G</w:t>
      </w:r>
      <w:r w:rsidR="003E2AAC">
        <w:rPr>
          <w:rFonts w:ascii="Garamond" w:hAnsi="Garamond"/>
          <w:color w:val="000000"/>
          <w:sz w:val="22"/>
          <w:szCs w:val="22"/>
        </w:rPr>
        <w:t xml:space="preserve">eological </w:t>
      </w:r>
      <w:r w:rsidRPr="00CB5791">
        <w:rPr>
          <w:rFonts w:ascii="Garamond" w:hAnsi="Garamond"/>
          <w:color w:val="000000"/>
          <w:sz w:val="22"/>
          <w:szCs w:val="22"/>
        </w:rPr>
        <w:t>S</w:t>
      </w:r>
      <w:r w:rsidR="003E2AAC">
        <w:rPr>
          <w:rFonts w:ascii="Garamond" w:hAnsi="Garamond"/>
          <w:color w:val="000000"/>
          <w:sz w:val="22"/>
          <w:szCs w:val="22"/>
        </w:rPr>
        <w:t>urvey (USGS)</w:t>
      </w:r>
      <w:r w:rsidRPr="00CB5791">
        <w:rPr>
          <w:rFonts w:ascii="Garamond" w:hAnsi="Garamond"/>
          <w:color w:val="000000"/>
          <w:sz w:val="22"/>
          <w:szCs w:val="22"/>
        </w:rPr>
        <w:t xml:space="preserve"> </w:t>
      </w:r>
      <w:r w:rsidR="00800E7F">
        <w:rPr>
          <w:rFonts w:ascii="Garamond" w:hAnsi="Garamond"/>
          <w:color w:val="000000"/>
          <w:sz w:val="22"/>
          <w:szCs w:val="22"/>
        </w:rPr>
        <w:t>Lake Ontario</w:t>
      </w:r>
      <w:r w:rsidRPr="00CB5791">
        <w:rPr>
          <w:rFonts w:ascii="Garamond" w:hAnsi="Garamond"/>
          <w:color w:val="000000"/>
          <w:sz w:val="22"/>
          <w:szCs w:val="22"/>
        </w:rPr>
        <w:t xml:space="preserve"> Watershed Shapefile – </w:t>
      </w:r>
      <w:r w:rsidR="0066319E" w:rsidRPr="00CB5791">
        <w:rPr>
          <w:rFonts w:ascii="Garamond" w:hAnsi="Garamond"/>
          <w:color w:val="000000"/>
          <w:sz w:val="22"/>
          <w:szCs w:val="22"/>
        </w:rPr>
        <w:t>E</w:t>
      </w:r>
      <w:r w:rsidRPr="00CB5791">
        <w:rPr>
          <w:rFonts w:ascii="Garamond" w:hAnsi="Garamond"/>
          <w:color w:val="000000"/>
          <w:sz w:val="22"/>
          <w:szCs w:val="22"/>
        </w:rPr>
        <w:t>stablish the study area and extent of the Lake Ontario drainage basin</w:t>
      </w:r>
    </w:p>
    <w:p w14:paraId="4ABE973B" w14:textId="651E5B73" w:rsidR="006A2A26" w:rsidRPr="00CB5791" w:rsidRDefault="006A2A26" w:rsidP="00E836BC">
      <w:pPr>
        <w:rPr>
          <w:rFonts w:ascii="Garamond" w:hAnsi="Garamond"/>
          <w:b/>
          <w:bCs/>
          <w:i/>
        </w:rPr>
      </w:pPr>
    </w:p>
    <w:p w14:paraId="0CBC9B56" w14:textId="77777777" w:rsidR="006A2A26" w:rsidRPr="00CB5791" w:rsidRDefault="006A2A26" w:rsidP="006A2A26">
      <w:pPr>
        <w:rPr>
          <w:rFonts w:ascii="Garamond" w:hAnsi="Garamond"/>
          <w:i/>
        </w:rPr>
      </w:pPr>
      <w:r w:rsidRPr="00CB5791">
        <w:rPr>
          <w:rFonts w:ascii="Garamond" w:hAnsi="Garamond"/>
          <w:b/>
          <w:bCs/>
          <w:i/>
        </w:rPr>
        <w:t>Software &amp; Scripting:</w:t>
      </w:r>
    </w:p>
    <w:p w14:paraId="388194B1" w14:textId="01D54CB3" w:rsidR="00E836BC" w:rsidRPr="00CB5791" w:rsidRDefault="00E836BC" w:rsidP="00E836BC">
      <w:pPr>
        <w:pStyle w:val="NormalWeb"/>
        <w:numPr>
          <w:ilvl w:val="0"/>
          <w:numId w:val="19"/>
        </w:numPr>
        <w:spacing w:before="0" w:beforeAutospacing="0" w:after="0" w:afterAutospacing="0"/>
        <w:textAlignment w:val="baseline"/>
        <w:rPr>
          <w:rFonts w:ascii="Garamond" w:hAnsi="Garamond"/>
          <w:color w:val="000000"/>
          <w:sz w:val="22"/>
          <w:szCs w:val="22"/>
        </w:rPr>
      </w:pPr>
      <w:proofErr w:type="spellStart"/>
      <w:r w:rsidRPr="00CB5791">
        <w:rPr>
          <w:rFonts w:ascii="Garamond" w:hAnsi="Garamond"/>
          <w:color w:val="000000"/>
          <w:sz w:val="22"/>
          <w:szCs w:val="22"/>
        </w:rPr>
        <w:t>Esri</w:t>
      </w:r>
      <w:proofErr w:type="spellEnd"/>
      <w:r w:rsidRPr="00CB5791">
        <w:rPr>
          <w:rFonts w:ascii="Garamond" w:hAnsi="Garamond"/>
          <w:color w:val="000000"/>
          <w:sz w:val="22"/>
          <w:szCs w:val="22"/>
        </w:rPr>
        <w:t xml:space="preserve"> ArcGIS</w:t>
      </w:r>
      <w:r w:rsidR="00375E96" w:rsidRPr="00CB5791">
        <w:rPr>
          <w:rFonts w:ascii="Garamond" w:hAnsi="Garamond"/>
          <w:color w:val="000000"/>
          <w:sz w:val="22"/>
          <w:szCs w:val="22"/>
        </w:rPr>
        <w:t xml:space="preserve"> Pro</w:t>
      </w:r>
      <w:r w:rsidRPr="00CB5791">
        <w:rPr>
          <w:rFonts w:ascii="Garamond" w:hAnsi="Garamond"/>
          <w:color w:val="000000"/>
          <w:sz w:val="22"/>
          <w:szCs w:val="22"/>
        </w:rPr>
        <w:t xml:space="preserve"> – Data processing</w:t>
      </w:r>
      <w:r w:rsidR="0066319E" w:rsidRPr="00CB5791">
        <w:rPr>
          <w:rFonts w:ascii="Garamond" w:hAnsi="Garamond"/>
          <w:color w:val="000000"/>
          <w:sz w:val="22"/>
          <w:szCs w:val="22"/>
        </w:rPr>
        <w:t xml:space="preserve"> and </w:t>
      </w:r>
      <w:r w:rsidRPr="00CB5791">
        <w:rPr>
          <w:rFonts w:ascii="Garamond" w:hAnsi="Garamond"/>
          <w:color w:val="000000"/>
          <w:sz w:val="22"/>
          <w:szCs w:val="22"/>
        </w:rPr>
        <w:t>production of maps</w:t>
      </w:r>
    </w:p>
    <w:p w14:paraId="6EEC1790" w14:textId="77C8F4B9" w:rsidR="00375E96" w:rsidRPr="00CB5791" w:rsidRDefault="00375E96" w:rsidP="00E836BC">
      <w:pPr>
        <w:pStyle w:val="NormalWeb"/>
        <w:numPr>
          <w:ilvl w:val="0"/>
          <w:numId w:val="19"/>
        </w:numPr>
        <w:spacing w:before="0" w:beforeAutospacing="0" w:after="0" w:afterAutospacing="0"/>
        <w:textAlignment w:val="baseline"/>
        <w:rPr>
          <w:rFonts w:ascii="Garamond" w:hAnsi="Garamond"/>
          <w:color w:val="000000"/>
          <w:sz w:val="22"/>
          <w:szCs w:val="22"/>
        </w:rPr>
      </w:pPr>
      <w:r w:rsidRPr="00CB5791">
        <w:rPr>
          <w:rFonts w:ascii="Garamond" w:hAnsi="Garamond"/>
          <w:color w:val="000000"/>
          <w:sz w:val="22"/>
          <w:szCs w:val="22"/>
        </w:rPr>
        <w:t>QGIS – Data processing and production of maps</w:t>
      </w:r>
    </w:p>
    <w:p w14:paraId="35DD29E0" w14:textId="194F39BF" w:rsidR="00E836BC" w:rsidRPr="00CB5791" w:rsidRDefault="00E836BC" w:rsidP="00E836BC">
      <w:pPr>
        <w:pStyle w:val="NormalWeb"/>
        <w:numPr>
          <w:ilvl w:val="0"/>
          <w:numId w:val="19"/>
        </w:numPr>
        <w:spacing w:before="0" w:beforeAutospacing="0" w:after="0" w:afterAutospacing="0"/>
        <w:textAlignment w:val="baseline"/>
        <w:rPr>
          <w:rFonts w:ascii="Garamond" w:hAnsi="Garamond"/>
          <w:color w:val="000000"/>
          <w:sz w:val="22"/>
          <w:szCs w:val="22"/>
        </w:rPr>
      </w:pPr>
      <w:r w:rsidRPr="00CB5791">
        <w:rPr>
          <w:rFonts w:ascii="Garamond" w:hAnsi="Garamond"/>
          <w:color w:val="000000"/>
          <w:sz w:val="22"/>
          <w:szCs w:val="22"/>
        </w:rPr>
        <w:t>Google Earth Engine API – Imagery processing</w:t>
      </w:r>
      <w:r w:rsidR="00C41DCE" w:rsidRPr="00CB5791">
        <w:rPr>
          <w:rFonts w:ascii="Garamond" w:hAnsi="Garamond"/>
          <w:color w:val="000000"/>
          <w:sz w:val="22"/>
          <w:szCs w:val="22"/>
        </w:rPr>
        <w:t xml:space="preserve"> </w:t>
      </w:r>
      <w:r w:rsidR="0066319E" w:rsidRPr="00CB5791">
        <w:rPr>
          <w:rFonts w:ascii="Garamond" w:hAnsi="Garamond"/>
          <w:color w:val="000000"/>
          <w:sz w:val="22"/>
          <w:szCs w:val="22"/>
        </w:rPr>
        <w:t xml:space="preserve">and </w:t>
      </w:r>
      <w:r w:rsidRPr="00CB5791">
        <w:rPr>
          <w:rFonts w:ascii="Garamond" w:hAnsi="Garamond"/>
          <w:color w:val="000000"/>
          <w:sz w:val="22"/>
          <w:szCs w:val="22"/>
        </w:rPr>
        <w:t xml:space="preserve">generation of </w:t>
      </w:r>
      <w:r w:rsidR="00A71B56" w:rsidRPr="00CB5791">
        <w:rPr>
          <w:rFonts w:ascii="Garamond" w:hAnsi="Garamond"/>
          <w:color w:val="000000"/>
          <w:sz w:val="22"/>
          <w:szCs w:val="22"/>
        </w:rPr>
        <w:t xml:space="preserve">a </w:t>
      </w:r>
      <w:r w:rsidR="00C63520" w:rsidRPr="00CB5791">
        <w:rPr>
          <w:rFonts w:ascii="Garamond" w:hAnsi="Garamond"/>
          <w:noProof/>
          <w:color w:val="000000"/>
          <w:sz w:val="22"/>
          <w:szCs w:val="22"/>
        </w:rPr>
        <w:t>watershed</w:t>
      </w:r>
      <w:r w:rsidRPr="00CB5791">
        <w:rPr>
          <w:rFonts w:ascii="Garamond" w:hAnsi="Garamond"/>
          <w:color w:val="000000"/>
          <w:sz w:val="22"/>
          <w:szCs w:val="22"/>
        </w:rPr>
        <w:t xml:space="preserve"> observation tool</w:t>
      </w:r>
    </w:p>
    <w:p w14:paraId="34539088" w14:textId="523493BD" w:rsidR="001C2BD6" w:rsidRPr="00CB5791" w:rsidRDefault="001C2BD6" w:rsidP="00E836BC">
      <w:pPr>
        <w:pStyle w:val="NormalWeb"/>
        <w:numPr>
          <w:ilvl w:val="0"/>
          <w:numId w:val="19"/>
        </w:numPr>
        <w:spacing w:before="0" w:beforeAutospacing="0" w:after="0" w:afterAutospacing="0"/>
        <w:textAlignment w:val="baseline"/>
        <w:rPr>
          <w:rFonts w:ascii="Garamond" w:hAnsi="Garamond"/>
          <w:color w:val="000000"/>
          <w:sz w:val="22"/>
          <w:szCs w:val="22"/>
        </w:rPr>
      </w:pPr>
      <w:proofErr w:type="spellStart"/>
      <w:r w:rsidRPr="00CB5791">
        <w:rPr>
          <w:rFonts w:ascii="Garamond" w:hAnsi="Garamond"/>
          <w:color w:val="000000"/>
          <w:sz w:val="22"/>
          <w:szCs w:val="22"/>
        </w:rPr>
        <w:t>TerrSet</w:t>
      </w:r>
      <w:proofErr w:type="spellEnd"/>
      <w:r w:rsidRPr="00CB5791">
        <w:rPr>
          <w:rFonts w:ascii="Garamond" w:hAnsi="Garamond"/>
          <w:color w:val="000000"/>
          <w:sz w:val="22"/>
          <w:szCs w:val="22"/>
        </w:rPr>
        <w:t xml:space="preserve"> Geospatial Monitoring and Modeling System – Data processing and production of maps</w:t>
      </w:r>
    </w:p>
    <w:p w14:paraId="68627C0A" w14:textId="7C70105F" w:rsidR="001115EE" w:rsidRPr="003E2AAC" w:rsidRDefault="001115EE" w:rsidP="003E2AAC">
      <w:pPr>
        <w:tabs>
          <w:tab w:val="left" w:pos="6786"/>
        </w:tabs>
        <w:ind w:left="360"/>
        <w:rPr>
          <w:rFonts w:ascii="Garamond" w:hAnsi="Garamond"/>
        </w:rPr>
      </w:pPr>
    </w:p>
    <w:p w14:paraId="14CBC202" w14:textId="3CAD88B6" w:rsidR="00073224" w:rsidRPr="00CB5791" w:rsidRDefault="001538F2" w:rsidP="00073224">
      <w:pPr>
        <w:rPr>
          <w:rFonts w:ascii="Garamond" w:hAnsi="Garamond"/>
          <w:b/>
          <w:i/>
        </w:rPr>
      </w:pPr>
      <w:r w:rsidRPr="00CB5791">
        <w:rPr>
          <w:rFonts w:ascii="Garamond" w:hAnsi="Garamond"/>
          <w:b/>
          <w:i/>
        </w:rPr>
        <w:t>End</w:t>
      </w:r>
      <w:r w:rsidR="00B9571C" w:rsidRPr="00CB5791">
        <w:rPr>
          <w:rFonts w:ascii="Garamond" w:hAnsi="Garamond"/>
          <w:b/>
          <w:i/>
        </w:rPr>
        <w:t xml:space="preserve"> </w:t>
      </w:r>
      <w:r w:rsidRPr="00CB5791">
        <w:rPr>
          <w:rFonts w:ascii="Garamond" w:hAnsi="Garamond"/>
          <w:b/>
          <w:i/>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300"/>
        <w:gridCol w:w="3279"/>
        <w:gridCol w:w="2791"/>
        <w:gridCol w:w="1103"/>
      </w:tblGrid>
      <w:tr w:rsidR="001538F2" w:rsidRPr="00CB5791" w14:paraId="2A0027C9" w14:textId="77777777" w:rsidTr="00773F14">
        <w:tc>
          <w:tcPr>
            <w:tcW w:w="2300" w:type="dxa"/>
            <w:shd w:val="clear" w:color="auto" w:fill="31849B" w:themeFill="accent5" w:themeFillShade="BF"/>
            <w:vAlign w:val="center"/>
          </w:tcPr>
          <w:p w14:paraId="67DE7A20" w14:textId="046ABAE3" w:rsidR="001538F2" w:rsidRPr="00CB5791" w:rsidRDefault="001538F2" w:rsidP="00272CD9">
            <w:pPr>
              <w:jc w:val="center"/>
              <w:rPr>
                <w:rFonts w:ascii="Garamond" w:hAnsi="Garamond"/>
                <w:b/>
                <w:bCs/>
                <w:color w:val="FFFFFF"/>
              </w:rPr>
            </w:pPr>
            <w:r w:rsidRPr="00CB5791">
              <w:rPr>
                <w:rFonts w:ascii="Garamond" w:hAnsi="Garamond"/>
                <w:b/>
                <w:bCs/>
                <w:color w:val="FFFFFF"/>
              </w:rPr>
              <w:t>E</w:t>
            </w:r>
            <w:r w:rsidR="000F76DA" w:rsidRPr="00CB5791">
              <w:rPr>
                <w:rFonts w:ascii="Garamond" w:hAnsi="Garamond"/>
                <w:b/>
                <w:bCs/>
                <w:color w:val="FFFFFF"/>
              </w:rPr>
              <w:t>nd</w:t>
            </w:r>
            <w:r w:rsidR="00B9571C" w:rsidRPr="00CB5791">
              <w:rPr>
                <w:rFonts w:ascii="Garamond" w:hAnsi="Garamond"/>
                <w:b/>
                <w:bCs/>
                <w:color w:val="FFFFFF"/>
              </w:rPr>
              <w:t xml:space="preserve"> </w:t>
            </w:r>
            <w:r w:rsidRPr="00CB5791">
              <w:rPr>
                <w:rFonts w:ascii="Garamond" w:hAnsi="Garamond"/>
                <w:b/>
                <w:bCs/>
                <w:color w:val="FFFFFF"/>
              </w:rPr>
              <w:t>Products</w:t>
            </w:r>
          </w:p>
        </w:tc>
        <w:tc>
          <w:tcPr>
            <w:tcW w:w="3279" w:type="dxa"/>
            <w:shd w:val="clear" w:color="auto" w:fill="31849B" w:themeFill="accent5" w:themeFillShade="BF"/>
            <w:vAlign w:val="center"/>
          </w:tcPr>
          <w:p w14:paraId="5D000EB1" w14:textId="73C9558D" w:rsidR="001538F2" w:rsidRPr="00CB5791" w:rsidRDefault="004D358F" w:rsidP="00272CD9">
            <w:pPr>
              <w:jc w:val="center"/>
              <w:rPr>
                <w:rFonts w:ascii="Garamond" w:hAnsi="Garamond"/>
                <w:b/>
                <w:bCs/>
                <w:color w:val="FFFFFF"/>
              </w:rPr>
            </w:pPr>
            <w:r w:rsidRPr="00CB5791">
              <w:rPr>
                <w:rFonts w:ascii="Garamond" w:hAnsi="Garamond"/>
                <w:b/>
                <w:bCs/>
                <w:color w:val="FFFFFF"/>
              </w:rPr>
              <w:t xml:space="preserve">Earth Observations Used </w:t>
            </w:r>
          </w:p>
        </w:tc>
        <w:tc>
          <w:tcPr>
            <w:tcW w:w="2791" w:type="dxa"/>
            <w:shd w:val="clear" w:color="auto" w:fill="31849B" w:themeFill="accent5" w:themeFillShade="BF"/>
            <w:vAlign w:val="center"/>
          </w:tcPr>
          <w:p w14:paraId="664079CF" w14:textId="7FD35A9E" w:rsidR="001538F2" w:rsidRPr="00CB5791" w:rsidRDefault="004D358F" w:rsidP="00272CD9">
            <w:pPr>
              <w:jc w:val="center"/>
              <w:rPr>
                <w:rFonts w:ascii="Garamond" w:hAnsi="Garamond"/>
                <w:b/>
                <w:bCs/>
                <w:color w:val="FFFFFF"/>
              </w:rPr>
            </w:pPr>
            <w:r w:rsidRPr="00CB5791">
              <w:rPr>
                <w:rFonts w:ascii="Garamond" w:hAnsi="Garamond"/>
                <w:b/>
                <w:bCs/>
                <w:color w:val="FFFFFF"/>
              </w:rPr>
              <w:t>Partner Benefit &amp; Use</w:t>
            </w:r>
          </w:p>
        </w:tc>
        <w:tc>
          <w:tcPr>
            <w:tcW w:w="1103" w:type="dxa"/>
            <w:shd w:val="clear" w:color="auto" w:fill="31849B" w:themeFill="accent5" w:themeFillShade="BF"/>
          </w:tcPr>
          <w:p w14:paraId="528DEE6A" w14:textId="77777777" w:rsidR="001538F2" w:rsidRPr="00CB5791" w:rsidRDefault="001538F2" w:rsidP="00272CD9">
            <w:pPr>
              <w:jc w:val="center"/>
              <w:rPr>
                <w:rFonts w:ascii="Garamond" w:hAnsi="Garamond"/>
                <w:b/>
                <w:bCs/>
                <w:color w:val="FFFFFF"/>
              </w:rPr>
            </w:pPr>
            <w:r w:rsidRPr="00CB5791">
              <w:rPr>
                <w:rFonts w:ascii="Garamond" w:hAnsi="Garamond"/>
                <w:b/>
                <w:bCs/>
                <w:color w:val="FFFFFF"/>
              </w:rPr>
              <w:t>Software Release Category</w:t>
            </w:r>
          </w:p>
        </w:tc>
      </w:tr>
      <w:tr w:rsidR="007D1AFB" w:rsidRPr="00CB5791" w14:paraId="0762CF0A" w14:textId="77777777" w:rsidTr="00773F14">
        <w:tc>
          <w:tcPr>
            <w:tcW w:w="2300" w:type="dxa"/>
          </w:tcPr>
          <w:p w14:paraId="612D1355" w14:textId="601555D4" w:rsidR="00D72DE4" w:rsidRPr="00CB5791" w:rsidRDefault="00D72DE4" w:rsidP="00E3738F">
            <w:pPr>
              <w:rPr>
                <w:rFonts w:ascii="Garamond" w:eastAsia="Times New Roman" w:hAnsi="Garamond"/>
                <w:b/>
                <w:bCs/>
                <w:color w:val="000000" w:themeColor="text1"/>
                <w:lang w:eastAsia="zh-CN"/>
              </w:rPr>
            </w:pPr>
            <w:r w:rsidRPr="00CB5791">
              <w:rPr>
                <w:rFonts w:ascii="Garamond" w:eastAsia="Times New Roman" w:hAnsi="Garamond"/>
                <w:b/>
                <w:bCs/>
                <w:color w:val="000000" w:themeColor="text1"/>
                <w:lang w:eastAsia="zh-CN"/>
              </w:rPr>
              <w:t>Flood Extent Map</w:t>
            </w:r>
            <w:r w:rsidR="003B154E">
              <w:rPr>
                <w:rFonts w:ascii="Garamond" w:eastAsia="Times New Roman" w:hAnsi="Garamond"/>
                <w:b/>
                <w:bCs/>
                <w:color w:val="000000" w:themeColor="text1"/>
                <w:lang w:eastAsia="zh-CN"/>
              </w:rPr>
              <w:t>s</w:t>
            </w:r>
          </w:p>
        </w:tc>
        <w:tc>
          <w:tcPr>
            <w:tcW w:w="3279" w:type="dxa"/>
          </w:tcPr>
          <w:p w14:paraId="194B8F07" w14:textId="24F97C33" w:rsidR="00D72DE4" w:rsidRPr="00CB5791" w:rsidRDefault="00E5718C" w:rsidP="009B203B">
            <w:pPr>
              <w:rPr>
                <w:rFonts w:ascii="Garamond" w:eastAsia="Times New Roman" w:hAnsi="Garamond"/>
                <w:color w:val="000000" w:themeColor="text1"/>
                <w:lang w:eastAsia="zh-CN"/>
              </w:rPr>
            </w:pPr>
            <w:r w:rsidRPr="00CB5791">
              <w:rPr>
                <w:rFonts w:ascii="Garamond" w:eastAsia="Times New Roman" w:hAnsi="Garamond"/>
                <w:color w:val="000000" w:themeColor="text1"/>
                <w:lang w:eastAsia="zh-CN"/>
              </w:rPr>
              <w:t>Landsat 8 OLI</w:t>
            </w:r>
          </w:p>
        </w:tc>
        <w:tc>
          <w:tcPr>
            <w:tcW w:w="2791" w:type="dxa"/>
          </w:tcPr>
          <w:p w14:paraId="02BACFA5" w14:textId="6B7EC7DD" w:rsidR="00D72DE4" w:rsidRPr="00CB5791" w:rsidRDefault="00CF2D3C" w:rsidP="006F1978">
            <w:pPr>
              <w:rPr>
                <w:rFonts w:ascii="Garamond" w:eastAsia="Times New Roman" w:hAnsi="Garamond"/>
                <w:color w:val="000000" w:themeColor="text1"/>
                <w:lang w:eastAsia="zh-CN"/>
              </w:rPr>
            </w:pPr>
            <w:r w:rsidRPr="00CB5791">
              <w:rPr>
                <w:rFonts w:ascii="Garamond" w:eastAsia="Times New Roman" w:hAnsi="Garamond"/>
                <w:color w:val="000000" w:themeColor="text1"/>
                <w:lang w:eastAsia="zh-CN"/>
              </w:rPr>
              <w:t xml:space="preserve">The partners will use the flood </w:t>
            </w:r>
            <w:r w:rsidR="00BE0834" w:rsidRPr="00CB5791">
              <w:rPr>
                <w:rFonts w:ascii="Garamond" w:eastAsia="Times New Roman" w:hAnsi="Garamond"/>
                <w:color w:val="000000" w:themeColor="text1"/>
                <w:lang w:eastAsia="zh-CN"/>
              </w:rPr>
              <w:t xml:space="preserve">extent </w:t>
            </w:r>
            <w:r w:rsidRPr="00CB5791">
              <w:rPr>
                <w:rFonts w:ascii="Garamond" w:eastAsia="Times New Roman" w:hAnsi="Garamond"/>
                <w:color w:val="000000" w:themeColor="text1"/>
                <w:lang w:eastAsia="zh-CN"/>
              </w:rPr>
              <w:t xml:space="preserve">map to bring awareness to communities that may become flooded by identifying </w:t>
            </w:r>
            <w:r w:rsidRPr="00CB5791">
              <w:rPr>
                <w:rFonts w:ascii="Garamond" w:eastAsia="Times New Roman" w:hAnsi="Garamond"/>
                <w:noProof/>
                <w:color w:val="000000" w:themeColor="text1"/>
                <w:lang w:eastAsia="zh-CN"/>
              </w:rPr>
              <w:t>vulnerability</w:t>
            </w:r>
            <w:r w:rsidRPr="00CB5791">
              <w:rPr>
                <w:rFonts w:ascii="Garamond" w:eastAsia="Times New Roman" w:hAnsi="Garamond"/>
                <w:color w:val="000000" w:themeColor="text1"/>
                <w:lang w:eastAsia="zh-CN"/>
              </w:rPr>
              <w:t xml:space="preserve"> in the region.</w:t>
            </w:r>
          </w:p>
        </w:tc>
        <w:tc>
          <w:tcPr>
            <w:tcW w:w="1103" w:type="dxa"/>
          </w:tcPr>
          <w:p w14:paraId="53BCA716" w14:textId="3F0B3032" w:rsidR="00D72DE4" w:rsidRPr="00CB5791" w:rsidRDefault="00CF2D3C" w:rsidP="00E3738F">
            <w:pPr>
              <w:rPr>
                <w:rFonts w:ascii="Garamond" w:hAnsi="Garamond"/>
                <w:color w:val="000000" w:themeColor="text1"/>
              </w:rPr>
            </w:pPr>
            <w:r w:rsidRPr="00CB5791">
              <w:rPr>
                <w:rFonts w:ascii="Garamond" w:hAnsi="Garamond"/>
                <w:color w:val="000000" w:themeColor="text1"/>
              </w:rPr>
              <w:t>I</w:t>
            </w:r>
          </w:p>
        </w:tc>
      </w:tr>
      <w:tr w:rsidR="000E2AB9" w:rsidRPr="00CB5791" w14:paraId="296C6179" w14:textId="77777777" w:rsidTr="00773F14">
        <w:tc>
          <w:tcPr>
            <w:tcW w:w="2300" w:type="dxa"/>
          </w:tcPr>
          <w:p w14:paraId="6A21F886" w14:textId="07DD96FE" w:rsidR="000C48D3" w:rsidRPr="00CB5791" w:rsidRDefault="00DD3307" w:rsidP="00E3738F">
            <w:pPr>
              <w:rPr>
                <w:rFonts w:ascii="Garamond" w:eastAsia="Times New Roman" w:hAnsi="Garamond"/>
                <w:b/>
                <w:bCs/>
                <w:color w:val="000000" w:themeColor="text1"/>
                <w:lang w:eastAsia="zh-CN"/>
              </w:rPr>
            </w:pPr>
            <w:r>
              <w:rPr>
                <w:rFonts w:ascii="Garamond" w:eastAsia="Times New Roman" w:hAnsi="Garamond"/>
                <w:b/>
                <w:bCs/>
                <w:color w:val="000000" w:themeColor="text1"/>
                <w:lang w:eastAsia="zh-CN"/>
              </w:rPr>
              <w:lastRenderedPageBreak/>
              <w:t>Coastline Annual Land Cover Change</w:t>
            </w:r>
            <w:r w:rsidR="00FF7DD9" w:rsidRPr="00CB5791">
              <w:rPr>
                <w:rFonts w:ascii="Garamond" w:eastAsia="Times New Roman" w:hAnsi="Garamond"/>
                <w:b/>
                <w:bCs/>
                <w:color w:val="000000" w:themeColor="text1"/>
                <w:lang w:eastAsia="zh-CN"/>
              </w:rPr>
              <w:t xml:space="preserve"> </w:t>
            </w:r>
            <w:r w:rsidR="008B691D" w:rsidRPr="00CB5791">
              <w:rPr>
                <w:rFonts w:ascii="Garamond" w:eastAsia="Times New Roman" w:hAnsi="Garamond"/>
                <w:b/>
                <w:bCs/>
                <w:color w:val="000000" w:themeColor="text1"/>
                <w:lang w:eastAsia="zh-CN"/>
              </w:rPr>
              <w:t>(</w:t>
            </w:r>
            <w:r>
              <w:rPr>
                <w:rFonts w:ascii="Garamond" w:eastAsia="Times New Roman" w:hAnsi="Garamond"/>
                <w:b/>
                <w:bCs/>
                <w:color w:val="000000" w:themeColor="text1"/>
                <w:lang w:eastAsia="zh-CN"/>
              </w:rPr>
              <w:t>CALCC</w:t>
            </w:r>
            <w:r w:rsidR="008B691D" w:rsidRPr="00CB5791">
              <w:rPr>
                <w:rFonts w:ascii="Garamond" w:eastAsia="Times New Roman" w:hAnsi="Garamond"/>
                <w:b/>
                <w:bCs/>
                <w:color w:val="000000" w:themeColor="text1"/>
                <w:lang w:eastAsia="zh-CN"/>
              </w:rPr>
              <w:t xml:space="preserve">) </w:t>
            </w:r>
            <w:r w:rsidR="00FF7DD9" w:rsidRPr="00CB5791">
              <w:rPr>
                <w:rFonts w:ascii="Garamond" w:eastAsia="Times New Roman" w:hAnsi="Garamond"/>
                <w:b/>
                <w:bCs/>
                <w:color w:val="000000" w:themeColor="text1"/>
                <w:lang w:eastAsia="zh-CN"/>
              </w:rPr>
              <w:t>Tool</w:t>
            </w:r>
          </w:p>
        </w:tc>
        <w:tc>
          <w:tcPr>
            <w:tcW w:w="3279" w:type="dxa"/>
          </w:tcPr>
          <w:p w14:paraId="5B4E9D5B" w14:textId="77777777" w:rsidR="00C828ED" w:rsidRPr="00CB5791" w:rsidRDefault="001C2BD6" w:rsidP="001C2BD6">
            <w:pPr>
              <w:rPr>
                <w:rFonts w:ascii="Garamond" w:eastAsia="Times New Roman" w:hAnsi="Garamond"/>
                <w:color w:val="000000" w:themeColor="text1"/>
                <w:lang w:eastAsia="zh-CN"/>
              </w:rPr>
            </w:pPr>
            <w:r w:rsidRPr="00CB5791">
              <w:rPr>
                <w:rFonts w:ascii="Garamond" w:eastAsia="Times New Roman" w:hAnsi="Garamond"/>
                <w:color w:val="000000" w:themeColor="text1"/>
                <w:lang w:eastAsia="zh-CN"/>
              </w:rPr>
              <w:t>Landsat 7 ETM+</w:t>
            </w:r>
          </w:p>
          <w:p w14:paraId="344828FD" w14:textId="7951346B" w:rsidR="000C48D3" w:rsidRPr="00CB5791" w:rsidRDefault="001C2BD6" w:rsidP="001C2BD6">
            <w:pPr>
              <w:rPr>
                <w:rFonts w:ascii="Garamond" w:eastAsia="Times New Roman" w:hAnsi="Garamond"/>
                <w:color w:val="000000" w:themeColor="text1"/>
                <w:lang w:eastAsia="zh-CN"/>
              </w:rPr>
            </w:pPr>
            <w:r w:rsidRPr="00CB5791">
              <w:rPr>
                <w:rFonts w:ascii="Garamond" w:eastAsia="Times New Roman" w:hAnsi="Garamond"/>
                <w:color w:val="000000" w:themeColor="text1"/>
                <w:lang w:eastAsia="zh-CN"/>
              </w:rPr>
              <w:t>Landsat 8 OLI</w:t>
            </w:r>
          </w:p>
        </w:tc>
        <w:tc>
          <w:tcPr>
            <w:tcW w:w="2791" w:type="dxa"/>
          </w:tcPr>
          <w:p w14:paraId="4F59327F" w14:textId="601F3902" w:rsidR="000C48D3" w:rsidRPr="00CB5791" w:rsidRDefault="007D1AFB">
            <w:pPr>
              <w:rPr>
                <w:rFonts w:ascii="Garamond" w:eastAsia="Times New Roman" w:hAnsi="Garamond"/>
                <w:color w:val="000000" w:themeColor="text1"/>
                <w:lang w:eastAsia="zh-CN"/>
              </w:rPr>
            </w:pPr>
            <w:r w:rsidRPr="00CB5791">
              <w:rPr>
                <w:rFonts w:ascii="Garamond" w:eastAsia="Times New Roman" w:hAnsi="Garamond"/>
                <w:color w:val="000000" w:themeColor="text1"/>
              </w:rPr>
              <w:t xml:space="preserve">The partners </w:t>
            </w:r>
            <w:r w:rsidR="00A7621D" w:rsidRPr="00CB5791">
              <w:rPr>
                <w:rFonts w:ascii="Garamond" w:eastAsia="Times New Roman" w:hAnsi="Garamond"/>
                <w:color w:val="000000" w:themeColor="text1"/>
              </w:rPr>
              <w:t xml:space="preserve">can use the </w:t>
            </w:r>
            <w:r w:rsidR="00E6406B" w:rsidRPr="00CB5791">
              <w:rPr>
                <w:rFonts w:ascii="Garamond" w:eastAsia="Times New Roman" w:hAnsi="Garamond"/>
                <w:color w:val="000000" w:themeColor="text1"/>
              </w:rPr>
              <w:t>tool</w:t>
            </w:r>
            <w:r w:rsidR="00A7621D" w:rsidRPr="00CB5791">
              <w:rPr>
                <w:rFonts w:ascii="Garamond" w:eastAsia="Times New Roman" w:hAnsi="Garamond"/>
                <w:color w:val="000000" w:themeColor="text1"/>
              </w:rPr>
              <w:t xml:space="preserve"> as a </w:t>
            </w:r>
            <w:r w:rsidR="00E5718C" w:rsidRPr="00CB5791">
              <w:rPr>
                <w:rFonts w:ascii="Garamond" w:eastAsia="Times New Roman" w:hAnsi="Garamond"/>
                <w:color w:val="000000" w:themeColor="text1"/>
              </w:rPr>
              <w:t>reference</w:t>
            </w:r>
            <w:r w:rsidR="00A7621D" w:rsidRPr="00CB5791">
              <w:rPr>
                <w:rFonts w:ascii="Garamond" w:eastAsia="Times New Roman" w:hAnsi="Garamond"/>
                <w:color w:val="000000" w:themeColor="text1"/>
              </w:rPr>
              <w:t xml:space="preserve"> to inform decision</w:t>
            </w:r>
            <w:r w:rsidR="00C828ED" w:rsidRPr="00CB5791">
              <w:rPr>
                <w:rFonts w:ascii="Garamond" w:eastAsia="Times New Roman" w:hAnsi="Garamond"/>
                <w:color w:val="000000" w:themeColor="text1"/>
              </w:rPr>
              <w:t>-</w:t>
            </w:r>
            <w:r w:rsidR="00A7621D" w:rsidRPr="00CB5791">
              <w:rPr>
                <w:rFonts w:ascii="Garamond" w:eastAsia="Times New Roman" w:hAnsi="Garamond"/>
                <w:color w:val="000000" w:themeColor="text1"/>
              </w:rPr>
              <w:t>making related to shoreline loss and identify areas of concern</w:t>
            </w:r>
            <w:r w:rsidR="00F57B17" w:rsidRPr="00CB5791">
              <w:rPr>
                <w:rFonts w:ascii="Garamond" w:eastAsia="Times New Roman" w:hAnsi="Garamond"/>
                <w:color w:val="000000" w:themeColor="text1"/>
              </w:rPr>
              <w:t xml:space="preserve">. </w:t>
            </w:r>
          </w:p>
        </w:tc>
        <w:tc>
          <w:tcPr>
            <w:tcW w:w="1103" w:type="dxa"/>
          </w:tcPr>
          <w:p w14:paraId="2BF32202" w14:textId="56C0998C" w:rsidR="000C48D3" w:rsidRPr="00CB5791" w:rsidRDefault="00B76E1B" w:rsidP="00E3738F">
            <w:pPr>
              <w:rPr>
                <w:rFonts w:ascii="Garamond" w:hAnsi="Garamond"/>
                <w:color w:val="000000" w:themeColor="text1"/>
              </w:rPr>
            </w:pPr>
            <w:r>
              <w:rPr>
                <w:rFonts w:ascii="Garamond" w:hAnsi="Garamond"/>
                <w:color w:val="000000" w:themeColor="text1"/>
              </w:rPr>
              <w:t>V</w:t>
            </w:r>
          </w:p>
        </w:tc>
      </w:tr>
      <w:tr w:rsidR="007D1AFB" w:rsidRPr="00CB5791" w14:paraId="6CADEA21" w14:textId="77777777" w:rsidTr="00773F14">
        <w:tc>
          <w:tcPr>
            <w:tcW w:w="2300" w:type="dxa"/>
          </w:tcPr>
          <w:p w14:paraId="60ADAAAA" w14:textId="64282571" w:rsidR="004D358F" w:rsidRPr="00CB5791" w:rsidRDefault="0031122D" w:rsidP="00C41DCE">
            <w:pPr>
              <w:rPr>
                <w:rFonts w:ascii="Garamond" w:eastAsia="Times New Roman" w:hAnsi="Garamond"/>
                <w:color w:val="000000" w:themeColor="text1"/>
                <w:lang w:eastAsia="zh-CN"/>
              </w:rPr>
            </w:pPr>
            <w:r>
              <w:rPr>
                <w:rFonts w:ascii="Garamond" w:eastAsia="Times New Roman" w:hAnsi="Garamond"/>
                <w:b/>
                <w:bCs/>
                <w:color w:val="000000" w:themeColor="text1"/>
                <w:lang w:eastAsia="zh-CN"/>
              </w:rPr>
              <w:t xml:space="preserve">Hydrologic Inputs </w:t>
            </w:r>
            <w:r w:rsidR="00856B7A" w:rsidRPr="00CB5791">
              <w:rPr>
                <w:rFonts w:ascii="Garamond" w:eastAsia="Times New Roman" w:hAnsi="Garamond"/>
                <w:b/>
                <w:bCs/>
                <w:color w:val="000000" w:themeColor="text1"/>
                <w:lang w:eastAsia="zh-CN"/>
              </w:rPr>
              <w:t>Tool</w:t>
            </w:r>
            <w:r>
              <w:rPr>
                <w:rFonts w:ascii="Garamond" w:eastAsia="Times New Roman" w:hAnsi="Garamond"/>
                <w:b/>
                <w:bCs/>
                <w:color w:val="000000" w:themeColor="text1"/>
                <w:lang w:eastAsia="zh-CN"/>
              </w:rPr>
              <w:t xml:space="preserve"> (HIT)</w:t>
            </w:r>
          </w:p>
        </w:tc>
        <w:tc>
          <w:tcPr>
            <w:tcW w:w="3279" w:type="dxa"/>
          </w:tcPr>
          <w:p w14:paraId="449E4343" w14:textId="77777777" w:rsidR="00C828ED" w:rsidRPr="00CB5791" w:rsidRDefault="00396ECA" w:rsidP="00396ECA">
            <w:pPr>
              <w:rPr>
                <w:rFonts w:ascii="Garamond" w:eastAsia="Times New Roman" w:hAnsi="Garamond"/>
                <w:color w:val="000000" w:themeColor="text1"/>
                <w:lang w:eastAsia="zh-CN"/>
              </w:rPr>
            </w:pPr>
            <w:r w:rsidRPr="00CB5791">
              <w:rPr>
                <w:rFonts w:ascii="Garamond" w:eastAsia="Times New Roman" w:hAnsi="Garamond"/>
                <w:color w:val="000000" w:themeColor="text1"/>
                <w:lang w:eastAsia="zh-CN"/>
              </w:rPr>
              <w:t>GPM IMERG</w:t>
            </w:r>
          </w:p>
          <w:p w14:paraId="0EE48F24" w14:textId="77777777" w:rsidR="00C828ED" w:rsidRPr="00CB5791" w:rsidRDefault="00396ECA" w:rsidP="00E3738F">
            <w:pPr>
              <w:rPr>
                <w:rFonts w:ascii="Garamond" w:eastAsia="Times New Roman" w:hAnsi="Garamond"/>
                <w:color w:val="000000" w:themeColor="text1"/>
                <w:lang w:eastAsia="zh-CN"/>
              </w:rPr>
            </w:pPr>
            <w:r w:rsidRPr="00CB5791">
              <w:rPr>
                <w:rFonts w:ascii="Garamond" w:eastAsia="Times New Roman" w:hAnsi="Garamond"/>
                <w:color w:val="000000" w:themeColor="text1"/>
                <w:lang w:eastAsia="zh-CN"/>
              </w:rPr>
              <w:t>Terra MODIS</w:t>
            </w:r>
          </w:p>
          <w:p w14:paraId="433D3660" w14:textId="571ABFE1" w:rsidR="00C828ED" w:rsidRPr="00CB5791" w:rsidRDefault="00396ECA" w:rsidP="00E3738F">
            <w:pPr>
              <w:rPr>
                <w:rFonts w:ascii="Garamond" w:eastAsia="Times New Roman" w:hAnsi="Garamond"/>
                <w:color w:val="000000" w:themeColor="text1"/>
                <w:lang w:eastAsia="zh-CN"/>
              </w:rPr>
            </w:pPr>
            <w:r w:rsidRPr="00CB5791">
              <w:rPr>
                <w:rFonts w:ascii="Garamond" w:eastAsia="Times New Roman" w:hAnsi="Garamond"/>
                <w:color w:val="000000" w:themeColor="text1"/>
                <w:lang w:eastAsia="zh-CN"/>
              </w:rPr>
              <w:t>SRTM</w:t>
            </w:r>
          </w:p>
          <w:p w14:paraId="017926FC" w14:textId="61B697B4" w:rsidR="004D358F" w:rsidRPr="00CB5791" w:rsidRDefault="00396ECA" w:rsidP="00E3738F">
            <w:pPr>
              <w:rPr>
                <w:rFonts w:ascii="Garamond" w:hAnsi="Garamond"/>
                <w:color w:val="000000" w:themeColor="text1"/>
              </w:rPr>
            </w:pPr>
            <w:r w:rsidRPr="00CB5791">
              <w:rPr>
                <w:rFonts w:ascii="Garamond" w:eastAsia="Times New Roman" w:hAnsi="Garamond"/>
                <w:color w:val="000000" w:themeColor="text1"/>
                <w:lang w:eastAsia="zh-CN"/>
              </w:rPr>
              <w:t>SMAP</w:t>
            </w:r>
            <w:r w:rsidR="004F159F">
              <w:rPr>
                <w:rFonts w:ascii="Garamond" w:eastAsia="Times New Roman" w:hAnsi="Garamond"/>
                <w:color w:val="000000" w:themeColor="text1"/>
                <w:lang w:eastAsia="zh-CN"/>
              </w:rPr>
              <w:t xml:space="preserve"> </w:t>
            </w:r>
            <w:r w:rsidR="004F159F" w:rsidRPr="004F159F">
              <w:rPr>
                <w:rFonts w:ascii="Garamond" w:hAnsi="Garamond"/>
                <w:bCs/>
                <w:color w:val="000000" w:themeColor="text1"/>
                <w:lang w:eastAsia="zh-CN"/>
              </w:rPr>
              <w:t>L-band Radiometer</w:t>
            </w:r>
          </w:p>
        </w:tc>
        <w:tc>
          <w:tcPr>
            <w:tcW w:w="2791" w:type="dxa"/>
          </w:tcPr>
          <w:p w14:paraId="1FD94241" w14:textId="6F536495" w:rsidR="004D358F" w:rsidRPr="00CB5791" w:rsidRDefault="00396ECA" w:rsidP="001115EE">
            <w:pPr>
              <w:rPr>
                <w:rFonts w:ascii="Garamond" w:eastAsia="Times New Roman" w:hAnsi="Garamond"/>
                <w:color w:val="000000" w:themeColor="text1"/>
                <w:lang w:eastAsia="zh-CN"/>
              </w:rPr>
            </w:pPr>
            <w:r w:rsidRPr="00CB5791">
              <w:rPr>
                <w:rFonts w:ascii="Garamond" w:eastAsia="Times New Roman" w:hAnsi="Garamond"/>
                <w:color w:val="000000" w:themeColor="text1"/>
                <w:lang w:eastAsia="zh-CN"/>
              </w:rPr>
              <w:t xml:space="preserve">As a means of understanding </w:t>
            </w:r>
            <w:r w:rsidR="001115EE" w:rsidRPr="00CB5791">
              <w:rPr>
                <w:rFonts w:ascii="Garamond" w:eastAsia="Times New Roman" w:hAnsi="Garamond"/>
                <w:color w:val="000000" w:themeColor="text1"/>
                <w:lang w:eastAsia="zh-CN"/>
              </w:rPr>
              <w:t xml:space="preserve">current and </w:t>
            </w:r>
            <w:r w:rsidRPr="00CB5791">
              <w:rPr>
                <w:rFonts w:ascii="Garamond" w:eastAsia="Times New Roman" w:hAnsi="Garamond"/>
                <w:color w:val="000000" w:themeColor="text1"/>
                <w:lang w:eastAsia="zh-CN"/>
              </w:rPr>
              <w:t>historic</w:t>
            </w:r>
            <w:r w:rsidR="0066319E" w:rsidRPr="00CB5791">
              <w:rPr>
                <w:rFonts w:ascii="Garamond" w:eastAsia="Times New Roman" w:hAnsi="Garamond"/>
                <w:color w:val="000000" w:themeColor="text1"/>
                <w:lang w:eastAsia="zh-CN"/>
              </w:rPr>
              <w:t>al</w:t>
            </w:r>
            <w:r w:rsidRPr="00CB5791">
              <w:rPr>
                <w:rFonts w:ascii="Garamond" w:eastAsia="Times New Roman" w:hAnsi="Garamond"/>
                <w:color w:val="000000" w:themeColor="text1"/>
                <w:lang w:eastAsia="zh-CN"/>
              </w:rPr>
              <w:t xml:space="preserve"> </w:t>
            </w:r>
            <w:r w:rsidR="00375E96" w:rsidRPr="00CB5791">
              <w:rPr>
                <w:rFonts w:ascii="Garamond" w:eastAsia="Times New Roman" w:hAnsi="Garamond"/>
                <w:color w:val="000000" w:themeColor="text1"/>
                <w:lang w:eastAsia="zh-CN"/>
              </w:rPr>
              <w:t>hydrologic</w:t>
            </w:r>
            <w:r w:rsidRPr="00CB5791">
              <w:rPr>
                <w:rFonts w:ascii="Garamond" w:eastAsia="Times New Roman" w:hAnsi="Garamond"/>
                <w:color w:val="000000" w:themeColor="text1"/>
                <w:lang w:eastAsia="zh-CN"/>
              </w:rPr>
              <w:t xml:space="preserve"> cycles, </w:t>
            </w:r>
            <w:r w:rsidR="000C6B7D" w:rsidRPr="00CB5791">
              <w:rPr>
                <w:rFonts w:ascii="Garamond" w:eastAsia="Times New Roman" w:hAnsi="Garamond"/>
                <w:color w:val="000000" w:themeColor="text1"/>
                <w:lang w:eastAsia="zh-CN"/>
              </w:rPr>
              <w:t>partners can use this</w:t>
            </w:r>
            <w:r w:rsidRPr="00CB5791">
              <w:rPr>
                <w:rFonts w:ascii="Garamond" w:eastAsia="Times New Roman" w:hAnsi="Garamond"/>
                <w:color w:val="000000" w:themeColor="text1"/>
                <w:lang w:eastAsia="zh-CN"/>
              </w:rPr>
              <w:t xml:space="preserve"> Google Earth Engine tool</w:t>
            </w:r>
            <w:r w:rsidR="000C6B7D" w:rsidRPr="00CB5791">
              <w:rPr>
                <w:rFonts w:ascii="Garamond" w:eastAsia="Times New Roman" w:hAnsi="Garamond"/>
                <w:color w:val="000000" w:themeColor="text1"/>
                <w:lang w:eastAsia="zh-CN"/>
              </w:rPr>
              <w:t xml:space="preserve"> to</w:t>
            </w:r>
            <w:r w:rsidRPr="00CB5791">
              <w:rPr>
                <w:rFonts w:ascii="Garamond" w:eastAsia="Times New Roman" w:hAnsi="Garamond"/>
                <w:color w:val="000000" w:themeColor="text1"/>
                <w:lang w:eastAsia="zh-CN"/>
              </w:rPr>
              <w:t xml:space="preserve"> create charts and maps of </w:t>
            </w:r>
            <w:r w:rsidR="001115EE" w:rsidRPr="00CB5791">
              <w:rPr>
                <w:rFonts w:ascii="Garamond" w:eastAsia="Times New Roman" w:hAnsi="Garamond"/>
                <w:color w:val="000000" w:themeColor="text1"/>
                <w:lang w:eastAsia="zh-CN"/>
              </w:rPr>
              <w:t>variables</w:t>
            </w:r>
            <w:r w:rsidR="00632E89" w:rsidRPr="00CB5791">
              <w:rPr>
                <w:rFonts w:ascii="Garamond" w:eastAsia="Times New Roman" w:hAnsi="Garamond"/>
                <w:color w:val="000000" w:themeColor="text1"/>
                <w:lang w:eastAsia="zh-CN"/>
              </w:rPr>
              <w:t xml:space="preserve"> that</w:t>
            </w:r>
            <w:r w:rsidR="001115EE" w:rsidRPr="00CB5791">
              <w:rPr>
                <w:rFonts w:ascii="Garamond" w:eastAsia="Times New Roman" w:hAnsi="Garamond"/>
                <w:color w:val="000000" w:themeColor="text1"/>
                <w:lang w:eastAsia="zh-CN"/>
              </w:rPr>
              <w:t xml:space="preserve"> influenc</w:t>
            </w:r>
            <w:r w:rsidR="00632E89" w:rsidRPr="00CB5791">
              <w:rPr>
                <w:rFonts w:ascii="Garamond" w:eastAsia="Times New Roman" w:hAnsi="Garamond"/>
                <w:color w:val="000000" w:themeColor="text1"/>
                <w:lang w:eastAsia="zh-CN"/>
              </w:rPr>
              <w:t>e</w:t>
            </w:r>
            <w:r w:rsidR="001115EE" w:rsidRPr="00CB5791">
              <w:rPr>
                <w:rFonts w:ascii="Garamond" w:eastAsia="Times New Roman" w:hAnsi="Garamond"/>
                <w:color w:val="000000" w:themeColor="text1"/>
                <w:lang w:eastAsia="zh-CN"/>
              </w:rPr>
              <w:t xml:space="preserve"> flooding</w:t>
            </w:r>
            <w:r w:rsidRPr="00CB5791">
              <w:rPr>
                <w:rFonts w:ascii="Garamond" w:eastAsia="Times New Roman" w:hAnsi="Garamond"/>
                <w:color w:val="000000" w:themeColor="text1"/>
                <w:lang w:eastAsia="zh-CN"/>
              </w:rPr>
              <w:t xml:space="preserve"> during years</w:t>
            </w:r>
            <w:r w:rsidR="000C6B7D" w:rsidRPr="00CB5791">
              <w:rPr>
                <w:rFonts w:ascii="Garamond" w:eastAsia="Times New Roman" w:hAnsi="Garamond"/>
                <w:color w:val="000000" w:themeColor="text1"/>
                <w:lang w:eastAsia="zh-CN"/>
              </w:rPr>
              <w:t xml:space="preserve"> of interest</w:t>
            </w:r>
            <w:r w:rsidRPr="00CB5791">
              <w:rPr>
                <w:rFonts w:ascii="Garamond" w:eastAsia="Times New Roman" w:hAnsi="Garamond"/>
                <w:color w:val="000000" w:themeColor="text1"/>
                <w:lang w:eastAsia="zh-CN"/>
              </w:rPr>
              <w:t>.</w:t>
            </w:r>
          </w:p>
        </w:tc>
        <w:tc>
          <w:tcPr>
            <w:tcW w:w="1103" w:type="dxa"/>
          </w:tcPr>
          <w:p w14:paraId="6CCF6DA3" w14:textId="4AA85893" w:rsidR="004D358F" w:rsidRPr="00CB5791" w:rsidRDefault="00396ECA" w:rsidP="00E3738F">
            <w:pPr>
              <w:rPr>
                <w:rFonts w:ascii="Garamond" w:hAnsi="Garamond"/>
                <w:color w:val="000000" w:themeColor="text1"/>
              </w:rPr>
            </w:pPr>
            <w:r w:rsidRPr="00CB5791">
              <w:rPr>
                <w:rFonts w:ascii="Garamond" w:hAnsi="Garamond"/>
                <w:color w:val="000000" w:themeColor="text1"/>
              </w:rPr>
              <w:t>IV</w:t>
            </w:r>
          </w:p>
        </w:tc>
      </w:tr>
      <w:tr w:rsidR="007D1AFB" w:rsidRPr="00CB5791" w14:paraId="5159D3AF" w14:textId="77777777" w:rsidTr="00773F14">
        <w:tc>
          <w:tcPr>
            <w:tcW w:w="2300" w:type="dxa"/>
          </w:tcPr>
          <w:p w14:paraId="0971B920" w14:textId="052D3501" w:rsidR="00856B7A" w:rsidRPr="00CB5791" w:rsidRDefault="00856B7A" w:rsidP="00E3738F">
            <w:pPr>
              <w:rPr>
                <w:rFonts w:ascii="Garamond" w:eastAsia="Times New Roman" w:hAnsi="Garamond"/>
                <w:color w:val="000000" w:themeColor="text1"/>
                <w:lang w:eastAsia="zh-CN"/>
              </w:rPr>
            </w:pPr>
            <w:r w:rsidRPr="00CB5791">
              <w:rPr>
                <w:rFonts w:ascii="Garamond" w:eastAsia="Times New Roman" w:hAnsi="Garamond"/>
                <w:b/>
                <w:bCs/>
                <w:color w:val="000000" w:themeColor="text1"/>
                <w:lang w:eastAsia="zh-CN"/>
              </w:rPr>
              <w:t xml:space="preserve">Snow </w:t>
            </w:r>
            <w:r w:rsidR="00DF0AB5" w:rsidRPr="00CB5791">
              <w:rPr>
                <w:rFonts w:ascii="Garamond" w:eastAsia="Times New Roman" w:hAnsi="Garamond"/>
                <w:b/>
                <w:bCs/>
                <w:color w:val="000000" w:themeColor="text1"/>
                <w:lang w:eastAsia="zh-CN"/>
              </w:rPr>
              <w:t xml:space="preserve">and </w:t>
            </w:r>
            <w:r w:rsidRPr="00CB5791">
              <w:rPr>
                <w:rFonts w:ascii="Garamond" w:eastAsia="Times New Roman" w:hAnsi="Garamond"/>
                <w:b/>
                <w:bCs/>
                <w:color w:val="000000" w:themeColor="text1"/>
                <w:lang w:eastAsia="zh-CN"/>
              </w:rPr>
              <w:t>Ice Cover, Precipitation,</w:t>
            </w:r>
            <w:r w:rsidR="00DF0AB5" w:rsidRPr="00CB5791">
              <w:rPr>
                <w:rFonts w:ascii="Garamond" w:eastAsia="Times New Roman" w:hAnsi="Garamond"/>
                <w:b/>
                <w:bCs/>
                <w:color w:val="000000" w:themeColor="text1"/>
                <w:lang w:eastAsia="zh-CN"/>
              </w:rPr>
              <w:t xml:space="preserve"> and</w:t>
            </w:r>
            <w:r w:rsidRPr="00CB5791">
              <w:rPr>
                <w:rFonts w:ascii="Garamond" w:eastAsia="Times New Roman" w:hAnsi="Garamond"/>
                <w:b/>
                <w:bCs/>
                <w:color w:val="000000" w:themeColor="text1"/>
                <w:lang w:eastAsia="zh-CN"/>
              </w:rPr>
              <w:t xml:space="preserve"> Soil Moisture Time Series</w:t>
            </w:r>
          </w:p>
        </w:tc>
        <w:tc>
          <w:tcPr>
            <w:tcW w:w="3279" w:type="dxa"/>
          </w:tcPr>
          <w:p w14:paraId="47F44A4E" w14:textId="77777777" w:rsidR="00C828ED" w:rsidRPr="00CB5791" w:rsidRDefault="00396ECA" w:rsidP="00E3738F">
            <w:pPr>
              <w:rPr>
                <w:rFonts w:ascii="Garamond" w:eastAsia="Times New Roman" w:hAnsi="Garamond"/>
                <w:color w:val="000000" w:themeColor="text1"/>
                <w:lang w:eastAsia="zh-CN"/>
              </w:rPr>
            </w:pPr>
            <w:r w:rsidRPr="00CB5791">
              <w:rPr>
                <w:rFonts w:ascii="Garamond" w:eastAsia="Times New Roman" w:hAnsi="Garamond"/>
                <w:color w:val="000000" w:themeColor="text1"/>
                <w:lang w:eastAsia="zh-CN"/>
              </w:rPr>
              <w:t>GPM IMERG</w:t>
            </w:r>
          </w:p>
          <w:p w14:paraId="43171EC3" w14:textId="3F6EEBB4" w:rsidR="00C828ED" w:rsidRPr="00CB5791" w:rsidRDefault="00396ECA" w:rsidP="00E3738F">
            <w:pPr>
              <w:rPr>
                <w:rFonts w:ascii="Garamond" w:eastAsia="Times New Roman" w:hAnsi="Garamond"/>
                <w:color w:val="000000" w:themeColor="text1"/>
                <w:lang w:eastAsia="zh-CN"/>
              </w:rPr>
            </w:pPr>
            <w:r w:rsidRPr="00CB5791">
              <w:rPr>
                <w:rFonts w:ascii="Garamond" w:eastAsia="Times New Roman" w:hAnsi="Garamond"/>
                <w:color w:val="000000" w:themeColor="text1"/>
                <w:lang w:eastAsia="zh-CN"/>
              </w:rPr>
              <w:t>Terra MODIS</w:t>
            </w:r>
          </w:p>
          <w:p w14:paraId="6AD7AF87" w14:textId="07CBF37E" w:rsidR="00856B7A" w:rsidRPr="00CB5791" w:rsidRDefault="00396ECA" w:rsidP="00E3738F">
            <w:pPr>
              <w:rPr>
                <w:rFonts w:ascii="Garamond" w:eastAsia="Times New Roman" w:hAnsi="Garamond"/>
                <w:color w:val="000000" w:themeColor="text1"/>
                <w:lang w:eastAsia="zh-CN"/>
              </w:rPr>
            </w:pPr>
            <w:r w:rsidRPr="00CB5791">
              <w:rPr>
                <w:rFonts w:ascii="Garamond" w:eastAsia="Times New Roman" w:hAnsi="Garamond"/>
                <w:color w:val="000000" w:themeColor="text1"/>
                <w:lang w:eastAsia="zh-CN"/>
              </w:rPr>
              <w:t>SMAP</w:t>
            </w:r>
            <w:r w:rsidR="004F159F">
              <w:rPr>
                <w:rFonts w:ascii="Garamond" w:eastAsia="Times New Roman" w:hAnsi="Garamond"/>
                <w:color w:val="000000" w:themeColor="text1"/>
                <w:lang w:eastAsia="zh-CN"/>
              </w:rPr>
              <w:t xml:space="preserve"> </w:t>
            </w:r>
            <w:r w:rsidR="004F159F" w:rsidRPr="004F159F">
              <w:rPr>
                <w:rFonts w:ascii="Garamond" w:hAnsi="Garamond"/>
                <w:bCs/>
                <w:color w:val="000000" w:themeColor="text1"/>
                <w:lang w:eastAsia="zh-CN"/>
              </w:rPr>
              <w:t>L-band Radiometer</w:t>
            </w:r>
          </w:p>
        </w:tc>
        <w:tc>
          <w:tcPr>
            <w:tcW w:w="2791" w:type="dxa"/>
          </w:tcPr>
          <w:p w14:paraId="6F75C301" w14:textId="103456B5" w:rsidR="00856B7A" w:rsidRPr="00CB5791" w:rsidRDefault="00160A98" w:rsidP="002504C0">
            <w:pPr>
              <w:rPr>
                <w:rFonts w:ascii="Garamond" w:eastAsia="Times New Roman" w:hAnsi="Garamond"/>
                <w:color w:val="000000" w:themeColor="text1"/>
                <w:lang w:eastAsia="zh-CN"/>
              </w:rPr>
            </w:pPr>
            <w:r w:rsidRPr="00CB5791">
              <w:rPr>
                <w:rFonts w:ascii="Garamond" w:eastAsia="Times New Roman" w:hAnsi="Garamond"/>
                <w:color w:val="000000" w:themeColor="text1"/>
                <w:lang w:eastAsia="zh-CN"/>
              </w:rPr>
              <w:t>The partners will use this time series to identify how snow cover, precipitation, and soil moisture changed from 201</w:t>
            </w:r>
            <w:r w:rsidR="00B909FF">
              <w:rPr>
                <w:rFonts w:ascii="Garamond" w:eastAsia="Times New Roman" w:hAnsi="Garamond"/>
                <w:color w:val="000000" w:themeColor="text1"/>
                <w:lang w:eastAsia="zh-CN"/>
              </w:rPr>
              <w:t>5</w:t>
            </w:r>
            <w:r w:rsidRPr="00CB5791">
              <w:rPr>
                <w:rFonts w:ascii="Garamond" w:eastAsia="Times New Roman" w:hAnsi="Garamond"/>
                <w:color w:val="000000" w:themeColor="text1"/>
                <w:lang w:eastAsia="zh-CN"/>
              </w:rPr>
              <w:t xml:space="preserve"> to 2019. </w:t>
            </w:r>
            <w:r w:rsidR="00AE39DE" w:rsidRPr="00CB5791">
              <w:rPr>
                <w:rFonts w:ascii="Garamond" w:hAnsi="Garamond"/>
                <w:color w:val="000000" w:themeColor="text1"/>
              </w:rPr>
              <w:t xml:space="preserve">Visualizing these parameters will help partners understand how environmental factors that affect water balance may contribute to </w:t>
            </w:r>
            <w:r w:rsidR="00AE39DE" w:rsidRPr="00CB5791">
              <w:rPr>
                <w:rFonts w:ascii="Garamond" w:hAnsi="Garamond"/>
                <w:noProof/>
                <w:color w:val="000000" w:themeColor="text1"/>
              </w:rPr>
              <w:t>flood</w:t>
            </w:r>
            <w:r w:rsidR="0068673E" w:rsidRPr="00CB5791">
              <w:rPr>
                <w:rFonts w:ascii="Garamond" w:hAnsi="Garamond"/>
                <w:noProof/>
                <w:color w:val="000000" w:themeColor="text1"/>
              </w:rPr>
              <w:t>ing</w:t>
            </w:r>
            <w:r w:rsidR="00AE39DE" w:rsidRPr="00CB5791">
              <w:rPr>
                <w:rFonts w:ascii="Garamond" w:hAnsi="Garamond"/>
                <w:color w:val="000000" w:themeColor="text1"/>
              </w:rPr>
              <w:t xml:space="preserve"> events.</w:t>
            </w:r>
          </w:p>
        </w:tc>
        <w:tc>
          <w:tcPr>
            <w:tcW w:w="1103" w:type="dxa"/>
          </w:tcPr>
          <w:p w14:paraId="13C6EC09" w14:textId="35E8E63A" w:rsidR="00856B7A" w:rsidRPr="00CB5791" w:rsidRDefault="00160A98" w:rsidP="00E3738F">
            <w:pPr>
              <w:rPr>
                <w:rFonts w:ascii="Garamond" w:hAnsi="Garamond"/>
                <w:color w:val="000000" w:themeColor="text1"/>
              </w:rPr>
            </w:pPr>
            <w:r w:rsidRPr="00CB5791">
              <w:rPr>
                <w:rFonts w:ascii="Garamond" w:hAnsi="Garamond"/>
                <w:color w:val="000000" w:themeColor="text1"/>
              </w:rPr>
              <w:t>I</w:t>
            </w:r>
          </w:p>
        </w:tc>
      </w:tr>
      <w:tr w:rsidR="00C41DCE" w:rsidRPr="00CB5791" w14:paraId="4E0EF04B" w14:textId="77777777" w:rsidTr="00773F14">
        <w:tc>
          <w:tcPr>
            <w:tcW w:w="2300" w:type="dxa"/>
          </w:tcPr>
          <w:p w14:paraId="58A2E4A6" w14:textId="704BBAA2" w:rsidR="00C41DCE" w:rsidRPr="00CB5791" w:rsidRDefault="0031122D" w:rsidP="00E3738F">
            <w:pPr>
              <w:rPr>
                <w:rFonts w:ascii="Garamond" w:eastAsia="Times New Roman" w:hAnsi="Garamond"/>
                <w:b/>
                <w:bCs/>
                <w:color w:val="000000" w:themeColor="text1"/>
                <w:lang w:eastAsia="zh-CN"/>
              </w:rPr>
            </w:pPr>
            <w:r>
              <w:rPr>
                <w:rFonts w:ascii="Garamond" w:eastAsia="Times New Roman" w:hAnsi="Garamond"/>
                <w:b/>
                <w:bCs/>
                <w:color w:val="000000" w:themeColor="text1"/>
                <w:lang w:eastAsia="zh-CN"/>
              </w:rPr>
              <w:t>HIT</w:t>
            </w:r>
            <w:r w:rsidRPr="00CB5791">
              <w:rPr>
                <w:rFonts w:ascii="Garamond" w:eastAsia="Times New Roman" w:hAnsi="Garamond"/>
                <w:b/>
                <w:bCs/>
                <w:color w:val="000000" w:themeColor="text1"/>
                <w:lang w:eastAsia="zh-CN"/>
              </w:rPr>
              <w:t xml:space="preserve"> </w:t>
            </w:r>
            <w:r w:rsidR="008B691D" w:rsidRPr="00CB5791">
              <w:rPr>
                <w:rFonts w:ascii="Garamond" w:eastAsia="Times New Roman" w:hAnsi="Garamond"/>
                <w:b/>
                <w:bCs/>
                <w:color w:val="000000" w:themeColor="text1"/>
                <w:lang w:eastAsia="zh-CN"/>
              </w:rPr>
              <w:t xml:space="preserve">and </w:t>
            </w:r>
            <w:r>
              <w:rPr>
                <w:rFonts w:ascii="Garamond" w:eastAsia="Times New Roman" w:hAnsi="Garamond"/>
                <w:b/>
                <w:bCs/>
                <w:color w:val="000000" w:themeColor="text1"/>
                <w:lang w:eastAsia="zh-CN"/>
              </w:rPr>
              <w:t>CALCC</w:t>
            </w:r>
            <w:r w:rsidR="003E2AAC">
              <w:rPr>
                <w:rFonts w:ascii="Garamond" w:eastAsia="Times New Roman" w:hAnsi="Garamond"/>
                <w:b/>
                <w:bCs/>
                <w:color w:val="000000" w:themeColor="text1"/>
                <w:lang w:eastAsia="zh-CN"/>
              </w:rPr>
              <w:t xml:space="preserve"> </w:t>
            </w:r>
            <w:r w:rsidR="00C41DCE" w:rsidRPr="00CB5791">
              <w:rPr>
                <w:rFonts w:ascii="Garamond" w:eastAsia="Times New Roman" w:hAnsi="Garamond"/>
                <w:b/>
                <w:bCs/>
                <w:color w:val="000000" w:themeColor="text1"/>
                <w:lang w:eastAsia="zh-CN"/>
              </w:rPr>
              <w:t>Tutorial</w:t>
            </w:r>
            <w:r w:rsidR="008B691D" w:rsidRPr="00CB5791">
              <w:rPr>
                <w:rFonts w:ascii="Garamond" w:eastAsia="Times New Roman" w:hAnsi="Garamond"/>
                <w:b/>
                <w:bCs/>
                <w:color w:val="000000" w:themeColor="text1"/>
                <w:lang w:eastAsia="zh-CN"/>
              </w:rPr>
              <w:t>s</w:t>
            </w:r>
          </w:p>
        </w:tc>
        <w:tc>
          <w:tcPr>
            <w:tcW w:w="3279" w:type="dxa"/>
          </w:tcPr>
          <w:p w14:paraId="7C2A964F" w14:textId="30FF4741" w:rsidR="00C41DCE" w:rsidRPr="00CB5791" w:rsidRDefault="008B691D" w:rsidP="00C41DCE">
            <w:pPr>
              <w:rPr>
                <w:rFonts w:ascii="Garamond" w:eastAsia="Times New Roman" w:hAnsi="Garamond"/>
                <w:color w:val="000000" w:themeColor="text1"/>
                <w:lang w:eastAsia="zh-CN"/>
              </w:rPr>
            </w:pPr>
            <w:r w:rsidRPr="00CB5791">
              <w:rPr>
                <w:rFonts w:ascii="Garamond" w:eastAsia="Times New Roman" w:hAnsi="Garamond"/>
                <w:color w:val="000000" w:themeColor="text1"/>
                <w:lang w:eastAsia="zh-CN"/>
              </w:rPr>
              <w:t>N/A</w:t>
            </w:r>
          </w:p>
        </w:tc>
        <w:tc>
          <w:tcPr>
            <w:tcW w:w="2791" w:type="dxa"/>
          </w:tcPr>
          <w:p w14:paraId="08D54505" w14:textId="70615A60" w:rsidR="00C41DCE" w:rsidRPr="00CB5791" w:rsidRDefault="00A8610A" w:rsidP="0031122D">
            <w:pPr>
              <w:rPr>
                <w:rFonts w:ascii="Garamond" w:eastAsia="Times New Roman" w:hAnsi="Garamond"/>
                <w:color w:val="000000" w:themeColor="text1"/>
                <w:lang w:eastAsia="zh-CN"/>
              </w:rPr>
            </w:pPr>
            <w:r w:rsidRPr="00CB5791">
              <w:rPr>
                <w:rFonts w:ascii="Garamond" w:eastAsia="Times New Roman" w:hAnsi="Garamond"/>
                <w:color w:val="000000" w:themeColor="text1"/>
                <w:lang w:eastAsia="zh-CN"/>
              </w:rPr>
              <w:t xml:space="preserve">The </w:t>
            </w:r>
            <w:r w:rsidR="0031122D">
              <w:rPr>
                <w:rFonts w:ascii="Garamond" w:eastAsia="Times New Roman" w:hAnsi="Garamond"/>
                <w:color w:val="000000" w:themeColor="text1"/>
                <w:lang w:eastAsia="zh-CN"/>
              </w:rPr>
              <w:t>HIT</w:t>
            </w:r>
            <w:r w:rsidR="0031122D" w:rsidRPr="00CB5791">
              <w:rPr>
                <w:rFonts w:ascii="Garamond" w:eastAsia="Times New Roman" w:hAnsi="Garamond"/>
                <w:color w:val="000000" w:themeColor="text1"/>
                <w:lang w:eastAsia="zh-CN"/>
              </w:rPr>
              <w:t xml:space="preserve"> </w:t>
            </w:r>
            <w:r w:rsidR="008B691D" w:rsidRPr="00CB5791">
              <w:rPr>
                <w:rFonts w:ascii="Garamond" w:eastAsia="Times New Roman" w:hAnsi="Garamond"/>
                <w:color w:val="000000" w:themeColor="text1"/>
                <w:lang w:eastAsia="zh-CN"/>
              </w:rPr>
              <w:t>tool pdf</w:t>
            </w:r>
            <w:r w:rsidR="00E52ACB" w:rsidRPr="00CB5791">
              <w:rPr>
                <w:rFonts w:ascii="Garamond" w:eastAsia="Times New Roman" w:hAnsi="Garamond"/>
                <w:color w:val="000000" w:themeColor="text1"/>
                <w:lang w:eastAsia="zh-CN"/>
              </w:rPr>
              <w:t xml:space="preserve"> and video</w:t>
            </w:r>
            <w:r w:rsidR="00D728D9" w:rsidRPr="00CB5791">
              <w:rPr>
                <w:rFonts w:ascii="Garamond" w:eastAsia="Times New Roman" w:hAnsi="Garamond"/>
                <w:color w:val="000000" w:themeColor="text1"/>
                <w:lang w:eastAsia="zh-CN"/>
              </w:rPr>
              <w:t xml:space="preserve"> tutorial</w:t>
            </w:r>
            <w:r w:rsidRPr="00CB5791">
              <w:rPr>
                <w:rFonts w:ascii="Garamond" w:eastAsia="Times New Roman" w:hAnsi="Garamond"/>
                <w:color w:val="000000" w:themeColor="text1"/>
                <w:lang w:eastAsia="zh-CN"/>
              </w:rPr>
              <w:t>s</w:t>
            </w:r>
            <w:r w:rsidR="008B691D" w:rsidRPr="00CB5791">
              <w:rPr>
                <w:rFonts w:ascii="Garamond" w:eastAsia="Times New Roman" w:hAnsi="Garamond"/>
                <w:color w:val="000000" w:themeColor="text1"/>
                <w:lang w:eastAsia="zh-CN"/>
              </w:rPr>
              <w:t xml:space="preserve"> and </w:t>
            </w:r>
            <w:r w:rsidR="00D17ACC" w:rsidRPr="00CB5791">
              <w:rPr>
                <w:rFonts w:ascii="Garamond" w:eastAsia="Times New Roman" w:hAnsi="Garamond"/>
                <w:color w:val="000000" w:themeColor="text1"/>
                <w:lang w:eastAsia="zh-CN"/>
              </w:rPr>
              <w:t xml:space="preserve">the </w:t>
            </w:r>
            <w:r w:rsidR="0031122D">
              <w:rPr>
                <w:rFonts w:ascii="Garamond" w:eastAsia="Times New Roman" w:hAnsi="Garamond"/>
                <w:color w:val="000000" w:themeColor="text1"/>
                <w:lang w:eastAsia="zh-CN"/>
              </w:rPr>
              <w:t>CALCC</w:t>
            </w:r>
            <w:r w:rsidR="0031122D" w:rsidRPr="00CB5791">
              <w:rPr>
                <w:rFonts w:ascii="Garamond" w:eastAsia="Times New Roman" w:hAnsi="Garamond"/>
                <w:color w:val="000000" w:themeColor="text1"/>
                <w:lang w:eastAsia="zh-CN"/>
              </w:rPr>
              <w:t xml:space="preserve"> </w:t>
            </w:r>
            <w:r w:rsidR="008B691D" w:rsidRPr="00CB5791">
              <w:rPr>
                <w:rFonts w:ascii="Garamond" w:eastAsia="Times New Roman" w:hAnsi="Garamond"/>
                <w:color w:val="000000" w:themeColor="text1"/>
                <w:lang w:eastAsia="zh-CN"/>
              </w:rPr>
              <w:t>tool pdf tutorial will be used to help partners understand how to use the Google Earth Engine platform.</w:t>
            </w:r>
          </w:p>
        </w:tc>
        <w:tc>
          <w:tcPr>
            <w:tcW w:w="1103" w:type="dxa"/>
          </w:tcPr>
          <w:p w14:paraId="78C58F14" w14:textId="45761B8B" w:rsidR="00C41DCE" w:rsidRPr="00CB5791" w:rsidRDefault="006E02AC" w:rsidP="00E3738F">
            <w:pPr>
              <w:rPr>
                <w:rFonts w:ascii="Garamond" w:hAnsi="Garamond"/>
                <w:color w:val="000000" w:themeColor="text1"/>
              </w:rPr>
            </w:pPr>
            <w:r w:rsidRPr="00CB5791">
              <w:rPr>
                <w:rFonts w:ascii="Garamond" w:hAnsi="Garamond"/>
                <w:color w:val="000000" w:themeColor="text1"/>
              </w:rPr>
              <w:t>N/A</w:t>
            </w:r>
          </w:p>
        </w:tc>
      </w:tr>
    </w:tbl>
    <w:p w14:paraId="0F4FA500" w14:textId="77777777" w:rsidR="00DC6974" w:rsidRPr="00CB5791" w:rsidRDefault="00DC6974" w:rsidP="007A7268">
      <w:pPr>
        <w:ind w:left="720" w:hanging="720"/>
        <w:rPr>
          <w:rFonts w:ascii="Garamond" w:hAnsi="Garamond"/>
        </w:rPr>
      </w:pPr>
    </w:p>
    <w:p w14:paraId="0C46C1EF" w14:textId="77777777" w:rsidR="004D358F" w:rsidRPr="00CB5791" w:rsidRDefault="004D358F" w:rsidP="004D358F">
      <w:pPr>
        <w:pBdr>
          <w:bottom w:val="single" w:sz="4" w:space="1" w:color="auto"/>
        </w:pBdr>
        <w:rPr>
          <w:rFonts w:ascii="Garamond" w:hAnsi="Garamond" w:cs="Arial"/>
          <w:b/>
        </w:rPr>
      </w:pPr>
      <w:r w:rsidRPr="00CB5791">
        <w:rPr>
          <w:rFonts w:ascii="Garamond" w:hAnsi="Garamond" w:cs="Arial"/>
          <w:b/>
        </w:rPr>
        <w:t>Project Handoff Package</w:t>
      </w:r>
    </w:p>
    <w:p w14:paraId="18AB0E96" w14:textId="1BD47F7C" w:rsidR="00B13A09" w:rsidRPr="00CB5791" w:rsidRDefault="004D358F" w:rsidP="004D358F">
      <w:pPr>
        <w:rPr>
          <w:rFonts w:ascii="Garamond" w:hAnsi="Garamond" w:cs="Arial"/>
        </w:rPr>
      </w:pPr>
      <w:r w:rsidRPr="00CB5791">
        <w:rPr>
          <w:rFonts w:ascii="Garamond" w:hAnsi="Garamond" w:cs="Arial"/>
          <w:i/>
        </w:rPr>
        <w:t>Transition Plan:</w:t>
      </w:r>
      <w:r w:rsidR="00F86A43" w:rsidRPr="00CB5791">
        <w:rPr>
          <w:rFonts w:ascii="Garamond" w:hAnsi="Garamond" w:cs="Arial"/>
        </w:rPr>
        <w:t xml:space="preserve"> </w:t>
      </w:r>
      <w:r w:rsidR="00375E96" w:rsidRPr="00CB5791">
        <w:rPr>
          <w:rFonts w:ascii="Garamond" w:hAnsi="Garamond" w:cs="Arial"/>
        </w:rPr>
        <w:t xml:space="preserve">The Niagara Falls Disasters team handed off project materials to partners during Week 10 of the term via </w:t>
      </w:r>
      <w:r w:rsidR="00D17ACC" w:rsidRPr="00CB5791">
        <w:rPr>
          <w:rFonts w:ascii="Garamond" w:hAnsi="Garamond" w:cs="Arial"/>
        </w:rPr>
        <w:t xml:space="preserve">a </w:t>
      </w:r>
      <w:r w:rsidR="00375E96" w:rsidRPr="00CB5791">
        <w:rPr>
          <w:rFonts w:ascii="Garamond" w:hAnsi="Garamond" w:cs="Arial"/>
        </w:rPr>
        <w:t>WebEx video</w:t>
      </w:r>
      <w:r w:rsidR="00516BFB" w:rsidRPr="00CB5791">
        <w:rPr>
          <w:rFonts w:ascii="Garamond" w:hAnsi="Garamond" w:cs="Arial"/>
        </w:rPr>
        <w:t xml:space="preserve"> </w:t>
      </w:r>
      <w:r w:rsidR="00375E96" w:rsidRPr="00CB5791">
        <w:rPr>
          <w:rFonts w:ascii="Garamond" w:hAnsi="Garamond" w:cs="Arial"/>
        </w:rPr>
        <w:t>conference</w:t>
      </w:r>
      <w:r w:rsidR="00E6406B" w:rsidRPr="00CB5791">
        <w:rPr>
          <w:rFonts w:ascii="Garamond" w:hAnsi="Garamond" w:cs="Arial"/>
        </w:rPr>
        <w:t xml:space="preserve">. </w:t>
      </w:r>
      <w:r w:rsidR="00375E96" w:rsidRPr="00CB5791">
        <w:rPr>
          <w:rFonts w:ascii="Garamond" w:hAnsi="Garamond" w:cs="Arial"/>
        </w:rPr>
        <w:t>The team presented a PowerPoint presentation detailing final maps and figures as well as a tutorial of Google Earth Engine tools</w:t>
      </w:r>
      <w:r w:rsidR="00364767" w:rsidRPr="00CB5791">
        <w:rPr>
          <w:rFonts w:ascii="Garamond" w:hAnsi="Garamond" w:cs="Arial"/>
        </w:rPr>
        <w:t xml:space="preserve">. </w:t>
      </w:r>
      <w:r w:rsidR="00E6406B" w:rsidRPr="00CB5791">
        <w:rPr>
          <w:rFonts w:ascii="Garamond" w:hAnsi="Garamond" w:cs="Arial"/>
        </w:rPr>
        <w:t xml:space="preserve">Deliverables and end products not included in the Software Release process were shared with partners via Google Drive </w:t>
      </w:r>
      <w:r w:rsidR="00D17ACC" w:rsidRPr="00CB5791">
        <w:rPr>
          <w:rFonts w:ascii="Garamond" w:hAnsi="Garamond" w:cs="Arial"/>
        </w:rPr>
        <w:t xml:space="preserve">after the </w:t>
      </w:r>
      <w:r w:rsidR="00E6406B" w:rsidRPr="00CB5791">
        <w:rPr>
          <w:rFonts w:ascii="Garamond" w:hAnsi="Garamond" w:cs="Arial"/>
        </w:rPr>
        <w:t>video</w:t>
      </w:r>
      <w:r w:rsidR="00516BFB" w:rsidRPr="00CB5791">
        <w:rPr>
          <w:rFonts w:ascii="Garamond" w:hAnsi="Garamond" w:cs="Arial"/>
        </w:rPr>
        <w:t xml:space="preserve"> </w:t>
      </w:r>
      <w:r w:rsidR="00E6406B" w:rsidRPr="00CB5791">
        <w:rPr>
          <w:rFonts w:ascii="Garamond" w:hAnsi="Garamond" w:cs="Arial"/>
        </w:rPr>
        <w:t xml:space="preserve">conference. </w:t>
      </w:r>
      <w:r w:rsidR="001525C4" w:rsidRPr="00CB5791">
        <w:rPr>
          <w:rFonts w:ascii="Garamond" w:hAnsi="Garamond" w:cs="Arial"/>
        </w:rPr>
        <w:t xml:space="preserve">Additionally, the team provided supplemental materials in support of the provided tools, which included detailed PDF </w:t>
      </w:r>
      <w:r w:rsidR="008509F9" w:rsidRPr="00CB5791">
        <w:rPr>
          <w:rFonts w:ascii="Garamond" w:hAnsi="Garamond" w:cs="Arial"/>
        </w:rPr>
        <w:t xml:space="preserve">and video </w:t>
      </w:r>
      <w:r w:rsidR="001525C4" w:rsidRPr="00CB5791">
        <w:rPr>
          <w:rFonts w:ascii="Garamond" w:hAnsi="Garamond" w:cs="Arial"/>
        </w:rPr>
        <w:t>tutorial</w:t>
      </w:r>
      <w:r w:rsidR="00D17ACC" w:rsidRPr="00CB5791">
        <w:rPr>
          <w:rFonts w:ascii="Garamond" w:hAnsi="Garamond" w:cs="Arial"/>
        </w:rPr>
        <w:t>s</w:t>
      </w:r>
      <w:r w:rsidR="001525C4" w:rsidRPr="00CB5791">
        <w:rPr>
          <w:rFonts w:ascii="Garamond" w:hAnsi="Garamond" w:cs="Arial"/>
        </w:rPr>
        <w:t xml:space="preserve"> that </w:t>
      </w:r>
      <w:r w:rsidR="001525C4" w:rsidRPr="00CB5791">
        <w:rPr>
          <w:rFonts w:ascii="Garamond" w:hAnsi="Garamond" w:cs="Arial"/>
          <w:noProof/>
        </w:rPr>
        <w:t>were</w:t>
      </w:r>
      <w:r w:rsidR="001525C4" w:rsidRPr="00CB5791">
        <w:rPr>
          <w:rFonts w:ascii="Garamond" w:hAnsi="Garamond" w:cs="Arial"/>
        </w:rPr>
        <w:t xml:space="preserve"> </w:t>
      </w:r>
      <w:r w:rsidR="008509F9" w:rsidRPr="00CB5791">
        <w:rPr>
          <w:rFonts w:ascii="Garamond" w:hAnsi="Garamond" w:cs="Arial"/>
        </w:rPr>
        <w:t>shared with the part</w:t>
      </w:r>
      <w:r w:rsidR="00CB5791">
        <w:rPr>
          <w:rFonts w:ascii="Garamond" w:hAnsi="Garamond" w:cs="Arial"/>
        </w:rPr>
        <w:t>ners once the Software Release P</w:t>
      </w:r>
      <w:r w:rsidR="008509F9" w:rsidRPr="00CB5791">
        <w:rPr>
          <w:rFonts w:ascii="Garamond" w:hAnsi="Garamond" w:cs="Arial"/>
        </w:rPr>
        <w:t>rocess was completed.</w:t>
      </w:r>
    </w:p>
    <w:p w14:paraId="0F297D5E" w14:textId="2CAA001D" w:rsidR="004D358F" w:rsidRPr="00CB5791" w:rsidRDefault="004D358F" w:rsidP="004D358F">
      <w:pPr>
        <w:rPr>
          <w:rFonts w:ascii="Garamond" w:hAnsi="Garamond" w:cs="Arial"/>
        </w:rPr>
      </w:pPr>
    </w:p>
    <w:p w14:paraId="10D31A07" w14:textId="147A124A" w:rsidR="00E43F6B" w:rsidRPr="00CB5791" w:rsidRDefault="00E43F6B" w:rsidP="004D358F">
      <w:pPr>
        <w:rPr>
          <w:rFonts w:ascii="Garamond" w:hAnsi="Garamond" w:cs="Arial"/>
          <w:i/>
        </w:rPr>
      </w:pPr>
      <w:r w:rsidRPr="00CB5791">
        <w:rPr>
          <w:rFonts w:ascii="Garamond" w:hAnsi="Garamond" w:cs="Arial"/>
          <w:i/>
        </w:rPr>
        <w:t xml:space="preserve">Software Release Plan: </w:t>
      </w:r>
      <w:r w:rsidRPr="00CB5791">
        <w:rPr>
          <w:rFonts w:ascii="Garamond" w:hAnsi="Garamond" w:cs="Arial"/>
        </w:rPr>
        <w:t xml:space="preserve">The team provided the partners with a detailed tutorial of the Google Earth Engine code and answered questions during the virtual </w:t>
      </w:r>
      <w:r w:rsidRPr="00CB5791">
        <w:rPr>
          <w:rFonts w:ascii="Garamond" w:hAnsi="Garamond" w:cs="Arial"/>
          <w:noProof/>
        </w:rPr>
        <w:t>handoff</w:t>
      </w:r>
      <w:r w:rsidRPr="00CB5791">
        <w:rPr>
          <w:rFonts w:ascii="Garamond" w:hAnsi="Garamond" w:cs="Arial"/>
        </w:rPr>
        <w:t xml:space="preserve"> </w:t>
      </w:r>
      <w:r w:rsidRPr="00CB5791">
        <w:rPr>
          <w:rFonts w:ascii="Garamond" w:hAnsi="Garamond" w:cs="Arial"/>
          <w:noProof/>
        </w:rPr>
        <w:t>presentation</w:t>
      </w:r>
      <w:r w:rsidRPr="00CB5791">
        <w:rPr>
          <w:rFonts w:ascii="Garamond" w:hAnsi="Garamond" w:cs="Arial"/>
        </w:rPr>
        <w:t>. The Team POC will continue to provide updates during the Software Rel</w:t>
      </w:r>
      <w:r w:rsidR="00CB5791">
        <w:rPr>
          <w:rFonts w:ascii="Garamond" w:hAnsi="Garamond" w:cs="Arial"/>
        </w:rPr>
        <w:t>ease P</w:t>
      </w:r>
      <w:r w:rsidRPr="00CB5791">
        <w:rPr>
          <w:rFonts w:ascii="Garamond" w:hAnsi="Garamond" w:cs="Arial"/>
        </w:rPr>
        <w:t>rocess as necessary.</w:t>
      </w:r>
    </w:p>
    <w:p w14:paraId="55E1DB8B" w14:textId="4FE66303" w:rsidR="004D358F" w:rsidRPr="00CB5791" w:rsidRDefault="004D358F" w:rsidP="003A0355">
      <w:pPr>
        <w:rPr>
          <w:rFonts w:ascii="Garamond" w:hAnsi="Garamond" w:cs="Arial"/>
          <w:b/>
        </w:rPr>
      </w:pPr>
    </w:p>
    <w:p w14:paraId="54B05456" w14:textId="34B48BA0" w:rsidR="004D358F" w:rsidRPr="00CB5791" w:rsidRDefault="004D358F" w:rsidP="003A0355">
      <w:pPr>
        <w:rPr>
          <w:rFonts w:ascii="Garamond" w:eastAsia="Times New Roman" w:hAnsi="Garamond"/>
          <w:lang w:eastAsia="zh-CN"/>
        </w:rPr>
      </w:pPr>
      <w:r w:rsidRPr="00CB5791">
        <w:rPr>
          <w:rFonts w:ascii="Garamond" w:hAnsi="Garamond" w:cs="Arial"/>
          <w:b/>
        </w:rPr>
        <w:t xml:space="preserve">Team POC: </w:t>
      </w:r>
      <w:r w:rsidR="003A0355" w:rsidRPr="00CB5791">
        <w:rPr>
          <w:rFonts w:ascii="Garamond" w:eastAsia="Times New Roman" w:hAnsi="Garamond"/>
        </w:rPr>
        <w:t xml:space="preserve">Christine Fleming, </w:t>
      </w:r>
      <w:hyperlink r:id="rId8" w:history="1">
        <w:r w:rsidR="003A0355" w:rsidRPr="00CB5791">
          <w:rPr>
            <w:rStyle w:val="Hyperlink"/>
            <w:rFonts w:ascii="Garamond" w:eastAsia="Times New Roman" w:hAnsi="Garamond"/>
            <w:color w:val="auto"/>
            <w:u w:val="none"/>
          </w:rPr>
          <w:t>christinestevens3@gmail.com</w:t>
        </w:r>
      </w:hyperlink>
    </w:p>
    <w:p w14:paraId="0BA05637" w14:textId="2B12F0E1" w:rsidR="004D358F" w:rsidRPr="00CB5791" w:rsidRDefault="004D358F" w:rsidP="003A0355">
      <w:pPr>
        <w:rPr>
          <w:rFonts w:ascii="Garamond" w:eastAsia="Times New Roman" w:hAnsi="Garamond"/>
          <w:lang w:eastAsia="zh-CN"/>
        </w:rPr>
      </w:pPr>
      <w:r w:rsidRPr="00CB5791">
        <w:rPr>
          <w:rFonts w:ascii="Garamond" w:hAnsi="Garamond" w:cs="Arial"/>
          <w:b/>
        </w:rPr>
        <w:t>Software Release POC:</w:t>
      </w:r>
      <w:r w:rsidRPr="00CB5791">
        <w:rPr>
          <w:rFonts w:ascii="Garamond" w:hAnsi="Garamond" w:cs="Arial"/>
        </w:rPr>
        <w:t xml:space="preserve"> </w:t>
      </w:r>
      <w:r w:rsidR="00CE26D7" w:rsidRPr="00CB5791">
        <w:rPr>
          <w:rFonts w:ascii="Garamond" w:eastAsia="Times New Roman" w:hAnsi="Garamond"/>
        </w:rPr>
        <w:t>Eric Deutsch, ericjohndeutsch@gmail.com</w:t>
      </w:r>
    </w:p>
    <w:p w14:paraId="613F85E2" w14:textId="4C52ACA8" w:rsidR="00364767" w:rsidRPr="00CB5791" w:rsidRDefault="004D358F" w:rsidP="004D358F">
      <w:pPr>
        <w:ind w:left="360" w:hanging="360"/>
        <w:rPr>
          <w:rFonts w:ascii="Garamond" w:hAnsi="Garamond" w:cs="Arial"/>
        </w:rPr>
      </w:pPr>
      <w:r w:rsidRPr="00CB5791">
        <w:rPr>
          <w:rFonts w:ascii="Garamond" w:hAnsi="Garamond" w:cs="Arial"/>
          <w:b/>
        </w:rPr>
        <w:t>Partner POC:</w:t>
      </w:r>
      <w:r w:rsidRPr="00CB5791">
        <w:rPr>
          <w:rFonts w:ascii="Garamond" w:hAnsi="Garamond" w:cs="Arial"/>
        </w:rPr>
        <w:t xml:space="preserve"> </w:t>
      </w:r>
      <w:r w:rsidR="00364767" w:rsidRPr="00CB5791">
        <w:rPr>
          <w:rFonts w:ascii="Garamond" w:hAnsi="Garamond" w:cs="Arial"/>
        </w:rPr>
        <w:t xml:space="preserve">Tom </w:t>
      </w:r>
      <w:r w:rsidR="00364767" w:rsidRPr="00CB5791">
        <w:rPr>
          <w:rFonts w:ascii="Garamond" w:hAnsi="Garamond" w:cs="Arial"/>
          <w:noProof/>
        </w:rPr>
        <w:t>DeSantis</w:t>
      </w:r>
      <w:r w:rsidR="00364767" w:rsidRPr="00CB5791">
        <w:rPr>
          <w:rFonts w:ascii="Garamond" w:hAnsi="Garamond" w:cs="Arial"/>
        </w:rPr>
        <w:t xml:space="preserve">, </w:t>
      </w:r>
      <w:hyperlink r:id="rId9" w:history="1">
        <w:r w:rsidR="00364767" w:rsidRPr="00CB5791">
          <w:rPr>
            <w:rStyle w:val="Hyperlink"/>
            <w:rFonts w:ascii="Garamond" w:hAnsi="Garamond" w:cs="Arial"/>
            <w:color w:val="auto"/>
            <w:u w:val="none"/>
          </w:rPr>
          <w:t>desantis@nfez.org</w:t>
        </w:r>
      </w:hyperlink>
    </w:p>
    <w:p w14:paraId="052195F9" w14:textId="53018AD5" w:rsidR="00364767" w:rsidRPr="00CB5791" w:rsidRDefault="00556C89" w:rsidP="004D358F">
      <w:pPr>
        <w:ind w:left="360" w:hanging="360"/>
        <w:rPr>
          <w:rFonts w:ascii="Garamond" w:hAnsi="Garamond" w:cs="Arial"/>
        </w:rPr>
      </w:pPr>
      <w:r w:rsidRPr="00CB5791">
        <w:rPr>
          <w:rFonts w:ascii="Garamond" w:hAnsi="Garamond" w:cs="Arial"/>
        </w:rPr>
        <w:t xml:space="preserve">                        </w:t>
      </w:r>
      <w:r w:rsidR="00364767" w:rsidRPr="00CB5791">
        <w:rPr>
          <w:rFonts w:ascii="Garamond" w:hAnsi="Garamond" w:cs="Arial"/>
        </w:rPr>
        <w:t xml:space="preserve">Alan Nusbaum, </w:t>
      </w:r>
      <w:hyperlink r:id="rId10" w:history="1">
        <w:r w:rsidR="00364767" w:rsidRPr="00CB5791">
          <w:rPr>
            <w:rStyle w:val="Hyperlink"/>
            <w:rFonts w:ascii="Garamond" w:hAnsi="Garamond" w:cs="Arial"/>
            <w:color w:val="auto"/>
            <w:u w:val="none"/>
          </w:rPr>
          <w:t>nusbaum@nfez.org</w:t>
        </w:r>
      </w:hyperlink>
    </w:p>
    <w:p w14:paraId="0B98F58B" w14:textId="7D37F5AD" w:rsidR="00364767" w:rsidRPr="00CB5791" w:rsidRDefault="00556C89" w:rsidP="004D358F">
      <w:pPr>
        <w:ind w:left="360" w:hanging="360"/>
        <w:rPr>
          <w:rFonts w:ascii="Garamond" w:hAnsi="Garamond" w:cs="Arial"/>
        </w:rPr>
      </w:pPr>
      <w:r w:rsidRPr="00CB5791">
        <w:rPr>
          <w:rFonts w:ascii="Garamond" w:hAnsi="Garamond" w:cs="Arial"/>
        </w:rPr>
        <w:t xml:space="preserve">                        </w:t>
      </w:r>
      <w:r w:rsidR="00364767" w:rsidRPr="00CB5791">
        <w:rPr>
          <w:rFonts w:ascii="Garamond" w:hAnsi="Garamond" w:cs="Arial"/>
        </w:rPr>
        <w:t xml:space="preserve">Melissa </w:t>
      </w:r>
      <w:proofErr w:type="spellStart"/>
      <w:r w:rsidR="00364767" w:rsidRPr="00CB5791">
        <w:rPr>
          <w:rFonts w:ascii="Garamond" w:hAnsi="Garamond" w:cs="Arial"/>
        </w:rPr>
        <w:t>Soline</w:t>
      </w:r>
      <w:proofErr w:type="spellEnd"/>
      <w:r w:rsidR="00364767" w:rsidRPr="00CB5791">
        <w:rPr>
          <w:rFonts w:ascii="Garamond" w:hAnsi="Garamond" w:cs="Arial"/>
        </w:rPr>
        <w:t xml:space="preserve">, </w:t>
      </w:r>
      <w:hyperlink r:id="rId11" w:history="1">
        <w:r w:rsidR="00B13A09" w:rsidRPr="00CB5791">
          <w:rPr>
            <w:rStyle w:val="Hyperlink"/>
            <w:rFonts w:ascii="Garamond" w:hAnsi="Garamond" w:cs="Arial"/>
            <w:color w:val="auto"/>
            <w:u w:val="none"/>
          </w:rPr>
          <w:t>melissa.soline@glslcities.org</w:t>
        </w:r>
      </w:hyperlink>
      <w:r w:rsidR="00B13A09" w:rsidRPr="00CB5791">
        <w:rPr>
          <w:rFonts w:ascii="Garamond" w:hAnsi="Garamond" w:cs="Arial"/>
        </w:rPr>
        <w:t xml:space="preserve"> </w:t>
      </w:r>
    </w:p>
    <w:p w14:paraId="21182FD5" w14:textId="66D8E80E" w:rsidR="004D358F" w:rsidRPr="00CB5791" w:rsidRDefault="00556C89" w:rsidP="004D358F">
      <w:pPr>
        <w:ind w:left="360" w:hanging="360"/>
        <w:rPr>
          <w:rFonts w:ascii="Garamond" w:hAnsi="Garamond" w:cs="Arial"/>
        </w:rPr>
      </w:pPr>
      <w:r w:rsidRPr="00CB5791">
        <w:rPr>
          <w:rFonts w:ascii="Garamond" w:hAnsi="Garamond" w:cs="Arial"/>
        </w:rPr>
        <w:t xml:space="preserve">                        </w:t>
      </w:r>
      <w:r w:rsidR="00364767" w:rsidRPr="00CB5791">
        <w:rPr>
          <w:rFonts w:ascii="Garamond" w:hAnsi="Garamond" w:cs="Arial"/>
        </w:rPr>
        <w:t xml:space="preserve">Dr. Scott </w:t>
      </w:r>
      <w:proofErr w:type="spellStart"/>
      <w:r w:rsidR="00364767" w:rsidRPr="00CB5791">
        <w:rPr>
          <w:rFonts w:ascii="Garamond" w:hAnsi="Garamond" w:cs="Arial"/>
        </w:rPr>
        <w:t>Steinschneider</w:t>
      </w:r>
      <w:proofErr w:type="spellEnd"/>
      <w:r w:rsidR="00364767" w:rsidRPr="00CB5791">
        <w:rPr>
          <w:rFonts w:ascii="Garamond" w:hAnsi="Garamond" w:cs="Arial"/>
        </w:rPr>
        <w:t xml:space="preserve">, </w:t>
      </w:r>
      <w:hyperlink r:id="rId12" w:history="1">
        <w:r w:rsidR="00B13A09" w:rsidRPr="00CB5791">
          <w:rPr>
            <w:rStyle w:val="Hyperlink"/>
            <w:rFonts w:ascii="Garamond" w:hAnsi="Garamond" w:cs="Arial"/>
            <w:color w:val="auto"/>
            <w:u w:val="none"/>
          </w:rPr>
          <w:t>ss3378@cornell.edu</w:t>
        </w:r>
      </w:hyperlink>
      <w:r w:rsidR="00B13A09" w:rsidRPr="00CB5791">
        <w:rPr>
          <w:rFonts w:ascii="Garamond" w:hAnsi="Garamond" w:cs="Arial"/>
        </w:rPr>
        <w:t xml:space="preserve"> </w:t>
      </w:r>
    </w:p>
    <w:p w14:paraId="37EFCC88" w14:textId="2A4B44D1" w:rsidR="004D358F" w:rsidRPr="00CB5791" w:rsidRDefault="00556C89" w:rsidP="004D358F">
      <w:pPr>
        <w:rPr>
          <w:rFonts w:ascii="Garamond" w:hAnsi="Garamond" w:cs="Arial"/>
        </w:rPr>
      </w:pPr>
      <w:r w:rsidRPr="00CB5791">
        <w:rPr>
          <w:rFonts w:ascii="Garamond" w:hAnsi="Garamond" w:cs="Arial"/>
        </w:rPr>
        <w:t xml:space="preserve">                        </w:t>
      </w:r>
      <w:r w:rsidR="00364767" w:rsidRPr="00CB5791">
        <w:rPr>
          <w:rFonts w:ascii="Garamond" w:hAnsi="Garamond" w:cs="Arial"/>
        </w:rPr>
        <w:t xml:space="preserve">Dr. Drew </w:t>
      </w:r>
      <w:proofErr w:type="spellStart"/>
      <w:r w:rsidR="00364767" w:rsidRPr="00CB5791">
        <w:rPr>
          <w:rFonts w:ascii="Garamond" w:hAnsi="Garamond" w:cs="Arial"/>
        </w:rPr>
        <w:t>Gronewold</w:t>
      </w:r>
      <w:proofErr w:type="spellEnd"/>
      <w:r w:rsidR="00364767" w:rsidRPr="00CB5791">
        <w:rPr>
          <w:rFonts w:ascii="Garamond" w:hAnsi="Garamond" w:cs="Arial"/>
        </w:rPr>
        <w:t xml:space="preserve">, </w:t>
      </w:r>
      <w:hyperlink r:id="rId13" w:history="1">
        <w:r w:rsidR="00B13A09" w:rsidRPr="00CB5791">
          <w:rPr>
            <w:rStyle w:val="Hyperlink"/>
            <w:rFonts w:ascii="Garamond" w:hAnsi="Garamond" w:cs="Arial"/>
            <w:color w:val="auto"/>
            <w:u w:val="none"/>
          </w:rPr>
          <w:t>drewgron@umich.edu</w:t>
        </w:r>
      </w:hyperlink>
      <w:r w:rsidR="00B13A09" w:rsidRPr="00CB5791">
        <w:rPr>
          <w:rFonts w:ascii="Garamond" w:hAnsi="Garamond" w:cs="Arial"/>
        </w:rPr>
        <w:t xml:space="preserve"> </w:t>
      </w:r>
    </w:p>
    <w:p w14:paraId="53FB30CE" w14:textId="77777777" w:rsidR="00364767" w:rsidRPr="00CB5791" w:rsidRDefault="00364767" w:rsidP="004D358F">
      <w:pPr>
        <w:rPr>
          <w:rFonts w:ascii="Garamond" w:hAnsi="Garamond" w:cs="Arial"/>
        </w:rPr>
      </w:pPr>
    </w:p>
    <w:p w14:paraId="05864232" w14:textId="37519149" w:rsidR="004D358F" w:rsidRPr="00CB5791" w:rsidRDefault="004D358F" w:rsidP="004D358F">
      <w:pPr>
        <w:rPr>
          <w:rFonts w:ascii="Garamond" w:hAnsi="Garamond" w:cs="Arial"/>
          <w:b/>
        </w:rPr>
      </w:pPr>
      <w:r w:rsidRPr="00CB5791">
        <w:rPr>
          <w:rFonts w:ascii="Garamond" w:hAnsi="Garamond" w:cs="Arial"/>
          <w:b/>
        </w:rPr>
        <w:t>Handoff Package:</w:t>
      </w:r>
    </w:p>
    <w:p w14:paraId="1E3BF6B9" w14:textId="663ACC81" w:rsidR="00142F3A" w:rsidRPr="00CB5791" w:rsidRDefault="000229D7" w:rsidP="004D358F">
      <w:pPr>
        <w:pStyle w:val="ListParagraph"/>
        <w:numPr>
          <w:ilvl w:val="0"/>
          <w:numId w:val="7"/>
        </w:numPr>
        <w:rPr>
          <w:rFonts w:ascii="Garamond" w:hAnsi="Garamond" w:cs="Arial"/>
        </w:rPr>
      </w:pPr>
      <w:r w:rsidRPr="00CB5791">
        <w:rPr>
          <w:rFonts w:ascii="Garamond" w:hAnsi="Garamond" w:cs="Arial"/>
        </w:rPr>
        <w:t>Poster</w:t>
      </w:r>
    </w:p>
    <w:p w14:paraId="78C45E7B" w14:textId="355A1764" w:rsidR="000229D7" w:rsidRPr="00CB5791" w:rsidRDefault="000229D7" w:rsidP="004D358F">
      <w:pPr>
        <w:pStyle w:val="ListParagraph"/>
        <w:numPr>
          <w:ilvl w:val="0"/>
          <w:numId w:val="7"/>
        </w:numPr>
        <w:rPr>
          <w:rFonts w:ascii="Garamond" w:hAnsi="Garamond" w:cs="Arial"/>
        </w:rPr>
      </w:pPr>
      <w:r w:rsidRPr="00CB5791">
        <w:rPr>
          <w:rFonts w:ascii="Garamond" w:hAnsi="Garamond" w:cs="Arial"/>
        </w:rPr>
        <w:t>Presentation</w:t>
      </w:r>
    </w:p>
    <w:p w14:paraId="5C4037C2" w14:textId="66915AE4" w:rsidR="000229D7" w:rsidRPr="00CB5791" w:rsidRDefault="000229D7" w:rsidP="004D358F">
      <w:pPr>
        <w:pStyle w:val="ListParagraph"/>
        <w:numPr>
          <w:ilvl w:val="0"/>
          <w:numId w:val="7"/>
        </w:numPr>
        <w:rPr>
          <w:rFonts w:ascii="Garamond" w:hAnsi="Garamond" w:cs="Arial"/>
        </w:rPr>
      </w:pPr>
      <w:r w:rsidRPr="00CB5791">
        <w:rPr>
          <w:rFonts w:ascii="Garamond" w:hAnsi="Garamond" w:cs="Arial"/>
        </w:rPr>
        <w:t>Project Video</w:t>
      </w:r>
    </w:p>
    <w:p w14:paraId="7158BB76" w14:textId="44B9C632" w:rsidR="000229D7" w:rsidRPr="00CB5791" w:rsidRDefault="000229D7" w:rsidP="004D358F">
      <w:pPr>
        <w:pStyle w:val="ListParagraph"/>
        <w:numPr>
          <w:ilvl w:val="0"/>
          <w:numId w:val="7"/>
        </w:numPr>
        <w:rPr>
          <w:rFonts w:ascii="Garamond" w:hAnsi="Garamond" w:cs="Arial"/>
        </w:rPr>
      </w:pPr>
      <w:r w:rsidRPr="00CB5791">
        <w:rPr>
          <w:rFonts w:ascii="Garamond" w:hAnsi="Garamond" w:cs="Arial"/>
        </w:rPr>
        <w:t>Technical Paper</w:t>
      </w:r>
    </w:p>
    <w:p w14:paraId="25F550CB" w14:textId="1C3EA5AC" w:rsidR="00B479CE" w:rsidRPr="00CB5791" w:rsidRDefault="00B479CE" w:rsidP="004D358F">
      <w:pPr>
        <w:pStyle w:val="ListParagraph"/>
        <w:numPr>
          <w:ilvl w:val="0"/>
          <w:numId w:val="7"/>
        </w:numPr>
        <w:rPr>
          <w:rFonts w:ascii="Garamond" w:hAnsi="Garamond" w:cs="Arial"/>
        </w:rPr>
      </w:pPr>
      <w:r w:rsidRPr="00CB5791">
        <w:rPr>
          <w:rFonts w:ascii="Garamond" w:hAnsi="Garamond" w:cs="Arial"/>
        </w:rPr>
        <w:t>Project Summary</w:t>
      </w:r>
    </w:p>
    <w:p w14:paraId="74844FB3" w14:textId="4280D489" w:rsidR="000229D7" w:rsidRPr="00CB5791" w:rsidRDefault="000229D7" w:rsidP="004D358F">
      <w:pPr>
        <w:pStyle w:val="ListParagraph"/>
        <w:numPr>
          <w:ilvl w:val="0"/>
          <w:numId w:val="7"/>
        </w:numPr>
        <w:rPr>
          <w:rFonts w:ascii="Garamond" w:hAnsi="Garamond" w:cs="Arial"/>
        </w:rPr>
      </w:pPr>
      <w:r w:rsidRPr="00CB5791">
        <w:rPr>
          <w:rFonts w:ascii="Garamond" w:hAnsi="Garamond" w:cs="Arial"/>
        </w:rPr>
        <w:t>Study Area Shapefile</w:t>
      </w:r>
      <w:r w:rsidR="00E43FB0" w:rsidRPr="00CB5791">
        <w:rPr>
          <w:rFonts w:ascii="Garamond" w:hAnsi="Garamond" w:cs="Arial"/>
        </w:rPr>
        <w:t>s</w:t>
      </w:r>
    </w:p>
    <w:p w14:paraId="3A81953C" w14:textId="09A45DFD" w:rsidR="000229D7" w:rsidRPr="00CB5791" w:rsidRDefault="000229D7" w:rsidP="004D358F">
      <w:pPr>
        <w:pStyle w:val="ListParagraph"/>
        <w:numPr>
          <w:ilvl w:val="0"/>
          <w:numId w:val="7"/>
        </w:numPr>
        <w:rPr>
          <w:rFonts w:ascii="Garamond" w:hAnsi="Garamond" w:cs="Arial"/>
        </w:rPr>
      </w:pPr>
      <w:r w:rsidRPr="00CB5791">
        <w:rPr>
          <w:rFonts w:ascii="Garamond" w:hAnsi="Garamond" w:cs="Arial"/>
        </w:rPr>
        <w:t>Flood Extent Map</w:t>
      </w:r>
    </w:p>
    <w:p w14:paraId="2F3E8DDB" w14:textId="1597DF6D" w:rsidR="00FF7DD9" w:rsidRPr="00CB5791" w:rsidRDefault="00FF7DD9" w:rsidP="00FF7DD9">
      <w:pPr>
        <w:pStyle w:val="ListParagraph"/>
        <w:numPr>
          <w:ilvl w:val="0"/>
          <w:numId w:val="7"/>
        </w:numPr>
        <w:rPr>
          <w:rFonts w:ascii="Garamond" w:hAnsi="Garamond" w:cs="Arial"/>
          <w:color w:val="000000" w:themeColor="text1"/>
        </w:rPr>
      </w:pPr>
      <w:r w:rsidRPr="00CB5791">
        <w:rPr>
          <w:rFonts w:ascii="Garamond" w:eastAsia="Times New Roman" w:hAnsi="Garamond"/>
          <w:bCs/>
          <w:color w:val="000000" w:themeColor="text1"/>
          <w:lang w:eastAsia="zh-CN"/>
        </w:rPr>
        <w:t xml:space="preserve">Snow </w:t>
      </w:r>
      <w:r w:rsidR="0096529D" w:rsidRPr="00CB5791">
        <w:rPr>
          <w:rFonts w:ascii="Garamond" w:eastAsia="Times New Roman" w:hAnsi="Garamond"/>
          <w:bCs/>
          <w:color w:val="000000" w:themeColor="text1"/>
          <w:lang w:eastAsia="zh-CN"/>
        </w:rPr>
        <w:t xml:space="preserve">and </w:t>
      </w:r>
      <w:r w:rsidRPr="00CB5791">
        <w:rPr>
          <w:rFonts w:ascii="Garamond" w:eastAsia="Times New Roman" w:hAnsi="Garamond"/>
          <w:bCs/>
          <w:color w:val="000000" w:themeColor="text1"/>
          <w:lang w:eastAsia="zh-CN"/>
        </w:rPr>
        <w:t xml:space="preserve">Ice Cover, Precipitation, </w:t>
      </w:r>
      <w:r w:rsidR="0096529D" w:rsidRPr="00CB5791">
        <w:rPr>
          <w:rFonts w:ascii="Garamond" w:eastAsia="Times New Roman" w:hAnsi="Garamond"/>
          <w:bCs/>
          <w:color w:val="000000" w:themeColor="text1"/>
          <w:lang w:eastAsia="zh-CN"/>
        </w:rPr>
        <w:t>and</w:t>
      </w:r>
      <w:r w:rsidRPr="00CB5791">
        <w:rPr>
          <w:rFonts w:ascii="Garamond" w:eastAsia="Times New Roman" w:hAnsi="Garamond"/>
          <w:bCs/>
          <w:color w:val="000000" w:themeColor="text1"/>
          <w:lang w:eastAsia="zh-CN"/>
        </w:rPr>
        <w:t xml:space="preserve"> Soil Moisture Time Series</w:t>
      </w:r>
    </w:p>
    <w:p w14:paraId="4A54E695" w14:textId="4731AB07" w:rsidR="008B691D" w:rsidRPr="00CB5791" w:rsidRDefault="00F15229" w:rsidP="00FF7DD9">
      <w:pPr>
        <w:pStyle w:val="ListParagraph"/>
        <w:numPr>
          <w:ilvl w:val="0"/>
          <w:numId w:val="7"/>
        </w:numPr>
        <w:rPr>
          <w:rFonts w:ascii="Garamond" w:hAnsi="Garamond" w:cs="Arial"/>
          <w:color w:val="000000" w:themeColor="text1"/>
        </w:rPr>
      </w:pPr>
      <w:r>
        <w:rPr>
          <w:rFonts w:ascii="Garamond" w:eastAsia="Times New Roman" w:hAnsi="Garamond"/>
          <w:bCs/>
          <w:color w:val="000000" w:themeColor="text1"/>
          <w:lang w:eastAsia="zh-CN"/>
        </w:rPr>
        <w:t xml:space="preserve">HIT </w:t>
      </w:r>
      <w:r w:rsidR="008B691D" w:rsidRPr="00CB5791">
        <w:rPr>
          <w:rFonts w:ascii="Garamond" w:eastAsia="Times New Roman" w:hAnsi="Garamond"/>
          <w:bCs/>
          <w:color w:val="000000" w:themeColor="text1"/>
          <w:lang w:eastAsia="zh-CN"/>
        </w:rPr>
        <w:t xml:space="preserve">and </w:t>
      </w:r>
      <w:r>
        <w:rPr>
          <w:rFonts w:ascii="Garamond" w:eastAsia="Times New Roman" w:hAnsi="Garamond"/>
          <w:bCs/>
          <w:color w:val="000000" w:themeColor="text1"/>
          <w:lang w:eastAsia="zh-CN"/>
        </w:rPr>
        <w:t>CALCC</w:t>
      </w:r>
      <w:r w:rsidR="008B691D" w:rsidRPr="00CB5791">
        <w:rPr>
          <w:rFonts w:ascii="Garamond" w:eastAsia="Times New Roman" w:hAnsi="Garamond"/>
          <w:bCs/>
          <w:color w:val="000000" w:themeColor="text1"/>
          <w:lang w:eastAsia="zh-CN"/>
        </w:rPr>
        <w:t xml:space="preserve"> tutorials</w:t>
      </w:r>
    </w:p>
    <w:p w14:paraId="1365BCBA" w14:textId="62335B7E" w:rsidR="000C48D3" w:rsidRPr="00CB5791" w:rsidRDefault="000C48D3" w:rsidP="004D358F">
      <w:pPr>
        <w:pStyle w:val="ListParagraph"/>
        <w:numPr>
          <w:ilvl w:val="0"/>
          <w:numId w:val="7"/>
        </w:numPr>
        <w:rPr>
          <w:rFonts w:ascii="Garamond" w:hAnsi="Garamond" w:cs="Arial"/>
        </w:rPr>
      </w:pPr>
      <w:r w:rsidRPr="00CB5791">
        <w:rPr>
          <w:rFonts w:ascii="Garamond" w:hAnsi="Garamond" w:cs="Arial"/>
        </w:rPr>
        <w:t>Screenshots o</w:t>
      </w:r>
      <w:bookmarkStart w:id="0" w:name="_GoBack"/>
      <w:bookmarkEnd w:id="0"/>
      <w:r w:rsidRPr="00CB5791">
        <w:rPr>
          <w:rFonts w:ascii="Garamond" w:hAnsi="Garamond" w:cs="Arial"/>
        </w:rPr>
        <w:t xml:space="preserve">f </w:t>
      </w:r>
      <w:r w:rsidR="003E2AAC">
        <w:rPr>
          <w:rFonts w:ascii="Garamond" w:hAnsi="Garamond" w:cs="Arial"/>
        </w:rPr>
        <w:t xml:space="preserve">the </w:t>
      </w:r>
      <w:r w:rsidR="00F15229">
        <w:rPr>
          <w:rFonts w:ascii="Garamond" w:hAnsi="Garamond" w:cs="Arial"/>
        </w:rPr>
        <w:t>CALCC</w:t>
      </w:r>
      <w:r w:rsidR="003E2AAC">
        <w:rPr>
          <w:rFonts w:ascii="Garamond" w:hAnsi="Garamond" w:cs="Arial"/>
        </w:rPr>
        <w:t xml:space="preserve"> </w:t>
      </w:r>
      <w:r w:rsidR="00FF7DD9" w:rsidRPr="00CB5791">
        <w:rPr>
          <w:rFonts w:ascii="Garamond" w:hAnsi="Garamond" w:cs="Arial"/>
        </w:rPr>
        <w:t xml:space="preserve">Tool </w:t>
      </w:r>
      <w:r w:rsidRPr="00CB5791">
        <w:rPr>
          <w:rFonts w:ascii="Garamond" w:hAnsi="Garamond" w:cs="Arial"/>
        </w:rPr>
        <w:t>(no code displayed)</w:t>
      </w:r>
    </w:p>
    <w:p w14:paraId="11D8E817" w14:textId="7509BC35" w:rsidR="000C48D3" w:rsidRPr="00CB5791" w:rsidRDefault="000C48D3" w:rsidP="000C48D3">
      <w:pPr>
        <w:pStyle w:val="ListParagraph"/>
        <w:numPr>
          <w:ilvl w:val="0"/>
          <w:numId w:val="7"/>
        </w:numPr>
        <w:rPr>
          <w:rFonts w:ascii="Garamond" w:hAnsi="Garamond" w:cs="Arial"/>
        </w:rPr>
      </w:pPr>
      <w:r w:rsidRPr="00CB5791">
        <w:rPr>
          <w:rFonts w:ascii="Garamond" w:hAnsi="Garamond" w:cs="Arial"/>
        </w:rPr>
        <w:t xml:space="preserve">Screenshots of </w:t>
      </w:r>
      <w:r w:rsidR="003E2AAC">
        <w:rPr>
          <w:rFonts w:ascii="Garamond" w:eastAsia="Times New Roman" w:hAnsi="Garamond"/>
          <w:bCs/>
          <w:color w:val="000000" w:themeColor="text1"/>
          <w:lang w:eastAsia="zh-CN"/>
        </w:rPr>
        <w:t xml:space="preserve">the </w:t>
      </w:r>
      <w:r w:rsidR="00F15229">
        <w:rPr>
          <w:rFonts w:ascii="Garamond" w:eastAsia="Times New Roman" w:hAnsi="Garamond"/>
          <w:bCs/>
          <w:color w:val="000000" w:themeColor="text1"/>
          <w:lang w:eastAsia="zh-CN"/>
        </w:rPr>
        <w:t>HIT</w:t>
      </w:r>
      <w:r w:rsidR="003E2AAC">
        <w:rPr>
          <w:rFonts w:ascii="Garamond" w:eastAsia="Times New Roman" w:hAnsi="Garamond"/>
          <w:bCs/>
          <w:color w:val="000000" w:themeColor="text1"/>
          <w:lang w:eastAsia="zh-CN"/>
        </w:rPr>
        <w:t xml:space="preserve"> </w:t>
      </w:r>
      <w:r w:rsidRPr="00CB5791">
        <w:rPr>
          <w:rFonts w:ascii="Garamond" w:hAnsi="Garamond" w:cs="Arial"/>
        </w:rPr>
        <w:t>user interface (no code displayed)</w:t>
      </w:r>
    </w:p>
    <w:p w14:paraId="72679EDF" w14:textId="77777777" w:rsidR="004D358F" w:rsidRPr="00CB5791" w:rsidRDefault="004D358F" w:rsidP="007A7268">
      <w:pPr>
        <w:ind w:left="720" w:hanging="720"/>
        <w:rPr>
          <w:rFonts w:ascii="Garamond" w:hAnsi="Garamond"/>
        </w:rPr>
      </w:pPr>
    </w:p>
    <w:p w14:paraId="7D79AE23" w14:textId="42383723" w:rsidR="00272CD9" w:rsidRPr="00CB5791" w:rsidRDefault="00272CD9" w:rsidP="00272CD9">
      <w:pPr>
        <w:pBdr>
          <w:bottom w:val="single" w:sz="4" w:space="1" w:color="auto"/>
        </w:pBdr>
        <w:rPr>
          <w:rFonts w:ascii="Garamond" w:hAnsi="Garamond"/>
        </w:rPr>
      </w:pPr>
      <w:r w:rsidRPr="00CB5791">
        <w:rPr>
          <w:rFonts w:ascii="Garamond" w:hAnsi="Garamond"/>
          <w:b/>
        </w:rPr>
        <w:t>References</w:t>
      </w:r>
      <w:r w:rsidR="003D2EDF" w:rsidRPr="00CB5791">
        <w:rPr>
          <w:rFonts w:ascii="Garamond" w:hAnsi="Garamond"/>
          <w:b/>
        </w:rPr>
        <w:t>:</w:t>
      </w:r>
    </w:p>
    <w:p w14:paraId="400622DC" w14:textId="28EF0750" w:rsidR="003A0355" w:rsidRPr="00CB5791" w:rsidRDefault="003A0355" w:rsidP="003A0355">
      <w:pPr>
        <w:pStyle w:val="NormalWeb"/>
        <w:spacing w:before="0" w:beforeAutospacing="0" w:after="0" w:afterAutospacing="0"/>
        <w:rPr>
          <w:rFonts w:ascii="Garamond" w:hAnsi="Garamond"/>
          <w:sz w:val="22"/>
          <w:szCs w:val="22"/>
        </w:rPr>
      </w:pPr>
      <w:r w:rsidRPr="00CB5791">
        <w:rPr>
          <w:rFonts w:ascii="Garamond" w:hAnsi="Garamond"/>
          <w:bCs/>
          <w:color w:val="000000"/>
          <w:sz w:val="22"/>
          <w:szCs w:val="22"/>
        </w:rPr>
        <w:t xml:space="preserve">City of Niagara Falls, New York. </w:t>
      </w:r>
      <w:r w:rsidR="00F132D1" w:rsidRPr="00CB5791">
        <w:rPr>
          <w:rFonts w:ascii="Garamond" w:hAnsi="Garamond"/>
          <w:bCs/>
          <w:color w:val="000000"/>
          <w:sz w:val="22"/>
          <w:szCs w:val="22"/>
        </w:rPr>
        <w:t>(</w:t>
      </w:r>
      <w:r w:rsidRPr="00CB5791">
        <w:rPr>
          <w:rFonts w:ascii="Garamond" w:hAnsi="Garamond"/>
          <w:bCs/>
          <w:color w:val="000000"/>
          <w:sz w:val="22"/>
          <w:szCs w:val="22"/>
        </w:rPr>
        <w:t>2016</w:t>
      </w:r>
      <w:r w:rsidR="00F132D1" w:rsidRPr="00CB5791">
        <w:rPr>
          <w:rFonts w:ascii="Garamond" w:hAnsi="Garamond"/>
          <w:bCs/>
          <w:color w:val="000000"/>
          <w:sz w:val="22"/>
          <w:szCs w:val="22"/>
        </w:rPr>
        <w:t>)</w:t>
      </w:r>
      <w:r w:rsidRPr="00CB5791">
        <w:rPr>
          <w:rFonts w:ascii="Garamond" w:hAnsi="Garamond"/>
          <w:bCs/>
          <w:color w:val="000000"/>
          <w:sz w:val="22"/>
          <w:szCs w:val="22"/>
        </w:rPr>
        <w:t xml:space="preserve">. </w:t>
      </w:r>
      <w:r w:rsidRPr="00CB5791">
        <w:rPr>
          <w:rFonts w:ascii="Garamond" w:hAnsi="Garamond"/>
          <w:bCs/>
          <w:i/>
          <w:iCs/>
          <w:color w:val="000000"/>
          <w:sz w:val="22"/>
          <w:szCs w:val="22"/>
        </w:rPr>
        <w:t>Planning and environmental</w:t>
      </w:r>
      <w:r w:rsidRPr="00CB5791">
        <w:rPr>
          <w:rFonts w:ascii="Garamond" w:hAnsi="Garamond"/>
          <w:bCs/>
          <w:color w:val="000000"/>
          <w:sz w:val="22"/>
          <w:szCs w:val="22"/>
        </w:rPr>
        <w:t>.</w:t>
      </w:r>
      <w:r w:rsidR="00F132D1" w:rsidRPr="00CB5791">
        <w:rPr>
          <w:rFonts w:ascii="Garamond" w:hAnsi="Garamond"/>
          <w:bCs/>
          <w:color w:val="000000"/>
          <w:sz w:val="22"/>
          <w:szCs w:val="22"/>
        </w:rPr>
        <w:t xml:space="preserve"> Retrieved from </w:t>
      </w:r>
    </w:p>
    <w:p w14:paraId="467427DD" w14:textId="77777777" w:rsidR="003A0355" w:rsidRPr="00CB5791" w:rsidRDefault="00625CB8" w:rsidP="00014840">
      <w:pPr>
        <w:pStyle w:val="NormalWeb"/>
        <w:spacing w:before="0" w:beforeAutospacing="0" w:after="0" w:afterAutospacing="0"/>
        <w:ind w:firstLine="720"/>
        <w:rPr>
          <w:rFonts w:ascii="Garamond" w:hAnsi="Garamond"/>
          <w:sz w:val="22"/>
          <w:szCs w:val="22"/>
        </w:rPr>
      </w:pPr>
      <w:hyperlink r:id="rId14" w:history="1">
        <w:r w:rsidR="003A0355" w:rsidRPr="00CB5791">
          <w:rPr>
            <w:rStyle w:val="Hyperlink"/>
            <w:rFonts w:ascii="Garamond" w:hAnsi="Garamond"/>
            <w:bCs/>
            <w:color w:val="auto"/>
            <w:sz w:val="22"/>
            <w:szCs w:val="22"/>
            <w:u w:val="none"/>
          </w:rPr>
          <w:t>http://niagarafallsusa.org/government/city-departments/planning-and-environmental/</w:t>
        </w:r>
      </w:hyperlink>
    </w:p>
    <w:p w14:paraId="712A303C" w14:textId="77777777" w:rsidR="003A0355" w:rsidRPr="00CB5791" w:rsidRDefault="003A0355" w:rsidP="003A0355">
      <w:pPr>
        <w:pStyle w:val="NormalWeb"/>
        <w:spacing w:before="0" w:beforeAutospacing="0" w:after="0" w:afterAutospacing="0"/>
        <w:rPr>
          <w:rFonts w:ascii="Garamond" w:hAnsi="Garamond"/>
          <w:sz w:val="22"/>
          <w:szCs w:val="22"/>
        </w:rPr>
      </w:pPr>
      <w:r w:rsidRPr="00CB5791">
        <w:rPr>
          <w:rFonts w:ascii="Garamond" w:hAnsi="Garamond"/>
          <w:bCs/>
          <w:color w:val="000000"/>
          <w:sz w:val="22"/>
          <w:szCs w:val="22"/>
        </w:rPr>
        <w:t xml:space="preserve"> </w:t>
      </w:r>
    </w:p>
    <w:p w14:paraId="7A895DA9" w14:textId="67D5AA86" w:rsidR="003A0355" w:rsidRPr="00CB5791" w:rsidRDefault="003A0355" w:rsidP="003A0355">
      <w:pPr>
        <w:pStyle w:val="NormalWeb"/>
        <w:spacing w:before="0" w:beforeAutospacing="0" w:after="0" w:afterAutospacing="0"/>
        <w:rPr>
          <w:rFonts w:ascii="Garamond" w:hAnsi="Garamond"/>
          <w:sz w:val="22"/>
          <w:szCs w:val="22"/>
        </w:rPr>
      </w:pPr>
      <w:r w:rsidRPr="00CB5791">
        <w:rPr>
          <w:rFonts w:ascii="Garamond" w:hAnsi="Garamond"/>
          <w:bCs/>
          <w:color w:val="000000"/>
          <w:sz w:val="22"/>
          <w:szCs w:val="22"/>
        </w:rPr>
        <w:t>New York State (</w:t>
      </w:r>
      <w:r w:rsidR="00F132D1" w:rsidRPr="00CB5791">
        <w:rPr>
          <w:rFonts w:ascii="Garamond" w:hAnsi="Garamond"/>
          <w:bCs/>
          <w:color w:val="000000"/>
          <w:sz w:val="22"/>
          <w:szCs w:val="22"/>
        </w:rPr>
        <w:t>n.d.</w:t>
      </w:r>
      <w:r w:rsidRPr="00CB5791">
        <w:rPr>
          <w:rFonts w:ascii="Garamond" w:hAnsi="Garamond"/>
          <w:bCs/>
          <w:color w:val="000000"/>
          <w:sz w:val="22"/>
          <w:szCs w:val="22"/>
        </w:rPr>
        <w:t xml:space="preserve">). </w:t>
      </w:r>
      <w:r w:rsidRPr="00CB5791">
        <w:rPr>
          <w:rFonts w:ascii="Garamond" w:hAnsi="Garamond"/>
          <w:bCs/>
          <w:i/>
          <w:iCs/>
          <w:color w:val="000000"/>
          <w:sz w:val="22"/>
          <w:szCs w:val="22"/>
        </w:rPr>
        <w:t>Lake Ontario relief and recovery</w:t>
      </w:r>
      <w:r w:rsidRPr="00CB5791">
        <w:rPr>
          <w:rFonts w:ascii="Garamond" w:hAnsi="Garamond"/>
          <w:bCs/>
          <w:color w:val="000000"/>
          <w:sz w:val="22"/>
          <w:szCs w:val="22"/>
        </w:rPr>
        <w:t>. Retrieved from</w:t>
      </w:r>
    </w:p>
    <w:p w14:paraId="784C12B9" w14:textId="4D5C7758" w:rsidR="006958CB" w:rsidRPr="00CB5791" w:rsidRDefault="003A0355" w:rsidP="008963BA">
      <w:pPr>
        <w:pStyle w:val="NormalWeb"/>
        <w:spacing w:before="0" w:beforeAutospacing="0" w:after="0" w:afterAutospacing="0"/>
        <w:rPr>
          <w:rFonts w:ascii="Garamond" w:hAnsi="Garamond"/>
          <w:sz w:val="22"/>
          <w:szCs w:val="22"/>
        </w:rPr>
      </w:pPr>
      <w:r w:rsidRPr="00CB5791">
        <w:rPr>
          <w:rFonts w:ascii="Garamond" w:hAnsi="Garamond"/>
          <w:bCs/>
          <w:color w:val="000000"/>
          <w:sz w:val="22"/>
          <w:szCs w:val="22"/>
        </w:rPr>
        <w:t xml:space="preserve">        </w:t>
      </w:r>
      <w:r w:rsidRPr="00CB5791">
        <w:rPr>
          <w:rStyle w:val="apple-tab-span"/>
          <w:rFonts w:ascii="Garamond" w:hAnsi="Garamond"/>
          <w:bCs/>
          <w:color w:val="000000"/>
          <w:sz w:val="22"/>
          <w:szCs w:val="22"/>
        </w:rPr>
        <w:tab/>
      </w:r>
      <w:hyperlink r:id="rId15" w:history="1">
        <w:r w:rsidRPr="00CB5791">
          <w:rPr>
            <w:rStyle w:val="Hyperlink"/>
            <w:rFonts w:ascii="Garamond" w:hAnsi="Garamond"/>
            <w:bCs/>
            <w:color w:val="auto"/>
            <w:sz w:val="22"/>
            <w:szCs w:val="22"/>
            <w:u w:val="none"/>
          </w:rPr>
          <w:t>https://www.ny.gov/programs/lake-ontario-relief-and-recovery</w:t>
        </w:r>
      </w:hyperlink>
      <w:r w:rsidR="00AC3B26" w:rsidRPr="00CB5791">
        <w:rPr>
          <w:rStyle w:val="Hyperlink"/>
          <w:rFonts w:ascii="Garamond" w:hAnsi="Garamond"/>
          <w:bCs/>
          <w:color w:val="auto"/>
          <w:sz w:val="22"/>
          <w:szCs w:val="22"/>
          <w:u w:val="none"/>
        </w:rPr>
        <w:t xml:space="preserve"> </w:t>
      </w:r>
    </w:p>
    <w:sectPr w:rsidR="006958CB" w:rsidRPr="00CB5791" w:rsidSect="006958CB">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8F268" w14:textId="77777777" w:rsidR="00625CB8" w:rsidRDefault="00625CB8" w:rsidP="00DB5E53">
      <w:r>
        <w:separator/>
      </w:r>
    </w:p>
  </w:endnote>
  <w:endnote w:type="continuationSeparator" w:id="0">
    <w:p w14:paraId="0D36509C" w14:textId="77777777" w:rsidR="00625CB8" w:rsidRDefault="00625CB8"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1EE0B04C"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E11B38">
          <w:rPr>
            <w:rStyle w:val="PageNumber"/>
            <w:rFonts w:ascii="Garamond" w:hAnsi="Garamond"/>
            <w:noProof/>
          </w:rPr>
          <w:t>5</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FE533" w14:textId="77777777" w:rsidR="00625CB8" w:rsidRDefault="00625CB8" w:rsidP="00DB5E53">
      <w:r>
        <w:separator/>
      </w:r>
    </w:p>
  </w:footnote>
  <w:footnote w:type="continuationSeparator" w:id="0">
    <w:p w14:paraId="5BFF800C" w14:textId="77777777" w:rsidR="00625CB8" w:rsidRDefault="00625CB8"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50681" w14:textId="77777777" w:rsidR="004C68AD" w:rsidRPr="004C68AD" w:rsidRDefault="004C68AD" w:rsidP="004C68AD">
    <w:pPr>
      <w:jc w:val="right"/>
      <w:rPr>
        <w:rFonts w:ascii="Times New Roman" w:hAnsi="Times New Roman"/>
        <w:sz w:val="24"/>
        <w:szCs w:val="24"/>
        <w:lang w:eastAsia="zh-CN"/>
      </w:rPr>
    </w:pPr>
    <w:r w:rsidRPr="004C68AD">
      <w:rPr>
        <w:rFonts w:ascii="Garamond" w:hAnsi="Garamond"/>
        <w:b/>
        <w:bCs/>
        <w:color w:val="000000"/>
        <w:sz w:val="24"/>
        <w:szCs w:val="24"/>
        <w:lang w:eastAsia="zh-CN"/>
      </w:rPr>
      <w:t>NASA DEVELOP National Program</w:t>
    </w:r>
  </w:p>
  <w:p w14:paraId="3C774C85" w14:textId="634D22BA" w:rsidR="004C68AD" w:rsidRPr="004C68AD" w:rsidRDefault="004C68AD" w:rsidP="004C68AD">
    <w:pPr>
      <w:jc w:val="right"/>
      <w:rPr>
        <w:rFonts w:ascii="Times New Roman" w:hAnsi="Times New Roman"/>
        <w:sz w:val="24"/>
        <w:szCs w:val="24"/>
        <w:lang w:eastAsia="zh-CN"/>
      </w:rPr>
    </w:pPr>
    <w:r w:rsidRPr="004C68AD">
      <w:rPr>
        <w:rFonts w:ascii="Garamond" w:hAnsi="Garamond"/>
        <w:b/>
        <w:bCs/>
        <w:color w:val="000000"/>
        <w:sz w:val="24"/>
        <w:szCs w:val="24"/>
        <w:lang w:eastAsia="zh-CN"/>
      </w:rPr>
      <w:t>Massachusetts – Boston</w:t>
    </w:r>
    <w:r w:rsidRPr="004C68AD">
      <w:rPr>
        <w:rFonts w:ascii="Garamond" w:hAnsi="Garamond"/>
        <w:b/>
        <w:bCs/>
        <w:color w:val="000000"/>
        <w:sz w:val="24"/>
        <w:szCs w:val="24"/>
        <w:shd w:val="clear" w:color="auto" w:fill="FFFF00"/>
        <w:lang w:eastAsia="zh-CN"/>
      </w:rPr>
      <w:t xml:space="preserve"> </w:t>
    </w:r>
  </w:p>
  <w:p w14:paraId="47BF52FF" w14:textId="23860D4C" w:rsidR="004C68AD" w:rsidRPr="004C68AD" w:rsidRDefault="004C68AD" w:rsidP="004C68AD">
    <w:pPr>
      <w:jc w:val="right"/>
      <w:rPr>
        <w:rFonts w:ascii="Times New Roman" w:hAnsi="Times New Roman"/>
        <w:sz w:val="24"/>
        <w:szCs w:val="24"/>
        <w:lang w:eastAsia="zh-CN"/>
      </w:rPr>
    </w:pPr>
    <w:r w:rsidRPr="004C68AD">
      <w:rPr>
        <w:b/>
        <w:bCs/>
        <w:noProof/>
        <w:color w:val="000000"/>
        <w:sz w:val="24"/>
        <w:szCs w:val="24"/>
      </w:rPr>
      <w:drawing>
        <wp:inline distT="0" distB="0" distL="0" distR="0" wp14:anchorId="3893CCD0" wp14:editId="7E1C6CC7">
          <wp:extent cx="5943600" cy="292100"/>
          <wp:effectExtent l="0" t="0" r="0" b="12700"/>
          <wp:docPr id="1" name="Picture 1" descr="https://lh6.googleusercontent.com/wDq0JpW0wb2RA0gJcYU4vW-Csv_uKwBBcNO_rzYgFlnCycXciqNoRzDRHYffPOC_s-2Pj0OROFg842QbLcf4Cdq0YKNg8_I046q1T2ha_FhlFi9ImsNOtRgbXBReeMWwuzJrLtIiiamlwdnl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wDq0JpW0wb2RA0gJcYU4vW-Csv_uKwBBcNO_rzYgFlnCycXciqNoRzDRHYffPOC_s-2Pj0OROFg842QbLcf4Cdq0YKNg8_I046q1T2ha_FhlFi9ImsNOtRgbXBReeMWwuzJrLtIiiamlwdnlX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92100"/>
                  </a:xfrm>
                  <a:prstGeom prst="rect">
                    <a:avLst/>
                  </a:prstGeom>
                  <a:noFill/>
                  <a:ln>
                    <a:noFill/>
                  </a:ln>
                </pic:spPr>
              </pic:pic>
            </a:graphicData>
          </a:graphic>
        </wp:inline>
      </w:drawing>
    </w:r>
  </w:p>
  <w:p w14:paraId="11DFE1D2" w14:textId="77777777" w:rsidR="004C68AD" w:rsidRPr="004C68AD" w:rsidRDefault="004C68AD" w:rsidP="004C68AD">
    <w:pPr>
      <w:jc w:val="right"/>
      <w:rPr>
        <w:rFonts w:ascii="Times New Roman" w:hAnsi="Times New Roman"/>
        <w:sz w:val="24"/>
        <w:szCs w:val="24"/>
        <w:lang w:eastAsia="zh-CN"/>
      </w:rPr>
    </w:pPr>
    <w:r w:rsidRPr="004C68AD">
      <w:rPr>
        <w:rFonts w:ascii="Garamond" w:hAnsi="Garamond"/>
        <w:i/>
        <w:iCs/>
        <w:color w:val="000000"/>
        <w:sz w:val="24"/>
        <w:szCs w:val="24"/>
        <w:lang w:eastAsia="zh-CN"/>
      </w:rPr>
      <w:t>Spring 2019 Project Summary</w:t>
    </w:r>
  </w:p>
  <w:p w14:paraId="19751DC8" w14:textId="77777777" w:rsidR="00082DB4" w:rsidRPr="000D24E5" w:rsidRDefault="00082DB4" w:rsidP="004C68AD">
    <w:pPr>
      <w:pStyle w:val="Header"/>
      <w:rPr>
        <w:rFonts w:ascii="Garamond" w:hAnsi="Garamond"/>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E09C0"/>
    <w:multiLevelType w:val="multilevel"/>
    <w:tmpl w:val="81F2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D775D"/>
    <w:multiLevelType w:val="hybridMultilevel"/>
    <w:tmpl w:val="F65E2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88402D"/>
    <w:multiLevelType w:val="multilevel"/>
    <w:tmpl w:val="8490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03A2D6B"/>
    <w:multiLevelType w:val="multilevel"/>
    <w:tmpl w:val="2D18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CA9382A"/>
    <w:multiLevelType w:val="multilevel"/>
    <w:tmpl w:val="E2BE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9"/>
  </w:num>
  <w:num w:numId="4">
    <w:abstractNumId w:val="4"/>
  </w:num>
  <w:num w:numId="5">
    <w:abstractNumId w:val="8"/>
  </w:num>
  <w:num w:numId="6">
    <w:abstractNumId w:val="7"/>
  </w:num>
  <w:num w:numId="7">
    <w:abstractNumId w:val="11"/>
  </w:num>
  <w:num w:numId="8">
    <w:abstractNumId w:val="12"/>
  </w:num>
  <w:num w:numId="9">
    <w:abstractNumId w:val="10"/>
  </w:num>
  <w:num w:numId="10">
    <w:abstractNumId w:val="3"/>
  </w:num>
  <w:num w:numId="11">
    <w:abstractNumId w:val="15"/>
  </w:num>
  <w:num w:numId="12">
    <w:abstractNumId w:val="17"/>
  </w:num>
  <w:num w:numId="13">
    <w:abstractNumId w:val="0"/>
  </w:num>
  <w:num w:numId="14">
    <w:abstractNumId w:val="5"/>
  </w:num>
  <w:num w:numId="15">
    <w:abstractNumId w:val="13"/>
  </w:num>
  <w:num w:numId="16">
    <w:abstractNumId w:val="16"/>
  </w:num>
  <w:num w:numId="17">
    <w:abstractNumId w:val="2"/>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Q8taACYGAiYtAAAA"/>
  </w:docVars>
  <w:rsids>
    <w:rsidRoot w:val="007B73F9"/>
    <w:rsid w:val="0001261B"/>
    <w:rsid w:val="00014585"/>
    <w:rsid w:val="00014840"/>
    <w:rsid w:val="00020050"/>
    <w:rsid w:val="00021EE8"/>
    <w:rsid w:val="000221A5"/>
    <w:rsid w:val="000229D7"/>
    <w:rsid w:val="000263DE"/>
    <w:rsid w:val="0002668E"/>
    <w:rsid w:val="000310BC"/>
    <w:rsid w:val="00031A6C"/>
    <w:rsid w:val="00036B8B"/>
    <w:rsid w:val="0006213D"/>
    <w:rsid w:val="000627BB"/>
    <w:rsid w:val="000630DE"/>
    <w:rsid w:val="00073224"/>
    <w:rsid w:val="00074C4A"/>
    <w:rsid w:val="00075708"/>
    <w:rsid w:val="000829CD"/>
    <w:rsid w:val="00082DB4"/>
    <w:rsid w:val="000833DA"/>
    <w:rsid w:val="0008443E"/>
    <w:rsid w:val="0008465F"/>
    <w:rsid w:val="000865FE"/>
    <w:rsid w:val="00095D93"/>
    <w:rsid w:val="000A4EF7"/>
    <w:rsid w:val="000B03D6"/>
    <w:rsid w:val="000C48D3"/>
    <w:rsid w:val="000C6B7D"/>
    <w:rsid w:val="000D24E5"/>
    <w:rsid w:val="000D7963"/>
    <w:rsid w:val="000E2AB9"/>
    <w:rsid w:val="000E2F1D"/>
    <w:rsid w:val="000E347B"/>
    <w:rsid w:val="000E3C1F"/>
    <w:rsid w:val="000E4025"/>
    <w:rsid w:val="000E45F7"/>
    <w:rsid w:val="000F487D"/>
    <w:rsid w:val="000F76DA"/>
    <w:rsid w:val="00105247"/>
    <w:rsid w:val="00107706"/>
    <w:rsid w:val="001115EE"/>
    <w:rsid w:val="00114C90"/>
    <w:rsid w:val="001211C6"/>
    <w:rsid w:val="00123B69"/>
    <w:rsid w:val="00126D5A"/>
    <w:rsid w:val="00133F2C"/>
    <w:rsid w:val="00134C6A"/>
    <w:rsid w:val="00142F3A"/>
    <w:rsid w:val="001525C4"/>
    <w:rsid w:val="001538F2"/>
    <w:rsid w:val="00160A98"/>
    <w:rsid w:val="00164AAB"/>
    <w:rsid w:val="001733B7"/>
    <w:rsid w:val="00184652"/>
    <w:rsid w:val="0019027B"/>
    <w:rsid w:val="001976DA"/>
    <w:rsid w:val="001A0287"/>
    <w:rsid w:val="001A2CFA"/>
    <w:rsid w:val="001A2ECC"/>
    <w:rsid w:val="001A44FF"/>
    <w:rsid w:val="001A626C"/>
    <w:rsid w:val="001B1D11"/>
    <w:rsid w:val="001C2BD6"/>
    <w:rsid w:val="001C775D"/>
    <w:rsid w:val="001D1B19"/>
    <w:rsid w:val="001D386E"/>
    <w:rsid w:val="001E21AA"/>
    <w:rsid w:val="001E397F"/>
    <w:rsid w:val="001E46F9"/>
    <w:rsid w:val="00200373"/>
    <w:rsid w:val="00203BE3"/>
    <w:rsid w:val="002046C4"/>
    <w:rsid w:val="0022612D"/>
    <w:rsid w:val="002264AB"/>
    <w:rsid w:val="00227218"/>
    <w:rsid w:val="0023408F"/>
    <w:rsid w:val="00250447"/>
    <w:rsid w:val="002504C0"/>
    <w:rsid w:val="00260BF0"/>
    <w:rsid w:val="002665F3"/>
    <w:rsid w:val="00272CD9"/>
    <w:rsid w:val="00272EA3"/>
    <w:rsid w:val="00273174"/>
    <w:rsid w:val="00273BD3"/>
    <w:rsid w:val="00276572"/>
    <w:rsid w:val="00281D7D"/>
    <w:rsid w:val="00285042"/>
    <w:rsid w:val="00290705"/>
    <w:rsid w:val="002933FB"/>
    <w:rsid w:val="002A023A"/>
    <w:rsid w:val="002A72BE"/>
    <w:rsid w:val="002B6846"/>
    <w:rsid w:val="002C501D"/>
    <w:rsid w:val="002C6E02"/>
    <w:rsid w:val="002D1660"/>
    <w:rsid w:val="002D6CAD"/>
    <w:rsid w:val="002E2B74"/>
    <w:rsid w:val="002E2D9E"/>
    <w:rsid w:val="002E3A1F"/>
    <w:rsid w:val="002E5471"/>
    <w:rsid w:val="002F7316"/>
    <w:rsid w:val="00301DC3"/>
    <w:rsid w:val="00302C3F"/>
    <w:rsid w:val="00302E59"/>
    <w:rsid w:val="0031122D"/>
    <w:rsid w:val="00311476"/>
    <w:rsid w:val="00311953"/>
    <w:rsid w:val="00314607"/>
    <w:rsid w:val="00324C2D"/>
    <w:rsid w:val="003329C8"/>
    <w:rsid w:val="003347A7"/>
    <w:rsid w:val="00334B0C"/>
    <w:rsid w:val="003434ED"/>
    <w:rsid w:val="003435A8"/>
    <w:rsid w:val="00347670"/>
    <w:rsid w:val="0035266E"/>
    <w:rsid w:val="00353F4B"/>
    <w:rsid w:val="0035743C"/>
    <w:rsid w:val="00362915"/>
    <w:rsid w:val="003643BA"/>
    <w:rsid w:val="00364767"/>
    <w:rsid w:val="00375E96"/>
    <w:rsid w:val="00384B24"/>
    <w:rsid w:val="00394D2B"/>
    <w:rsid w:val="00396A52"/>
    <w:rsid w:val="00396ECA"/>
    <w:rsid w:val="003A0355"/>
    <w:rsid w:val="003A07F9"/>
    <w:rsid w:val="003A1FA4"/>
    <w:rsid w:val="003B154E"/>
    <w:rsid w:val="003B1BD6"/>
    <w:rsid w:val="003B46FD"/>
    <w:rsid w:val="003B54D0"/>
    <w:rsid w:val="003C28CD"/>
    <w:rsid w:val="003C53B0"/>
    <w:rsid w:val="003D2708"/>
    <w:rsid w:val="003D2EDF"/>
    <w:rsid w:val="003E0F9C"/>
    <w:rsid w:val="003E2AAC"/>
    <w:rsid w:val="003F1C03"/>
    <w:rsid w:val="004070F6"/>
    <w:rsid w:val="004077CB"/>
    <w:rsid w:val="0041686A"/>
    <w:rsid w:val="004174EF"/>
    <w:rsid w:val="004228B2"/>
    <w:rsid w:val="0042357D"/>
    <w:rsid w:val="00426199"/>
    <w:rsid w:val="00434022"/>
    <w:rsid w:val="00453F48"/>
    <w:rsid w:val="00461AA0"/>
    <w:rsid w:val="00462A5E"/>
    <w:rsid w:val="0046677F"/>
    <w:rsid w:val="00467737"/>
    <w:rsid w:val="0047289E"/>
    <w:rsid w:val="00476B26"/>
    <w:rsid w:val="00476EA1"/>
    <w:rsid w:val="00481B21"/>
    <w:rsid w:val="004863F9"/>
    <w:rsid w:val="00486440"/>
    <w:rsid w:val="00487CF1"/>
    <w:rsid w:val="0049055D"/>
    <w:rsid w:val="00496656"/>
    <w:rsid w:val="004B304D"/>
    <w:rsid w:val="004C0A16"/>
    <w:rsid w:val="004C68AD"/>
    <w:rsid w:val="004D2617"/>
    <w:rsid w:val="004D358F"/>
    <w:rsid w:val="004D7840"/>
    <w:rsid w:val="004E0101"/>
    <w:rsid w:val="004E455B"/>
    <w:rsid w:val="004F159F"/>
    <w:rsid w:val="00516BFB"/>
    <w:rsid w:val="005344D2"/>
    <w:rsid w:val="00536943"/>
    <w:rsid w:val="005424A8"/>
    <w:rsid w:val="005425E4"/>
    <w:rsid w:val="00542AAA"/>
    <w:rsid w:val="005437F0"/>
    <w:rsid w:val="00546824"/>
    <w:rsid w:val="00553260"/>
    <w:rsid w:val="00556C89"/>
    <w:rsid w:val="00565EE1"/>
    <w:rsid w:val="005812AA"/>
    <w:rsid w:val="00583971"/>
    <w:rsid w:val="00583ED7"/>
    <w:rsid w:val="00594D0B"/>
    <w:rsid w:val="005C5954"/>
    <w:rsid w:val="005C6FC1"/>
    <w:rsid w:val="005C7393"/>
    <w:rsid w:val="005D3F60"/>
    <w:rsid w:val="005D5F26"/>
    <w:rsid w:val="005D7108"/>
    <w:rsid w:val="005D74FB"/>
    <w:rsid w:val="005E2FFA"/>
    <w:rsid w:val="005E3191"/>
    <w:rsid w:val="005F2050"/>
    <w:rsid w:val="005F61AF"/>
    <w:rsid w:val="00602463"/>
    <w:rsid w:val="006151DC"/>
    <w:rsid w:val="00621BFB"/>
    <w:rsid w:val="0062355F"/>
    <w:rsid w:val="00625CB8"/>
    <w:rsid w:val="00632E89"/>
    <w:rsid w:val="00636FAE"/>
    <w:rsid w:val="0064067B"/>
    <w:rsid w:val="006452A4"/>
    <w:rsid w:val="006456B3"/>
    <w:rsid w:val="00645D15"/>
    <w:rsid w:val="006515E3"/>
    <w:rsid w:val="0066319E"/>
    <w:rsid w:val="00666A3B"/>
    <w:rsid w:val="00666D65"/>
    <w:rsid w:val="00667B1A"/>
    <w:rsid w:val="00671B27"/>
    <w:rsid w:val="00676C74"/>
    <w:rsid w:val="006804AC"/>
    <w:rsid w:val="0068387D"/>
    <w:rsid w:val="0068555A"/>
    <w:rsid w:val="00685784"/>
    <w:rsid w:val="0068673E"/>
    <w:rsid w:val="0069246A"/>
    <w:rsid w:val="006958CB"/>
    <w:rsid w:val="00695C08"/>
    <w:rsid w:val="00695D85"/>
    <w:rsid w:val="006A12BC"/>
    <w:rsid w:val="006A2A26"/>
    <w:rsid w:val="006A766A"/>
    <w:rsid w:val="006B39A8"/>
    <w:rsid w:val="006B7491"/>
    <w:rsid w:val="006B7693"/>
    <w:rsid w:val="006C1BFF"/>
    <w:rsid w:val="006C73C9"/>
    <w:rsid w:val="006D5CBB"/>
    <w:rsid w:val="006E02AC"/>
    <w:rsid w:val="006E1C6C"/>
    <w:rsid w:val="006F1978"/>
    <w:rsid w:val="006F2CE3"/>
    <w:rsid w:val="007059D2"/>
    <w:rsid w:val="007072BA"/>
    <w:rsid w:val="007108AB"/>
    <w:rsid w:val="00713926"/>
    <w:rsid w:val="00713BDB"/>
    <w:rsid w:val="007226AE"/>
    <w:rsid w:val="007301EF"/>
    <w:rsid w:val="00735F70"/>
    <w:rsid w:val="00747695"/>
    <w:rsid w:val="007501A9"/>
    <w:rsid w:val="00752AC5"/>
    <w:rsid w:val="0075526F"/>
    <w:rsid w:val="00760B99"/>
    <w:rsid w:val="00763733"/>
    <w:rsid w:val="00766C4F"/>
    <w:rsid w:val="007715BF"/>
    <w:rsid w:val="00773F14"/>
    <w:rsid w:val="007742F4"/>
    <w:rsid w:val="00774D11"/>
    <w:rsid w:val="00782999"/>
    <w:rsid w:val="007859C7"/>
    <w:rsid w:val="007972EA"/>
    <w:rsid w:val="007A4F2A"/>
    <w:rsid w:val="007A7268"/>
    <w:rsid w:val="007B6AF2"/>
    <w:rsid w:val="007B73F9"/>
    <w:rsid w:val="007C08E6"/>
    <w:rsid w:val="007D1AFB"/>
    <w:rsid w:val="007D2D94"/>
    <w:rsid w:val="007E6A09"/>
    <w:rsid w:val="0080015D"/>
    <w:rsid w:val="00800E7F"/>
    <w:rsid w:val="0080287D"/>
    <w:rsid w:val="008060AF"/>
    <w:rsid w:val="00806DE6"/>
    <w:rsid w:val="0081762C"/>
    <w:rsid w:val="008274D9"/>
    <w:rsid w:val="00832379"/>
    <w:rsid w:val="00834235"/>
    <w:rsid w:val="00835C04"/>
    <w:rsid w:val="008403B8"/>
    <w:rsid w:val="00845773"/>
    <w:rsid w:val="00850847"/>
    <w:rsid w:val="008509F9"/>
    <w:rsid w:val="00856B7A"/>
    <w:rsid w:val="00867744"/>
    <w:rsid w:val="00873CCB"/>
    <w:rsid w:val="00876657"/>
    <w:rsid w:val="008963BA"/>
    <w:rsid w:val="00896B02"/>
    <w:rsid w:val="00896D48"/>
    <w:rsid w:val="008A4BC9"/>
    <w:rsid w:val="008B3821"/>
    <w:rsid w:val="008B3A64"/>
    <w:rsid w:val="008B691D"/>
    <w:rsid w:val="008C3E2E"/>
    <w:rsid w:val="008C7B94"/>
    <w:rsid w:val="008D00CB"/>
    <w:rsid w:val="008D1763"/>
    <w:rsid w:val="008D41B1"/>
    <w:rsid w:val="008D504D"/>
    <w:rsid w:val="008D7A5D"/>
    <w:rsid w:val="008E6879"/>
    <w:rsid w:val="008F19B6"/>
    <w:rsid w:val="008F2A72"/>
    <w:rsid w:val="00901FA9"/>
    <w:rsid w:val="009055FC"/>
    <w:rsid w:val="00907411"/>
    <w:rsid w:val="00916099"/>
    <w:rsid w:val="009360EF"/>
    <w:rsid w:val="00937ED2"/>
    <w:rsid w:val="00941956"/>
    <w:rsid w:val="0094514E"/>
    <w:rsid w:val="0094674A"/>
    <w:rsid w:val="009479E5"/>
    <w:rsid w:val="0096529D"/>
    <w:rsid w:val="009658C1"/>
    <w:rsid w:val="00980AF2"/>
    <w:rsid w:val="009812BB"/>
    <w:rsid w:val="009A09FD"/>
    <w:rsid w:val="009A492A"/>
    <w:rsid w:val="009A5D23"/>
    <w:rsid w:val="009A75D1"/>
    <w:rsid w:val="009B08C3"/>
    <w:rsid w:val="009B203B"/>
    <w:rsid w:val="009B4446"/>
    <w:rsid w:val="009D7235"/>
    <w:rsid w:val="009E1788"/>
    <w:rsid w:val="009E4CFF"/>
    <w:rsid w:val="00A0319C"/>
    <w:rsid w:val="00A0492B"/>
    <w:rsid w:val="00A07C1D"/>
    <w:rsid w:val="00A16F5E"/>
    <w:rsid w:val="00A24279"/>
    <w:rsid w:val="00A43437"/>
    <w:rsid w:val="00A4473F"/>
    <w:rsid w:val="00A44DD0"/>
    <w:rsid w:val="00A458AD"/>
    <w:rsid w:val="00A46F34"/>
    <w:rsid w:val="00A502A8"/>
    <w:rsid w:val="00A50CFE"/>
    <w:rsid w:val="00A5463B"/>
    <w:rsid w:val="00A60645"/>
    <w:rsid w:val="00A638E6"/>
    <w:rsid w:val="00A64D22"/>
    <w:rsid w:val="00A71B56"/>
    <w:rsid w:val="00A746C7"/>
    <w:rsid w:val="00A74DA1"/>
    <w:rsid w:val="00A7621D"/>
    <w:rsid w:val="00A80A92"/>
    <w:rsid w:val="00A8257F"/>
    <w:rsid w:val="00A83378"/>
    <w:rsid w:val="00A83D36"/>
    <w:rsid w:val="00A8610A"/>
    <w:rsid w:val="00AB2804"/>
    <w:rsid w:val="00AB56DF"/>
    <w:rsid w:val="00AC202B"/>
    <w:rsid w:val="00AC3B26"/>
    <w:rsid w:val="00AC73B4"/>
    <w:rsid w:val="00AD4D95"/>
    <w:rsid w:val="00AE39DE"/>
    <w:rsid w:val="00AE456A"/>
    <w:rsid w:val="00AE46F5"/>
    <w:rsid w:val="00AE7587"/>
    <w:rsid w:val="00AE7B4D"/>
    <w:rsid w:val="00B13825"/>
    <w:rsid w:val="00B13A09"/>
    <w:rsid w:val="00B14F32"/>
    <w:rsid w:val="00B250D9"/>
    <w:rsid w:val="00B321BC"/>
    <w:rsid w:val="00B33B46"/>
    <w:rsid w:val="00B34780"/>
    <w:rsid w:val="00B3629A"/>
    <w:rsid w:val="00B4246D"/>
    <w:rsid w:val="00B43262"/>
    <w:rsid w:val="00B45B2F"/>
    <w:rsid w:val="00B479CE"/>
    <w:rsid w:val="00B72E7B"/>
    <w:rsid w:val="00B73203"/>
    <w:rsid w:val="00B76BDC"/>
    <w:rsid w:val="00B76E1B"/>
    <w:rsid w:val="00B81E34"/>
    <w:rsid w:val="00B82905"/>
    <w:rsid w:val="00B909FF"/>
    <w:rsid w:val="00B9571C"/>
    <w:rsid w:val="00B9614C"/>
    <w:rsid w:val="00BB1A3F"/>
    <w:rsid w:val="00BB2849"/>
    <w:rsid w:val="00BB321B"/>
    <w:rsid w:val="00BB4188"/>
    <w:rsid w:val="00BC1325"/>
    <w:rsid w:val="00BC58E7"/>
    <w:rsid w:val="00BD0255"/>
    <w:rsid w:val="00BD31E8"/>
    <w:rsid w:val="00BE0834"/>
    <w:rsid w:val="00BE3456"/>
    <w:rsid w:val="00BE443F"/>
    <w:rsid w:val="00BE646E"/>
    <w:rsid w:val="00BF2FB7"/>
    <w:rsid w:val="00C057E9"/>
    <w:rsid w:val="00C07A1A"/>
    <w:rsid w:val="00C32A58"/>
    <w:rsid w:val="00C33A8E"/>
    <w:rsid w:val="00C363B3"/>
    <w:rsid w:val="00C41DCE"/>
    <w:rsid w:val="00C55FC9"/>
    <w:rsid w:val="00C63520"/>
    <w:rsid w:val="00C72F1A"/>
    <w:rsid w:val="00C759BC"/>
    <w:rsid w:val="00C82473"/>
    <w:rsid w:val="00C828ED"/>
    <w:rsid w:val="00C83576"/>
    <w:rsid w:val="00C84B7A"/>
    <w:rsid w:val="00CA0A4F"/>
    <w:rsid w:val="00CA0EED"/>
    <w:rsid w:val="00CA4793"/>
    <w:rsid w:val="00CB1EA8"/>
    <w:rsid w:val="00CB421A"/>
    <w:rsid w:val="00CB51DA"/>
    <w:rsid w:val="00CB5791"/>
    <w:rsid w:val="00CB6407"/>
    <w:rsid w:val="00CC7683"/>
    <w:rsid w:val="00CD0433"/>
    <w:rsid w:val="00CD325F"/>
    <w:rsid w:val="00CD57D3"/>
    <w:rsid w:val="00CD711D"/>
    <w:rsid w:val="00CE26D7"/>
    <w:rsid w:val="00CE2CD5"/>
    <w:rsid w:val="00CE4F6F"/>
    <w:rsid w:val="00CF2D3C"/>
    <w:rsid w:val="00D02C74"/>
    <w:rsid w:val="00D06516"/>
    <w:rsid w:val="00D07222"/>
    <w:rsid w:val="00D12F5B"/>
    <w:rsid w:val="00D140E7"/>
    <w:rsid w:val="00D1628B"/>
    <w:rsid w:val="00D17ACC"/>
    <w:rsid w:val="00D22F4A"/>
    <w:rsid w:val="00D2661B"/>
    <w:rsid w:val="00D3189E"/>
    <w:rsid w:val="00D3192F"/>
    <w:rsid w:val="00D3320C"/>
    <w:rsid w:val="00D464B1"/>
    <w:rsid w:val="00D55491"/>
    <w:rsid w:val="00D63B6C"/>
    <w:rsid w:val="00D71ABF"/>
    <w:rsid w:val="00D728D9"/>
    <w:rsid w:val="00D72DE4"/>
    <w:rsid w:val="00D74BB8"/>
    <w:rsid w:val="00D76B3A"/>
    <w:rsid w:val="00D808DE"/>
    <w:rsid w:val="00D84A1A"/>
    <w:rsid w:val="00D92E35"/>
    <w:rsid w:val="00D92E43"/>
    <w:rsid w:val="00D9797E"/>
    <w:rsid w:val="00DB39CB"/>
    <w:rsid w:val="00DB5124"/>
    <w:rsid w:val="00DB5E53"/>
    <w:rsid w:val="00DC042D"/>
    <w:rsid w:val="00DC6974"/>
    <w:rsid w:val="00DC7879"/>
    <w:rsid w:val="00DD3307"/>
    <w:rsid w:val="00DE0C18"/>
    <w:rsid w:val="00DF0AB5"/>
    <w:rsid w:val="00DF6192"/>
    <w:rsid w:val="00DF6866"/>
    <w:rsid w:val="00DF705F"/>
    <w:rsid w:val="00DF7C9E"/>
    <w:rsid w:val="00E11B38"/>
    <w:rsid w:val="00E24415"/>
    <w:rsid w:val="00E32FD4"/>
    <w:rsid w:val="00E3738F"/>
    <w:rsid w:val="00E43F6B"/>
    <w:rsid w:val="00E43FB0"/>
    <w:rsid w:val="00E478ED"/>
    <w:rsid w:val="00E52ACB"/>
    <w:rsid w:val="00E530FF"/>
    <w:rsid w:val="00E55138"/>
    <w:rsid w:val="00E5718C"/>
    <w:rsid w:val="00E6039B"/>
    <w:rsid w:val="00E61284"/>
    <w:rsid w:val="00E631FA"/>
    <w:rsid w:val="00E6406B"/>
    <w:rsid w:val="00E64DE5"/>
    <w:rsid w:val="00E71A89"/>
    <w:rsid w:val="00E81B04"/>
    <w:rsid w:val="00E836BC"/>
    <w:rsid w:val="00E85CC1"/>
    <w:rsid w:val="00E871BD"/>
    <w:rsid w:val="00EA542F"/>
    <w:rsid w:val="00EB10B6"/>
    <w:rsid w:val="00EB4818"/>
    <w:rsid w:val="00EB5B52"/>
    <w:rsid w:val="00EC3694"/>
    <w:rsid w:val="00EC62F8"/>
    <w:rsid w:val="00ED6B3C"/>
    <w:rsid w:val="00EE5E74"/>
    <w:rsid w:val="00F038E6"/>
    <w:rsid w:val="00F1255A"/>
    <w:rsid w:val="00F132D1"/>
    <w:rsid w:val="00F14A9E"/>
    <w:rsid w:val="00F15229"/>
    <w:rsid w:val="00F20A93"/>
    <w:rsid w:val="00F2154C"/>
    <w:rsid w:val="00F2237E"/>
    <w:rsid w:val="00F22A73"/>
    <w:rsid w:val="00F24033"/>
    <w:rsid w:val="00F268BE"/>
    <w:rsid w:val="00F32146"/>
    <w:rsid w:val="00F372C8"/>
    <w:rsid w:val="00F447C5"/>
    <w:rsid w:val="00F455F3"/>
    <w:rsid w:val="00F52113"/>
    <w:rsid w:val="00F53E81"/>
    <w:rsid w:val="00F56596"/>
    <w:rsid w:val="00F57B17"/>
    <w:rsid w:val="00F57D0B"/>
    <w:rsid w:val="00F75DFB"/>
    <w:rsid w:val="00F86A43"/>
    <w:rsid w:val="00FA77CF"/>
    <w:rsid w:val="00FB1905"/>
    <w:rsid w:val="00FB6E87"/>
    <w:rsid w:val="00FC270E"/>
    <w:rsid w:val="00FD0531"/>
    <w:rsid w:val="00FD712A"/>
    <w:rsid w:val="00FD7277"/>
    <w:rsid w:val="00FE3D43"/>
    <w:rsid w:val="00FE612A"/>
    <w:rsid w:val="00FE621A"/>
    <w:rsid w:val="00FE6EC2"/>
    <w:rsid w:val="00FF3824"/>
    <w:rsid w:val="00FF7B51"/>
    <w:rsid w:val="00F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911D2B94-2421-4BDF-A21D-F3E706D4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unhideWhenUsed/>
    <w:rsid w:val="004C68AD"/>
    <w:pPr>
      <w:spacing w:before="100" w:beforeAutospacing="1" w:after="100" w:afterAutospacing="1"/>
    </w:pPr>
    <w:rPr>
      <w:rFonts w:ascii="Times New Roman" w:hAnsi="Times New Roman"/>
      <w:sz w:val="24"/>
      <w:szCs w:val="24"/>
      <w:lang w:eastAsia="zh-CN"/>
    </w:rPr>
  </w:style>
  <w:style w:type="character" w:customStyle="1" w:styleId="apple-tab-span">
    <w:name w:val="apple-tab-span"/>
    <w:basedOn w:val="DefaultParagraphFont"/>
    <w:rsid w:val="003A0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5361">
      <w:bodyDiv w:val="1"/>
      <w:marLeft w:val="0"/>
      <w:marRight w:val="0"/>
      <w:marTop w:val="0"/>
      <w:marBottom w:val="0"/>
      <w:divBdr>
        <w:top w:val="none" w:sz="0" w:space="0" w:color="auto"/>
        <w:left w:val="none" w:sz="0" w:space="0" w:color="auto"/>
        <w:bottom w:val="none" w:sz="0" w:space="0" w:color="auto"/>
        <w:right w:val="none" w:sz="0" w:space="0" w:color="auto"/>
      </w:divBdr>
    </w:div>
    <w:div w:id="26680096">
      <w:bodyDiv w:val="1"/>
      <w:marLeft w:val="0"/>
      <w:marRight w:val="0"/>
      <w:marTop w:val="0"/>
      <w:marBottom w:val="0"/>
      <w:divBdr>
        <w:top w:val="none" w:sz="0" w:space="0" w:color="auto"/>
        <w:left w:val="none" w:sz="0" w:space="0" w:color="auto"/>
        <w:bottom w:val="none" w:sz="0" w:space="0" w:color="auto"/>
        <w:right w:val="none" w:sz="0" w:space="0" w:color="auto"/>
      </w:divBdr>
    </w:div>
    <w:div w:id="43064923">
      <w:bodyDiv w:val="1"/>
      <w:marLeft w:val="0"/>
      <w:marRight w:val="0"/>
      <w:marTop w:val="0"/>
      <w:marBottom w:val="0"/>
      <w:divBdr>
        <w:top w:val="none" w:sz="0" w:space="0" w:color="auto"/>
        <w:left w:val="none" w:sz="0" w:space="0" w:color="auto"/>
        <w:bottom w:val="none" w:sz="0" w:space="0" w:color="auto"/>
        <w:right w:val="none" w:sz="0" w:space="0" w:color="auto"/>
      </w:divBdr>
    </w:div>
    <w:div w:id="68694672">
      <w:bodyDiv w:val="1"/>
      <w:marLeft w:val="0"/>
      <w:marRight w:val="0"/>
      <w:marTop w:val="0"/>
      <w:marBottom w:val="0"/>
      <w:divBdr>
        <w:top w:val="none" w:sz="0" w:space="0" w:color="auto"/>
        <w:left w:val="none" w:sz="0" w:space="0" w:color="auto"/>
        <w:bottom w:val="none" w:sz="0" w:space="0" w:color="auto"/>
        <w:right w:val="none" w:sz="0" w:space="0" w:color="auto"/>
      </w:divBdr>
    </w:div>
    <w:div w:id="237132222">
      <w:bodyDiv w:val="1"/>
      <w:marLeft w:val="0"/>
      <w:marRight w:val="0"/>
      <w:marTop w:val="0"/>
      <w:marBottom w:val="0"/>
      <w:divBdr>
        <w:top w:val="none" w:sz="0" w:space="0" w:color="auto"/>
        <w:left w:val="none" w:sz="0" w:space="0" w:color="auto"/>
        <w:bottom w:val="none" w:sz="0" w:space="0" w:color="auto"/>
        <w:right w:val="none" w:sz="0" w:space="0" w:color="auto"/>
      </w:divBdr>
    </w:div>
    <w:div w:id="265044459">
      <w:bodyDiv w:val="1"/>
      <w:marLeft w:val="0"/>
      <w:marRight w:val="0"/>
      <w:marTop w:val="0"/>
      <w:marBottom w:val="0"/>
      <w:divBdr>
        <w:top w:val="none" w:sz="0" w:space="0" w:color="auto"/>
        <w:left w:val="none" w:sz="0" w:space="0" w:color="auto"/>
        <w:bottom w:val="none" w:sz="0" w:space="0" w:color="auto"/>
        <w:right w:val="none" w:sz="0" w:space="0" w:color="auto"/>
      </w:divBdr>
    </w:div>
    <w:div w:id="283313453">
      <w:bodyDiv w:val="1"/>
      <w:marLeft w:val="0"/>
      <w:marRight w:val="0"/>
      <w:marTop w:val="0"/>
      <w:marBottom w:val="0"/>
      <w:divBdr>
        <w:top w:val="none" w:sz="0" w:space="0" w:color="auto"/>
        <w:left w:val="none" w:sz="0" w:space="0" w:color="auto"/>
        <w:bottom w:val="none" w:sz="0" w:space="0" w:color="auto"/>
        <w:right w:val="none" w:sz="0" w:space="0" w:color="auto"/>
      </w:divBdr>
    </w:div>
    <w:div w:id="329406766">
      <w:bodyDiv w:val="1"/>
      <w:marLeft w:val="0"/>
      <w:marRight w:val="0"/>
      <w:marTop w:val="0"/>
      <w:marBottom w:val="0"/>
      <w:divBdr>
        <w:top w:val="none" w:sz="0" w:space="0" w:color="auto"/>
        <w:left w:val="none" w:sz="0" w:space="0" w:color="auto"/>
        <w:bottom w:val="none" w:sz="0" w:space="0" w:color="auto"/>
        <w:right w:val="none" w:sz="0" w:space="0" w:color="auto"/>
      </w:divBdr>
      <w:divsChild>
        <w:div w:id="1670212726">
          <w:marLeft w:val="-48"/>
          <w:marRight w:val="0"/>
          <w:marTop w:val="0"/>
          <w:marBottom w:val="0"/>
          <w:divBdr>
            <w:top w:val="none" w:sz="0" w:space="0" w:color="auto"/>
            <w:left w:val="none" w:sz="0" w:space="0" w:color="auto"/>
            <w:bottom w:val="none" w:sz="0" w:space="0" w:color="auto"/>
            <w:right w:val="none" w:sz="0" w:space="0" w:color="auto"/>
          </w:divBdr>
        </w:div>
      </w:divsChild>
    </w:div>
    <w:div w:id="521820691">
      <w:bodyDiv w:val="1"/>
      <w:marLeft w:val="0"/>
      <w:marRight w:val="0"/>
      <w:marTop w:val="0"/>
      <w:marBottom w:val="0"/>
      <w:divBdr>
        <w:top w:val="none" w:sz="0" w:space="0" w:color="auto"/>
        <w:left w:val="none" w:sz="0" w:space="0" w:color="auto"/>
        <w:bottom w:val="none" w:sz="0" w:space="0" w:color="auto"/>
        <w:right w:val="none" w:sz="0" w:space="0" w:color="auto"/>
      </w:divBdr>
    </w:div>
    <w:div w:id="545290324">
      <w:bodyDiv w:val="1"/>
      <w:marLeft w:val="0"/>
      <w:marRight w:val="0"/>
      <w:marTop w:val="0"/>
      <w:marBottom w:val="0"/>
      <w:divBdr>
        <w:top w:val="none" w:sz="0" w:space="0" w:color="auto"/>
        <w:left w:val="none" w:sz="0" w:space="0" w:color="auto"/>
        <w:bottom w:val="none" w:sz="0" w:space="0" w:color="auto"/>
        <w:right w:val="none" w:sz="0" w:space="0" w:color="auto"/>
      </w:divBdr>
    </w:div>
    <w:div w:id="596786978">
      <w:bodyDiv w:val="1"/>
      <w:marLeft w:val="0"/>
      <w:marRight w:val="0"/>
      <w:marTop w:val="0"/>
      <w:marBottom w:val="0"/>
      <w:divBdr>
        <w:top w:val="none" w:sz="0" w:space="0" w:color="auto"/>
        <w:left w:val="none" w:sz="0" w:space="0" w:color="auto"/>
        <w:bottom w:val="none" w:sz="0" w:space="0" w:color="auto"/>
        <w:right w:val="none" w:sz="0" w:space="0" w:color="auto"/>
      </w:divBdr>
    </w:div>
    <w:div w:id="606154974">
      <w:bodyDiv w:val="1"/>
      <w:marLeft w:val="0"/>
      <w:marRight w:val="0"/>
      <w:marTop w:val="0"/>
      <w:marBottom w:val="0"/>
      <w:divBdr>
        <w:top w:val="none" w:sz="0" w:space="0" w:color="auto"/>
        <w:left w:val="none" w:sz="0" w:space="0" w:color="auto"/>
        <w:bottom w:val="none" w:sz="0" w:space="0" w:color="auto"/>
        <w:right w:val="none" w:sz="0" w:space="0" w:color="auto"/>
      </w:divBdr>
    </w:div>
    <w:div w:id="627973568">
      <w:bodyDiv w:val="1"/>
      <w:marLeft w:val="0"/>
      <w:marRight w:val="0"/>
      <w:marTop w:val="0"/>
      <w:marBottom w:val="0"/>
      <w:divBdr>
        <w:top w:val="none" w:sz="0" w:space="0" w:color="auto"/>
        <w:left w:val="none" w:sz="0" w:space="0" w:color="auto"/>
        <w:bottom w:val="none" w:sz="0" w:space="0" w:color="auto"/>
        <w:right w:val="none" w:sz="0" w:space="0" w:color="auto"/>
      </w:divBdr>
    </w:div>
    <w:div w:id="638539234">
      <w:bodyDiv w:val="1"/>
      <w:marLeft w:val="0"/>
      <w:marRight w:val="0"/>
      <w:marTop w:val="0"/>
      <w:marBottom w:val="0"/>
      <w:divBdr>
        <w:top w:val="none" w:sz="0" w:space="0" w:color="auto"/>
        <w:left w:val="none" w:sz="0" w:space="0" w:color="auto"/>
        <w:bottom w:val="none" w:sz="0" w:space="0" w:color="auto"/>
        <w:right w:val="none" w:sz="0" w:space="0" w:color="auto"/>
      </w:divBdr>
    </w:div>
    <w:div w:id="642389134">
      <w:bodyDiv w:val="1"/>
      <w:marLeft w:val="0"/>
      <w:marRight w:val="0"/>
      <w:marTop w:val="0"/>
      <w:marBottom w:val="0"/>
      <w:divBdr>
        <w:top w:val="none" w:sz="0" w:space="0" w:color="auto"/>
        <w:left w:val="none" w:sz="0" w:space="0" w:color="auto"/>
        <w:bottom w:val="none" w:sz="0" w:space="0" w:color="auto"/>
        <w:right w:val="none" w:sz="0" w:space="0" w:color="auto"/>
      </w:divBdr>
    </w:div>
    <w:div w:id="668945786">
      <w:bodyDiv w:val="1"/>
      <w:marLeft w:val="0"/>
      <w:marRight w:val="0"/>
      <w:marTop w:val="0"/>
      <w:marBottom w:val="0"/>
      <w:divBdr>
        <w:top w:val="none" w:sz="0" w:space="0" w:color="auto"/>
        <w:left w:val="none" w:sz="0" w:space="0" w:color="auto"/>
        <w:bottom w:val="none" w:sz="0" w:space="0" w:color="auto"/>
        <w:right w:val="none" w:sz="0" w:space="0" w:color="auto"/>
      </w:divBdr>
    </w:div>
    <w:div w:id="720713595">
      <w:bodyDiv w:val="1"/>
      <w:marLeft w:val="0"/>
      <w:marRight w:val="0"/>
      <w:marTop w:val="0"/>
      <w:marBottom w:val="0"/>
      <w:divBdr>
        <w:top w:val="none" w:sz="0" w:space="0" w:color="auto"/>
        <w:left w:val="none" w:sz="0" w:space="0" w:color="auto"/>
        <w:bottom w:val="none" w:sz="0" w:space="0" w:color="auto"/>
        <w:right w:val="none" w:sz="0" w:space="0" w:color="auto"/>
      </w:divBdr>
    </w:div>
    <w:div w:id="745032768">
      <w:bodyDiv w:val="1"/>
      <w:marLeft w:val="0"/>
      <w:marRight w:val="0"/>
      <w:marTop w:val="0"/>
      <w:marBottom w:val="0"/>
      <w:divBdr>
        <w:top w:val="none" w:sz="0" w:space="0" w:color="auto"/>
        <w:left w:val="none" w:sz="0" w:space="0" w:color="auto"/>
        <w:bottom w:val="none" w:sz="0" w:space="0" w:color="auto"/>
        <w:right w:val="none" w:sz="0" w:space="0" w:color="auto"/>
      </w:divBdr>
    </w:div>
    <w:div w:id="777480638">
      <w:bodyDiv w:val="1"/>
      <w:marLeft w:val="0"/>
      <w:marRight w:val="0"/>
      <w:marTop w:val="0"/>
      <w:marBottom w:val="0"/>
      <w:divBdr>
        <w:top w:val="none" w:sz="0" w:space="0" w:color="auto"/>
        <w:left w:val="none" w:sz="0" w:space="0" w:color="auto"/>
        <w:bottom w:val="none" w:sz="0" w:space="0" w:color="auto"/>
        <w:right w:val="none" w:sz="0" w:space="0" w:color="auto"/>
      </w:divBdr>
    </w:div>
    <w:div w:id="781655988">
      <w:bodyDiv w:val="1"/>
      <w:marLeft w:val="0"/>
      <w:marRight w:val="0"/>
      <w:marTop w:val="0"/>
      <w:marBottom w:val="0"/>
      <w:divBdr>
        <w:top w:val="none" w:sz="0" w:space="0" w:color="auto"/>
        <w:left w:val="none" w:sz="0" w:space="0" w:color="auto"/>
        <w:bottom w:val="none" w:sz="0" w:space="0" w:color="auto"/>
        <w:right w:val="none" w:sz="0" w:space="0" w:color="auto"/>
      </w:divBdr>
    </w:div>
    <w:div w:id="803474837">
      <w:bodyDiv w:val="1"/>
      <w:marLeft w:val="0"/>
      <w:marRight w:val="0"/>
      <w:marTop w:val="0"/>
      <w:marBottom w:val="0"/>
      <w:divBdr>
        <w:top w:val="none" w:sz="0" w:space="0" w:color="auto"/>
        <w:left w:val="none" w:sz="0" w:space="0" w:color="auto"/>
        <w:bottom w:val="none" w:sz="0" w:space="0" w:color="auto"/>
        <w:right w:val="none" w:sz="0" w:space="0" w:color="auto"/>
      </w:divBdr>
    </w:div>
    <w:div w:id="869494704">
      <w:bodyDiv w:val="1"/>
      <w:marLeft w:val="0"/>
      <w:marRight w:val="0"/>
      <w:marTop w:val="0"/>
      <w:marBottom w:val="0"/>
      <w:divBdr>
        <w:top w:val="none" w:sz="0" w:space="0" w:color="auto"/>
        <w:left w:val="none" w:sz="0" w:space="0" w:color="auto"/>
        <w:bottom w:val="none" w:sz="0" w:space="0" w:color="auto"/>
        <w:right w:val="none" w:sz="0" w:space="0" w:color="auto"/>
      </w:divBdr>
    </w:div>
    <w:div w:id="970745182">
      <w:bodyDiv w:val="1"/>
      <w:marLeft w:val="0"/>
      <w:marRight w:val="0"/>
      <w:marTop w:val="0"/>
      <w:marBottom w:val="0"/>
      <w:divBdr>
        <w:top w:val="none" w:sz="0" w:space="0" w:color="auto"/>
        <w:left w:val="none" w:sz="0" w:space="0" w:color="auto"/>
        <w:bottom w:val="none" w:sz="0" w:space="0" w:color="auto"/>
        <w:right w:val="none" w:sz="0" w:space="0" w:color="auto"/>
      </w:divBdr>
    </w:div>
    <w:div w:id="977757981">
      <w:bodyDiv w:val="1"/>
      <w:marLeft w:val="0"/>
      <w:marRight w:val="0"/>
      <w:marTop w:val="0"/>
      <w:marBottom w:val="0"/>
      <w:divBdr>
        <w:top w:val="none" w:sz="0" w:space="0" w:color="auto"/>
        <w:left w:val="none" w:sz="0" w:space="0" w:color="auto"/>
        <w:bottom w:val="none" w:sz="0" w:space="0" w:color="auto"/>
        <w:right w:val="none" w:sz="0" w:space="0" w:color="auto"/>
      </w:divBdr>
    </w:div>
    <w:div w:id="990789091">
      <w:bodyDiv w:val="1"/>
      <w:marLeft w:val="0"/>
      <w:marRight w:val="0"/>
      <w:marTop w:val="0"/>
      <w:marBottom w:val="0"/>
      <w:divBdr>
        <w:top w:val="none" w:sz="0" w:space="0" w:color="auto"/>
        <w:left w:val="none" w:sz="0" w:space="0" w:color="auto"/>
        <w:bottom w:val="none" w:sz="0" w:space="0" w:color="auto"/>
        <w:right w:val="none" w:sz="0" w:space="0" w:color="auto"/>
      </w:divBdr>
    </w:div>
    <w:div w:id="1009673295">
      <w:bodyDiv w:val="1"/>
      <w:marLeft w:val="0"/>
      <w:marRight w:val="0"/>
      <w:marTop w:val="0"/>
      <w:marBottom w:val="0"/>
      <w:divBdr>
        <w:top w:val="none" w:sz="0" w:space="0" w:color="auto"/>
        <w:left w:val="none" w:sz="0" w:space="0" w:color="auto"/>
        <w:bottom w:val="none" w:sz="0" w:space="0" w:color="auto"/>
        <w:right w:val="none" w:sz="0" w:space="0" w:color="auto"/>
      </w:divBdr>
    </w:div>
    <w:div w:id="1200901934">
      <w:bodyDiv w:val="1"/>
      <w:marLeft w:val="0"/>
      <w:marRight w:val="0"/>
      <w:marTop w:val="0"/>
      <w:marBottom w:val="0"/>
      <w:divBdr>
        <w:top w:val="none" w:sz="0" w:space="0" w:color="auto"/>
        <w:left w:val="none" w:sz="0" w:space="0" w:color="auto"/>
        <w:bottom w:val="none" w:sz="0" w:space="0" w:color="auto"/>
        <w:right w:val="none" w:sz="0" w:space="0" w:color="auto"/>
      </w:divBdr>
    </w:div>
    <w:div w:id="1226644576">
      <w:bodyDiv w:val="1"/>
      <w:marLeft w:val="0"/>
      <w:marRight w:val="0"/>
      <w:marTop w:val="0"/>
      <w:marBottom w:val="0"/>
      <w:divBdr>
        <w:top w:val="none" w:sz="0" w:space="0" w:color="auto"/>
        <w:left w:val="none" w:sz="0" w:space="0" w:color="auto"/>
        <w:bottom w:val="none" w:sz="0" w:space="0" w:color="auto"/>
        <w:right w:val="none" w:sz="0" w:space="0" w:color="auto"/>
      </w:divBdr>
    </w:div>
    <w:div w:id="1231385472">
      <w:bodyDiv w:val="1"/>
      <w:marLeft w:val="0"/>
      <w:marRight w:val="0"/>
      <w:marTop w:val="0"/>
      <w:marBottom w:val="0"/>
      <w:divBdr>
        <w:top w:val="none" w:sz="0" w:space="0" w:color="auto"/>
        <w:left w:val="none" w:sz="0" w:space="0" w:color="auto"/>
        <w:bottom w:val="none" w:sz="0" w:space="0" w:color="auto"/>
        <w:right w:val="none" w:sz="0" w:space="0" w:color="auto"/>
      </w:divBdr>
    </w:div>
    <w:div w:id="1291131523">
      <w:bodyDiv w:val="1"/>
      <w:marLeft w:val="0"/>
      <w:marRight w:val="0"/>
      <w:marTop w:val="0"/>
      <w:marBottom w:val="0"/>
      <w:divBdr>
        <w:top w:val="none" w:sz="0" w:space="0" w:color="auto"/>
        <w:left w:val="none" w:sz="0" w:space="0" w:color="auto"/>
        <w:bottom w:val="none" w:sz="0" w:space="0" w:color="auto"/>
        <w:right w:val="none" w:sz="0" w:space="0" w:color="auto"/>
      </w:divBdr>
    </w:div>
    <w:div w:id="1305893952">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32566418">
      <w:bodyDiv w:val="1"/>
      <w:marLeft w:val="0"/>
      <w:marRight w:val="0"/>
      <w:marTop w:val="0"/>
      <w:marBottom w:val="0"/>
      <w:divBdr>
        <w:top w:val="none" w:sz="0" w:space="0" w:color="auto"/>
        <w:left w:val="none" w:sz="0" w:space="0" w:color="auto"/>
        <w:bottom w:val="none" w:sz="0" w:space="0" w:color="auto"/>
        <w:right w:val="none" w:sz="0" w:space="0" w:color="auto"/>
      </w:divBdr>
    </w:div>
    <w:div w:id="1348020041">
      <w:bodyDiv w:val="1"/>
      <w:marLeft w:val="0"/>
      <w:marRight w:val="0"/>
      <w:marTop w:val="0"/>
      <w:marBottom w:val="0"/>
      <w:divBdr>
        <w:top w:val="none" w:sz="0" w:space="0" w:color="auto"/>
        <w:left w:val="none" w:sz="0" w:space="0" w:color="auto"/>
        <w:bottom w:val="none" w:sz="0" w:space="0" w:color="auto"/>
        <w:right w:val="none" w:sz="0" w:space="0" w:color="auto"/>
      </w:divBdr>
    </w:div>
    <w:div w:id="1409962523">
      <w:bodyDiv w:val="1"/>
      <w:marLeft w:val="0"/>
      <w:marRight w:val="0"/>
      <w:marTop w:val="0"/>
      <w:marBottom w:val="0"/>
      <w:divBdr>
        <w:top w:val="none" w:sz="0" w:space="0" w:color="auto"/>
        <w:left w:val="none" w:sz="0" w:space="0" w:color="auto"/>
        <w:bottom w:val="none" w:sz="0" w:space="0" w:color="auto"/>
        <w:right w:val="none" w:sz="0" w:space="0" w:color="auto"/>
      </w:divBdr>
    </w:div>
    <w:div w:id="1412118488">
      <w:bodyDiv w:val="1"/>
      <w:marLeft w:val="0"/>
      <w:marRight w:val="0"/>
      <w:marTop w:val="0"/>
      <w:marBottom w:val="0"/>
      <w:divBdr>
        <w:top w:val="none" w:sz="0" w:space="0" w:color="auto"/>
        <w:left w:val="none" w:sz="0" w:space="0" w:color="auto"/>
        <w:bottom w:val="none" w:sz="0" w:space="0" w:color="auto"/>
        <w:right w:val="none" w:sz="0" w:space="0" w:color="auto"/>
      </w:divBdr>
    </w:div>
    <w:div w:id="1484856836">
      <w:bodyDiv w:val="1"/>
      <w:marLeft w:val="0"/>
      <w:marRight w:val="0"/>
      <w:marTop w:val="0"/>
      <w:marBottom w:val="0"/>
      <w:divBdr>
        <w:top w:val="none" w:sz="0" w:space="0" w:color="auto"/>
        <w:left w:val="none" w:sz="0" w:space="0" w:color="auto"/>
        <w:bottom w:val="none" w:sz="0" w:space="0" w:color="auto"/>
        <w:right w:val="none" w:sz="0" w:space="0" w:color="auto"/>
      </w:divBdr>
    </w:div>
    <w:div w:id="1555386756">
      <w:bodyDiv w:val="1"/>
      <w:marLeft w:val="0"/>
      <w:marRight w:val="0"/>
      <w:marTop w:val="0"/>
      <w:marBottom w:val="0"/>
      <w:divBdr>
        <w:top w:val="none" w:sz="0" w:space="0" w:color="auto"/>
        <w:left w:val="none" w:sz="0" w:space="0" w:color="auto"/>
        <w:bottom w:val="none" w:sz="0" w:space="0" w:color="auto"/>
        <w:right w:val="none" w:sz="0" w:space="0" w:color="auto"/>
      </w:divBdr>
    </w:div>
    <w:div w:id="1616668126">
      <w:bodyDiv w:val="1"/>
      <w:marLeft w:val="0"/>
      <w:marRight w:val="0"/>
      <w:marTop w:val="0"/>
      <w:marBottom w:val="0"/>
      <w:divBdr>
        <w:top w:val="none" w:sz="0" w:space="0" w:color="auto"/>
        <w:left w:val="none" w:sz="0" w:space="0" w:color="auto"/>
        <w:bottom w:val="none" w:sz="0" w:space="0" w:color="auto"/>
        <w:right w:val="none" w:sz="0" w:space="0" w:color="auto"/>
      </w:divBdr>
    </w:div>
    <w:div w:id="1617054664">
      <w:bodyDiv w:val="1"/>
      <w:marLeft w:val="0"/>
      <w:marRight w:val="0"/>
      <w:marTop w:val="0"/>
      <w:marBottom w:val="0"/>
      <w:divBdr>
        <w:top w:val="none" w:sz="0" w:space="0" w:color="auto"/>
        <w:left w:val="none" w:sz="0" w:space="0" w:color="auto"/>
        <w:bottom w:val="none" w:sz="0" w:space="0" w:color="auto"/>
        <w:right w:val="none" w:sz="0" w:space="0" w:color="auto"/>
      </w:divBdr>
    </w:div>
    <w:div w:id="1657144067">
      <w:bodyDiv w:val="1"/>
      <w:marLeft w:val="0"/>
      <w:marRight w:val="0"/>
      <w:marTop w:val="0"/>
      <w:marBottom w:val="0"/>
      <w:divBdr>
        <w:top w:val="none" w:sz="0" w:space="0" w:color="auto"/>
        <w:left w:val="none" w:sz="0" w:space="0" w:color="auto"/>
        <w:bottom w:val="none" w:sz="0" w:space="0" w:color="auto"/>
        <w:right w:val="none" w:sz="0" w:space="0" w:color="auto"/>
      </w:divBdr>
    </w:div>
    <w:div w:id="1725788090">
      <w:bodyDiv w:val="1"/>
      <w:marLeft w:val="0"/>
      <w:marRight w:val="0"/>
      <w:marTop w:val="0"/>
      <w:marBottom w:val="0"/>
      <w:divBdr>
        <w:top w:val="none" w:sz="0" w:space="0" w:color="auto"/>
        <w:left w:val="none" w:sz="0" w:space="0" w:color="auto"/>
        <w:bottom w:val="none" w:sz="0" w:space="0" w:color="auto"/>
        <w:right w:val="none" w:sz="0" w:space="0" w:color="auto"/>
      </w:divBdr>
    </w:div>
    <w:div w:id="1750886779">
      <w:bodyDiv w:val="1"/>
      <w:marLeft w:val="0"/>
      <w:marRight w:val="0"/>
      <w:marTop w:val="0"/>
      <w:marBottom w:val="0"/>
      <w:divBdr>
        <w:top w:val="none" w:sz="0" w:space="0" w:color="auto"/>
        <w:left w:val="none" w:sz="0" w:space="0" w:color="auto"/>
        <w:bottom w:val="none" w:sz="0" w:space="0" w:color="auto"/>
        <w:right w:val="none" w:sz="0" w:space="0" w:color="auto"/>
      </w:divBdr>
    </w:div>
    <w:div w:id="1755398413">
      <w:bodyDiv w:val="1"/>
      <w:marLeft w:val="0"/>
      <w:marRight w:val="0"/>
      <w:marTop w:val="0"/>
      <w:marBottom w:val="0"/>
      <w:divBdr>
        <w:top w:val="none" w:sz="0" w:space="0" w:color="auto"/>
        <w:left w:val="none" w:sz="0" w:space="0" w:color="auto"/>
        <w:bottom w:val="none" w:sz="0" w:space="0" w:color="auto"/>
        <w:right w:val="none" w:sz="0" w:space="0" w:color="auto"/>
      </w:divBdr>
      <w:divsChild>
        <w:div w:id="499152370">
          <w:marLeft w:val="-48"/>
          <w:marRight w:val="0"/>
          <w:marTop w:val="0"/>
          <w:marBottom w:val="0"/>
          <w:divBdr>
            <w:top w:val="none" w:sz="0" w:space="0" w:color="auto"/>
            <w:left w:val="none" w:sz="0" w:space="0" w:color="auto"/>
            <w:bottom w:val="none" w:sz="0" w:space="0" w:color="auto"/>
            <w:right w:val="none" w:sz="0" w:space="0" w:color="auto"/>
          </w:divBdr>
        </w:div>
      </w:divsChild>
    </w:div>
    <w:div w:id="1772048481">
      <w:bodyDiv w:val="1"/>
      <w:marLeft w:val="0"/>
      <w:marRight w:val="0"/>
      <w:marTop w:val="0"/>
      <w:marBottom w:val="0"/>
      <w:divBdr>
        <w:top w:val="none" w:sz="0" w:space="0" w:color="auto"/>
        <w:left w:val="none" w:sz="0" w:space="0" w:color="auto"/>
        <w:bottom w:val="none" w:sz="0" w:space="0" w:color="auto"/>
        <w:right w:val="none" w:sz="0" w:space="0" w:color="auto"/>
      </w:divBdr>
    </w:div>
    <w:div w:id="1785267307">
      <w:bodyDiv w:val="1"/>
      <w:marLeft w:val="0"/>
      <w:marRight w:val="0"/>
      <w:marTop w:val="0"/>
      <w:marBottom w:val="0"/>
      <w:divBdr>
        <w:top w:val="none" w:sz="0" w:space="0" w:color="auto"/>
        <w:left w:val="none" w:sz="0" w:space="0" w:color="auto"/>
        <w:bottom w:val="none" w:sz="0" w:space="0" w:color="auto"/>
        <w:right w:val="none" w:sz="0" w:space="0" w:color="auto"/>
      </w:divBdr>
    </w:div>
    <w:div w:id="1916430642">
      <w:bodyDiv w:val="1"/>
      <w:marLeft w:val="0"/>
      <w:marRight w:val="0"/>
      <w:marTop w:val="0"/>
      <w:marBottom w:val="0"/>
      <w:divBdr>
        <w:top w:val="none" w:sz="0" w:space="0" w:color="auto"/>
        <w:left w:val="none" w:sz="0" w:space="0" w:color="auto"/>
        <w:bottom w:val="none" w:sz="0" w:space="0" w:color="auto"/>
        <w:right w:val="none" w:sz="0" w:space="0" w:color="auto"/>
      </w:divBdr>
    </w:div>
    <w:div w:id="1923950378">
      <w:bodyDiv w:val="1"/>
      <w:marLeft w:val="0"/>
      <w:marRight w:val="0"/>
      <w:marTop w:val="0"/>
      <w:marBottom w:val="0"/>
      <w:divBdr>
        <w:top w:val="none" w:sz="0" w:space="0" w:color="auto"/>
        <w:left w:val="none" w:sz="0" w:space="0" w:color="auto"/>
        <w:bottom w:val="none" w:sz="0" w:space="0" w:color="auto"/>
        <w:right w:val="none" w:sz="0" w:space="0" w:color="auto"/>
      </w:divBdr>
    </w:div>
    <w:div w:id="1955670647">
      <w:bodyDiv w:val="1"/>
      <w:marLeft w:val="0"/>
      <w:marRight w:val="0"/>
      <w:marTop w:val="0"/>
      <w:marBottom w:val="0"/>
      <w:divBdr>
        <w:top w:val="none" w:sz="0" w:space="0" w:color="auto"/>
        <w:left w:val="none" w:sz="0" w:space="0" w:color="auto"/>
        <w:bottom w:val="none" w:sz="0" w:space="0" w:color="auto"/>
        <w:right w:val="none" w:sz="0" w:space="0" w:color="auto"/>
      </w:divBdr>
      <w:divsChild>
        <w:div w:id="1414206959">
          <w:marLeft w:val="-48"/>
          <w:marRight w:val="0"/>
          <w:marTop w:val="0"/>
          <w:marBottom w:val="0"/>
          <w:divBdr>
            <w:top w:val="none" w:sz="0" w:space="0" w:color="auto"/>
            <w:left w:val="none" w:sz="0" w:space="0" w:color="auto"/>
            <w:bottom w:val="none" w:sz="0" w:space="0" w:color="auto"/>
            <w:right w:val="none" w:sz="0" w:space="0" w:color="auto"/>
          </w:divBdr>
        </w:div>
      </w:divsChild>
    </w:div>
    <w:div w:id="2014381139">
      <w:bodyDiv w:val="1"/>
      <w:marLeft w:val="0"/>
      <w:marRight w:val="0"/>
      <w:marTop w:val="0"/>
      <w:marBottom w:val="0"/>
      <w:divBdr>
        <w:top w:val="none" w:sz="0" w:space="0" w:color="auto"/>
        <w:left w:val="none" w:sz="0" w:space="0" w:color="auto"/>
        <w:bottom w:val="none" w:sz="0" w:space="0" w:color="auto"/>
        <w:right w:val="none" w:sz="0" w:space="0" w:color="auto"/>
      </w:divBdr>
    </w:div>
    <w:div w:id="208688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stevens3@gmail.com" TargetMode="External"/><Relationship Id="rId13" Type="http://schemas.openxmlformats.org/officeDocument/2006/relationships/hyperlink" Target="mailto:drewgron@umich.ed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s3378@cornell.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issa.soline@glslcities.org" TargetMode="External"/><Relationship Id="rId5" Type="http://schemas.openxmlformats.org/officeDocument/2006/relationships/webSettings" Target="webSettings.xml"/><Relationship Id="rId15" Type="http://schemas.openxmlformats.org/officeDocument/2006/relationships/hyperlink" Target="https://www.ny.gov/programs/lake-ontario-relief-and-recovery" TargetMode="External"/><Relationship Id="rId10" Type="http://schemas.openxmlformats.org/officeDocument/2006/relationships/hyperlink" Target="mailto:nusbaum@nfez.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desantis@nfez.org" TargetMode="External"/><Relationship Id="rId14" Type="http://schemas.openxmlformats.org/officeDocument/2006/relationships/hyperlink" Target="http://niagarafallsusa.org/government/city-departments/planning-and-environmenta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C1DD3-A822-5E45-83B5-E05BE724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1629</TotalTime>
  <Pages>5</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Acdan, Juanito J. (ARC-SGE)[SSAI DEVELOP]</cp:lastModifiedBy>
  <cp:revision>36</cp:revision>
  <dcterms:created xsi:type="dcterms:W3CDTF">2019-03-26T15:10:00Z</dcterms:created>
  <dcterms:modified xsi:type="dcterms:W3CDTF">2019-04-08T06:11:00Z</dcterms:modified>
</cp:coreProperties>
</file>