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2A1E42E2" w:rsidR="00476B26" w:rsidRPr="0047289E" w:rsidRDefault="00075D5E" w:rsidP="00476B26">
      <w:pPr>
        <w:jc w:val="right"/>
        <w:rPr>
          <w:rFonts w:ascii="Garamond" w:hAnsi="Garamond"/>
          <w:b/>
          <w:sz w:val="24"/>
          <w:szCs w:val="24"/>
        </w:rPr>
      </w:pPr>
      <w:r>
        <w:rPr>
          <w:rFonts w:ascii="Garamond" w:hAnsi="Garamond"/>
          <w:b/>
          <w:sz w:val="24"/>
          <w:szCs w:val="24"/>
        </w:rPr>
        <w:t>Georgia</w:t>
      </w:r>
      <w:r w:rsidRPr="0047289E">
        <w:rPr>
          <w:rFonts w:ascii="Garamond" w:hAnsi="Garamond"/>
          <w:b/>
          <w:sz w:val="24"/>
          <w:szCs w:val="24"/>
        </w:rPr>
        <w:t xml:space="preserve"> </w:t>
      </w:r>
      <w:r w:rsidR="00476B26" w:rsidRPr="0047289E">
        <w:rPr>
          <w:rFonts w:ascii="Garamond" w:hAnsi="Garamond"/>
          <w:b/>
          <w:sz w:val="24"/>
          <w:szCs w:val="24"/>
        </w:rPr>
        <w:t xml:space="preserve">– </w:t>
      </w:r>
      <w:r>
        <w:rPr>
          <w:rFonts w:ascii="Garamond" w:hAnsi="Garamond"/>
          <w:b/>
          <w:sz w:val="24"/>
          <w:szCs w:val="24"/>
        </w:rPr>
        <w:t>Athens</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4E455B" w:rsidRPr="0047289E">
        <w:rPr>
          <w:rFonts w:ascii="Garamond" w:hAnsi="Garamond"/>
          <w:i/>
          <w:sz w:val="24"/>
          <w:szCs w:val="24"/>
        </w:rPr>
        <w:t>Spring</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1824EBE9" w14:textId="628FA1AF" w:rsidR="007B73F9" w:rsidRPr="003725A0" w:rsidRDefault="003725A0">
      <w:pPr>
        <w:rPr>
          <w:rFonts w:ascii="Times New Roman" w:eastAsia="Times New Roman" w:hAnsi="Times New Roman"/>
          <w:sz w:val="24"/>
          <w:szCs w:val="24"/>
        </w:rPr>
      </w:pPr>
      <w:r>
        <w:rPr>
          <w:rFonts w:ascii="Garamond" w:eastAsia="Garamond" w:hAnsi="Garamond" w:cs="Garamond"/>
          <w:b/>
          <w:color w:val="000000"/>
        </w:rPr>
        <w:t xml:space="preserve">Osa Peninsula Water Resources </w:t>
      </w:r>
    </w:p>
    <w:p w14:paraId="523E731C" w14:textId="0D2066A5" w:rsidR="003725A0" w:rsidRDefault="003725A0" w:rsidP="003725A0">
      <w:pPr>
        <w:rPr>
          <w:rFonts w:ascii="Garamond" w:eastAsia="Garamond" w:hAnsi="Garamond" w:cs="Garamond"/>
          <w:i/>
        </w:rPr>
      </w:pPr>
      <w:r>
        <w:rPr>
          <w:rFonts w:ascii="Garamond" w:eastAsia="Garamond" w:hAnsi="Garamond" w:cs="Garamond"/>
          <w:i/>
          <w:color w:val="000000"/>
        </w:rPr>
        <w:t>Assessing Threats</w:t>
      </w:r>
      <w:r w:rsidR="00D42186">
        <w:rPr>
          <w:rFonts w:ascii="Garamond" w:eastAsia="Garamond" w:hAnsi="Garamond" w:cs="Garamond"/>
          <w:i/>
          <w:color w:val="000000"/>
        </w:rPr>
        <w:t xml:space="preserve"> </w:t>
      </w:r>
      <w:r>
        <w:rPr>
          <w:rFonts w:ascii="Garamond" w:eastAsia="Garamond" w:hAnsi="Garamond" w:cs="Garamond"/>
          <w:i/>
          <w:color w:val="000000"/>
        </w:rPr>
        <w:t>to River Water Quality and Mangrove Health Based on Watershed Land Use on the Osa Peninsula, Costa Rica</w:t>
      </w:r>
    </w:p>
    <w:p w14:paraId="18D479DC" w14:textId="77777777" w:rsidR="00272CD9" w:rsidRPr="0047289E" w:rsidRDefault="00272CD9" w:rsidP="00476B26">
      <w:pPr>
        <w:rPr>
          <w:rFonts w:ascii="Garamond" w:hAnsi="Garamond"/>
          <w:b/>
          <w:sz w:val="20"/>
        </w:rPr>
      </w:pPr>
    </w:p>
    <w:p w14:paraId="16D0CD78" w14:textId="1B67FEDD"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3725A0">
        <w:rPr>
          <w:rFonts w:ascii="Garamond" w:eastAsia="Garamond" w:hAnsi="Garamond" w:cs="Garamond"/>
        </w:rPr>
        <w:t>Water You Waiting For? Protecting Water Resources in the Osa Peninsula, Costa Rica</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162D1F96"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Suravi Shrestha (Project Lead), suravi.stha@gmail.com</w:t>
      </w:r>
    </w:p>
    <w:p w14:paraId="5C217277"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Marie Bouffard</w:t>
      </w:r>
    </w:p>
    <w:p w14:paraId="0A31292F"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John Langstaff</w:t>
      </w:r>
    </w:p>
    <w:p w14:paraId="1B059D69"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Candice Lee</w:t>
      </w:r>
    </w:p>
    <w:p w14:paraId="41747480"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 xml:space="preserve">Emily Pauline </w:t>
      </w:r>
    </w:p>
    <w:p w14:paraId="2BA6248C"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 xml:space="preserve">Sam Tingle </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4557938E" w14:textId="77777777" w:rsidR="003725A0" w:rsidRDefault="003725A0" w:rsidP="003725A0">
      <w:pPr>
        <w:rPr>
          <w:rFonts w:ascii="Times New Roman" w:eastAsia="Times New Roman" w:hAnsi="Times New Roman"/>
          <w:sz w:val="24"/>
          <w:szCs w:val="24"/>
        </w:rPr>
      </w:pPr>
      <w:r>
        <w:rPr>
          <w:rFonts w:ascii="Garamond" w:eastAsia="Garamond" w:hAnsi="Garamond" w:cs="Garamond"/>
          <w:color w:val="000000"/>
        </w:rPr>
        <w:t>Dr. Marguerite Madden (University of Georgia)</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4EE07A07" w:rsidR="008B3821" w:rsidRPr="003725A0" w:rsidRDefault="008B3821" w:rsidP="00276572">
      <w:pPr>
        <w:rPr>
          <w:rFonts w:ascii="Garamond" w:eastAsia="Garamond" w:hAnsi="Garamond" w:cs="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3725A0">
        <w:rPr>
          <w:rFonts w:ascii="Garamond" w:eastAsia="Garamond" w:hAnsi="Garamond" w:cs="Garamond"/>
        </w:rPr>
        <w:t>NASA DEVELOP and Osa Conservation collaborat</w:t>
      </w:r>
      <w:r w:rsidR="00673CC0">
        <w:rPr>
          <w:rFonts w:ascii="Garamond" w:eastAsia="Garamond" w:hAnsi="Garamond" w:cs="Garamond"/>
        </w:rPr>
        <w:t>ed</w:t>
      </w:r>
      <w:r w:rsidR="003725A0">
        <w:rPr>
          <w:rFonts w:ascii="Garamond" w:eastAsia="Garamond" w:hAnsi="Garamond" w:cs="Garamond"/>
        </w:rPr>
        <w:t xml:space="preserve"> to assess the impacts of </w:t>
      </w:r>
      <w:r w:rsidR="00C16572">
        <w:rPr>
          <w:rFonts w:ascii="Garamond" w:eastAsia="Garamond" w:hAnsi="Garamond" w:cs="Garamond"/>
        </w:rPr>
        <w:t xml:space="preserve">forestry laws and protected areas on </w:t>
      </w:r>
      <w:r w:rsidR="00A50778">
        <w:rPr>
          <w:rFonts w:ascii="Garamond" w:eastAsia="Garamond" w:hAnsi="Garamond" w:cs="Garamond"/>
        </w:rPr>
        <w:t>changes in land use</w:t>
      </w:r>
      <w:r w:rsidR="003725A0">
        <w:rPr>
          <w:rFonts w:ascii="Garamond" w:eastAsia="Garamond" w:hAnsi="Garamond" w:cs="Garamond"/>
        </w:rPr>
        <w:t xml:space="preserve"> and other human activities </w:t>
      </w:r>
      <w:r w:rsidR="002E0F17" w:rsidRPr="002E0F17">
        <w:rPr>
          <w:rFonts w:ascii="Garamond" w:eastAsia="Garamond" w:hAnsi="Garamond" w:cs="Garamond"/>
        </w:rPr>
        <w:t>affecting</w:t>
      </w:r>
      <w:r w:rsidR="00A50778" w:rsidRPr="002E0F17">
        <w:rPr>
          <w:rFonts w:ascii="Garamond" w:eastAsia="Garamond" w:hAnsi="Garamond" w:cs="Garamond"/>
        </w:rPr>
        <w:t xml:space="preserve"> </w:t>
      </w:r>
      <w:r w:rsidR="003725A0" w:rsidRPr="002E0F17">
        <w:rPr>
          <w:rFonts w:ascii="Garamond" w:eastAsia="Garamond" w:hAnsi="Garamond" w:cs="Garamond"/>
        </w:rPr>
        <w:t>biodiversity, watershed health, and water quality in the Osa Peninsula of Costa Rica.</w:t>
      </w:r>
      <w:r w:rsidR="003725A0">
        <w:rPr>
          <w:rFonts w:ascii="Garamond" w:eastAsia="Garamond" w:hAnsi="Garamond" w:cs="Garamond"/>
        </w:rPr>
        <w:t xml:space="preserve"> A time series analysis of satellite imagery reveal</w:t>
      </w:r>
      <w:r w:rsidR="00673CC0">
        <w:rPr>
          <w:rFonts w:ascii="Garamond" w:eastAsia="Garamond" w:hAnsi="Garamond" w:cs="Garamond"/>
        </w:rPr>
        <w:t>ed</w:t>
      </w:r>
      <w:r w:rsidR="003725A0">
        <w:rPr>
          <w:rFonts w:ascii="Garamond" w:eastAsia="Garamond" w:hAnsi="Garamond" w:cs="Garamond"/>
        </w:rPr>
        <w:t xml:space="preserve"> risk factors and patterns between public policy, land use change, deforestation, and erosion. Results and outreach materials from this project will further assist Osa Conservation in their efforts to educate the public, inform environmental policy decisions, and support the restoration of biodiversity in the Osa Region.</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2477B42B" w14:textId="14B642E0" w:rsidR="003725A0" w:rsidRDefault="003725A0" w:rsidP="003725A0">
      <w:pPr>
        <w:rPr>
          <w:rFonts w:ascii="Garamond" w:eastAsia="Garamond" w:hAnsi="Garamond" w:cs="Garamond"/>
        </w:rPr>
      </w:pPr>
      <w:r>
        <w:rPr>
          <w:rFonts w:ascii="Garamond" w:eastAsia="Garamond" w:hAnsi="Garamond" w:cs="Garamond"/>
        </w:rPr>
        <w:t xml:space="preserve">The Osa Peninsula, located in the southern region of Costa Rica’s Pacific Coast, is one of the most biologically-diverse places on Earth and is a popular ecotourism destination. However, the area faces watershed degradation and loss of biodiversity due to deforestation, pollution from agriculture, and human settlement. NASA DEVELOP worked with Osa Conservation to analyze land use and land cover change in the Osa Peninsula to better understand threats to river water quality and mangrove health. </w:t>
      </w:r>
      <w:r w:rsidRPr="00F82A5B">
        <w:rPr>
          <w:rFonts w:ascii="Garamond" w:eastAsia="Garamond" w:hAnsi="Garamond" w:cs="Garamond"/>
        </w:rPr>
        <w:t xml:space="preserve">This project used Landsat </w:t>
      </w:r>
      <w:r w:rsidR="00CC45F1" w:rsidRPr="00F82A5B">
        <w:rPr>
          <w:rFonts w:ascii="Garamond" w:eastAsia="Garamond" w:hAnsi="Garamond" w:cs="Garamond"/>
        </w:rPr>
        <w:t>5 Thematic M</w:t>
      </w:r>
      <w:r w:rsidRPr="00F82A5B">
        <w:rPr>
          <w:rFonts w:ascii="Garamond" w:eastAsia="Garamond" w:hAnsi="Garamond" w:cs="Garamond"/>
        </w:rPr>
        <w:t xml:space="preserve">apper (TM), Landsat 8 Operational Land Imager (OLI), </w:t>
      </w:r>
      <w:r w:rsidR="00B5520C">
        <w:rPr>
          <w:rFonts w:ascii="Garamond" w:eastAsia="Garamond" w:hAnsi="Garamond" w:cs="Garamond"/>
        </w:rPr>
        <w:t xml:space="preserve">and </w:t>
      </w:r>
      <w:r w:rsidRPr="00F82A5B">
        <w:rPr>
          <w:rFonts w:ascii="Garamond" w:eastAsia="Garamond" w:hAnsi="Garamond" w:cs="Garamond"/>
        </w:rPr>
        <w:t xml:space="preserve">Terra </w:t>
      </w:r>
      <w:r w:rsidRPr="00F82A5B">
        <w:rPr>
          <w:rFonts w:ascii="Garamond" w:eastAsia="Garamond" w:hAnsi="Garamond" w:cs="Garamond"/>
          <w:color w:val="222222"/>
        </w:rPr>
        <w:t>Advanced Spaceborne</w:t>
      </w:r>
      <w:r w:rsidRPr="003725A0">
        <w:rPr>
          <w:rFonts w:ascii="Garamond" w:eastAsia="Garamond" w:hAnsi="Garamond" w:cs="Garamond"/>
          <w:color w:val="222222"/>
        </w:rPr>
        <w:t xml:space="preserve"> Thermal Emission and Reflection Radiometer</w:t>
      </w:r>
      <w:r w:rsidRPr="003725A0">
        <w:rPr>
          <w:rFonts w:ascii="Garamond" w:eastAsia="Garamond" w:hAnsi="Garamond" w:cs="Garamond"/>
        </w:rPr>
        <w:t xml:space="preserve"> (ASTER) to</w:t>
      </w:r>
      <w:r>
        <w:rPr>
          <w:rFonts w:ascii="Garamond" w:eastAsia="Garamond" w:hAnsi="Garamond" w:cs="Garamond"/>
        </w:rPr>
        <w:t xml:space="preserve"> create a land cover time series map from 1987 to 2017. These time series data were used to compare land use over time, as well as patterns in water quality, mangrove health, erosion, and deforestation. The time series also helped to identify the impact of the </w:t>
      </w:r>
      <w:r w:rsidR="002A3451">
        <w:rPr>
          <w:rFonts w:ascii="Garamond" w:eastAsia="Garamond" w:hAnsi="Garamond" w:cs="Garamond"/>
        </w:rPr>
        <w:t xml:space="preserve">creation of protected areas and the </w:t>
      </w:r>
      <w:r>
        <w:rPr>
          <w:rFonts w:ascii="Garamond" w:eastAsia="Garamond" w:hAnsi="Garamond" w:cs="Garamond"/>
        </w:rPr>
        <w:t xml:space="preserve">1996 Forest Law 7575, which aimed to support reforestation and riparian health. Osa Conservation will use and distribute results to the National System of Conservation Areas (SINAC), Ministry of Environment and Energy (MINAE), and local communities to inform land management decisions, </w:t>
      </w:r>
      <w:r w:rsidR="002A3451">
        <w:rPr>
          <w:rFonts w:ascii="Garamond" w:eastAsia="Garamond" w:hAnsi="Garamond" w:cs="Garamond"/>
        </w:rPr>
        <w:t>policy enforcement</w:t>
      </w:r>
      <w:r>
        <w:rPr>
          <w:rFonts w:ascii="Garamond" w:eastAsia="Garamond" w:hAnsi="Garamond" w:cs="Garamond"/>
        </w:rPr>
        <w:t>, education and outreach initiatives, and watershed restoration and monitoring.</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54E03314" w14:textId="6A271482" w:rsidR="00476B26" w:rsidRPr="003725A0" w:rsidRDefault="003725A0" w:rsidP="00476B26">
      <w:pPr>
        <w:rPr>
          <w:rFonts w:ascii="Garamond" w:eastAsia="Garamond" w:hAnsi="Garamond" w:cs="Garamond"/>
          <w:sz w:val="20"/>
          <w:szCs w:val="20"/>
        </w:rPr>
      </w:pPr>
      <w:r>
        <w:rPr>
          <w:rFonts w:ascii="Garamond" w:eastAsia="Garamond" w:hAnsi="Garamond" w:cs="Garamond"/>
        </w:rPr>
        <w:t xml:space="preserve">Biodiversity, </w:t>
      </w:r>
      <w:r w:rsidR="002A3451">
        <w:rPr>
          <w:rFonts w:ascii="Garamond" w:eastAsia="Garamond" w:hAnsi="Garamond" w:cs="Garamond"/>
        </w:rPr>
        <w:t xml:space="preserve">watershed health, </w:t>
      </w:r>
      <w:r>
        <w:rPr>
          <w:rFonts w:ascii="Garamond" w:eastAsia="Garamond" w:hAnsi="Garamond" w:cs="Garamond"/>
        </w:rPr>
        <w:t>river health, water quality, land use change, mangrove health, Landsat, ASTER</w:t>
      </w:r>
    </w:p>
    <w:p w14:paraId="3C76A5F2" w14:textId="77777777" w:rsidR="00CB6407" w:rsidRPr="0047289E" w:rsidRDefault="00CB6407" w:rsidP="00CB6407">
      <w:pPr>
        <w:ind w:left="720" w:hanging="720"/>
        <w:rPr>
          <w:rFonts w:ascii="Garamond" w:hAnsi="Garamond"/>
          <w:b/>
          <w:i/>
          <w:sz w:val="20"/>
          <w:szCs w:val="20"/>
        </w:rPr>
      </w:pPr>
    </w:p>
    <w:p w14:paraId="426A2EFD" w14:textId="784AC1E6" w:rsidR="003725A0" w:rsidRDefault="00CB6407" w:rsidP="003725A0">
      <w:pPr>
        <w:ind w:left="720" w:hanging="720"/>
        <w:rPr>
          <w:rFonts w:ascii="Garamond" w:hAnsi="Garamond"/>
          <w:sz w:val="20"/>
          <w:szCs w:val="20"/>
        </w:rPr>
      </w:pPr>
      <w:r w:rsidRPr="0047289E">
        <w:rPr>
          <w:rFonts w:ascii="Garamond" w:hAnsi="Garamond"/>
          <w:b/>
          <w:i/>
        </w:rPr>
        <w:t>National Application Area Addressed:</w:t>
      </w:r>
      <w:r w:rsidRPr="0047289E">
        <w:rPr>
          <w:rFonts w:ascii="Garamond" w:hAnsi="Garamond"/>
          <w:sz w:val="20"/>
          <w:szCs w:val="20"/>
        </w:rPr>
        <w:t xml:space="preserve"> </w:t>
      </w:r>
      <w:r w:rsidR="003725A0">
        <w:rPr>
          <w:rFonts w:ascii="Garamond" w:eastAsia="Garamond" w:hAnsi="Garamond" w:cs="Garamond"/>
        </w:rPr>
        <w:t>Water Resources</w:t>
      </w:r>
    </w:p>
    <w:p w14:paraId="66FE660A" w14:textId="7E9985BC" w:rsidR="003725A0" w:rsidRPr="003725A0" w:rsidRDefault="00CB6407" w:rsidP="003725A0">
      <w:pPr>
        <w:ind w:left="720" w:hanging="720"/>
        <w:rPr>
          <w:rFonts w:ascii="Garamond" w:hAnsi="Garamond"/>
          <w:sz w:val="20"/>
          <w:szCs w:val="20"/>
        </w:rPr>
      </w:pPr>
      <w:r w:rsidRPr="0047289E">
        <w:rPr>
          <w:rFonts w:ascii="Garamond" w:hAnsi="Garamond"/>
          <w:b/>
          <w:i/>
        </w:rPr>
        <w:lastRenderedPageBreak/>
        <w:t>Study Location:</w:t>
      </w:r>
      <w:r w:rsidRPr="0047289E">
        <w:rPr>
          <w:rFonts w:ascii="Garamond" w:hAnsi="Garamond"/>
          <w:sz w:val="20"/>
          <w:szCs w:val="20"/>
        </w:rPr>
        <w:t xml:space="preserve"> </w:t>
      </w:r>
      <w:r w:rsidR="003725A0">
        <w:rPr>
          <w:rFonts w:ascii="Garamond" w:eastAsia="Garamond" w:hAnsi="Garamond" w:cs="Garamond"/>
        </w:rPr>
        <w:t>Area of Conservation Osa</w:t>
      </w:r>
      <w:r w:rsidR="003725A0">
        <w:rPr>
          <w:rFonts w:ascii="Garamond" w:eastAsia="Garamond" w:hAnsi="Garamond" w:cs="Garamond"/>
          <w:sz w:val="20"/>
          <w:szCs w:val="20"/>
        </w:rPr>
        <w:t xml:space="preserve"> </w:t>
      </w:r>
      <w:r w:rsidR="003725A0">
        <w:rPr>
          <w:rFonts w:ascii="Garamond" w:eastAsia="Garamond" w:hAnsi="Garamond" w:cs="Garamond"/>
        </w:rPr>
        <w:t xml:space="preserve">(ACOSA), Costa Rica: Osa Peninsula and Golifo with an emphasis on Esquinas, Rincon, Puerto Jimenez, Sierpe Humedal and Drake Bay </w:t>
      </w:r>
    </w:p>
    <w:p w14:paraId="1F427C89" w14:textId="2645C2E8" w:rsidR="003725A0" w:rsidRDefault="00CB6407" w:rsidP="003725A0">
      <w:pPr>
        <w:ind w:left="720" w:hanging="720"/>
        <w:rPr>
          <w:rFonts w:ascii="Garamond" w:eastAsia="Garamond" w:hAnsi="Garamond" w:cs="Garamond"/>
        </w:rPr>
      </w:pPr>
      <w:r w:rsidRPr="0047289E">
        <w:rPr>
          <w:rFonts w:ascii="Garamond" w:hAnsi="Garamond"/>
          <w:b/>
          <w:i/>
        </w:rPr>
        <w:t>Study Period:</w:t>
      </w:r>
      <w:r w:rsidRPr="0047289E">
        <w:rPr>
          <w:rFonts w:ascii="Garamond" w:hAnsi="Garamond"/>
          <w:b/>
          <w:sz w:val="20"/>
          <w:szCs w:val="20"/>
        </w:rPr>
        <w:t xml:space="preserve"> </w:t>
      </w:r>
      <w:r w:rsidR="00CC45F1">
        <w:rPr>
          <w:rFonts w:ascii="Garamond" w:eastAsia="Garamond" w:hAnsi="Garamond" w:cs="Garamond"/>
        </w:rPr>
        <w:t>January 1987</w:t>
      </w:r>
      <w:r w:rsidR="003725A0">
        <w:rPr>
          <w:rFonts w:ascii="Garamond" w:eastAsia="Garamond" w:hAnsi="Garamond" w:cs="Garamond"/>
        </w:rPr>
        <w:t xml:space="preserve"> – December 2017</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337042B4" w14:textId="0792EA94" w:rsidR="003725A0" w:rsidRDefault="00B5520C"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Costa Rica had one of the highest deforestation rates in the world during the 1980s, with </w:t>
      </w:r>
      <w:r w:rsidR="003725A0">
        <w:rPr>
          <w:rFonts w:ascii="Garamond" w:eastAsia="Garamond" w:hAnsi="Garamond" w:cs="Garamond"/>
        </w:rPr>
        <w:t xml:space="preserve">forest cover </w:t>
      </w:r>
      <w:r>
        <w:rPr>
          <w:rFonts w:ascii="Garamond" w:eastAsia="Garamond" w:hAnsi="Garamond" w:cs="Garamond"/>
        </w:rPr>
        <w:t xml:space="preserve">decreasing </w:t>
      </w:r>
      <w:r w:rsidR="003725A0">
        <w:rPr>
          <w:rFonts w:ascii="Garamond" w:eastAsia="Garamond" w:hAnsi="Garamond" w:cs="Garamond"/>
        </w:rPr>
        <w:t>from over 50% during the 1940s to 29% by 1986. In response to this, the Costa Rican government introduced Forest Law 7575</w:t>
      </w:r>
      <w:r w:rsidRPr="00B5520C">
        <w:rPr>
          <w:rFonts w:ascii="Garamond" w:eastAsia="Garamond" w:hAnsi="Garamond" w:cs="Garamond"/>
        </w:rPr>
        <w:t xml:space="preserve"> </w:t>
      </w:r>
      <w:r>
        <w:rPr>
          <w:rFonts w:ascii="Garamond" w:eastAsia="Garamond" w:hAnsi="Garamond" w:cs="Garamond"/>
        </w:rPr>
        <w:t>in 1996</w:t>
      </w:r>
      <w:r w:rsidR="003725A0">
        <w:rPr>
          <w:rFonts w:ascii="Garamond" w:eastAsia="Garamond" w:hAnsi="Garamond" w:cs="Garamond"/>
        </w:rPr>
        <w:t>, which aims to support reforestation by protecting riparian zones and compensating landowners for conservation efforts. Understanding land use change patterns before and after the implementation of these policies will help Osa Conservation identify their effectiveness and how lands in area watersheds have been used. This knowledge will help provide information important for the development of environmental policy and public education.</w:t>
      </w:r>
    </w:p>
    <w:p w14:paraId="74BBC309" w14:textId="67432328" w:rsidR="003725A0" w:rsidRDefault="00B5520C"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Agriculture is t</w:t>
      </w:r>
      <w:r w:rsidR="003725A0">
        <w:rPr>
          <w:rFonts w:ascii="Garamond" w:eastAsia="Garamond" w:hAnsi="Garamond" w:cs="Garamond"/>
        </w:rPr>
        <w:t xml:space="preserve">he principle reason for deforestation across Costa Rica. Important monocultures that have replaced forests have been </w:t>
      </w:r>
      <w:r w:rsidR="00D662F6">
        <w:rPr>
          <w:rFonts w:ascii="Garamond" w:eastAsia="Garamond" w:hAnsi="Garamond" w:cs="Garamond"/>
        </w:rPr>
        <w:t xml:space="preserve">non-native </w:t>
      </w:r>
      <w:r w:rsidR="003725A0">
        <w:rPr>
          <w:rFonts w:ascii="Garamond" w:eastAsia="Garamond" w:hAnsi="Garamond" w:cs="Garamond"/>
        </w:rPr>
        <w:t>palm oil, t</w:t>
      </w:r>
      <w:r w:rsidR="00D662F6">
        <w:rPr>
          <w:rFonts w:ascii="Garamond" w:eastAsia="Garamond" w:hAnsi="Garamond" w:cs="Garamond"/>
        </w:rPr>
        <w:t>eak</w:t>
      </w:r>
      <w:r w:rsidR="003725A0">
        <w:rPr>
          <w:rFonts w:ascii="Garamond" w:eastAsia="Garamond" w:hAnsi="Garamond" w:cs="Garamond"/>
        </w:rPr>
        <w:t>, and cattle pastures. Understanding the change in area used for each type of agriculture will help determine the impact on water quality of rivers in the Osa Peninsula.</w:t>
      </w:r>
    </w:p>
    <w:p w14:paraId="623633B1" w14:textId="075D1FF7" w:rsidR="003725A0" w:rsidRDefault="003725A0"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The combination of land use change and agricultural practices have led to a decrease in biodiversity in the Osa Peninsula. This </w:t>
      </w:r>
      <w:r w:rsidR="00D662F6">
        <w:rPr>
          <w:rFonts w:ascii="Garamond" w:eastAsia="Garamond" w:hAnsi="Garamond" w:cs="Garamond"/>
        </w:rPr>
        <w:t xml:space="preserve">leads to a </w:t>
      </w:r>
      <w:r>
        <w:rPr>
          <w:rFonts w:ascii="Garamond" w:eastAsia="Garamond" w:hAnsi="Garamond" w:cs="Garamond"/>
        </w:rPr>
        <w:t>decrease in native species and less productive ecosystems. In addition, the local ecotourism economy of the Osa Peninsula will be negatively impacted if the current rate of biodiversity loss continues.</w:t>
      </w:r>
    </w:p>
    <w:p w14:paraId="5469FE37" w14:textId="507C56F4" w:rsidR="003725A0" w:rsidRDefault="003725A0"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Byproducts of agriculture and deforestation have decreased the water quality </w:t>
      </w:r>
      <w:r w:rsidR="00B5520C">
        <w:rPr>
          <w:rFonts w:ascii="Garamond" w:eastAsia="Garamond" w:hAnsi="Garamond" w:cs="Garamond"/>
        </w:rPr>
        <w:t xml:space="preserve">of rivers </w:t>
      </w:r>
      <w:r>
        <w:rPr>
          <w:rFonts w:ascii="Garamond" w:eastAsia="Garamond" w:hAnsi="Garamond" w:cs="Garamond"/>
        </w:rPr>
        <w:t xml:space="preserve">in the Osa Peninsula. This ultimately has a negative impact on the </w:t>
      </w:r>
      <w:r w:rsidR="00FC1ED8">
        <w:rPr>
          <w:rFonts w:ascii="Garamond" w:eastAsia="Garamond" w:hAnsi="Garamond" w:cs="Garamond"/>
        </w:rPr>
        <w:t xml:space="preserve">many endemic and endangered </w:t>
      </w:r>
      <w:r>
        <w:rPr>
          <w:rFonts w:ascii="Garamond" w:eastAsia="Garamond" w:hAnsi="Garamond" w:cs="Garamond"/>
        </w:rPr>
        <w:t xml:space="preserve">species in the region. There is a growing need to discern which watersheds are at the highest risk of being affected by human activities. This will allow conservationists to better </w:t>
      </w:r>
      <w:r w:rsidR="00603974">
        <w:rPr>
          <w:rFonts w:ascii="Garamond" w:eastAsia="Garamond" w:hAnsi="Garamond" w:cs="Garamond"/>
        </w:rPr>
        <w:t>target educational programs, policy enforcement, and monitoring initiatives</w:t>
      </w:r>
      <w:r>
        <w:rPr>
          <w:rFonts w:ascii="Garamond" w:eastAsia="Garamond" w:hAnsi="Garamond" w:cs="Garamond"/>
        </w:rPr>
        <w:t>.</w:t>
      </w:r>
    </w:p>
    <w:p w14:paraId="014A79EC" w14:textId="6AB39718" w:rsidR="003725A0" w:rsidRDefault="003725A0" w:rsidP="003725A0">
      <w:pPr>
        <w:numPr>
          <w:ilvl w:val="0"/>
          <w:numId w:val="8"/>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Mangroves are integral to </w:t>
      </w:r>
      <w:r w:rsidR="00B5520C">
        <w:rPr>
          <w:rFonts w:ascii="Garamond" w:eastAsia="Garamond" w:hAnsi="Garamond" w:cs="Garamond"/>
        </w:rPr>
        <w:t xml:space="preserve">the </w:t>
      </w:r>
      <w:r>
        <w:rPr>
          <w:rFonts w:ascii="Garamond" w:eastAsia="Garamond" w:hAnsi="Garamond" w:cs="Garamond"/>
        </w:rPr>
        <w:t xml:space="preserve">biodiversity and stability </w:t>
      </w:r>
      <w:r w:rsidR="00673CC0">
        <w:rPr>
          <w:rFonts w:ascii="Garamond" w:eastAsia="Garamond" w:hAnsi="Garamond" w:cs="Garamond"/>
        </w:rPr>
        <w:t>of</w:t>
      </w:r>
      <w:r>
        <w:rPr>
          <w:rFonts w:ascii="Garamond" w:eastAsia="Garamond" w:hAnsi="Garamond" w:cs="Garamond"/>
        </w:rPr>
        <w:t xml:space="preserve"> the region’s ecosystem</w:t>
      </w:r>
      <w:r w:rsidR="00603974">
        <w:rPr>
          <w:rFonts w:ascii="Garamond" w:eastAsia="Garamond" w:hAnsi="Garamond" w:cs="Garamond"/>
        </w:rPr>
        <w:t xml:space="preserve"> and economy</w:t>
      </w:r>
      <w:r>
        <w:rPr>
          <w:rFonts w:ascii="Garamond" w:eastAsia="Garamond" w:hAnsi="Garamond" w:cs="Garamond"/>
        </w:rPr>
        <w:t xml:space="preserve">. </w:t>
      </w:r>
      <w:r w:rsidR="00B5520C">
        <w:rPr>
          <w:rFonts w:ascii="Garamond" w:eastAsia="Garamond" w:hAnsi="Garamond" w:cs="Garamond"/>
        </w:rPr>
        <w:t>In order to better protect them, i</w:t>
      </w:r>
      <w:r>
        <w:rPr>
          <w:rFonts w:ascii="Garamond" w:eastAsia="Garamond" w:hAnsi="Garamond" w:cs="Garamond"/>
        </w:rPr>
        <w:t xml:space="preserve">t is vital to understand how land use in watersheds within </w:t>
      </w:r>
      <w:r w:rsidR="00673CC0">
        <w:rPr>
          <w:rFonts w:ascii="Garamond" w:eastAsia="Garamond" w:hAnsi="Garamond" w:cs="Garamond"/>
        </w:rPr>
        <w:t xml:space="preserve">the </w:t>
      </w:r>
      <w:r>
        <w:rPr>
          <w:rFonts w:ascii="Garamond" w:eastAsia="Garamond" w:hAnsi="Garamond" w:cs="Garamond"/>
        </w:rPr>
        <w:t>Osa Peninsula impacts their health.</w:t>
      </w:r>
      <w:r w:rsidR="00603974">
        <w:rPr>
          <w:rFonts w:ascii="Garamond" w:eastAsia="Garamond" w:hAnsi="Garamond" w:cs="Garamond"/>
        </w:rPr>
        <w:t xml:space="preserve"> If links are found between mangrove health and water quality, this place</w:t>
      </w:r>
      <w:r w:rsidR="00B5520C">
        <w:rPr>
          <w:rFonts w:ascii="Garamond" w:eastAsia="Garamond" w:hAnsi="Garamond" w:cs="Garamond"/>
        </w:rPr>
        <w:t>s</w:t>
      </w:r>
      <w:r w:rsidR="00603974">
        <w:rPr>
          <w:rFonts w:ascii="Garamond" w:eastAsia="Garamond" w:hAnsi="Garamond" w:cs="Garamond"/>
        </w:rPr>
        <w:t xml:space="preserve"> further emphasis on the importance of watershed conservation efforts.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6FDCF8A2" w14:textId="06B86A09" w:rsidR="003725A0" w:rsidRDefault="003725A0" w:rsidP="003725A0">
      <w:pPr>
        <w:numPr>
          <w:ilvl w:val="0"/>
          <w:numId w:val="8"/>
        </w:numPr>
        <w:pBdr>
          <w:top w:val="nil"/>
          <w:left w:val="nil"/>
          <w:bottom w:val="nil"/>
          <w:right w:val="nil"/>
          <w:between w:val="nil"/>
        </w:pBdr>
        <w:contextualSpacing/>
      </w:pPr>
      <w:r>
        <w:rPr>
          <w:rFonts w:ascii="Garamond" w:eastAsia="Garamond" w:hAnsi="Garamond" w:cs="Garamond"/>
          <w:color w:val="000000"/>
        </w:rPr>
        <w:t>Produce high resolution time series maps of land use and land cover change i</w:t>
      </w:r>
      <w:r w:rsidR="00CC45F1">
        <w:rPr>
          <w:rFonts w:ascii="Garamond" w:eastAsia="Garamond" w:hAnsi="Garamond" w:cs="Garamond"/>
          <w:color w:val="000000"/>
        </w:rPr>
        <w:t>n the Osa Peninsula between 1987</w:t>
      </w:r>
      <w:r>
        <w:rPr>
          <w:rFonts w:ascii="Garamond" w:eastAsia="Garamond" w:hAnsi="Garamond" w:cs="Garamond"/>
          <w:color w:val="000000"/>
        </w:rPr>
        <w:t>-2017</w:t>
      </w:r>
    </w:p>
    <w:p w14:paraId="0B3B577D" w14:textId="6BC8877A" w:rsidR="003725A0" w:rsidRDefault="003725A0" w:rsidP="003725A0">
      <w:pPr>
        <w:numPr>
          <w:ilvl w:val="0"/>
          <w:numId w:val="8"/>
        </w:numPr>
        <w:pBdr>
          <w:top w:val="nil"/>
          <w:left w:val="nil"/>
          <w:bottom w:val="nil"/>
          <w:right w:val="nil"/>
          <w:between w:val="nil"/>
        </w:pBdr>
        <w:contextualSpacing/>
      </w:pPr>
      <w:r>
        <w:rPr>
          <w:rFonts w:ascii="Garamond" w:eastAsia="Garamond" w:hAnsi="Garamond" w:cs="Garamond"/>
          <w:color w:val="000000"/>
        </w:rPr>
        <w:t>Determine rates of land use change in riparian zones</w:t>
      </w:r>
    </w:p>
    <w:p w14:paraId="7E981AF7" w14:textId="0702339B" w:rsidR="003725A0" w:rsidRDefault="003725A0" w:rsidP="003725A0">
      <w:pPr>
        <w:numPr>
          <w:ilvl w:val="0"/>
          <w:numId w:val="8"/>
        </w:numPr>
        <w:pBdr>
          <w:top w:val="nil"/>
          <w:left w:val="nil"/>
          <w:bottom w:val="nil"/>
          <w:right w:val="nil"/>
          <w:between w:val="nil"/>
        </w:pBdr>
        <w:contextualSpacing/>
      </w:pPr>
      <w:r>
        <w:rPr>
          <w:rFonts w:ascii="Garamond" w:eastAsia="Garamond" w:hAnsi="Garamond" w:cs="Garamond"/>
          <w:color w:val="000000"/>
        </w:rPr>
        <w:t>Quantify the effectiveness of the 1996 Forest Law 7575 in curbing deforestation and erosion in riparian zones</w:t>
      </w:r>
    </w:p>
    <w:p w14:paraId="2C4F7DA7" w14:textId="7A828484" w:rsidR="003725A0" w:rsidRDefault="003725A0" w:rsidP="003725A0">
      <w:pPr>
        <w:numPr>
          <w:ilvl w:val="0"/>
          <w:numId w:val="8"/>
        </w:numPr>
        <w:pBdr>
          <w:top w:val="nil"/>
          <w:left w:val="nil"/>
          <w:bottom w:val="nil"/>
          <w:right w:val="nil"/>
          <w:between w:val="nil"/>
        </w:pBdr>
        <w:contextualSpacing/>
      </w:pPr>
      <w:r>
        <w:rPr>
          <w:rFonts w:ascii="Garamond" w:eastAsia="Garamond" w:hAnsi="Garamond" w:cs="Garamond"/>
          <w:color w:val="000000"/>
        </w:rPr>
        <w:t>Create accessible public outreach materials to inform the local community on how to implement sustainable practices</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655C43B"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3725A0" w:rsidRPr="0047289E" w14:paraId="5D470CD2" w14:textId="77777777" w:rsidTr="00673CC0">
        <w:tc>
          <w:tcPr>
            <w:tcW w:w="3263" w:type="dxa"/>
            <w:shd w:val="clear" w:color="auto" w:fill="auto"/>
          </w:tcPr>
          <w:p w14:paraId="147FACB8" w14:textId="67E61824" w:rsidR="003725A0" w:rsidRPr="0047289E" w:rsidRDefault="003725A0" w:rsidP="003725A0">
            <w:pPr>
              <w:rPr>
                <w:rFonts w:ascii="Garamond" w:hAnsi="Garamond"/>
                <w:b/>
              </w:rPr>
            </w:pPr>
            <w:r>
              <w:rPr>
                <w:rFonts w:ascii="Garamond" w:eastAsia="Garamond" w:hAnsi="Garamond" w:cs="Garamond"/>
                <w:b/>
              </w:rPr>
              <w:t>Osa Conservation</w:t>
            </w:r>
          </w:p>
        </w:tc>
        <w:tc>
          <w:tcPr>
            <w:tcW w:w="3510" w:type="dxa"/>
            <w:shd w:val="clear" w:color="auto" w:fill="auto"/>
          </w:tcPr>
          <w:p w14:paraId="0111C027" w14:textId="5B6074EE" w:rsidR="003725A0" w:rsidRPr="0047289E" w:rsidRDefault="003725A0" w:rsidP="00BB6F93">
            <w:pPr>
              <w:rPr>
                <w:rFonts w:ascii="Garamond" w:hAnsi="Garamond"/>
              </w:rPr>
            </w:pPr>
            <w:r>
              <w:rPr>
                <w:rFonts w:ascii="Garamond" w:eastAsia="Garamond" w:hAnsi="Garamond" w:cs="Garamond"/>
              </w:rPr>
              <w:t xml:space="preserve">Hilary Brumberg, Watershed </w:t>
            </w:r>
            <w:r w:rsidR="00BB6F93">
              <w:rPr>
                <w:rFonts w:ascii="Garamond" w:eastAsia="Garamond" w:hAnsi="Garamond" w:cs="Garamond"/>
              </w:rPr>
              <w:t xml:space="preserve">Conservation (Ríos Saludables) </w:t>
            </w:r>
            <w:r>
              <w:rPr>
                <w:rFonts w:ascii="Garamond" w:eastAsia="Garamond" w:hAnsi="Garamond" w:cs="Garamond"/>
              </w:rPr>
              <w:t>Program Coordinator</w:t>
            </w:r>
          </w:p>
        </w:tc>
        <w:tc>
          <w:tcPr>
            <w:tcW w:w="1620" w:type="dxa"/>
            <w:shd w:val="clear" w:color="auto" w:fill="auto"/>
          </w:tcPr>
          <w:p w14:paraId="21053937" w14:textId="20E08D40" w:rsidR="003725A0" w:rsidRPr="0047289E" w:rsidRDefault="003725A0" w:rsidP="003725A0">
            <w:pPr>
              <w:rPr>
                <w:rFonts w:ascii="Garamond" w:hAnsi="Garamond"/>
              </w:rPr>
            </w:pPr>
            <w:r>
              <w:rPr>
                <w:rFonts w:ascii="Garamond" w:eastAsia="Garamond" w:hAnsi="Garamond" w:cs="Garamond"/>
              </w:rPr>
              <w:t>End User</w:t>
            </w:r>
          </w:p>
        </w:tc>
        <w:tc>
          <w:tcPr>
            <w:tcW w:w="1080" w:type="dxa"/>
            <w:shd w:val="clear" w:color="auto" w:fill="auto"/>
          </w:tcPr>
          <w:p w14:paraId="6070AA6D" w14:textId="0DB37C17" w:rsidR="003725A0" w:rsidRPr="0047289E" w:rsidRDefault="003725A0" w:rsidP="003725A0">
            <w:pPr>
              <w:jc w:val="center"/>
              <w:rPr>
                <w:rFonts w:ascii="Garamond" w:hAnsi="Garamond"/>
              </w:rPr>
            </w:pPr>
            <w:r>
              <w:rPr>
                <w:rFonts w:ascii="Garamond" w:eastAsia="Garamond" w:hAnsi="Garamond" w:cs="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27E693EE" w14:textId="19E64EC3" w:rsidR="003725A0" w:rsidRDefault="003725A0" w:rsidP="003725A0">
      <w:pPr>
        <w:rPr>
          <w:rFonts w:ascii="Garamond" w:eastAsia="Garamond" w:hAnsi="Garamond" w:cs="Garamond"/>
        </w:rPr>
      </w:pPr>
      <w:r>
        <w:rPr>
          <w:rFonts w:ascii="Garamond" w:eastAsia="Garamond" w:hAnsi="Garamond" w:cs="Garamond"/>
        </w:rPr>
        <w:t xml:space="preserve">The Osa Conservation Watershed </w:t>
      </w:r>
      <w:r w:rsidR="00BB6F93">
        <w:rPr>
          <w:rFonts w:ascii="Garamond" w:eastAsia="Garamond" w:hAnsi="Garamond" w:cs="Garamond"/>
        </w:rPr>
        <w:t xml:space="preserve">Conservation </w:t>
      </w:r>
      <w:r w:rsidR="00673CC0">
        <w:rPr>
          <w:rFonts w:ascii="Garamond" w:eastAsia="Garamond" w:hAnsi="Garamond" w:cs="Garamond"/>
        </w:rPr>
        <w:t>P</w:t>
      </w:r>
      <w:r>
        <w:rPr>
          <w:rFonts w:ascii="Garamond" w:eastAsia="Garamond" w:hAnsi="Garamond" w:cs="Garamond"/>
        </w:rPr>
        <w:t>rogram (R</w:t>
      </w:r>
      <w:r w:rsidR="00BB6F93">
        <w:rPr>
          <w:rFonts w:ascii="Garamond" w:eastAsia="Garamond" w:hAnsi="Garamond" w:cs="Garamond"/>
        </w:rPr>
        <w:t>í</w:t>
      </w:r>
      <w:r>
        <w:rPr>
          <w:rFonts w:ascii="Garamond" w:eastAsia="Garamond" w:hAnsi="Garamond" w:cs="Garamond"/>
        </w:rPr>
        <w:t xml:space="preserve">os Saludables) currently uses biological and chemical testing to monitor the river water quality across the Osa Peninsula. The data collected from these </w:t>
      </w:r>
      <w:r>
        <w:rPr>
          <w:rFonts w:ascii="Garamond" w:eastAsia="Garamond" w:hAnsi="Garamond" w:cs="Garamond"/>
        </w:rPr>
        <w:lastRenderedPageBreak/>
        <w:t xml:space="preserve">tests are compared with land use type through visual observations and maps created by the Iniciativa Osa y Golfito </w:t>
      </w:r>
      <w:r w:rsidR="00CC45F1">
        <w:rPr>
          <w:rFonts w:ascii="Garamond" w:eastAsia="Garamond" w:hAnsi="Garamond" w:cs="Garamond"/>
        </w:rPr>
        <w:t>(INOGO) l</w:t>
      </w:r>
      <w:r>
        <w:rPr>
          <w:rFonts w:ascii="Garamond" w:eastAsia="Garamond" w:hAnsi="Garamond" w:cs="Garamond"/>
        </w:rPr>
        <w:t>and use land cover (LULC) maps. These basic results assess the effects of human activity on river health and are used to inform targeted long-term water quality monitoring, community outreach, and education efforts. Osa Conservation is currently responsible for the conservation and restoration of multiple sites across the Osa Peninsula, including</w:t>
      </w:r>
      <w:r w:rsidR="00BB6F93">
        <w:rPr>
          <w:rFonts w:ascii="Garamond" w:eastAsia="Garamond" w:hAnsi="Garamond" w:cs="Garamond"/>
        </w:rPr>
        <w:t xml:space="preserve"> developing a </w:t>
      </w:r>
      <w:r>
        <w:rPr>
          <w:rFonts w:ascii="Garamond" w:eastAsia="Garamond" w:hAnsi="Garamond" w:cs="Garamond"/>
        </w:rPr>
        <w:t>case study of community-based riparian corridor restoration.</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93FED65" w14:textId="3AD1470D" w:rsidR="003725A0" w:rsidRDefault="003725A0" w:rsidP="003725A0">
      <w:pPr>
        <w:rPr>
          <w:rFonts w:ascii="Garamond" w:eastAsia="Garamond" w:hAnsi="Garamond" w:cs="Garamond"/>
          <w:sz w:val="23"/>
          <w:szCs w:val="23"/>
        </w:rPr>
      </w:pPr>
      <w:r>
        <w:rPr>
          <w:rFonts w:ascii="Garamond" w:eastAsia="Garamond" w:hAnsi="Garamond" w:cs="Garamond"/>
        </w:rPr>
        <w:t>Osa Conservation has used Landsat imagery for a variety of small projects, but no analys</w:t>
      </w:r>
      <w:r w:rsidR="002E0F17">
        <w:rPr>
          <w:rFonts w:ascii="Garamond" w:eastAsia="Garamond" w:hAnsi="Garamond" w:cs="Garamond"/>
        </w:rPr>
        <w:t>e</w:t>
      </w:r>
      <w:r>
        <w:rPr>
          <w:rFonts w:ascii="Garamond" w:eastAsia="Garamond" w:hAnsi="Garamond" w:cs="Garamond"/>
        </w:rPr>
        <w:t>s ha</w:t>
      </w:r>
      <w:r w:rsidR="002E0F17">
        <w:rPr>
          <w:rFonts w:ascii="Garamond" w:eastAsia="Garamond" w:hAnsi="Garamond" w:cs="Garamond"/>
        </w:rPr>
        <w:t>ve</w:t>
      </w:r>
      <w:r>
        <w:rPr>
          <w:rFonts w:ascii="Garamond" w:eastAsia="Garamond" w:hAnsi="Garamond" w:cs="Garamond"/>
        </w:rPr>
        <w:t xml:space="preserve"> been conducted. This project combines NASA Earth observations with other spatial data to perform analyses that will provide greater insight into the relationship between land use change and water quality on a greater temporal spectrum. One application of this analysis will be to gauge the effect that the 1996 Forest Law, which designated riparian corridors as protected land in Costa Rica, has had on riparian deforestation and reforestation. This will allow Osa Conservation and their collaborators to better understand how historical land cover changes have driven water quality degradation in the region. These insights will help improve land management decisions and more efficiently </w:t>
      </w:r>
      <w:r w:rsidR="00BB6F93">
        <w:rPr>
          <w:rFonts w:ascii="Garamond" w:eastAsia="Garamond" w:hAnsi="Garamond" w:cs="Garamond"/>
        </w:rPr>
        <w:t xml:space="preserve">protect and </w:t>
      </w:r>
      <w:r>
        <w:rPr>
          <w:rFonts w:ascii="Garamond" w:eastAsia="Garamond" w:hAnsi="Garamond" w:cs="Garamond"/>
        </w:rPr>
        <w:t>restore watershed areas</w:t>
      </w:r>
      <w:r>
        <w:rPr>
          <w:rFonts w:ascii="Garamond" w:eastAsia="Garamond" w:hAnsi="Garamond" w:cs="Garamond"/>
          <w:sz w:val="23"/>
          <w:szCs w:val="23"/>
        </w:rPr>
        <w:t>.</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1F02B2FA" w:rsidR="00B76BDC" w:rsidRPr="0047289E" w:rsidRDefault="003725A0" w:rsidP="00D3192F">
            <w:pPr>
              <w:jc w:val="center"/>
              <w:rPr>
                <w:rFonts w:ascii="Garamond" w:hAnsi="Garamond"/>
                <w:b/>
                <w:bCs/>
                <w:color w:val="FFFFFF"/>
                <w:szCs w:val="20"/>
              </w:rPr>
            </w:pPr>
            <w:r>
              <w:rPr>
                <w:rFonts w:ascii="Garamond" w:hAnsi="Garamond"/>
                <w:b/>
                <w:bCs/>
                <w:color w:val="FFFFFF"/>
                <w:szCs w:val="20"/>
              </w:rPr>
              <w:t>Parameter</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3725A0" w:rsidRPr="0047289E" w14:paraId="68A574AE" w14:textId="77777777" w:rsidTr="002A7AFF">
        <w:tc>
          <w:tcPr>
            <w:tcW w:w="2347" w:type="dxa"/>
          </w:tcPr>
          <w:p w14:paraId="6FE1A73B" w14:textId="23D51C49" w:rsidR="003725A0" w:rsidRPr="0047289E" w:rsidRDefault="003725A0" w:rsidP="003725A0">
            <w:pPr>
              <w:rPr>
                <w:rFonts w:ascii="Garamond" w:hAnsi="Garamond"/>
                <w:b/>
                <w:bCs/>
              </w:rPr>
            </w:pPr>
            <w:r>
              <w:rPr>
                <w:rFonts w:ascii="Garamond" w:eastAsia="Garamond" w:hAnsi="Garamond" w:cs="Garamond"/>
                <w:b/>
              </w:rPr>
              <w:t>Landsat 5 TM</w:t>
            </w:r>
          </w:p>
        </w:tc>
        <w:tc>
          <w:tcPr>
            <w:tcW w:w="2411" w:type="dxa"/>
          </w:tcPr>
          <w:p w14:paraId="3ED984CF" w14:textId="541C373A" w:rsidR="003725A0" w:rsidRPr="0047289E" w:rsidRDefault="003725A0" w:rsidP="003725A0">
            <w:pPr>
              <w:rPr>
                <w:rFonts w:ascii="Garamond" w:hAnsi="Garamond"/>
              </w:rPr>
            </w:pPr>
            <w:r>
              <w:rPr>
                <w:rFonts w:ascii="Garamond" w:eastAsia="Garamond" w:hAnsi="Garamond" w:cs="Garamond"/>
              </w:rPr>
              <w:t>Land cover</w:t>
            </w:r>
          </w:p>
        </w:tc>
        <w:tc>
          <w:tcPr>
            <w:tcW w:w="4597" w:type="dxa"/>
          </w:tcPr>
          <w:p w14:paraId="39C8D523" w14:textId="0C5AEC28" w:rsidR="003725A0" w:rsidRPr="0047289E" w:rsidRDefault="003725A0" w:rsidP="003725A0">
            <w:pPr>
              <w:rPr>
                <w:rFonts w:ascii="Garamond" w:hAnsi="Garamond"/>
              </w:rPr>
            </w:pPr>
            <w:r>
              <w:rPr>
                <w:rFonts w:ascii="Garamond" w:eastAsia="Garamond" w:hAnsi="Garamond" w:cs="Garamond"/>
              </w:rPr>
              <w:t>Landsat 5 TM data were used to examine historical changes in land use and deforestation.</w:t>
            </w:r>
          </w:p>
        </w:tc>
      </w:tr>
      <w:tr w:rsidR="003725A0" w:rsidRPr="0047289E" w14:paraId="3D3DFEA5" w14:textId="77777777" w:rsidTr="002A7AFF">
        <w:tc>
          <w:tcPr>
            <w:tcW w:w="2347" w:type="dxa"/>
            <w:tcBorders>
              <w:bottom w:val="single" w:sz="4" w:space="0" w:color="auto"/>
            </w:tcBorders>
          </w:tcPr>
          <w:p w14:paraId="2E7A36AA" w14:textId="22BA411E" w:rsidR="003725A0" w:rsidRPr="0047289E" w:rsidRDefault="003725A0" w:rsidP="003725A0">
            <w:pPr>
              <w:rPr>
                <w:rFonts w:ascii="Garamond" w:hAnsi="Garamond"/>
                <w:b/>
                <w:bCs/>
              </w:rPr>
            </w:pPr>
            <w:r>
              <w:rPr>
                <w:rFonts w:ascii="Garamond" w:eastAsia="Garamond" w:hAnsi="Garamond" w:cs="Garamond"/>
                <w:b/>
              </w:rPr>
              <w:t>Landsat 8 OLI</w:t>
            </w:r>
          </w:p>
        </w:tc>
        <w:tc>
          <w:tcPr>
            <w:tcW w:w="2411" w:type="dxa"/>
            <w:tcBorders>
              <w:bottom w:val="single" w:sz="4" w:space="0" w:color="auto"/>
            </w:tcBorders>
          </w:tcPr>
          <w:p w14:paraId="218FF07A" w14:textId="47FCAE20" w:rsidR="003725A0" w:rsidRPr="0047289E" w:rsidRDefault="003725A0" w:rsidP="003725A0">
            <w:pPr>
              <w:rPr>
                <w:rFonts w:ascii="Garamond" w:hAnsi="Garamond"/>
              </w:rPr>
            </w:pPr>
            <w:r>
              <w:rPr>
                <w:rFonts w:ascii="Garamond" w:eastAsia="Garamond" w:hAnsi="Garamond" w:cs="Garamond"/>
              </w:rPr>
              <w:t>Land cover</w:t>
            </w:r>
          </w:p>
        </w:tc>
        <w:tc>
          <w:tcPr>
            <w:tcW w:w="4597" w:type="dxa"/>
            <w:tcBorders>
              <w:bottom w:val="single" w:sz="4" w:space="0" w:color="auto"/>
            </w:tcBorders>
          </w:tcPr>
          <w:p w14:paraId="2A092E32" w14:textId="748F6280" w:rsidR="003725A0" w:rsidRPr="0047289E" w:rsidRDefault="003725A0" w:rsidP="003725A0">
            <w:pPr>
              <w:rPr>
                <w:rFonts w:ascii="Garamond" w:hAnsi="Garamond"/>
              </w:rPr>
            </w:pPr>
            <w:r>
              <w:rPr>
                <w:rFonts w:ascii="Garamond" w:eastAsia="Garamond" w:hAnsi="Garamond" w:cs="Garamond"/>
              </w:rPr>
              <w:t>Landsat 8 OLI data were used to examine current land use and deforestation.</w:t>
            </w:r>
          </w:p>
        </w:tc>
      </w:tr>
      <w:tr w:rsidR="003725A0" w:rsidRPr="0047289E" w14:paraId="2173ADDF" w14:textId="77777777" w:rsidTr="002A7AFF">
        <w:tc>
          <w:tcPr>
            <w:tcW w:w="2347" w:type="dxa"/>
            <w:tcBorders>
              <w:top w:val="single" w:sz="4" w:space="0" w:color="auto"/>
              <w:left w:val="single" w:sz="4" w:space="0" w:color="auto"/>
              <w:bottom w:val="single" w:sz="4" w:space="0" w:color="auto"/>
            </w:tcBorders>
          </w:tcPr>
          <w:p w14:paraId="0E5EC88D" w14:textId="551DAFE5" w:rsidR="003725A0" w:rsidRPr="0047289E" w:rsidRDefault="003725A0" w:rsidP="003725A0">
            <w:pPr>
              <w:rPr>
                <w:rFonts w:ascii="Garamond" w:hAnsi="Garamond"/>
                <w:b/>
                <w:bCs/>
              </w:rPr>
            </w:pPr>
            <w:r>
              <w:rPr>
                <w:rFonts w:ascii="Garamond" w:eastAsia="Garamond" w:hAnsi="Garamond" w:cs="Garamond"/>
                <w:b/>
              </w:rPr>
              <w:t>Terra ASTER</w:t>
            </w:r>
          </w:p>
        </w:tc>
        <w:tc>
          <w:tcPr>
            <w:tcW w:w="2411" w:type="dxa"/>
            <w:tcBorders>
              <w:top w:val="single" w:sz="4" w:space="0" w:color="auto"/>
              <w:bottom w:val="single" w:sz="4" w:space="0" w:color="auto"/>
            </w:tcBorders>
          </w:tcPr>
          <w:p w14:paraId="65407D12" w14:textId="4F2D3B60" w:rsidR="003725A0" w:rsidRPr="0047289E" w:rsidRDefault="003725A0" w:rsidP="003725A0">
            <w:pPr>
              <w:rPr>
                <w:rFonts w:ascii="Garamond" w:hAnsi="Garamond"/>
              </w:rPr>
            </w:pPr>
            <w:r>
              <w:rPr>
                <w:rFonts w:ascii="Garamond" w:eastAsia="Garamond" w:hAnsi="Garamond" w:cs="Garamond"/>
              </w:rPr>
              <w:t>Elevation</w:t>
            </w:r>
          </w:p>
        </w:tc>
        <w:tc>
          <w:tcPr>
            <w:tcW w:w="4597" w:type="dxa"/>
            <w:tcBorders>
              <w:top w:val="single" w:sz="4" w:space="0" w:color="auto"/>
              <w:bottom w:val="single" w:sz="4" w:space="0" w:color="auto"/>
              <w:right w:val="single" w:sz="4" w:space="0" w:color="auto"/>
            </w:tcBorders>
          </w:tcPr>
          <w:p w14:paraId="760B100D" w14:textId="11C56BA4" w:rsidR="003725A0" w:rsidRPr="0047289E" w:rsidRDefault="003725A0" w:rsidP="003725A0">
            <w:pPr>
              <w:rPr>
                <w:rFonts w:ascii="Garamond" w:hAnsi="Garamond"/>
              </w:rPr>
            </w:pPr>
            <w:r>
              <w:rPr>
                <w:rFonts w:ascii="Garamond" w:eastAsia="Garamond" w:hAnsi="Garamond" w:cs="Garamond"/>
              </w:rPr>
              <w:t>Terra ASTER data were used to create a DEM of the study area.</w:t>
            </w:r>
          </w:p>
        </w:tc>
      </w:tr>
      <w:tr w:rsidR="003725A0" w:rsidRPr="0047289E" w14:paraId="47E68E79" w14:textId="77777777" w:rsidTr="002A7AFF">
        <w:tc>
          <w:tcPr>
            <w:tcW w:w="2347" w:type="dxa"/>
            <w:tcBorders>
              <w:top w:val="single" w:sz="4" w:space="0" w:color="auto"/>
              <w:left w:val="single" w:sz="4" w:space="0" w:color="auto"/>
              <w:bottom w:val="single" w:sz="4" w:space="0" w:color="auto"/>
            </w:tcBorders>
            <w:vAlign w:val="center"/>
          </w:tcPr>
          <w:p w14:paraId="5B1BD69B" w14:textId="7DB891A5" w:rsidR="003725A0" w:rsidRDefault="003725A0" w:rsidP="003725A0">
            <w:pPr>
              <w:rPr>
                <w:rFonts w:ascii="Garamond" w:eastAsia="Garamond" w:hAnsi="Garamond" w:cs="Garamond"/>
                <w:b/>
              </w:rPr>
            </w:pPr>
            <w:r w:rsidRPr="009872CE">
              <w:rPr>
                <w:rFonts w:ascii="Garamond" w:eastAsia="Times New Roman" w:hAnsi="Garamond"/>
                <w:b/>
                <w:bCs/>
              </w:rPr>
              <w:t>PlanetScope</w:t>
            </w:r>
          </w:p>
        </w:tc>
        <w:tc>
          <w:tcPr>
            <w:tcW w:w="2411" w:type="dxa"/>
            <w:tcBorders>
              <w:top w:val="single" w:sz="4" w:space="0" w:color="auto"/>
              <w:bottom w:val="single" w:sz="4" w:space="0" w:color="auto"/>
            </w:tcBorders>
            <w:vAlign w:val="center"/>
          </w:tcPr>
          <w:p w14:paraId="5604D01D" w14:textId="290AE875" w:rsidR="003725A0" w:rsidRDefault="003725A0" w:rsidP="003725A0">
            <w:pPr>
              <w:rPr>
                <w:rFonts w:ascii="Garamond" w:eastAsia="Garamond" w:hAnsi="Garamond" w:cs="Garamond"/>
              </w:rPr>
            </w:pPr>
            <w:r>
              <w:rPr>
                <w:rFonts w:ascii="Garamond" w:eastAsia="Times New Roman" w:hAnsi="Garamond"/>
              </w:rPr>
              <w:t xml:space="preserve">Land cover </w:t>
            </w:r>
          </w:p>
        </w:tc>
        <w:tc>
          <w:tcPr>
            <w:tcW w:w="4597" w:type="dxa"/>
            <w:tcBorders>
              <w:top w:val="single" w:sz="4" w:space="0" w:color="auto"/>
              <w:bottom w:val="single" w:sz="4" w:space="0" w:color="auto"/>
              <w:right w:val="single" w:sz="4" w:space="0" w:color="auto"/>
            </w:tcBorders>
            <w:vAlign w:val="center"/>
          </w:tcPr>
          <w:p w14:paraId="11B0D4F6" w14:textId="45E6BF81" w:rsidR="003725A0" w:rsidRDefault="003725A0" w:rsidP="002A7AFF">
            <w:pPr>
              <w:rPr>
                <w:rFonts w:ascii="Garamond" w:eastAsia="Garamond" w:hAnsi="Garamond" w:cs="Garamond"/>
              </w:rPr>
            </w:pPr>
            <w:r w:rsidRPr="009872CE">
              <w:rPr>
                <w:rFonts w:ascii="Garamond" w:eastAsia="Times New Roman" w:hAnsi="Garamond"/>
              </w:rPr>
              <w:t xml:space="preserve">Data from PlanetScope </w:t>
            </w:r>
            <w:r>
              <w:rPr>
                <w:rFonts w:ascii="Garamond" w:eastAsia="Times New Roman" w:hAnsi="Garamond"/>
              </w:rPr>
              <w:t xml:space="preserve">were used to examine recent land cover and </w:t>
            </w:r>
            <w:r w:rsidRPr="009872CE">
              <w:rPr>
                <w:rFonts w:ascii="Garamond" w:eastAsia="Times New Roman" w:hAnsi="Garamond"/>
              </w:rPr>
              <w:t>to validate t</w:t>
            </w:r>
            <w:r>
              <w:rPr>
                <w:rFonts w:ascii="Garamond" w:eastAsia="Times New Roman" w:hAnsi="Garamond"/>
              </w:rPr>
              <w:t xml:space="preserve">he results of the Landsat 8 OLI. </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213DE399" w14:textId="27FEB6B6" w:rsidR="003725A0" w:rsidRDefault="003725A0" w:rsidP="003725A0">
      <w:pPr>
        <w:ind w:left="720" w:hanging="720"/>
        <w:rPr>
          <w:rFonts w:ascii="Garamond" w:eastAsia="Garamond" w:hAnsi="Garamond" w:cs="Garamond"/>
        </w:rPr>
      </w:pPr>
      <w:r>
        <w:rPr>
          <w:rFonts w:ascii="Garamond" w:eastAsia="Garamond" w:hAnsi="Garamond" w:cs="Garamond"/>
        </w:rPr>
        <w:t>Atlas Digital de Costa Rica 2008 and 2014 – Aqueducts, aquifers, protected areas, watersheds, geology, geomorphology, habitats affected by climate change, wetlands, lagoons, precipitation, population, provinces, rivers –</w:t>
      </w:r>
      <w:r w:rsidR="00673CC0">
        <w:rPr>
          <w:rFonts w:ascii="Garamond" w:eastAsia="Garamond" w:hAnsi="Garamond" w:cs="Garamond"/>
        </w:rPr>
        <w:t xml:space="preserve"> </w:t>
      </w:r>
      <w:r>
        <w:rPr>
          <w:rFonts w:ascii="Garamond" w:eastAsia="Garamond" w:hAnsi="Garamond" w:cs="Garamond"/>
        </w:rPr>
        <w:t>Inform land use classification</w:t>
      </w:r>
    </w:p>
    <w:p w14:paraId="5E5121CC" w14:textId="77777777" w:rsidR="003725A0" w:rsidRDefault="003725A0" w:rsidP="003725A0">
      <w:pPr>
        <w:ind w:left="720" w:hanging="720"/>
        <w:rPr>
          <w:rFonts w:ascii="Garamond" w:eastAsia="Garamond" w:hAnsi="Garamond" w:cs="Garamond"/>
        </w:rPr>
      </w:pPr>
      <w:r>
        <w:rPr>
          <w:rFonts w:ascii="Garamond" w:eastAsia="Garamond" w:hAnsi="Garamond" w:cs="Garamond"/>
        </w:rPr>
        <w:t xml:space="preserve">Stanford Iniciativa Osa y Golfito (INOGO) Mapas 2012 – Compare land use classifications from 2012 with Landsat imagery </w:t>
      </w:r>
    </w:p>
    <w:p w14:paraId="698A784E" w14:textId="77777777" w:rsidR="003725A0" w:rsidRPr="003725A0" w:rsidRDefault="003725A0" w:rsidP="003725A0">
      <w:pPr>
        <w:ind w:left="720" w:hanging="720"/>
        <w:rPr>
          <w:rFonts w:ascii="Garamond" w:hAnsi="Garamond"/>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3DAC2641" w14:textId="3BC70CF6" w:rsidR="003725A0" w:rsidRDefault="003725A0" w:rsidP="003725A0">
      <w:pPr>
        <w:ind w:left="720" w:hanging="720"/>
        <w:rPr>
          <w:rFonts w:ascii="Garamond" w:eastAsia="Garamond" w:hAnsi="Garamond" w:cs="Garamond"/>
        </w:rPr>
      </w:pPr>
      <w:r>
        <w:rPr>
          <w:rFonts w:ascii="Garamond" w:eastAsia="Garamond" w:hAnsi="Garamond" w:cs="Garamond"/>
        </w:rPr>
        <w:t>ESRI ArcGIS 10.5 – Classification of Landsat and PlanetScope imagery and map creation</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4CA11279" w:rsidR="001538F2" w:rsidRPr="0047289E" w:rsidRDefault="001538F2" w:rsidP="00673CC0">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7B2458A6" w:rsidR="004D358F" w:rsidRPr="0047289E" w:rsidRDefault="003725A0" w:rsidP="00394D2B">
            <w:pPr>
              <w:rPr>
                <w:rFonts w:ascii="Garamond" w:hAnsi="Garamond"/>
                <w:b/>
                <w:bCs/>
              </w:rPr>
            </w:pPr>
            <w:r>
              <w:rPr>
                <w:rFonts w:ascii="Garamond" w:eastAsia="Garamond" w:hAnsi="Garamond" w:cs="Garamond"/>
                <w:b/>
              </w:rPr>
              <w:t>Land Cover Time Series</w:t>
            </w:r>
          </w:p>
        </w:tc>
        <w:tc>
          <w:tcPr>
            <w:tcW w:w="3240" w:type="dxa"/>
          </w:tcPr>
          <w:p w14:paraId="53DEC69E" w14:textId="77777777" w:rsidR="004D358F" w:rsidRDefault="003725A0" w:rsidP="004D358F">
            <w:pPr>
              <w:rPr>
                <w:rFonts w:ascii="Garamond" w:hAnsi="Garamond" w:cs="Arial"/>
              </w:rPr>
            </w:pPr>
            <w:r>
              <w:rPr>
                <w:rFonts w:ascii="Garamond" w:hAnsi="Garamond" w:cs="Arial"/>
              </w:rPr>
              <w:t xml:space="preserve">Landsat 5 TM </w:t>
            </w:r>
          </w:p>
          <w:p w14:paraId="712023F3" w14:textId="77777777" w:rsidR="003725A0" w:rsidRDefault="003725A0" w:rsidP="004D358F">
            <w:pPr>
              <w:rPr>
                <w:rFonts w:ascii="Garamond" w:hAnsi="Garamond" w:cs="Arial"/>
              </w:rPr>
            </w:pPr>
            <w:r>
              <w:rPr>
                <w:rFonts w:ascii="Garamond" w:hAnsi="Garamond" w:cs="Arial"/>
              </w:rPr>
              <w:t xml:space="preserve">Landsat 8 OLI </w:t>
            </w:r>
          </w:p>
          <w:p w14:paraId="05C6772C" w14:textId="76E1EB78" w:rsidR="003725A0" w:rsidRPr="0047289E" w:rsidRDefault="003725A0" w:rsidP="004D358F">
            <w:pPr>
              <w:rPr>
                <w:rFonts w:ascii="Garamond" w:hAnsi="Garamond"/>
              </w:rPr>
            </w:pPr>
            <w:r>
              <w:rPr>
                <w:rFonts w:ascii="Garamond" w:hAnsi="Garamond" w:cs="Arial"/>
              </w:rPr>
              <w:t xml:space="preserve">PlanetScope </w:t>
            </w:r>
          </w:p>
        </w:tc>
        <w:tc>
          <w:tcPr>
            <w:tcW w:w="2880" w:type="dxa"/>
          </w:tcPr>
          <w:p w14:paraId="29D692C0" w14:textId="2C3662BF" w:rsidR="004D358F" w:rsidRPr="0047289E" w:rsidRDefault="003725A0" w:rsidP="00B5520C">
            <w:pPr>
              <w:rPr>
                <w:rFonts w:ascii="Garamond" w:hAnsi="Garamond"/>
              </w:rPr>
            </w:pPr>
            <w:r>
              <w:rPr>
                <w:rFonts w:ascii="Garamond" w:eastAsia="Garamond" w:hAnsi="Garamond" w:cs="Garamond"/>
              </w:rPr>
              <w:t xml:space="preserve">Landsat and </w:t>
            </w:r>
            <w:r w:rsidR="00DF78BA">
              <w:rPr>
                <w:rFonts w:ascii="Garamond" w:eastAsia="Garamond" w:hAnsi="Garamond" w:cs="Garamond"/>
              </w:rPr>
              <w:t>PlanetScope</w:t>
            </w:r>
            <w:r>
              <w:rPr>
                <w:rFonts w:ascii="Garamond" w:eastAsia="Garamond" w:hAnsi="Garamond" w:cs="Garamond"/>
              </w:rPr>
              <w:t xml:space="preserve"> data </w:t>
            </w:r>
            <w:r w:rsidR="00B5520C">
              <w:rPr>
                <w:rFonts w:ascii="Garamond" w:eastAsia="Garamond" w:hAnsi="Garamond" w:cs="Garamond"/>
              </w:rPr>
              <w:t>were</w:t>
            </w:r>
            <w:r>
              <w:rPr>
                <w:rFonts w:ascii="Garamond" w:eastAsia="Garamond" w:hAnsi="Garamond" w:cs="Garamond"/>
              </w:rPr>
              <w:t xml:space="preserve"> used to identify locations that have undergone major deforestation, reforestation, and land use change.</w:t>
            </w:r>
            <w:r w:rsidR="00F23870">
              <w:rPr>
                <w:rFonts w:ascii="Garamond" w:eastAsia="Garamond" w:hAnsi="Garamond" w:cs="Garamond"/>
              </w:rPr>
              <w:t xml:space="preserve"> </w:t>
            </w:r>
            <w:r>
              <w:rPr>
                <w:rFonts w:ascii="Garamond" w:eastAsia="Garamond" w:hAnsi="Garamond" w:cs="Garamond"/>
              </w:rPr>
              <w:t xml:space="preserve">Elevation data </w:t>
            </w:r>
            <w:r w:rsidR="00B5520C">
              <w:rPr>
                <w:rFonts w:ascii="Garamond" w:eastAsia="Garamond" w:hAnsi="Garamond" w:cs="Garamond"/>
              </w:rPr>
              <w:t xml:space="preserve">were </w:t>
            </w:r>
            <w:r>
              <w:rPr>
                <w:rFonts w:ascii="Garamond" w:eastAsia="Garamond" w:hAnsi="Garamond" w:cs="Garamond"/>
              </w:rPr>
              <w:t>also used for visualization of land use and deforestation.</w:t>
            </w:r>
            <w:r w:rsidR="00673CC0">
              <w:rPr>
                <w:rFonts w:ascii="Garamond" w:eastAsia="Garamond" w:hAnsi="Garamond" w:cs="Garamond"/>
              </w:rPr>
              <w:t xml:space="preserve"> </w:t>
            </w:r>
            <w:r w:rsidR="00673CC0">
              <w:rPr>
                <w:rFonts w:ascii="Garamond" w:eastAsia="Garamond" w:hAnsi="Garamond" w:cs="Garamond"/>
              </w:rPr>
              <w:t xml:space="preserve">This will help </w:t>
            </w:r>
            <w:r w:rsidR="00673CC0">
              <w:rPr>
                <w:rFonts w:ascii="Garamond" w:eastAsia="Garamond" w:hAnsi="Garamond" w:cs="Garamond"/>
              </w:rPr>
              <w:lastRenderedPageBreak/>
              <w:t>Osa Conservation better understand historic land cover change.</w:t>
            </w:r>
          </w:p>
        </w:tc>
        <w:tc>
          <w:tcPr>
            <w:tcW w:w="1080" w:type="dxa"/>
          </w:tcPr>
          <w:p w14:paraId="31BBDF2F" w14:textId="77777777" w:rsidR="004D358F" w:rsidRPr="0047289E" w:rsidRDefault="004D358F" w:rsidP="004D358F">
            <w:pPr>
              <w:rPr>
                <w:rFonts w:ascii="Garamond" w:hAnsi="Garamond"/>
              </w:rPr>
            </w:pPr>
            <w:r w:rsidRPr="0047289E">
              <w:rPr>
                <w:rFonts w:ascii="Garamond" w:hAnsi="Garamond"/>
              </w:rPr>
              <w:lastRenderedPageBreak/>
              <w:t>N/A</w:t>
            </w:r>
          </w:p>
          <w:p w14:paraId="33182638" w14:textId="2F40D5CC" w:rsidR="004D358F" w:rsidRPr="0047289E" w:rsidRDefault="004D358F" w:rsidP="004D358F">
            <w:pPr>
              <w:rPr>
                <w:rFonts w:ascii="Garamond" w:hAnsi="Garamond"/>
              </w:rPr>
            </w:pPr>
          </w:p>
        </w:tc>
      </w:tr>
      <w:tr w:rsidR="004D358F" w:rsidRPr="0047289E" w14:paraId="6CADEA21" w14:textId="77777777" w:rsidTr="00075D5E">
        <w:trPr>
          <w:trHeight w:val="982"/>
        </w:trPr>
        <w:tc>
          <w:tcPr>
            <w:tcW w:w="2273" w:type="dxa"/>
          </w:tcPr>
          <w:p w14:paraId="60ADAAAA" w14:textId="0530BB31" w:rsidR="004D358F" w:rsidRPr="0047289E" w:rsidRDefault="00DF78BA" w:rsidP="00DF78BA">
            <w:pPr>
              <w:rPr>
                <w:rFonts w:ascii="Garamond" w:hAnsi="Garamond"/>
                <w:b/>
                <w:bCs/>
              </w:rPr>
            </w:pPr>
            <w:r>
              <w:rPr>
                <w:rFonts w:ascii="Garamond" w:hAnsi="Garamond" w:cs="Arial"/>
                <w:b/>
              </w:rPr>
              <w:t>NDVI Analysis Map</w:t>
            </w:r>
          </w:p>
        </w:tc>
        <w:tc>
          <w:tcPr>
            <w:tcW w:w="3240" w:type="dxa"/>
          </w:tcPr>
          <w:p w14:paraId="7D6437BA" w14:textId="77777777" w:rsidR="00DF78BA" w:rsidRDefault="00DF78BA" w:rsidP="00DF78BA">
            <w:pPr>
              <w:rPr>
                <w:rFonts w:ascii="Garamond" w:hAnsi="Garamond" w:cs="Arial"/>
              </w:rPr>
            </w:pPr>
            <w:r>
              <w:rPr>
                <w:rFonts w:ascii="Garamond" w:hAnsi="Garamond" w:cs="Arial"/>
              </w:rPr>
              <w:t xml:space="preserve">Landsat 5 TM </w:t>
            </w:r>
          </w:p>
          <w:p w14:paraId="08BAE6B1" w14:textId="77777777" w:rsidR="00DF78BA" w:rsidRDefault="00DF78BA" w:rsidP="00DF78BA">
            <w:pPr>
              <w:rPr>
                <w:rFonts w:ascii="Garamond" w:hAnsi="Garamond" w:cs="Arial"/>
              </w:rPr>
            </w:pPr>
            <w:r>
              <w:rPr>
                <w:rFonts w:ascii="Garamond" w:hAnsi="Garamond" w:cs="Arial"/>
              </w:rPr>
              <w:t xml:space="preserve">Landsat 8 OLI </w:t>
            </w:r>
          </w:p>
          <w:p w14:paraId="017926FC" w14:textId="78D3741E" w:rsidR="004D358F" w:rsidRPr="0047289E" w:rsidRDefault="004D358F" w:rsidP="004D358F">
            <w:pPr>
              <w:rPr>
                <w:rFonts w:ascii="Garamond" w:hAnsi="Garamond"/>
              </w:rPr>
            </w:pPr>
          </w:p>
        </w:tc>
        <w:tc>
          <w:tcPr>
            <w:tcW w:w="2880" w:type="dxa"/>
          </w:tcPr>
          <w:p w14:paraId="1FD94241" w14:textId="18BCB130" w:rsidR="004D358F" w:rsidRPr="0047289E" w:rsidRDefault="00DF78BA" w:rsidP="00B5520C">
            <w:pPr>
              <w:rPr>
                <w:rFonts w:ascii="Garamond" w:hAnsi="Garamond"/>
              </w:rPr>
            </w:pPr>
            <w:r>
              <w:rPr>
                <w:rFonts w:ascii="Garamond" w:hAnsi="Garamond"/>
              </w:rPr>
              <w:t xml:space="preserve">NDVI maps from different study periods (1987, 1999 and 2017) </w:t>
            </w:r>
            <w:r w:rsidR="00B5520C">
              <w:rPr>
                <w:rFonts w:ascii="Garamond" w:hAnsi="Garamond"/>
              </w:rPr>
              <w:t>were</w:t>
            </w:r>
            <w:r>
              <w:rPr>
                <w:rFonts w:ascii="Garamond" w:hAnsi="Garamond"/>
              </w:rPr>
              <w:t xml:space="preserve"> used to identify vegetati</w:t>
            </w:r>
            <w:r w:rsidR="00BB6F93">
              <w:rPr>
                <w:rFonts w:ascii="Garamond" w:hAnsi="Garamond"/>
              </w:rPr>
              <w:t>on</w:t>
            </w:r>
            <w:r w:rsidR="00F23870">
              <w:rPr>
                <w:rFonts w:ascii="Garamond" w:hAnsi="Garamond"/>
              </w:rPr>
              <w:t xml:space="preserve"> over time.</w:t>
            </w:r>
          </w:p>
        </w:tc>
        <w:tc>
          <w:tcPr>
            <w:tcW w:w="1080" w:type="dxa"/>
          </w:tcPr>
          <w:p w14:paraId="2F4FD04B" w14:textId="77777777" w:rsidR="00CC45F1" w:rsidRPr="0047289E" w:rsidRDefault="00CC45F1" w:rsidP="00CC45F1">
            <w:pPr>
              <w:rPr>
                <w:rFonts w:ascii="Garamond" w:hAnsi="Garamond"/>
              </w:rPr>
            </w:pPr>
            <w:r w:rsidRPr="0047289E">
              <w:rPr>
                <w:rFonts w:ascii="Garamond" w:hAnsi="Garamond"/>
              </w:rPr>
              <w:t>N/A</w:t>
            </w:r>
          </w:p>
          <w:p w14:paraId="6CCF6DA3" w14:textId="77777777" w:rsidR="004D358F" w:rsidRPr="0047289E" w:rsidRDefault="004D358F" w:rsidP="004D358F">
            <w:pPr>
              <w:rPr>
                <w:rFonts w:ascii="Garamond" w:hAnsi="Garamond"/>
              </w:rPr>
            </w:pP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2CF83FC0" w14:textId="1CF6A19F" w:rsidR="00DF78BA" w:rsidRDefault="00DF78BA" w:rsidP="00DF78BA">
      <w:pPr>
        <w:rPr>
          <w:b/>
          <w:sz w:val="20"/>
          <w:szCs w:val="20"/>
        </w:rPr>
      </w:pPr>
      <w:r>
        <w:rPr>
          <w:rFonts w:ascii="Garamond" w:eastAsia="Garamond" w:hAnsi="Garamond" w:cs="Garamond"/>
        </w:rPr>
        <w:t xml:space="preserve">The Osa Peninsula Water </w:t>
      </w:r>
      <w:bookmarkStart w:id="0" w:name="_GoBack"/>
      <w:bookmarkEnd w:id="0"/>
      <w:r>
        <w:rPr>
          <w:rFonts w:ascii="Garamond" w:eastAsia="Garamond" w:hAnsi="Garamond" w:cs="Garamond"/>
        </w:rPr>
        <w:t>Resources team host</w:t>
      </w:r>
      <w:r w:rsidR="00041D1F">
        <w:rPr>
          <w:rFonts w:ascii="Garamond" w:eastAsia="Garamond" w:hAnsi="Garamond" w:cs="Garamond"/>
        </w:rPr>
        <w:t>ed</w:t>
      </w:r>
      <w:r>
        <w:rPr>
          <w:rFonts w:ascii="Garamond" w:eastAsia="Garamond" w:hAnsi="Garamond" w:cs="Garamond"/>
        </w:rPr>
        <w:t xml:space="preserve"> a virtual hand-off event with the project partners to present findings and share end products. The team also provide</w:t>
      </w:r>
      <w:r w:rsidR="00041D1F">
        <w:rPr>
          <w:rFonts w:ascii="Garamond" w:eastAsia="Garamond" w:hAnsi="Garamond" w:cs="Garamond"/>
        </w:rPr>
        <w:t>d</w:t>
      </w:r>
      <w:r>
        <w:rPr>
          <w:rFonts w:ascii="Garamond" w:eastAsia="Garamond" w:hAnsi="Garamond" w:cs="Garamond"/>
        </w:rPr>
        <w:t xml:space="preserve"> the partners with a package that include</w:t>
      </w:r>
      <w:r w:rsidR="00041D1F">
        <w:rPr>
          <w:rFonts w:ascii="Garamond" w:eastAsia="Garamond" w:hAnsi="Garamond" w:cs="Garamond"/>
        </w:rPr>
        <w:t>d</w:t>
      </w:r>
      <w:r>
        <w:rPr>
          <w:rFonts w:ascii="Garamond" w:eastAsia="Garamond" w:hAnsi="Garamond" w:cs="Garamond"/>
        </w:rPr>
        <w:t xml:space="preserve"> all the deliverables from this term and discuss</w:t>
      </w:r>
      <w:r w:rsidR="00041D1F">
        <w:rPr>
          <w:rFonts w:ascii="Garamond" w:eastAsia="Garamond" w:hAnsi="Garamond" w:cs="Garamond"/>
        </w:rPr>
        <w:t>ed</w:t>
      </w:r>
      <w:r>
        <w:rPr>
          <w:rFonts w:ascii="Garamond" w:eastAsia="Garamond" w:hAnsi="Garamond" w:cs="Garamond"/>
        </w:rPr>
        <w:t xml:space="preserve"> any questions about the project or planning for future terms.</w:t>
      </w:r>
    </w:p>
    <w:p w14:paraId="4AB2819D" w14:textId="77777777" w:rsidR="00DF78BA" w:rsidRDefault="00DF78BA" w:rsidP="00DF78BA">
      <w:pPr>
        <w:rPr>
          <w:rFonts w:ascii="Garamond" w:eastAsia="Garamond" w:hAnsi="Garamond" w:cs="Garamond"/>
        </w:rPr>
      </w:pPr>
    </w:p>
    <w:p w14:paraId="3D234E36" w14:textId="77777777" w:rsidR="00DF78BA" w:rsidRDefault="00DF78BA" w:rsidP="00DF78BA">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Based on partner consultation and feedback, the next term will pursue the following objectives:</w:t>
      </w:r>
    </w:p>
    <w:p w14:paraId="0E7C2FDB" w14:textId="77777777" w:rsidR="00DF78BA"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 xml:space="preserve">Define and integrate environmental and social factors to produce watershed health and water quality risk maps </w:t>
      </w:r>
    </w:p>
    <w:p w14:paraId="4D44ADEA" w14:textId="77777777" w:rsidR="00DF78BA"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 xml:space="preserve">Identify areas of mangrove deforestation and mangrove species at risk, produce mangrove health maps, and combine local water quality data to assess whether watershed land use and river water quality affect mangrove health </w:t>
      </w:r>
    </w:p>
    <w:p w14:paraId="55E1DB8B" w14:textId="77777777" w:rsidR="004D358F" w:rsidRPr="0047289E" w:rsidRDefault="004D358F" w:rsidP="004D358F">
      <w:pPr>
        <w:ind w:left="360" w:hanging="360"/>
        <w:rPr>
          <w:rFonts w:ascii="Garamond" w:hAnsi="Garamond" w:cs="Arial"/>
          <w:b/>
        </w:rPr>
      </w:pPr>
    </w:p>
    <w:p w14:paraId="3B95B4CB" w14:textId="77777777" w:rsidR="00DF78BA" w:rsidRDefault="004D358F" w:rsidP="004D358F">
      <w:pPr>
        <w:ind w:left="360" w:hanging="360"/>
        <w:rPr>
          <w:rFonts w:ascii="Garamond" w:eastAsia="Garamond" w:hAnsi="Garamond" w:cs="Garamond"/>
          <w:color w:val="1155CC"/>
          <w:u w:val="single"/>
        </w:rPr>
      </w:pPr>
      <w:r w:rsidRPr="0047289E">
        <w:rPr>
          <w:rFonts w:ascii="Garamond" w:hAnsi="Garamond" w:cs="Arial"/>
          <w:b/>
        </w:rPr>
        <w:t xml:space="preserve">Team POC: </w:t>
      </w:r>
      <w:r w:rsidR="00DF78BA">
        <w:rPr>
          <w:rFonts w:ascii="Garamond" w:eastAsia="Garamond" w:hAnsi="Garamond" w:cs="Garamond"/>
        </w:rPr>
        <w:t xml:space="preserve">Suravi Shrestha, </w:t>
      </w:r>
      <w:hyperlink r:id="rId7">
        <w:r w:rsidR="00DF78BA">
          <w:rPr>
            <w:rFonts w:ascii="Garamond" w:eastAsia="Garamond" w:hAnsi="Garamond" w:cs="Garamond"/>
            <w:color w:val="1155CC"/>
            <w:u w:val="single"/>
          </w:rPr>
          <w:t>suravi.stha@gmail.com</w:t>
        </w:r>
      </w:hyperlink>
    </w:p>
    <w:p w14:paraId="21182FD5" w14:textId="7CEAAEE8"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sidR="00DF78BA">
        <w:rPr>
          <w:rFonts w:ascii="Garamond" w:eastAsia="Garamond" w:hAnsi="Garamond" w:cs="Garamond"/>
        </w:rPr>
        <w:t xml:space="preserve">Hilary Brumberg, </w:t>
      </w:r>
      <w:hyperlink r:id="rId8">
        <w:r w:rsidR="00DF78BA">
          <w:rPr>
            <w:rFonts w:ascii="Garamond" w:eastAsia="Garamond" w:hAnsi="Garamond" w:cs="Garamond"/>
            <w:color w:val="1155CC"/>
            <w:u w:val="single"/>
          </w:rPr>
          <w:t>rios@osaconservation.org</w:t>
        </w:r>
      </w:hyperlink>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184C78F6" w14:textId="77777777" w:rsidR="00DF78BA" w:rsidRPr="00CC45F1"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Land Cover Time Series Map</w:t>
      </w:r>
    </w:p>
    <w:p w14:paraId="7AF5DC16" w14:textId="45092DA1" w:rsidR="00CC45F1" w:rsidRDefault="00CC45F1" w:rsidP="00DF78BA">
      <w:pPr>
        <w:numPr>
          <w:ilvl w:val="0"/>
          <w:numId w:val="8"/>
        </w:numPr>
        <w:pBdr>
          <w:top w:val="nil"/>
          <w:left w:val="nil"/>
          <w:bottom w:val="nil"/>
          <w:right w:val="nil"/>
          <w:between w:val="nil"/>
        </w:pBdr>
        <w:contextualSpacing/>
      </w:pPr>
      <w:r>
        <w:rPr>
          <w:rFonts w:ascii="Garamond" w:eastAsia="Garamond" w:hAnsi="Garamond" w:cs="Garamond"/>
          <w:color w:val="000000"/>
        </w:rPr>
        <w:t xml:space="preserve">NDVI Analysis Map </w:t>
      </w:r>
    </w:p>
    <w:p w14:paraId="48C92CE4" w14:textId="77777777" w:rsidR="00DF78BA"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Final Deliverables</w:t>
      </w:r>
    </w:p>
    <w:p w14:paraId="72EF6C90" w14:textId="77777777" w:rsidR="00DF78BA" w:rsidRDefault="00DF78BA" w:rsidP="00DF78BA">
      <w:pPr>
        <w:numPr>
          <w:ilvl w:val="0"/>
          <w:numId w:val="8"/>
        </w:numPr>
        <w:pBdr>
          <w:top w:val="nil"/>
          <w:left w:val="nil"/>
          <w:bottom w:val="nil"/>
          <w:right w:val="nil"/>
          <w:between w:val="nil"/>
        </w:pBdr>
        <w:contextualSpacing/>
      </w:pPr>
      <w:r>
        <w:rPr>
          <w:rFonts w:ascii="Garamond" w:eastAsia="Garamond" w:hAnsi="Garamond" w:cs="Garamond"/>
          <w:color w:val="000000"/>
        </w:rPr>
        <w:t>Project Video</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63FE9302"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About the Osa. (2017). Retrieved from http://osaconservation.org/about-the-osa-peninsula/</w:t>
      </w:r>
    </w:p>
    <w:p w14:paraId="385AB0C8" w14:textId="77777777" w:rsidR="00075D5E" w:rsidRPr="00075D5E" w:rsidRDefault="00075D5E" w:rsidP="00273C0F">
      <w:pPr>
        <w:ind w:left="720" w:hanging="720"/>
        <w:rPr>
          <w:rFonts w:ascii="Times New Roman" w:eastAsia="Times New Roman" w:hAnsi="Times New Roman"/>
          <w:sz w:val="24"/>
          <w:szCs w:val="24"/>
        </w:rPr>
      </w:pPr>
    </w:p>
    <w:p w14:paraId="0A3CC891"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Algeet-Abarquero, N., Sa</w:t>
      </w:r>
      <w:r w:rsidRPr="00075D5E">
        <w:rPr>
          <w:rFonts w:ascii="Arial" w:eastAsia="Times New Roman" w:hAnsi="Arial" w:cs="Arial"/>
          <w:color w:val="000000"/>
          <w:sz w:val="20"/>
          <w:szCs w:val="20"/>
          <w:shd w:val="clear" w:color="auto" w:fill="FFFFFF"/>
        </w:rPr>
        <w:t>ñ</w:t>
      </w:r>
      <w:r w:rsidRPr="00075D5E">
        <w:rPr>
          <w:rFonts w:ascii="Garamond" w:eastAsia="Times New Roman" w:hAnsi="Garamond"/>
          <w:color w:val="000000"/>
        </w:rPr>
        <w:t xml:space="preserve">chez-Azofeifa, A., Bonatti, J., &amp; Marchamalo, M. (2015). Land cover dynamics in Osa Region, Costa Rica: Secondary forest is here to stay. </w:t>
      </w:r>
      <w:r w:rsidRPr="00075D5E">
        <w:rPr>
          <w:rFonts w:ascii="Garamond" w:eastAsia="Times New Roman" w:hAnsi="Garamond"/>
          <w:i/>
          <w:iCs/>
          <w:color w:val="000000"/>
        </w:rPr>
        <w:t>Regional Environmental Change, 15</w:t>
      </w:r>
      <w:r w:rsidRPr="00075D5E">
        <w:rPr>
          <w:rFonts w:ascii="Garamond" w:eastAsia="Times New Roman" w:hAnsi="Garamond"/>
          <w:color w:val="000000"/>
        </w:rPr>
        <w:t>(7), 1461–1472. https://doi.org/10.1007/s10113-014-0714-9</w:t>
      </w:r>
    </w:p>
    <w:p w14:paraId="58E72955" w14:textId="77777777" w:rsidR="00075D5E" w:rsidRPr="00075D5E" w:rsidRDefault="00075D5E" w:rsidP="00273C0F">
      <w:pPr>
        <w:ind w:left="720" w:hanging="720"/>
        <w:rPr>
          <w:rFonts w:ascii="Times New Roman" w:eastAsia="Times New Roman" w:hAnsi="Times New Roman"/>
          <w:sz w:val="24"/>
          <w:szCs w:val="24"/>
        </w:rPr>
      </w:pPr>
    </w:p>
    <w:p w14:paraId="372986BC"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Allan, J. D., &amp; Flecker, A. S. (1993). Biodiversity conservation in running waters.</w:t>
      </w:r>
      <w:r w:rsidRPr="00075D5E">
        <w:rPr>
          <w:rFonts w:ascii="Garamond" w:eastAsia="Times New Roman" w:hAnsi="Garamond"/>
          <w:i/>
          <w:iCs/>
          <w:color w:val="000000"/>
        </w:rPr>
        <w:t xml:space="preserve"> Bioscience, 43</w:t>
      </w:r>
      <w:r w:rsidRPr="00075D5E">
        <w:rPr>
          <w:rFonts w:ascii="Garamond" w:eastAsia="Times New Roman" w:hAnsi="Garamond"/>
          <w:color w:val="000000"/>
        </w:rPr>
        <w:t>(1), 32-43. https://doi.org/10.2307/1312104</w:t>
      </w:r>
    </w:p>
    <w:p w14:paraId="4F22A081"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 </w:t>
      </w:r>
    </w:p>
    <w:p w14:paraId="7E745644"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Broadbent, E.N., Almeyda  Zambrano, A.M., Almeyda  Zambrano, S.L., Quispe Gil, C.A., Morales Barquero, L., Villalobos M.,… &amp; Menke, C. (2012). INOGO Mapas 2012: A high resolution map of land cover in the Osa and Golfito region of Costa Rica.</w:t>
      </w:r>
    </w:p>
    <w:p w14:paraId="501E7400"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 </w:t>
      </w:r>
    </w:p>
    <w:p w14:paraId="3B55033C"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de Mello, K., Randhir, T.O., Valente, R.A., &amp; Vettorazzi, C.A. (2017). Riparian restoration for protecting water quality in tropical agricultural watersheds. </w:t>
      </w:r>
      <w:r w:rsidRPr="00075D5E">
        <w:rPr>
          <w:rFonts w:ascii="Garamond" w:eastAsia="Times New Roman" w:hAnsi="Garamond"/>
          <w:i/>
          <w:iCs/>
          <w:color w:val="000000"/>
        </w:rPr>
        <w:t xml:space="preserve">Ecological Engineering, 108, </w:t>
      </w:r>
      <w:r w:rsidRPr="00075D5E">
        <w:rPr>
          <w:rFonts w:ascii="Garamond" w:eastAsia="Times New Roman" w:hAnsi="Garamond"/>
          <w:color w:val="000000"/>
        </w:rPr>
        <w:t xml:space="preserve">514-524. https://doi.org/10.1016/j.ecoleng.2017.06.049 </w:t>
      </w:r>
    </w:p>
    <w:p w14:paraId="4769E977" w14:textId="77777777" w:rsidR="00075D5E" w:rsidRPr="00075D5E" w:rsidRDefault="00075D5E" w:rsidP="00273C0F">
      <w:pPr>
        <w:ind w:left="720" w:hanging="720"/>
        <w:rPr>
          <w:rFonts w:ascii="Times New Roman" w:eastAsia="Times New Roman" w:hAnsi="Times New Roman"/>
          <w:sz w:val="24"/>
          <w:szCs w:val="24"/>
        </w:rPr>
      </w:pPr>
      <w:r w:rsidRPr="00075D5E">
        <w:rPr>
          <w:rFonts w:ascii="Arial" w:eastAsia="Times New Roman" w:hAnsi="Arial" w:cs="Arial"/>
          <w:color w:val="000000"/>
        </w:rPr>
        <w:t xml:space="preserve"> </w:t>
      </w:r>
    </w:p>
    <w:p w14:paraId="452E5DCF"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Ding, H., Faruqi, S., Wu, A., Altamirano, J.C., Anchondo Ortega, A., Verdone, M.,… &amp; Vergara, W. (2017). Roots of prosperity: The economics and finance of restoring land. World Resources Institute. </w:t>
      </w:r>
    </w:p>
    <w:p w14:paraId="1ED1B767"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lastRenderedPageBreak/>
        <w:t xml:space="preserve"> </w:t>
      </w:r>
    </w:p>
    <w:p w14:paraId="6E759ECA"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Hunt, C.A., Durham, W.H., Driscoll, L., &amp; Honey, M. (2014). Can ecotourism deliver real economic, social, and environmental benefits? A study of the Osa Peninsula, Costa Rica. </w:t>
      </w:r>
      <w:r w:rsidRPr="00075D5E">
        <w:rPr>
          <w:rFonts w:ascii="Garamond" w:eastAsia="Times New Roman" w:hAnsi="Garamond"/>
          <w:i/>
          <w:iCs/>
          <w:color w:val="000000"/>
        </w:rPr>
        <w:t>Journal of Sustainable Tourism, 23</w:t>
      </w:r>
      <w:r w:rsidRPr="00075D5E">
        <w:rPr>
          <w:rFonts w:ascii="Garamond" w:eastAsia="Times New Roman" w:hAnsi="Garamond"/>
          <w:color w:val="000000"/>
        </w:rPr>
        <w:t>(3), 339-357. https://doi.org/10.1080/09669582.2014.965176</w:t>
      </w:r>
    </w:p>
    <w:p w14:paraId="3159AA50" w14:textId="77777777" w:rsidR="00075D5E" w:rsidRPr="00075D5E" w:rsidRDefault="00075D5E" w:rsidP="00075D5E">
      <w:pPr>
        <w:rPr>
          <w:rFonts w:ascii="Times New Roman" w:eastAsia="Times New Roman" w:hAnsi="Times New Roman"/>
          <w:sz w:val="24"/>
          <w:szCs w:val="24"/>
        </w:rPr>
      </w:pPr>
      <w:r w:rsidRPr="00075D5E">
        <w:rPr>
          <w:rFonts w:ascii="Garamond" w:eastAsia="Times New Roman" w:hAnsi="Garamond"/>
          <w:color w:val="000000"/>
        </w:rPr>
        <w:t xml:space="preserve"> </w:t>
      </w:r>
    </w:p>
    <w:p w14:paraId="57E78D83"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Lorian, C.M., &amp; Kennedy, B.P. (2009). Relationships between deforestation, riparian forest buffers and benthic macroinvertebrates in neotropical headwater streams. </w:t>
      </w:r>
      <w:r w:rsidRPr="00075D5E">
        <w:rPr>
          <w:rFonts w:ascii="Garamond" w:eastAsia="Times New Roman" w:hAnsi="Garamond"/>
          <w:i/>
          <w:iCs/>
          <w:color w:val="000000"/>
        </w:rPr>
        <w:t>Freshwater Biology, 54</w:t>
      </w:r>
      <w:r w:rsidRPr="00075D5E">
        <w:rPr>
          <w:rFonts w:ascii="Garamond" w:eastAsia="Times New Roman" w:hAnsi="Garamond"/>
          <w:color w:val="000000"/>
        </w:rPr>
        <w:t>, 165-180. https://doi.org/10.1111/j.1365-2427.2008.02092.x</w:t>
      </w:r>
    </w:p>
    <w:p w14:paraId="692CBB3F" w14:textId="77777777" w:rsidR="00075D5E" w:rsidRPr="00075D5E" w:rsidRDefault="00075D5E" w:rsidP="00075D5E">
      <w:pPr>
        <w:rPr>
          <w:rFonts w:ascii="Times New Roman" w:eastAsia="Times New Roman" w:hAnsi="Times New Roman"/>
          <w:sz w:val="24"/>
          <w:szCs w:val="24"/>
        </w:rPr>
      </w:pPr>
      <w:r w:rsidRPr="00075D5E">
        <w:rPr>
          <w:rFonts w:ascii="Garamond" w:eastAsia="Times New Roman" w:hAnsi="Garamond"/>
          <w:color w:val="000000"/>
        </w:rPr>
        <w:t xml:space="preserve"> </w:t>
      </w:r>
    </w:p>
    <w:p w14:paraId="741845DC"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Palmer, M., Lettenmaier, D.P., Poff, N.L., Postel, S.L., Richter, B., &amp; Warner, R. (2009). Climate change and river ecosystems: Protection and adaptation options. </w:t>
      </w:r>
      <w:r w:rsidRPr="00075D5E">
        <w:rPr>
          <w:rFonts w:ascii="Garamond" w:eastAsia="Times New Roman" w:hAnsi="Garamond"/>
          <w:i/>
          <w:iCs/>
          <w:color w:val="000000"/>
        </w:rPr>
        <w:t>Environmental Management, 44</w:t>
      </w:r>
      <w:r w:rsidRPr="00075D5E">
        <w:rPr>
          <w:rFonts w:ascii="Garamond" w:eastAsia="Times New Roman" w:hAnsi="Garamond"/>
          <w:color w:val="000000"/>
        </w:rPr>
        <w:t>, 1053-1068. https://doi.org/10.1007/s00267-009-9329-1</w:t>
      </w:r>
    </w:p>
    <w:p w14:paraId="623D114A" w14:textId="77777777" w:rsidR="00075D5E" w:rsidRPr="00075D5E" w:rsidRDefault="00075D5E" w:rsidP="00075D5E">
      <w:pPr>
        <w:rPr>
          <w:rFonts w:ascii="Times New Roman" w:eastAsia="Times New Roman" w:hAnsi="Times New Roman"/>
          <w:sz w:val="24"/>
          <w:szCs w:val="24"/>
        </w:rPr>
      </w:pPr>
      <w:r w:rsidRPr="00075D5E">
        <w:rPr>
          <w:rFonts w:ascii="Garamond" w:eastAsia="Times New Roman" w:hAnsi="Garamond"/>
          <w:color w:val="000000"/>
        </w:rPr>
        <w:t xml:space="preserve"> </w:t>
      </w:r>
    </w:p>
    <w:p w14:paraId="5BCD3433"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Rodricks, S. (2010). Enabling the legal framework for PES, Costa Rica. Retrieved from http://www.TEEBweb.org/</w:t>
      </w:r>
    </w:p>
    <w:p w14:paraId="6A586D14" w14:textId="77777777" w:rsidR="00075D5E" w:rsidRPr="00075D5E" w:rsidRDefault="00075D5E" w:rsidP="00075D5E">
      <w:pPr>
        <w:rPr>
          <w:rFonts w:ascii="Times New Roman" w:eastAsia="Times New Roman" w:hAnsi="Times New Roman"/>
          <w:sz w:val="24"/>
          <w:szCs w:val="24"/>
        </w:rPr>
      </w:pPr>
    </w:p>
    <w:p w14:paraId="5D5D8F53" w14:textId="77777777" w:rsidR="00075D5E" w:rsidRPr="00075D5E" w:rsidRDefault="00075D5E" w:rsidP="00273C0F">
      <w:pPr>
        <w:ind w:left="720" w:hanging="720"/>
        <w:rPr>
          <w:rFonts w:ascii="Times New Roman" w:eastAsia="Times New Roman" w:hAnsi="Times New Roman"/>
          <w:sz w:val="24"/>
          <w:szCs w:val="24"/>
        </w:rPr>
      </w:pPr>
      <w:r w:rsidRPr="00075D5E">
        <w:rPr>
          <w:rFonts w:ascii="Garamond" w:eastAsia="Times New Roman" w:hAnsi="Garamond"/>
          <w:color w:val="000000"/>
        </w:rPr>
        <w:t xml:space="preserve">Sierra, R. &amp; Russman, E. (2005). On the efficiency of environmental service payments: A forest conservation assessment in the Osa Peninsula, Costa Rica. </w:t>
      </w:r>
      <w:r w:rsidRPr="00075D5E">
        <w:rPr>
          <w:rFonts w:ascii="Garamond" w:eastAsia="Times New Roman" w:hAnsi="Garamond"/>
          <w:i/>
          <w:iCs/>
          <w:color w:val="000000"/>
        </w:rPr>
        <w:t>Ecological Economics,</w:t>
      </w:r>
      <w:r w:rsidRPr="00075D5E">
        <w:rPr>
          <w:rFonts w:ascii="Garamond" w:eastAsia="Times New Roman" w:hAnsi="Garamond"/>
          <w:color w:val="000000"/>
        </w:rPr>
        <w:t xml:space="preserve"> </w:t>
      </w:r>
      <w:r w:rsidRPr="00075D5E">
        <w:rPr>
          <w:rFonts w:ascii="Garamond" w:eastAsia="Times New Roman" w:hAnsi="Garamond"/>
          <w:i/>
          <w:iCs/>
          <w:color w:val="000000"/>
        </w:rPr>
        <w:t>59</w:t>
      </w:r>
      <w:r w:rsidRPr="00075D5E">
        <w:rPr>
          <w:rFonts w:ascii="Garamond" w:eastAsia="Times New Roman" w:hAnsi="Garamond"/>
          <w:color w:val="000000"/>
        </w:rPr>
        <w:t>(1), 131-141. https://doi.org/10.1016/j.ecolecon.2005.10.010</w:t>
      </w:r>
    </w:p>
    <w:p w14:paraId="6950550B" w14:textId="77777777" w:rsidR="00075D5E" w:rsidRPr="00075D5E" w:rsidRDefault="00075D5E" w:rsidP="00075D5E">
      <w:pPr>
        <w:rPr>
          <w:rFonts w:ascii="Times New Roman" w:eastAsia="Times New Roman" w:hAnsi="Times New Roman"/>
          <w:sz w:val="24"/>
          <w:szCs w:val="24"/>
        </w:rPr>
      </w:pPr>
    </w:p>
    <w:p w14:paraId="49DB646E" w14:textId="4A134628" w:rsidR="00075D5E" w:rsidRPr="00075D5E" w:rsidRDefault="00075D5E" w:rsidP="00075D5E">
      <w:pPr>
        <w:ind w:left="720" w:hanging="720"/>
        <w:rPr>
          <w:rFonts w:ascii="Times New Roman" w:eastAsia="Times New Roman" w:hAnsi="Times New Roman"/>
          <w:sz w:val="24"/>
          <w:szCs w:val="24"/>
        </w:rPr>
      </w:pPr>
      <w:r w:rsidRPr="00075D5E">
        <w:rPr>
          <w:rFonts w:ascii="Garamond" w:eastAsia="Times New Roman" w:hAnsi="Garamond"/>
          <w:color w:val="000000"/>
        </w:rPr>
        <w:t xml:space="preserve">US Geological Survey Earth Resources Observation and Science Center. (2014). Provisional Landsat OLI </w:t>
      </w:r>
      <w:r w:rsidR="001E68E5">
        <w:rPr>
          <w:rFonts w:ascii="Garamond" w:eastAsia="Times New Roman" w:hAnsi="Garamond"/>
          <w:color w:val="000000"/>
        </w:rPr>
        <w:t>s</w:t>
      </w:r>
      <w:r w:rsidRPr="00075D5E">
        <w:rPr>
          <w:rFonts w:ascii="Garamond" w:eastAsia="Times New Roman" w:hAnsi="Garamond"/>
          <w:color w:val="000000"/>
        </w:rPr>
        <w:t xml:space="preserve">urface </w:t>
      </w:r>
      <w:r w:rsidR="001E68E5">
        <w:rPr>
          <w:rFonts w:ascii="Garamond" w:eastAsia="Times New Roman" w:hAnsi="Garamond"/>
          <w:color w:val="000000"/>
        </w:rPr>
        <w:t>r</w:t>
      </w:r>
      <w:r w:rsidRPr="00075D5E">
        <w:rPr>
          <w:rFonts w:ascii="Garamond" w:eastAsia="Times New Roman" w:hAnsi="Garamond"/>
          <w:color w:val="000000"/>
        </w:rPr>
        <w:t>eflectance [Landsat 5 TM and 8 OLI]. US Geological Survey. https://dx.doi.org/10.5066/F78S4MZJ</w:t>
      </w:r>
    </w:p>
    <w:p w14:paraId="00A8BD36" w14:textId="77777777" w:rsidR="00075D5E" w:rsidRPr="00075D5E" w:rsidRDefault="00075D5E" w:rsidP="00075D5E">
      <w:pPr>
        <w:ind w:left="720" w:hanging="720"/>
        <w:rPr>
          <w:rFonts w:ascii="Times New Roman" w:eastAsia="Times New Roman" w:hAnsi="Times New Roman"/>
          <w:sz w:val="24"/>
          <w:szCs w:val="24"/>
        </w:rPr>
      </w:pPr>
    </w:p>
    <w:p w14:paraId="646F6DA6" w14:textId="77777777" w:rsidR="00075D5E" w:rsidRPr="00075D5E" w:rsidRDefault="00075D5E" w:rsidP="00075D5E">
      <w:pPr>
        <w:shd w:val="clear" w:color="auto" w:fill="FFFFFF"/>
        <w:ind w:left="720" w:hanging="720"/>
        <w:outlineLvl w:val="0"/>
        <w:rPr>
          <w:rFonts w:ascii="Times New Roman" w:eastAsia="Times New Roman" w:hAnsi="Times New Roman"/>
          <w:b/>
          <w:bCs/>
          <w:kern w:val="36"/>
          <w:sz w:val="48"/>
          <w:szCs w:val="48"/>
        </w:rPr>
      </w:pPr>
      <w:r w:rsidRPr="00075D5E">
        <w:rPr>
          <w:rFonts w:ascii="Garamond" w:eastAsia="Times New Roman" w:hAnsi="Garamond"/>
          <w:color w:val="000000"/>
          <w:kern w:val="36"/>
        </w:rPr>
        <w:t xml:space="preserve">U.S./Japan ASTER Science Team. (2014). ASTER Global Digital Elevation Model V002. </w:t>
      </w:r>
    </w:p>
    <w:p w14:paraId="21CE5984" w14:textId="77777777" w:rsidR="00075D5E" w:rsidRPr="00075D5E" w:rsidRDefault="00075D5E" w:rsidP="00273C0F">
      <w:pPr>
        <w:spacing w:after="200"/>
        <w:ind w:left="720"/>
        <w:rPr>
          <w:rFonts w:ascii="Times New Roman" w:eastAsia="Times New Roman" w:hAnsi="Times New Roman"/>
          <w:sz w:val="24"/>
          <w:szCs w:val="24"/>
        </w:rPr>
      </w:pPr>
      <w:r w:rsidRPr="00075D5E">
        <w:rPr>
          <w:rFonts w:ascii="Garamond" w:eastAsia="Times New Roman" w:hAnsi="Garamond"/>
          <w:color w:val="000000"/>
        </w:rPr>
        <w:t>https://dx.doi.org/10.5067/ASTER/ASTGTM.002</w:t>
      </w:r>
    </w:p>
    <w:p w14:paraId="044CE497" w14:textId="77777777" w:rsidR="00075D5E" w:rsidRPr="00075D5E" w:rsidRDefault="00075D5E" w:rsidP="00075D5E">
      <w:pPr>
        <w:rPr>
          <w:rFonts w:ascii="Times New Roman" w:eastAsia="Times New Roman" w:hAnsi="Times New Roman"/>
          <w:sz w:val="24"/>
          <w:szCs w:val="24"/>
        </w:rPr>
      </w:pPr>
      <w:r w:rsidRPr="00075D5E">
        <w:rPr>
          <w:rFonts w:ascii="Garamond" w:eastAsia="Times New Roman" w:hAnsi="Garamond"/>
          <w:color w:val="000000"/>
        </w:rPr>
        <w:t>Zahawi, R.A., Duran, G., &amp; Kormann, U. (2015). Sixty-seven years of land-use change in southern</w:t>
      </w:r>
    </w:p>
    <w:p w14:paraId="14EA1AD9" w14:textId="77777777" w:rsidR="00075D5E" w:rsidRPr="00075D5E" w:rsidRDefault="00075D5E" w:rsidP="00075D5E">
      <w:pPr>
        <w:ind w:left="720"/>
        <w:rPr>
          <w:rFonts w:ascii="Times New Roman" w:eastAsia="Times New Roman" w:hAnsi="Times New Roman"/>
          <w:sz w:val="24"/>
          <w:szCs w:val="24"/>
        </w:rPr>
      </w:pPr>
      <w:r w:rsidRPr="00075D5E">
        <w:rPr>
          <w:rFonts w:ascii="Garamond" w:eastAsia="Times New Roman" w:hAnsi="Garamond"/>
          <w:color w:val="000000"/>
        </w:rPr>
        <w:t xml:space="preserve">Costa Rica. </w:t>
      </w:r>
      <w:r w:rsidRPr="00075D5E">
        <w:rPr>
          <w:rFonts w:ascii="Garamond" w:eastAsia="Times New Roman" w:hAnsi="Garamond"/>
          <w:i/>
          <w:iCs/>
          <w:color w:val="000000"/>
        </w:rPr>
        <w:t>PLOS ONE, 10</w:t>
      </w:r>
      <w:r w:rsidRPr="00075D5E">
        <w:rPr>
          <w:rFonts w:ascii="Garamond" w:eastAsia="Times New Roman" w:hAnsi="Garamond"/>
          <w:color w:val="000000"/>
        </w:rPr>
        <w:t>(11). https://doi:10.1371/journal.pone.0143554</w:t>
      </w:r>
    </w:p>
    <w:p w14:paraId="7414ADD4" w14:textId="77777777" w:rsidR="00075D5E" w:rsidRPr="00075D5E" w:rsidRDefault="00075D5E" w:rsidP="00075D5E">
      <w:pPr>
        <w:rPr>
          <w:rFonts w:ascii="Times New Roman" w:eastAsia="Times New Roman" w:hAnsi="Times New Roman"/>
          <w:sz w:val="24"/>
          <w:szCs w:val="24"/>
        </w:rPr>
      </w:pPr>
      <w:r w:rsidRPr="00075D5E">
        <w:rPr>
          <w:rFonts w:ascii="Garamond" w:eastAsia="Times New Roman" w:hAnsi="Garamond"/>
          <w:color w:val="000000"/>
        </w:rPr>
        <w:t xml:space="preserve"> </w:t>
      </w:r>
    </w:p>
    <w:p w14:paraId="2A220528" w14:textId="77777777" w:rsidR="00CC45F1" w:rsidRPr="00400165" w:rsidRDefault="00CC45F1" w:rsidP="00CC45F1">
      <w:pPr>
        <w:rPr>
          <w:rFonts w:ascii="Garamond" w:eastAsia="Garamond" w:hAnsi="Garamond" w:cs="Garamond"/>
          <w:sz w:val="20"/>
          <w:szCs w:val="20"/>
          <w:lang w:val="es-ES"/>
        </w:rPr>
      </w:pPr>
    </w:p>
    <w:p w14:paraId="1F82D916" w14:textId="77777777" w:rsidR="005D7108" w:rsidRPr="00400165" w:rsidRDefault="005D7108" w:rsidP="00CC45F1">
      <w:pPr>
        <w:rPr>
          <w:rFonts w:ascii="Garamond" w:hAnsi="Garamond"/>
          <w:sz w:val="20"/>
          <w:szCs w:val="20"/>
          <w:lang w:val="es-ES"/>
        </w:rPr>
      </w:pPr>
    </w:p>
    <w:sectPr w:rsidR="005D7108" w:rsidRPr="0040016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mbri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325"/>
    <w:multiLevelType w:val="multilevel"/>
    <w:tmpl w:val="32D8E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2Nre0sDA2MDAyMzBT0lEKTi0uzszPAykwqgUAiYIwfSwAAAA="/>
  </w:docVars>
  <w:rsids>
    <w:rsidRoot w:val="007B73F9"/>
    <w:rsid w:val="0001261B"/>
    <w:rsid w:val="00014585"/>
    <w:rsid w:val="00020050"/>
    <w:rsid w:val="000263DE"/>
    <w:rsid w:val="00031A6C"/>
    <w:rsid w:val="00041D1F"/>
    <w:rsid w:val="00073224"/>
    <w:rsid w:val="00075708"/>
    <w:rsid w:val="00075D5E"/>
    <w:rsid w:val="00095D93"/>
    <w:rsid w:val="000D7963"/>
    <w:rsid w:val="000E3C1F"/>
    <w:rsid w:val="000E4025"/>
    <w:rsid w:val="000F487D"/>
    <w:rsid w:val="000F76DA"/>
    <w:rsid w:val="00105247"/>
    <w:rsid w:val="00107706"/>
    <w:rsid w:val="00123B69"/>
    <w:rsid w:val="00134C6A"/>
    <w:rsid w:val="001538F2"/>
    <w:rsid w:val="00164AAB"/>
    <w:rsid w:val="001976DA"/>
    <w:rsid w:val="001A2ECC"/>
    <w:rsid w:val="001A44FF"/>
    <w:rsid w:val="001D1B19"/>
    <w:rsid w:val="001E68E5"/>
    <w:rsid w:val="002046C4"/>
    <w:rsid w:val="0022612D"/>
    <w:rsid w:val="00227218"/>
    <w:rsid w:val="0023408F"/>
    <w:rsid w:val="00250447"/>
    <w:rsid w:val="00272CD9"/>
    <w:rsid w:val="00273BD3"/>
    <w:rsid w:val="00273C0F"/>
    <w:rsid w:val="00276572"/>
    <w:rsid w:val="00285042"/>
    <w:rsid w:val="00290705"/>
    <w:rsid w:val="002A3451"/>
    <w:rsid w:val="002A7AFF"/>
    <w:rsid w:val="002B6846"/>
    <w:rsid w:val="002C501D"/>
    <w:rsid w:val="002D6CAD"/>
    <w:rsid w:val="002E0F17"/>
    <w:rsid w:val="002E2D9E"/>
    <w:rsid w:val="00302E59"/>
    <w:rsid w:val="003039B5"/>
    <w:rsid w:val="003347A7"/>
    <w:rsid w:val="00334B0C"/>
    <w:rsid w:val="00347670"/>
    <w:rsid w:val="00353F4B"/>
    <w:rsid w:val="00362915"/>
    <w:rsid w:val="003725A0"/>
    <w:rsid w:val="00384B24"/>
    <w:rsid w:val="00394D2B"/>
    <w:rsid w:val="003B54D0"/>
    <w:rsid w:val="003C28CD"/>
    <w:rsid w:val="003D2EDF"/>
    <w:rsid w:val="00400165"/>
    <w:rsid w:val="0041686A"/>
    <w:rsid w:val="004228B2"/>
    <w:rsid w:val="00453F48"/>
    <w:rsid w:val="00461AA0"/>
    <w:rsid w:val="00462A5E"/>
    <w:rsid w:val="00467737"/>
    <w:rsid w:val="0047289E"/>
    <w:rsid w:val="00476B26"/>
    <w:rsid w:val="00476EA1"/>
    <w:rsid w:val="00496656"/>
    <w:rsid w:val="004B304D"/>
    <w:rsid w:val="004C0A16"/>
    <w:rsid w:val="004D358F"/>
    <w:rsid w:val="004E455B"/>
    <w:rsid w:val="005344D2"/>
    <w:rsid w:val="00542AAA"/>
    <w:rsid w:val="00565EE1"/>
    <w:rsid w:val="00583971"/>
    <w:rsid w:val="00594D0B"/>
    <w:rsid w:val="005C5954"/>
    <w:rsid w:val="005C6FC1"/>
    <w:rsid w:val="005D3F60"/>
    <w:rsid w:val="005D7108"/>
    <w:rsid w:val="00603974"/>
    <w:rsid w:val="00636FAE"/>
    <w:rsid w:val="006452A4"/>
    <w:rsid w:val="006515E3"/>
    <w:rsid w:val="00673CC0"/>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0115"/>
    <w:rsid w:val="008B3821"/>
    <w:rsid w:val="008D41B1"/>
    <w:rsid w:val="008D504D"/>
    <w:rsid w:val="008F2A72"/>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778"/>
    <w:rsid w:val="00A50CFE"/>
    <w:rsid w:val="00A5463B"/>
    <w:rsid w:val="00A60645"/>
    <w:rsid w:val="00A80A92"/>
    <w:rsid w:val="00A8257F"/>
    <w:rsid w:val="00A83D36"/>
    <w:rsid w:val="00AB2804"/>
    <w:rsid w:val="00AD4DFC"/>
    <w:rsid w:val="00AE46F5"/>
    <w:rsid w:val="00B14F32"/>
    <w:rsid w:val="00B321BC"/>
    <w:rsid w:val="00B4246D"/>
    <w:rsid w:val="00B43262"/>
    <w:rsid w:val="00B5520C"/>
    <w:rsid w:val="00B73203"/>
    <w:rsid w:val="00B76BDC"/>
    <w:rsid w:val="00B81E34"/>
    <w:rsid w:val="00B82905"/>
    <w:rsid w:val="00B9571C"/>
    <w:rsid w:val="00B9614C"/>
    <w:rsid w:val="00BB1A3F"/>
    <w:rsid w:val="00BB6F93"/>
    <w:rsid w:val="00BD0255"/>
    <w:rsid w:val="00C057E9"/>
    <w:rsid w:val="00C16572"/>
    <w:rsid w:val="00C32A58"/>
    <w:rsid w:val="00C33A8E"/>
    <w:rsid w:val="00C55FC9"/>
    <w:rsid w:val="00C72F1A"/>
    <w:rsid w:val="00C82473"/>
    <w:rsid w:val="00C83576"/>
    <w:rsid w:val="00CA0A4F"/>
    <w:rsid w:val="00CA0EED"/>
    <w:rsid w:val="00CA4793"/>
    <w:rsid w:val="00CB421A"/>
    <w:rsid w:val="00CB51DA"/>
    <w:rsid w:val="00CB6407"/>
    <w:rsid w:val="00CC45F1"/>
    <w:rsid w:val="00CC7683"/>
    <w:rsid w:val="00CD0433"/>
    <w:rsid w:val="00CE4F6F"/>
    <w:rsid w:val="00D07222"/>
    <w:rsid w:val="00D12F5B"/>
    <w:rsid w:val="00D22F4A"/>
    <w:rsid w:val="00D3189E"/>
    <w:rsid w:val="00D3192F"/>
    <w:rsid w:val="00D42186"/>
    <w:rsid w:val="00D55491"/>
    <w:rsid w:val="00D63B6C"/>
    <w:rsid w:val="00D662F6"/>
    <w:rsid w:val="00D808DE"/>
    <w:rsid w:val="00D9765C"/>
    <w:rsid w:val="00DB5124"/>
    <w:rsid w:val="00DC6974"/>
    <w:rsid w:val="00DF78BA"/>
    <w:rsid w:val="00E24415"/>
    <w:rsid w:val="00E55138"/>
    <w:rsid w:val="00E6039B"/>
    <w:rsid w:val="00EB4818"/>
    <w:rsid w:val="00EC3694"/>
    <w:rsid w:val="00ED6B3C"/>
    <w:rsid w:val="00EE5E74"/>
    <w:rsid w:val="00F038E6"/>
    <w:rsid w:val="00F1255A"/>
    <w:rsid w:val="00F20A93"/>
    <w:rsid w:val="00F2154C"/>
    <w:rsid w:val="00F23870"/>
    <w:rsid w:val="00F24033"/>
    <w:rsid w:val="00F268BE"/>
    <w:rsid w:val="00F52113"/>
    <w:rsid w:val="00F82A5B"/>
    <w:rsid w:val="00FB1905"/>
    <w:rsid w:val="00FC1ED8"/>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7302F4C6-273F-4F0E-956A-F287891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5267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s@osaconservation.org" TargetMode="External"/><Relationship Id="rId3" Type="http://schemas.openxmlformats.org/officeDocument/2006/relationships/styles" Target="styles.xml"/><Relationship Id="rId7" Type="http://schemas.openxmlformats.org/officeDocument/2006/relationships/hyperlink" Target="mailto:suravi.sth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73FE6-4FCB-464C-8A62-49AE1A0C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2</cp:revision>
  <dcterms:created xsi:type="dcterms:W3CDTF">2018-03-16T23:53:00Z</dcterms:created>
  <dcterms:modified xsi:type="dcterms:W3CDTF">2018-03-16T23:53:00Z</dcterms:modified>
</cp:coreProperties>
</file>