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4561" w:rsidR="007B73F9" w:rsidP="463B5A9D" w:rsidRDefault="00C45160" w14:paraId="1824EBE9" w14:textId="78080571">
      <w:pPr>
        <w:rPr>
          <w:rFonts w:ascii="Garamond" w:hAnsi="Garamond" w:eastAsia="Garamond" w:cs="Garamond"/>
          <w:b/>
          <w:bCs/>
        </w:rPr>
      </w:pPr>
      <w:r>
        <w:rPr>
          <w:rFonts w:ascii="Garamond" w:hAnsi="Garamond" w:eastAsia="Garamond" w:cs="Garamond"/>
          <w:b/>
          <w:bCs/>
        </w:rPr>
        <w:t>New Hampshire Ecological Conservation</w:t>
      </w:r>
    </w:p>
    <w:p w:rsidRPr="00CE4561" w:rsidR="007B73F9" w:rsidP="00476B26" w:rsidRDefault="00C45160" w14:paraId="5B7B00A4" w14:textId="067E8C61">
      <w:pPr>
        <w:rPr>
          <w:rFonts w:ascii="Garamond" w:hAnsi="Garamond" w:eastAsia="Garamond" w:cs="Garamond"/>
          <w:i/>
        </w:rPr>
      </w:pPr>
      <w:r>
        <w:rPr>
          <w:rFonts w:ascii="Garamond" w:hAnsi="Garamond" w:eastAsia="Garamond" w:cs="Garamond"/>
          <w:i/>
        </w:rPr>
        <w:t>Predicting Future Conflicts between Loon Habitats and Human Development in New Hampshire using NASA Earth Observations</w:t>
      </w:r>
    </w:p>
    <w:p w:rsidRPr="00CE4561" w:rsidR="00476B26" w:rsidP="00476B26" w:rsidRDefault="00476B26" w14:paraId="3014536A" w14:textId="77777777">
      <w:pPr>
        <w:rPr>
          <w:rFonts w:ascii="Garamond" w:hAnsi="Garamond" w:eastAsia="Garamond" w:cs="Garamond"/>
        </w:rPr>
      </w:pPr>
    </w:p>
    <w:p w:rsidRPr="00CE4561" w:rsidR="00476B26" w:rsidP="00105247" w:rsidRDefault="00476B26" w14:paraId="53F43B6C" w14:textId="17DBB44D">
      <w:pPr>
        <w:pBdr>
          <w:bottom w:val="single" w:color="auto" w:sz="4" w:space="0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Project Team:</w:t>
      </w:r>
    </w:p>
    <w:p w:rsidRPr="00CE4561" w:rsidR="00476B26" w:rsidP="00476B26" w:rsidRDefault="00007C42" w14:paraId="0687BCF2" w14:textId="303AD030">
      <w:pPr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Jane Zugarek</w:t>
      </w:r>
      <w:r w:rsidRPr="03FCB863" w:rsidR="00A638E6">
        <w:rPr>
          <w:rFonts w:ascii="Garamond" w:hAnsi="Garamond" w:eastAsia="Garamond" w:cs="Garamond"/>
        </w:rPr>
        <w:t xml:space="preserve"> </w:t>
      </w:r>
      <w:r w:rsidRPr="03FCB863" w:rsidR="00476B26">
        <w:rPr>
          <w:rFonts w:ascii="Garamond" w:hAnsi="Garamond" w:eastAsia="Garamond" w:cs="Garamond"/>
        </w:rPr>
        <w:t>(Project Lead</w:t>
      </w:r>
      <w:r w:rsidRPr="03FCB863" w:rsidR="00CE2CD5">
        <w:rPr>
          <w:rFonts w:ascii="Garamond" w:hAnsi="Garamond" w:eastAsia="Garamond" w:cs="Garamond"/>
        </w:rPr>
        <w:t>)</w:t>
      </w:r>
    </w:p>
    <w:p w:rsidRPr="00CE4561" w:rsidR="00476B26" w:rsidP="00476B26" w:rsidRDefault="00007C42" w14:paraId="206838FA" w14:textId="7050E290">
      <w:pPr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Madison Arndt</w:t>
      </w:r>
    </w:p>
    <w:p w:rsidRPr="00CE4561" w:rsidR="00476B26" w:rsidP="00476B26" w:rsidRDefault="00007C42" w14:paraId="595E96FA" w14:textId="3750140F">
      <w:pPr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Jessica Gray</w:t>
      </w:r>
    </w:p>
    <w:p w:rsidRPr="00CE4561" w:rsidR="00476B26" w:rsidP="00476B26" w:rsidRDefault="00007C42" w14:paraId="1CD2CB97" w14:textId="6808B9D4">
      <w:pPr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Amelia Untiedt</w:t>
      </w:r>
    </w:p>
    <w:p w:rsidRPr="00CE4561" w:rsidR="00476B26" w:rsidP="00476B26" w:rsidRDefault="00476B26" w14:paraId="5DD9205E" w14:textId="77777777">
      <w:pPr>
        <w:rPr>
          <w:rFonts w:ascii="Garamond" w:hAnsi="Garamond" w:eastAsia="Garamond" w:cs="Garamond"/>
        </w:rPr>
      </w:pPr>
    </w:p>
    <w:p w:rsidRPr="00CE4561" w:rsidR="00476B26" w:rsidP="00476B26" w:rsidRDefault="00476B26" w14:paraId="6DBB9F0C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Advisors &amp; Mentors:</w:t>
      </w:r>
    </w:p>
    <w:p w:rsidRPr="00CE4561" w:rsidR="00476B26" w:rsidP="00476B26" w:rsidRDefault="00007C42" w14:paraId="51D17496" w14:textId="6DE1925C">
      <w:pPr>
        <w:rPr>
          <w:rFonts w:ascii="Garamond" w:hAnsi="Garamond" w:eastAsia="Garamond" w:cs="Garamond"/>
        </w:rPr>
      </w:pPr>
      <w:r w:rsidRPr="5DF2655E" w:rsidR="00007C42">
        <w:rPr>
          <w:rFonts w:ascii="Garamond" w:hAnsi="Garamond" w:eastAsia="Garamond" w:cs="Garamond"/>
        </w:rPr>
        <w:t>Dr. Cedric Fichot</w:t>
      </w:r>
      <w:r w:rsidRPr="5DF2655E" w:rsidR="00476B26">
        <w:rPr>
          <w:rFonts w:ascii="Garamond" w:hAnsi="Garamond" w:eastAsia="Garamond" w:cs="Garamond"/>
        </w:rPr>
        <w:t xml:space="preserve"> (</w:t>
      </w:r>
      <w:r w:rsidRPr="5DF2655E" w:rsidR="00007C42">
        <w:rPr>
          <w:rFonts w:ascii="Garamond" w:hAnsi="Garamond" w:eastAsia="Garamond" w:cs="Garamond"/>
        </w:rPr>
        <w:t>Boston University</w:t>
      </w:r>
      <w:r w:rsidRPr="5DF2655E" w:rsidR="00476B26">
        <w:rPr>
          <w:rFonts w:ascii="Garamond" w:hAnsi="Garamond" w:eastAsia="Garamond" w:cs="Garamond"/>
        </w:rPr>
        <w:t>)</w:t>
      </w:r>
    </w:p>
    <w:p w:rsidR="00C8675B" w:rsidP="00007C42" w:rsidRDefault="00007C42" w14:paraId="1C0FC45C" w14:textId="28219CB4">
      <w:pPr>
        <w:rPr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>Joseph Spruce (Science Systems and Applications, Inc.</w:t>
      </w:r>
      <w:r w:rsidRPr="03FCB863" w:rsidR="00476B26">
        <w:rPr>
          <w:rFonts w:ascii="Garamond" w:hAnsi="Garamond" w:eastAsia="Garamond" w:cs="Garamond"/>
        </w:rPr>
        <w:t>)</w:t>
      </w:r>
    </w:p>
    <w:p w:rsidRPr="00007C42" w:rsidR="00007C42" w:rsidP="00007C42" w:rsidRDefault="00007C42" w14:paraId="2C855F29" w14:textId="77777777">
      <w:pPr>
        <w:rPr>
          <w:rFonts w:ascii="Garamond" w:hAnsi="Garamond" w:eastAsia="Garamond" w:cs="Garamond"/>
        </w:rPr>
      </w:pPr>
    </w:p>
    <w:p w:rsidR="00C8675B" w:rsidP="4558ACD5" w:rsidRDefault="38DC1F47" w14:paraId="5D6F6D71" w14:textId="6768A1E3">
      <w:pPr>
        <w:spacing w:line="259" w:lineRule="auto"/>
        <w:rPr>
          <w:rFonts w:ascii="Garamond" w:hAnsi="Garamond" w:eastAsia="Garamond" w:cs="Garamond"/>
          <w:b/>
          <w:bCs/>
          <w:i/>
          <w:iCs/>
        </w:rPr>
      </w:pPr>
      <w:r w:rsidRPr="4558ACD5">
        <w:rPr>
          <w:rFonts w:ascii="Garamond" w:hAnsi="Garamond" w:eastAsia="Garamond" w:cs="Garamond"/>
          <w:b/>
          <w:bCs/>
          <w:i/>
          <w:iCs/>
        </w:rPr>
        <w:t>Fellow:</w:t>
      </w:r>
    </w:p>
    <w:p w:rsidR="00C8675B" w:rsidP="4558ACD5" w:rsidRDefault="00007C42" w14:paraId="313AF50A" w14:textId="58079876">
      <w:pPr>
        <w:spacing w:line="259" w:lineRule="auto"/>
        <w:rPr>
          <w:rFonts w:ascii="Garamond" w:hAnsi="Garamond" w:eastAsia="Garamond" w:cs="Garamond"/>
        </w:rPr>
      </w:pPr>
      <w:r w:rsidRPr="5DF2655E" w:rsidR="00007C42">
        <w:rPr>
          <w:rFonts w:ascii="Garamond" w:hAnsi="Garamond" w:eastAsia="Garamond" w:cs="Garamond"/>
        </w:rPr>
        <w:t>Tyler Pantle (</w:t>
      </w:r>
      <w:r w:rsidRPr="5DF2655E" w:rsidR="495AB453">
        <w:rPr>
          <w:rFonts w:ascii="Garamond" w:hAnsi="Garamond" w:eastAsia="Garamond" w:cs="Garamond"/>
        </w:rPr>
        <w:t xml:space="preserve">Massachusetts - </w:t>
      </w:r>
      <w:r w:rsidRPr="5DF2655E" w:rsidR="00007C42">
        <w:rPr>
          <w:rFonts w:ascii="Garamond" w:hAnsi="Garamond" w:eastAsia="Garamond" w:cs="Garamond"/>
        </w:rPr>
        <w:t>Boston</w:t>
      </w:r>
      <w:r w:rsidRPr="5DF2655E" w:rsidR="38DC1F47">
        <w:rPr>
          <w:rFonts w:ascii="Garamond" w:hAnsi="Garamond" w:eastAsia="Garamond" w:cs="Garamond"/>
        </w:rPr>
        <w:t>)</w:t>
      </w:r>
    </w:p>
    <w:p w:rsidR="00C8675B" w:rsidP="4558ACD5" w:rsidRDefault="00C8675B" w14:paraId="605C3625" w14:textId="48D5DB96">
      <w:pPr>
        <w:rPr>
          <w:rFonts w:ascii="Garamond" w:hAnsi="Garamond" w:eastAsia="Garamond" w:cs="Garamond"/>
          <w:i/>
          <w:iCs/>
        </w:rPr>
      </w:pPr>
    </w:p>
    <w:p w:rsidRPr="00CE4561" w:rsidR="00C8675B" w:rsidP="09B11ECE" w:rsidRDefault="62AE4E17" w14:paraId="47AFD085" w14:textId="696B4F31">
      <w:pPr>
        <w:ind w:left="360" w:hanging="360"/>
        <w:rPr>
          <w:rFonts w:ascii="Garamond" w:hAnsi="Garamond" w:eastAsia="Garamond" w:cs="Garamond"/>
        </w:rPr>
      </w:pPr>
      <w:r w:rsidRPr="09B11ECE" w:rsidR="62AE4E17">
        <w:rPr>
          <w:rFonts w:ascii="Garamond" w:hAnsi="Garamond" w:eastAsia="Garamond" w:cs="Garamond"/>
          <w:b w:val="1"/>
          <w:bCs w:val="1"/>
          <w:i w:val="1"/>
          <w:iCs w:val="1"/>
        </w:rPr>
        <w:t>Team Contact:</w:t>
      </w:r>
      <w:r w:rsidRPr="09B11ECE" w:rsidR="62AE4E17">
        <w:rPr>
          <w:rFonts w:ascii="Garamond" w:hAnsi="Garamond" w:eastAsia="Garamond" w:cs="Garamond"/>
          <w:b w:val="1"/>
          <w:bCs w:val="1"/>
        </w:rPr>
        <w:t xml:space="preserve"> </w:t>
      </w:r>
      <w:r w:rsidRPr="09B11ECE" w:rsidR="00007C42">
        <w:rPr>
          <w:rFonts w:ascii="Garamond" w:hAnsi="Garamond" w:eastAsia="Garamond" w:cs="Garamond"/>
        </w:rPr>
        <w:t xml:space="preserve">Jane </w:t>
      </w:r>
      <w:proofErr w:type="spellStart"/>
      <w:r w:rsidRPr="09B11ECE" w:rsidR="00007C42">
        <w:rPr>
          <w:rFonts w:ascii="Garamond" w:hAnsi="Garamond" w:eastAsia="Garamond" w:cs="Garamond"/>
        </w:rPr>
        <w:t>Zugarek</w:t>
      </w:r>
      <w:proofErr w:type="spellEnd"/>
      <w:r w:rsidRPr="09B11ECE" w:rsidR="00007C42">
        <w:rPr>
          <w:rFonts w:ascii="Garamond" w:hAnsi="Garamond" w:eastAsia="Garamond" w:cs="Garamond"/>
        </w:rPr>
        <w:t>, jane</w:t>
      </w:r>
      <w:r w:rsidRPr="09B11ECE" w:rsidR="3762202C">
        <w:rPr>
          <w:rFonts w:ascii="Garamond" w:hAnsi="Garamond" w:eastAsia="Garamond" w:cs="Garamond"/>
        </w:rPr>
        <w:t>zugarek@gmail.com</w:t>
      </w:r>
    </w:p>
    <w:p w:rsidRPr="00CE4561" w:rsidR="00C8675B" w:rsidP="00C8675B" w:rsidRDefault="62AE4E17" w14:paraId="3EDF55C2" w14:textId="354DE221">
      <w:pPr>
        <w:ind w:left="360" w:hanging="360"/>
        <w:rPr>
          <w:rFonts w:ascii="Garamond" w:hAnsi="Garamond" w:eastAsia="Garamond" w:cs="Garamond"/>
        </w:rPr>
      </w:pPr>
      <w:r w:rsidRPr="2A53876F" w:rsidR="62AE4E17">
        <w:rPr>
          <w:rFonts w:ascii="Garamond" w:hAnsi="Garamond" w:eastAsia="Garamond" w:cs="Garamond"/>
          <w:b w:val="1"/>
          <w:bCs w:val="1"/>
          <w:i w:val="1"/>
          <w:iCs w:val="1"/>
        </w:rPr>
        <w:t>Software Release Contact:</w:t>
      </w:r>
      <w:r w:rsidRPr="2A53876F" w:rsidR="62AE4E17">
        <w:rPr>
          <w:rFonts w:ascii="Garamond" w:hAnsi="Garamond" w:eastAsia="Garamond" w:cs="Garamond"/>
        </w:rPr>
        <w:t xml:space="preserve"> </w:t>
      </w:r>
      <w:r w:rsidRPr="2A53876F" w:rsidR="44479188">
        <w:rPr>
          <w:rFonts w:ascii="Garamond" w:hAnsi="Garamond" w:eastAsia="Garamond" w:cs="Garamond"/>
        </w:rPr>
        <w:t xml:space="preserve">Amelia Untiedt, </w:t>
      </w:r>
      <w:r w:rsidRPr="2A53876F" w:rsidR="47D1A56A">
        <w:rPr>
          <w:rFonts w:ascii="Garamond" w:hAnsi="Garamond" w:eastAsia="Garamond" w:cs="Garamond"/>
        </w:rPr>
        <w:t>amuntiedt@hotmail.com</w:t>
      </w:r>
    </w:p>
    <w:p w:rsidRPr="00C8675B" w:rsidR="00C8675B" w:rsidP="00C8675B" w:rsidRDefault="62AE4E17" w14:paraId="3375C268" w14:textId="06322863">
      <w:pPr>
        <w:rPr>
          <w:rFonts w:ascii="Garamond" w:hAnsi="Garamond" w:eastAsia="Garamond" w:cs="Garamond"/>
        </w:rPr>
      </w:pPr>
      <w:r w:rsidRPr="5DF2655E" w:rsidR="62AE4E17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Partner </w:t>
      </w:r>
      <w:r w:rsidRPr="5DF2655E" w:rsidR="62AE4E17">
        <w:rPr>
          <w:rFonts w:ascii="Garamond" w:hAnsi="Garamond" w:eastAsia="Garamond" w:cs="Garamond"/>
          <w:b w:val="1"/>
          <w:bCs w:val="1"/>
          <w:i w:val="1"/>
          <w:iCs w:val="1"/>
        </w:rPr>
        <w:t>Contact:</w:t>
      </w:r>
      <w:r w:rsidRPr="5DF2655E" w:rsidR="6CF5D1BA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5DF2655E" w:rsidR="6CF5D1BA">
        <w:rPr>
          <w:rFonts w:ascii="Garamond" w:hAnsi="Garamond" w:eastAsia="Garamond" w:cs="Garamond"/>
          <w:b w:val="0"/>
          <w:bCs w:val="0"/>
          <w:i w:val="0"/>
          <w:iCs w:val="0"/>
        </w:rPr>
        <w:t>Harry Vogel</w:t>
      </w:r>
      <w:r w:rsidRPr="5DF2655E" w:rsidR="0EC6BB89">
        <w:rPr>
          <w:rFonts w:ascii="Garamond" w:hAnsi="Garamond" w:eastAsia="Garamond" w:cs="Garamond"/>
        </w:rPr>
        <w:t>,</w:t>
      </w:r>
      <w:r w:rsidRPr="5DF2655E" w:rsidR="62AE4E17">
        <w:rPr>
          <w:rFonts w:ascii="Garamond" w:hAnsi="Garamond" w:eastAsia="Garamond" w:cs="Garamond"/>
        </w:rPr>
        <w:t xml:space="preserve"> </w:t>
      </w:r>
      <w:r w:rsidRPr="5DF2655E" w:rsidR="75959BF7">
        <w:rPr>
          <w:rFonts w:ascii="Garamond" w:hAnsi="Garamond" w:eastAsia="Garamond" w:cs="Garamond"/>
        </w:rPr>
        <w:t>hvogel@loon.org</w:t>
      </w:r>
    </w:p>
    <w:p w:rsidRPr="00CE4561" w:rsidR="00476B26" w:rsidP="00334B0C" w:rsidRDefault="00476B26" w14:paraId="5D8B0429" w14:textId="77777777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Overview</w:t>
      </w:r>
    </w:p>
    <w:p w:rsidR="00E1144B" w:rsidP="00276572" w:rsidRDefault="008B3821" w14:paraId="013DC3C5" w14:textId="77777777">
      <w:pPr>
        <w:rPr>
          <w:rFonts w:ascii="Garamond" w:hAnsi="Garamond" w:eastAsia="Garamond" w:cs="Garamond"/>
          <w:b/>
        </w:rPr>
      </w:pPr>
      <w:r w:rsidRPr="5DF2655E" w:rsidR="008B3821">
        <w:rPr>
          <w:rFonts w:ascii="Garamond" w:hAnsi="Garamond" w:eastAsia="Garamond" w:cs="Garamond"/>
          <w:b w:val="1"/>
          <w:bCs w:val="1"/>
          <w:i w:val="1"/>
          <w:iCs w:val="1"/>
        </w:rPr>
        <w:t>Project Synopsis:</w:t>
      </w:r>
      <w:r w:rsidRPr="5DF2655E" w:rsidR="00244E4A">
        <w:rPr>
          <w:rFonts w:ascii="Garamond" w:hAnsi="Garamond" w:eastAsia="Garamond" w:cs="Garamond"/>
          <w:b w:val="1"/>
          <w:bCs w:val="1"/>
        </w:rPr>
        <w:t xml:space="preserve"> </w:t>
      </w:r>
    </w:p>
    <w:p w:rsidR="14657EFF" w:rsidP="5DF2655E" w:rsidRDefault="14657EFF" w14:paraId="47F4C342" w14:textId="61168F76">
      <w:pPr>
        <w:pStyle w:val="Normal"/>
        <w:rPr>
          <w:rFonts w:ascii="Garamond" w:hAnsi="Garamond" w:eastAsia="Garamond" w:cs="Garamond"/>
          <w:i w:val="0"/>
          <w:iCs w:val="0"/>
        </w:rPr>
      </w:pPr>
      <w:r w:rsidRPr="5DF2655E" w:rsidR="14657EFF">
        <w:rPr>
          <w:rFonts w:ascii="Garamond" w:hAnsi="Garamond" w:eastAsia="Garamond" w:cs="Garamond"/>
        </w:rPr>
        <w:t xml:space="preserve">The </w:t>
      </w:r>
      <w:r w:rsidRPr="5DF2655E" w:rsidR="4F5A0369">
        <w:rPr>
          <w:rFonts w:ascii="Garamond" w:hAnsi="Garamond" w:eastAsia="Garamond" w:cs="Garamond"/>
        </w:rPr>
        <w:t>Common Loon (</w:t>
      </w:r>
      <w:r w:rsidRPr="5DF2655E" w:rsidR="4F5A0369">
        <w:rPr>
          <w:rFonts w:ascii="Garamond" w:hAnsi="Garamond" w:eastAsia="Garamond" w:cs="Garamond"/>
          <w:i w:val="1"/>
          <w:iCs w:val="1"/>
        </w:rPr>
        <w:t xml:space="preserve">Gavia </w:t>
      </w:r>
      <w:proofErr w:type="spellStart"/>
      <w:r w:rsidRPr="5DF2655E" w:rsidR="4F5A0369">
        <w:rPr>
          <w:rFonts w:ascii="Garamond" w:hAnsi="Garamond" w:eastAsia="Garamond" w:cs="Garamond"/>
          <w:i w:val="1"/>
          <w:iCs w:val="1"/>
        </w:rPr>
        <w:t>immer</w:t>
      </w:r>
      <w:proofErr w:type="spellEnd"/>
      <w:r w:rsidRPr="5DF2655E" w:rsidR="4F5A0369">
        <w:rPr>
          <w:rFonts w:ascii="Garamond" w:hAnsi="Garamond" w:eastAsia="Garamond" w:cs="Garamond"/>
          <w:i w:val="0"/>
          <w:iCs w:val="0"/>
        </w:rPr>
        <w:t xml:space="preserve">) is an aquatic diving bird </w:t>
      </w:r>
      <w:r w:rsidRPr="5DF2655E" w:rsidR="31D8A4A7">
        <w:rPr>
          <w:rFonts w:ascii="Garamond" w:hAnsi="Garamond" w:eastAsia="Garamond" w:cs="Garamond"/>
          <w:i w:val="0"/>
          <w:iCs w:val="0"/>
        </w:rPr>
        <w:t>occupying</w:t>
      </w:r>
      <w:r w:rsidRPr="5DF2655E" w:rsidR="2690DDE7">
        <w:rPr>
          <w:rFonts w:ascii="Garamond" w:hAnsi="Garamond" w:eastAsia="Garamond" w:cs="Garamond"/>
          <w:i w:val="0"/>
          <w:iCs w:val="0"/>
        </w:rPr>
        <w:t xml:space="preserve"> freshwater lakes </w:t>
      </w:r>
      <w:r w:rsidRPr="5DF2655E" w:rsidR="630963BE">
        <w:rPr>
          <w:rFonts w:ascii="Garamond" w:hAnsi="Garamond" w:eastAsia="Garamond" w:cs="Garamond"/>
          <w:i w:val="0"/>
          <w:iCs w:val="0"/>
        </w:rPr>
        <w:t>that</w:t>
      </w:r>
      <w:r w:rsidRPr="5DF2655E" w:rsidR="2690DDE7">
        <w:rPr>
          <w:rFonts w:ascii="Garamond" w:hAnsi="Garamond" w:eastAsia="Garamond" w:cs="Garamond"/>
          <w:i w:val="0"/>
          <w:iCs w:val="0"/>
        </w:rPr>
        <w:t xml:space="preserve"> face threats from anthropogenic i</w:t>
      </w:r>
      <w:r w:rsidRPr="5DF2655E" w:rsidR="4798C05C">
        <w:rPr>
          <w:rFonts w:ascii="Garamond" w:hAnsi="Garamond" w:eastAsia="Garamond" w:cs="Garamond"/>
          <w:i w:val="0"/>
          <w:iCs w:val="0"/>
        </w:rPr>
        <w:t>ntrusion</w:t>
      </w:r>
      <w:r w:rsidRPr="5DF2655E" w:rsidR="2690DDE7">
        <w:rPr>
          <w:rFonts w:ascii="Garamond" w:hAnsi="Garamond" w:eastAsia="Garamond" w:cs="Garamond"/>
          <w:i w:val="0"/>
          <w:iCs w:val="0"/>
        </w:rPr>
        <w:t>.</w:t>
      </w:r>
      <w:r w:rsidRPr="5DF2655E" w:rsidR="7A2413D2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10A8DEB4">
        <w:rPr>
          <w:rFonts w:ascii="Garamond" w:hAnsi="Garamond" w:eastAsia="Garamond" w:cs="Garamond"/>
          <w:i w:val="0"/>
          <w:iCs w:val="0"/>
        </w:rPr>
        <w:t>In collaboration with the Loon Preservation Committee</w:t>
      </w:r>
      <w:r w:rsidRPr="5DF2655E" w:rsidR="0A730C47">
        <w:rPr>
          <w:rFonts w:ascii="Garamond" w:hAnsi="Garamond" w:eastAsia="Garamond" w:cs="Garamond"/>
          <w:i w:val="0"/>
          <w:iCs w:val="0"/>
        </w:rPr>
        <w:t xml:space="preserve"> (LPC)</w:t>
      </w:r>
      <w:r w:rsidRPr="5DF2655E" w:rsidR="10A8DEB4">
        <w:rPr>
          <w:rFonts w:ascii="Garamond" w:hAnsi="Garamond" w:eastAsia="Garamond" w:cs="Garamond"/>
          <w:i w:val="0"/>
          <w:iCs w:val="0"/>
        </w:rPr>
        <w:t xml:space="preserve">, we 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assessed impacts of </w:t>
      </w:r>
      <w:r w:rsidRPr="5DF2655E" w:rsidR="2C874706">
        <w:rPr>
          <w:rFonts w:ascii="Garamond" w:hAnsi="Garamond" w:eastAsia="Garamond" w:cs="Garamond"/>
          <w:i w:val="0"/>
          <w:iCs w:val="0"/>
        </w:rPr>
        <w:t>urban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 development, water clarity, and land surface temperature on loon </w:t>
      </w:r>
      <w:r w:rsidRPr="5DF2655E" w:rsidR="782A4E8D">
        <w:rPr>
          <w:rFonts w:ascii="Garamond" w:hAnsi="Garamond" w:eastAsia="Garamond" w:cs="Garamond"/>
          <w:i w:val="0"/>
          <w:iCs w:val="0"/>
        </w:rPr>
        <w:t>nest</w:t>
      </w:r>
      <w:r w:rsidRPr="5DF2655E" w:rsidR="2E574657">
        <w:rPr>
          <w:rFonts w:ascii="Garamond" w:hAnsi="Garamond" w:eastAsia="Garamond" w:cs="Garamond"/>
          <w:i w:val="0"/>
          <w:iCs w:val="0"/>
        </w:rPr>
        <w:t>ing habita</w:t>
      </w:r>
      <w:r w:rsidRPr="5DF2655E" w:rsidR="2E574657">
        <w:rPr>
          <w:rFonts w:ascii="Garamond" w:hAnsi="Garamond" w:eastAsia="Garamond" w:cs="Garamond"/>
          <w:i w:val="0"/>
          <w:iCs w:val="0"/>
        </w:rPr>
        <w:t>t</w:t>
      </w:r>
      <w:r w:rsidRPr="5DF2655E" w:rsidR="567750E9">
        <w:rPr>
          <w:rFonts w:ascii="Garamond" w:hAnsi="Garamond" w:eastAsia="Garamond" w:cs="Garamond"/>
          <w:i w:val="0"/>
          <w:iCs w:val="0"/>
        </w:rPr>
        <w:t>s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. </w:t>
      </w:r>
      <w:r w:rsidRPr="5DF2655E" w:rsidR="5D51FA8C">
        <w:rPr>
          <w:rFonts w:ascii="Garamond" w:hAnsi="Garamond" w:eastAsia="Garamond" w:cs="Garamond"/>
          <w:i w:val="0"/>
          <w:iCs w:val="0"/>
        </w:rPr>
        <w:t>We</w:t>
      </w:r>
      <w:r w:rsidRPr="5DF2655E" w:rsidR="5D51FA8C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5D51FA8C">
        <w:rPr>
          <w:rFonts w:ascii="Garamond" w:hAnsi="Garamond" w:eastAsia="Garamond" w:cs="Garamond"/>
          <w:i w:val="0"/>
          <w:iCs w:val="0"/>
        </w:rPr>
        <w:t>i</w:t>
      </w:r>
      <w:r w:rsidRPr="5DF2655E" w:rsidR="5D51FA8C">
        <w:rPr>
          <w:rFonts w:ascii="Garamond" w:hAnsi="Garamond" w:eastAsia="Garamond" w:cs="Garamond"/>
          <w:i w:val="0"/>
          <w:iCs w:val="0"/>
        </w:rPr>
        <w:t>den</w:t>
      </w:r>
      <w:r w:rsidRPr="5DF2655E" w:rsidR="5D51FA8C">
        <w:rPr>
          <w:rFonts w:ascii="Garamond" w:hAnsi="Garamond" w:eastAsia="Garamond" w:cs="Garamond"/>
          <w:i w:val="0"/>
          <w:iCs w:val="0"/>
        </w:rPr>
        <w:t>tifie</w:t>
      </w:r>
      <w:r w:rsidRPr="5DF2655E" w:rsidR="5D51FA8C">
        <w:rPr>
          <w:rFonts w:ascii="Garamond" w:hAnsi="Garamond" w:eastAsia="Garamond" w:cs="Garamond"/>
          <w:i w:val="0"/>
          <w:iCs w:val="0"/>
        </w:rPr>
        <w:t>d</w:t>
      </w:r>
      <w:r w:rsidRPr="5DF2655E" w:rsidR="5D51FA8C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5D51FA8C">
        <w:rPr>
          <w:rFonts w:ascii="Garamond" w:hAnsi="Garamond" w:eastAsia="Garamond" w:cs="Garamond"/>
          <w:i w:val="0"/>
          <w:iCs w:val="0"/>
        </w:rPr>
        <w:t>development</w:t>
      </w:r>
      <w:r w:rsidRPr="5DF2655E" w:rsidR="5D51FA8C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283FDA64">
        <w:rPr>
          <w:rFonts w:ascii="Garamond" w:hAnsi="Garamond" w:eastAsia="Garamond" w:cs="Garamond"/>
          <w:i w:val="0"/>
          <w:iCs w:val="0"/>
        </w:rPr>
        <w:t xml:space="preserve">between 2001 and 2019 and </w:t>
      </w:r>
      <w:r w:rsidRPr="5DF2655E" w:rsidR="283FDA64">
        <w:rPr>
          <w:rFonts w:ascii="Garamond" w:hAnsi="Garamond" w:eastAsia="Garamond" w:cs="Garamond"/>
          <w:i w:val="0"/>
          <w:iCs w:val="0"/>
        </w:rPr>
        <w:t>found</w:t>
      </w:r>
      <w:r w:rsidRPr="5DF2655E" w:rsidR="283FDA64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503DEB84">
        <w:rPr>
          <w:rFonts w:ascii="Garamond" w:hAnsi="Garamond" w:eastAsia="Garamond" w:cs="Garamond"/>
          <w:i w:val="0"/>
          <w:iCs w:val="0"/>
        </w:rPr>
        <w:t>r</w:t>
      </w:r>
      <w:r w:rsidRPr="5DF2655E" w:rsidR="503DEB84">
        <w:rPr>
          <w:rFonts w:ascii="Garamond" w:hAnsi="Garamond" w:eastAsia="Garamond" w:cs="Garamond"/>
          <w:i w:val="0"/>
          <w:iCs w:val="0"/>
        </w:rPr>
        <w:t>elatively</w:t>
      </w:r>
      <w:r w:rsidRPr="5DF2655E" w:rsidR="503DEB84">
        <w:rPr>
          <w:rFonts w:ascii="Garamond" w:hAnsi="Garamond" w:eastAsia="Garamond" w:cs="Garamond"/>
          <w:i w:val="0"/>
          <w:iCs w:val="0"/>
        </w:rPr>
        <w:t xml:space="preserve"> smal</w:t>
      </w:r>
      <w:r w:rsidRPr="5DF2655E" w:rsidR="503DEB84">
        <w:rPr>
          <w:rFonts w:ascii="Garamond" w:hAnsi="Garamond" w:eastAsia="Garamond" w:cs="Garamond"/>
          <w:i w:val="0"/>
          <w:iCs w:val="0"/>
        </w:rPr>
        <w:t>l</w:t>
      </w:r>
      <w:r w:rsidRPr="5DF2655E" w:rsidR="503DEB84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503DEB84">
        <w:rPr>
          <w:rFonts w:ascii="Garamond" w:hAnsi="Garamond" w:eastAsia="Garamond" w:cs="Garamond"/>
          <w:i w:val="0"/>
          <w:iCs w:val="0"/>
        </w:rPr>
        <w:t xml:space="preserve">increases in </w:t>
      </w:r>
      <w:r w:rsidRPr="5DF2655E" w:rsidR="503DEB84">
        <w:rPr>
          <w:rFonts w:ascii="Garamond" w:hAnsi="Garamond" w:eastAsia="Garamond" w:cs="Garamond"/>
          <w:i w:val="0"/>
          <w:iCs w:val="0"/>
        </w:rPr>
        <w:t>devel</w:t>
      </w:r>
      <w:r w:rsidRPr="5DF2655E" w:rsidR="503DEB84">
        <w:rPr>
          <w:rFonts w:ascii="Garamond" w:hAnsi="Garamond" w:eastAsia="Garamond" w:cs="Garamond"/>
          <w:i w:val="0"/>
          <w:iCs w:val="0"/>
        </w:rPr>
        <w:t xml:space="preserve">opment </w:t>
      </w:r>
      <w:r w:rsidRPr="5DF2655E" w:rsidR="492B6A8B">
        <w:rPr>
          <w:rFonts w:ascii="Garamond" w:hAnsi="Garamond" w:eastAsia="Garamond" w:cs="Garamond"/>
          <w:i w:val="0"/>
          <w:iCs w:val="0"/>
        </w:rPr>
        <w:t>and</w:t>
      </w:r>
      <w:r w:rsidRPr="5DF2655E" w:rsidR="607E2931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64655C5A">
        <w:rPr>
          <w:rFonts w:ascii="Garamond" w:hAnsi="Garamond" w:eastAsia="Garamond" w:cs="Garamond"/>
          <w:i w:val="0"/>
          <w:iCs w:val="0"/>
        </w:rPr>
        <w:t xml:space="preserve">moderate </w:t>
      </w:r>
      <w:r w:rsidRPr="5DF2655E" w:rsidR="607E2931">
        <w:rPr>
          <w:rFonts w:ascii="Garamond" w:hAnsi="Garamond" w:eastAsia="Garamond" w:cs="Garamond"/>
          <w:i w:val="0"/>
          <w:iCs w:val="0"/>
        </w:rPr>
        <w:t>ar</w:t>
      </w:r>
      <w:r w:rsidRPr="5DF2655E" w:rsidR="607E2931">
        <w:rPr>
          <w:rFonts w:ascii="Garamond" w:hAnsi="Garamond" w:eastAsia="Garamond" w:cs="Garamond"/>
          <w:i w:val="0"/>
          <w:iCs w:val="0"/>
        </w:rPr>
        <w:t>eas suitable for future developmen</w:t>
      </w:r>
      <w:r w:rsidRPr="5DF2655E" w:rsidR="607E2931">
        <w:rPr>
          <w:rFonts w:ascii="Garamond" w:hAnsi="Garamond" w:eastAsia="Garamond" w:cs="Garamond"/>
          <w:i w:val="0"/>
          <w:iCs w:val="0"/>
        </w:rPr>
        <w:t>t</w:t>
      </w:r>
      <w:r w:rsidRPr="5DF2655E" w:rsidR="607E2931">
        <w:rPr>
          <w:rFonts w:ascii="Garamond" w:hAnsi="Garamond" w:eastAsia="Garamond" w:cs="Garamond"/>
          <w:i w:val="0"/>
          <w:iCs w:val="0"/>
        </w:rPr>
        <w:t>.</w:t>
      </w:r>
      <w:r w:rsidRPr="5DF2655E" w:rsidR="607E2931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6180786F">
        <w:rPr>
          <w:rFonts w:ascii="Garamond" w:hAnsi="Garamond" w:eastAsia="Garamond" w:cs="Garamond"/>
          <w:i w:val="0"/>
          <w:iCs w:val="0"/>
        </w:rPr>
        <w:t>W</w:t>
      </w:r>
      <w:r w:rsidRPr="5DF2655E" w:rsidR="6180786F">
        <w:rPr>
          <w:rFonts w:ascii="Garamond" w:hAnsi="Garamond" w:eastAsia="Garamond" w:cs="Garamond"/>
          <w:i w:val="0"/>
          <w:iCs w:val="0"/>
        </w:rPr>
        <w:t>e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6180786F">
        <w:rPr>
          <w:rFonts w:ascii="Garamond" w:hAnsi="Garamond" w:eastAsia="Garamond" w:cs="Garamond"/>
          <w:i w:val="0"/>
          <w:iCs w:val="0"/>
        </w:rPr>
        <w:t>o</w:t>
      </w:r>
      <w:r w:rsidRPr="5DF2655E" w:rsidR="6180786F">
        <w:rPr>
          <w:rFonts w:ascii="Garamond" w:hAnsi="Garamond" w:eastAsia="Garamond" w:cs="Garamond"/>
          <w:i w:val="0"/>
          <w:iCs w:val="0"/>
        </w:rPr>
        <w:t>b</w:t>
      </w:r>
      <w:r w:rsidRPr="5DF2655E" w:rsidR="6180786F">
        <w:rPr>
          <w:rFonts w:ascii="Garamond" w:hAnsi="Garamond" w:eastAsia="Garamond" w:cs="Garamond"/>
          <w:i w:val="0"/>
          <w:iCs w:val="0"/>
        </w:rPr>
        <w:t>se</w:t>
      </w:r>
      <w:r w:rsidRPr="5DF2655E" w:rsidR="6180786F">
        <w:rPr>
          <w:rFonts w:ascii="Garamond" w:hAnsi="Garamond" w:eastAsia="Garamond" w:cs="Garamond"/>
          <w:i w:val="0"/>
          <w:iCs w:val="0"/>
        </w:rPr>
        <w:t>r</w:t>
      </w:r>
      <w:r w:rsidRPr="5DF2655E" w:rsidR="6180786F">
        <w:rPr>
          <w:rFonts w:ascii="Garamond" w:hAnsi="Garamond" w:eastAsia="Garamond" w:cs="Garamond"/>
          <w:i w:val="0"/>
          <w:iCs w:val="0"/>
        </w:rPr>
        <w:t>v</w:t>
      </w:r>
      <w:r w:rsidRPr="5DF2655E" w:rsidR="6180786F">
        <w:rPr>
          <w:rFonts w:ascii="Garamond" w:hAnsi="Garamond" w:eastAsia="Garamond" w:cs="Garamond"/>
          <w:i w:val="0"/>
          <w:iCs w:val="0"/>
        </w:rPr>
        <w:t>e</w:t>
      </w:r>
      <w:r w:rsidRPr="5DF2655E" w:rsidR="6180786F">
        <w:rPr>
          <w:rFonts w:ascii="Garamond" w:hAnsi="Garamond" w:eastAsia="Garamond" w:cs="Garamond"/>
          <w:i w:val="0"/>
          <w:iCs w:val="0"/>
        </w:rPr>
        <w:t>d</w:t>
      </w:r>
      <w:r w:rsidRPr="5DF2655E" w:rsidR="10D9A2AB">
        <w:rPr>
          <w:rFonts w:ascii="Garamond" w:hAnsi="Garamond" w:eastAsia="Garamond" w:cs="Garamond"/>
          <w:i w:val="0"/>
          <w:iCs w:val="0"/>
        </w:rPr>
        <w:t xml:space="preserve"> higher average turbidity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6180786F">
        <w:rPr>
          <w:rFonts w:ascii="Garamond" w:hAnsi="Garamond" w:eastAsia="Garamond" w:cs="Garamond"/>
          <w:i w:val="0"/>
          <w:iCs w:val="0"/>
        </w:rPr>
        <w:t>in</w:t>
      </w:r>
      <w:r w:rsidRPr="5DF2655E" w:rsidR="6180786F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01732DEC">
        <w:rPr>
          <w:rFonts w:ascii="Garamond" w:hAnsi="Garamond" w:eastAsia="Garamond" w:cs="Garamond"/>
          <w:i w:val="0"/>
          <w:iCs w:val="0"/>
        </w:rPr>
        <w:t xml:space="preserve">less developed </w:t>
      </w:r>
      <w:r w:rsidRPr="5DF2655E" w:rsidR="6180786F">
        <w:rPr>
          <w:rFonts w:ascii="Garamond" w:hAnsi="Garamond" w:eastAsia="Garamond" w:cs="Garamond"/>
          <w:i w:val="0"/>
          <w:iCs w:val="0"/>
        </w:rPr>
        <w:t>la</w:t>
      </w:r>
      <w:r w:rsidRPr="5DF2655E" w:rsidR="19BEC73D">
        <w:rPr>
          <w:rFonts w:ascii="Garamond" w:hAnsi="Garamond" w:eastAsia="Garamond" w:cs="Garamond"/>
          <w:i w:val="0"/>
          <w:iCs w:val="0"/>
        </w:rPr>
        <w:t xml:space="preserve">kes that </w:t>
      </w:r>
      <w:r w:rsidRPr="5DF2655E" w:rsidR="19BEC73D">
        <w:rPr>
          <w:rFonts w:ascii="Garamond" w:hAnsi="Garamond" w:eastAsia="Garamond" w:cs="Garamond"/>
          <w:i w:val="0"/>
          <w:iCs w:val="0"/>
        </w:rPr>
        <w:t>were</w:t>
      </w:r>
      <w:r w:rsidRPr="5DF2655E" w:rsidR="03098FB9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09B623DC">
        <w:rPr>
          <w:rFonts w:ascii="Garamond" w:hAnsi="Garamond" w:eastAsia="Garamond" w:cs="Garamond"/>
          <w:i w:val="0"/>
          <w:iCs w:val="0"/>
        </w:rPr>
        <w:t>far</w:t>
      </w:r>
      <w:r w:rsidRPr="5DF2655E" w:rsidR="09B623DC">
        <w:rPr>
          <w:rFonts w:ascii="Garamond" w:hAnsi="Garamond" w:eastAsia="Garamond" w:cs="Garamond"/>
          <w:i w:val="0"/>
          <w:iCs w:val="0"/>
        </w:rPr>
        <w:t>the</w:t>
      </w:r>
      <w:r w:rsidRPr="5DF2655E" w:rsidR="09B623DC">
        <w:rPr>
          <w:rFonts w:ascii="Garamond" w:hAnsi="Garamond" w:eastAsia="Garamond" w:cs="Garamond"/>
          <w:i w:val="0"/>
          <w:iCs w:val="0"/>
        </w:rPr>
        <w:t xml:space="preserve">r </w:t>
      </w:r>
      <w:r w:rsidRPr="5DF2655E" w:rsidR="6919D11A">
        <w:rPr>
          <w:rFonts w:ascii="Garamond" w:hAnsi="Garamond" w:eastAsia="Garamond" w:cs="Garamond"/>
          <w:i w:val="0"/>
          <w:iCs w:val="0"/>
        </w:rPr>
        <w:t>n</w:t>
      </w:r>
      <w:r w:rsidRPr="5DF2655E" w:rsidR="6919D11A">
        <w:rPr>
          <w:rFonts w:ascii="Garamond" w:hAnsi="Garamond" w:eastAsia="Garamond" w:cs="Garamond"/>
          <w:i w:val="0"/>
          <w:iCs w:val="0"/>
        </w:rPr>
        <w:t>o</w:t>
      </w:r>
      <w:r w:rsidRPr="5DF2655E" w:rsidR="6919D11A">
        <w:rPr>
          <w:rFonts w:ascii="Garamond" w:hAnsi="Garamond" w:eastAsia="Garamond" w:cs="Garamond"/>
          <w:i w:val="0"/>
          <w:iCs w:val="0"/>
        </w:rPr>
        <w:t>r</w:t>
      </w:r>
      <w:r w:rsidRPr="5DF2655E" w:rsidR="6919D11A">
        <w:rPr>
          <w:rFonts w:ascii="Garamond" w:hAnsi="Garamond" w:eastAsia="Garamond" w:cs="Garamond"/>
          <w:i w:val="0"/>
          <w:iCs w:val="0"/>
        </w:rPr>
        <w:t>t</w:t>
      </w:r>
      <w:r w:rsidRPr="5DF2655E" w:rsidR="6919D11A">
        <w:rPr>
          <w:rFonts w:ascii="Garamond" w:hAnsi="Garamond" w:eastAsia="Garamond" w:cs="Garamond"/>
          <w:i w:val="0"/>
          <w:iCs w:val="0"/>
        </w:rPr>
        <w:t>h</w:t>
      </w:r>
      <w:r w:rsidRPr="5DF2655E" w:rsidR="45963E16">
        <w:rPr>
          <w:rFonts w:ascii="Garamond" w:hAnsi="Garamond" w:eastAsia="Garamond" w:cs="Garamond"/>
          <w:i w:val="0"/>
          <w:iCs w:val="0"/>
        </w:rPr>
        <w:t>.</w:t>
      </w:r>
      <w:r w:rsidRPr="5DF2655E" w:rsidR="3DABB456">
        <w:rPr>
          <w:rFonts w:ascii="Garamond" w:hAnsi="Garamond" w:eastAsia="Garamond" w:cs="Garamond"/>
          <w:i w:val="0"/>
          <w:iCs w:val="0"/>
        </w:rPr>
        <w:t xml:space="preserve"> Also, </w:t>
      </w:r>
      <w:r w:rsidRPr="5DF2655E" w:rsidR="19BEC73D">
        <w:rPr>
          <w:rFonts w:ascii="Garamond" w:hAnsi="Garamond" w:eastAsia="Garamond" w:cs="Garamond"/>
          <w:i w:val="0"/>
          <w:iCs w:val="0"/>
        </w:rPr>
        <w:t>d</w:t>
      </w:r>
      <w:r w:rsidRPr="5DF2655E" w:rsidR="19BEC73D">
        <w:rPr>
          <w:rFonts w:ascii="Garamond" w:hAnsi="Garamond" w:eastAsia="Garamond" w:cs="Garamond"/>
          <w:i w:val="0"/>
          <w:iCs w:val="0"/>
        </w:rPr>
        <w:t>espite an average</w:t>
      </w:r>
      <w:r w:rsidRPr="5DF2655E" w:rsidR="48170507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19BEC73D">
        <w:rPr>
          <w:rFonts w:ascii="Garamond" w:hAnsi="Garamond" w:eastAsia="Garamond" w:cs="Garamond"/>
          <w:i w:val="0"/>
          <w:iCs w:val="0"/>
        </w:rPr>
        <w:t>increase of 1.</w:t>
      </w:r>
      <w:r w:rsidRPr="5DF2655E" w:rsidR="19BEC73D">
        <w:rPr>
          <w:rFonts w:ascii="Garamond" w:hAnsi="Garamond" w:eastAsia="Garamond" w:cs="Garamond"/>
          <w:i w:val="0"/>
          <w:iCs w:val="0"/>
        </w:rPr>
        <w:t>7 °F</w:t>
      </w:r>
      <w:r w:rsidRPr="5DF2655E" w:rsidR="19BEC73D">
        <w:rPr>
          <w:rFonts w:ascii="Garamond" w:hAnsi="Garamond" w:eastAsia="Garamond" w:cs="Garamond"/>
          <w:i w:val="0"/>
          <w:iCs w:val="0"/>
        </w:rPr>
        <w:t xml:space="preserve">, </w:t>
      </w:r>
      <w:r w:rsidRPr="5DF2655E" w:rsidR="19BEC73D">
        <w:rPr>
          <w:rFonts w:ascii="Garamond" w:hAnsi="Garamond" w:eastAsia="Garamond" w:cs="Garamond"/>
          <w:i w:val="0"/>
          <w:iCs w:val="0"/>
        </w:rPr>
        <w:t>l</w:t>
      </w:r>
      <w:r w:rsidRPr="5DF2655E" w:rsidR="19BEC73D">
        <w:rPr>
          <w:rFonts w:ascii="Garamond" w:hAnsi="Garamond" w:eastAsia="Garamond" w:cs="Garamond"/>
          <w:i w:val="0"/>
          <w:iCs w:val="0"/>
        </w:rPr>
        <w:t>oon</w:t>
      </w:r>
      <w:r w:rsidRPr="5DF2655E" w:rsidR="19BEC73D">
        <w:rPr>
          <w:rFonts w:ascii="Garamond" w:hAnsi="Garamond" w:eastAsia="Garamond" w:cs="Garamond"/>
          <w:i w:val="0"/>
          <w:iCs w:val="0"/>
        </w:rPr>
        <w:t xml:space="preserve"> </w:t>
      </w:r>
      <w:r w:rsidRPr="5DF2655E" w:rsidR="19BEC73D">
        <w:rPr>
          <w:rFonts w:ascii="Garamond" w:hAnsi="Garamond" w:eastAsia="Garamond" w:cs="Garamond"/>
          <w:i w:val="0"/>
          <w:iCs w:val="0"/>
        </w:rPr>
        <w:t>pr</w:t>
      </w:r>
      <w:r w:rsidRPr="5DF2655E" w:rsidR="19BEC73D">
        <w:rPr>
          <w:rFonts w:ascii="Garamond" w:hAnsi="Garamond" w:eastAsia="Garamond" w:cs="Garamond"/>
          <w:i w:val="0"/>
          <w:iCs w:val="0"/>
        </w:rPr>
        <w:t>esen</w:t>
      </w:r>
      <w:r w:rsidRPr="5DF2655E" w:rsidR="19BEC73D">
        <w:rPr>
          <w:rFonts w:ascii="Garamond" w:hAnsi="Garamond" w:eastAsia="Garamond" w:cs="Garamond"/>
          <w:i w:val="0"/>
          <w:iCs w:val="0"/>
        </w:rPr>
        <w:t xml:space="preserve">ce </w:t>
      </w:r>
      <w:r w:rsidRPr="5DF2655E" w:rsidR="18B94DC4">
        <w:rPr>
          <w:rFonts w:ascii="Garamond" w:hAnsi="Garamond" w:eastAsia="Garamond" w:cs="Garamond"/>
          <w:i w:val="0"/>
          <w:iCs w:val="0"/>
        </w:rPr>
        <w:t>persisted</w:t>
      </w:r>
      <w:r w:rsidRPr="5DF2655E" w:rsidR="19BEC73D">
        <w:rPr>
          <w:rFonts w:ascii="Garamond" w:hAnsi="Garamond" w:eastAsia="Garamond" w:cs="Garamond"/>
          <w:i w:val="0"/>
          <w:iCs w:val="0"/>
        </w:rPr>
        <w:t xml:space="preserve">. </w:t>
      </w:r>
      <w:r w:rsidRPr="5DF2655E" w:rsidR="383B4C0A">
        <w:rPr>
          <w:rFonts w:ascii="Garamond" w:hAnsi="Garamond" w:eastAsia="Garamond" w:cs="Garamond"/>
          <w:i w:val="0"/>
          <w:iCs w:val="0"/>
        </w:rPr>
        <w:t>Synthesized results can assist the LPC in future conservation efforts</w:t>
      </w:r>
      <w:r w:rsidRPr="5DF2655E" w:rsidR="76E0313B">
        <w:rPr>
          <w:rFonts w:ascii="Garamond" w:hAnsi="Garamond" w:eastAsia="Garamond" w:cs="Garamond"/>
          <w:i w:val="0"/>
          <w:iCs w:val="0"/>
        </w:rPr>
        <w:t>.</w:t>
      </w:r>
      <w:r w:rsidRPr="5DF2655E" w:rsidR="3D3F2417">
        <w:rPr>
          <w:rFonts w:ascii="Garamond" w:hAnsi="Garamond" w:eastAsia="Garamond" w:cs="Garamond"/>
          <w:i w:val="0"/>
          <w:iCs w:val="0"/>
        </w:rPr>
        <w:t xml:space="preserve"> </w:t>
      </w:r>
    </w:p>
    <w:p w:rsidRPr="00CE4561" w:rsidR="008B3821" w:rsidP="008B3821" w:rsidRDefault="008B3821" w14:paraId="1E7BF85A" w14:textId="77777777">
      <w:pPr>
        <w:rPr>
          <w:rFonts w:ascii="Garamond" w:hAnsi="Garamond" w:eastAsia="Garamond" w:cs="Garamond"/>
        </w:rPr>
      </w:pPr>
    </w:p>
    <w:p w:rsidR="58E0247E" w:rsidP="5DF2655E" w:rsidRDefault="58E0247E" w14:paraId="5D2C502F" w14:textId="3834A76D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5DF2655E" w:rsidR="00476B26">
        <w:rPr>
          <w:rFonts w:ascii="Garamond" w:hAnsi="Garamond" w:eastAsia="Garamond" w:cs="Garamond"/>
          <w:b w:val="1"/>
          <w:bCs w:val="1"/>
          <w:i w:val="1"/>
          <w:iCs w:val="1"/>
        </w:rPr>
        <w:t>Abstract</w:t>
      </w:r>
      <w:r w:rsidRPr="5DF2655E" w:rsidR="00476B26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26B80AC5" w:rsidP="5DF2655E" w:rsidRDefault="26B80AC5" w14:paraId="56995FA0" w14:textId="4894C3AB">
      <w:pPr>
        <w:pStyle w:val="Normal"/>
        <w:spacing w:after="0" w:line="276" w:lineRule="auto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Bioindicator species monitoring allows researchers to infer </w:t>
      </w:r>
      <w:r w:rsidRPr="7B8FA44A" w:rsidR="72C4BE5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overall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ecological health of a given area. Among these species, the Common Loon (Gavia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immer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occupies the land-water interface on lakefront habitats in New Hampshire (NH) which exposes nest sites to human encroachment. In collaboration with the Loon Preservation Committee (LPC), we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utilized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NASA </w:t>
      </w:r>
      <w:r w:rsidRPr="7B8FA44A" w:rsidR="71FC59D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arth </w:t>
      </w:r>
      <w:r w:rsidRPr="7B8FA44A" w:rsidR="560CF4B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bservations to predict future conflicts between loon habitats and human development in New Hampshire. Land use land cover (LULC), water clarity, and land surface temperature (LST) were analyzed to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habitat suitability for loons. We used land cover classifications from the National Land Cover Database (NLCD) to analyze development around eight NH lakes (Canobie, First Connecticut, Massabesic, Newfound,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Onway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Squam,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Umbagog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Winnipesaukee) from 2001 to 2019. Terra Moderate Resolution Imaging spectroradiometer (MODIS), Landsat 5 Thematic Mapper (TM), and Landsat 8 Operational Land Imager (OLI) data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provided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land surface temperature between 2000 and 2022. Additionally, we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utilized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Landsat 8 Operational Land Imager imagery to estimate water clarity between 2013 and 2022. LULC analysis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areas of development around each lake for 2001, 2019, and land suitable for future development as of 2019. Assessment of mean summer </w:t>
      </w:r>
      <w:r w:rsidRPr="7B8FA44A" w:rsidR="79FDD0A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LST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revealed that loons' presence persists, despite increasing temperatures. We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observed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increased average water clarity in lakes that were more developed, in general the southernmost lakes analyzed within NH. We synthesized these results to 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LPC in future conservation efforts</w:t>
      </w:r>
      <w:r w:rsidRPr="7B8FA44A" w:rsidR="26B80A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Pr="00CE4561" w:rsidR="00F32F8F" w:rsidP="00476B26" w:rsidRDefault="00F32F8F" w14:paraId="637DDB14" w14:textId="77777777">
      <w:pPr>
        <w:rPr>
          <w:rFonts w:ascii="Garamond" w:hAnsi="Garamond" w:eastAsia="Garamond" w:cs="Garamond"/>
        </w:rPr>
      </w:pPr>
    </w:p>
    <w:p w:rsidRPr="00CE4561" w:rsidR="00476B26" w:rsidP="5DF2655E" w:rsidRDefault="00476B26" w14:paraId="3A687869" w14:textId="5AA46196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5DF2655E" w:rsidR="00476B26">
        <w:rPr>
          <w:rFonts w:ascii="Garamond" w:hAnsi="Garamond" w:eastAsia="Garamond" w:cs="Garamond"/>
          <w:b w:val="1"/>
          <w:bCs w:val="1"/>
          <w:i w:val="1"/>
          <w:iCs w:val="1"/>
        </w:rPr>
        <w:t>Key</w:t>
      </w:r>
      <w:r w:rsidRPr="5DF2655E" w:rsidR="003C14D7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Terms</w:t>
      </w:r>
      <w:r w:rsidRPr="5DF2655E" w:rsidR="00476B26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Pr="00CE4561" w:rsidR="00CB6407" w:rsidP="5DF2655E" w:rsidRDefault="00CB6407" w14:paraId="248234F8" w14:textId="259EDEB0">
      <w:pPr>
        <w:spacing w:after="0" w:line="240" w:lineRule="auto"/>
        <w:ind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ACOLITE, Landsat 5, Landsat 8, </w:t>
      </w:r>
      <w:r w:rsidRPr="5DF2655E" w:rsidR="4D0748A2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DF2655E" w:rsidR="38A2B5E1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urface </w:t>
      </w:r>
      <w:r w:rsidRPr="5DF2655E" w:rsidR="37D1181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emperature, </w:t>
      </w:r>
      <w:r w:rsidRPr="5DF2655E" w:rsidR="156C9A3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DF2655E" w:rsidR="10786A1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 </w:t>
      </w:r>
      <w:r w:rsidRPr="5DF2655E" w:rsidR="5BAD494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DF2655E" w:rsidR="4E67BF1E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hange, Terra MODIS, </w:t>
      </w:r>
      <w:r w:rsidRPr="5DF2655E" w:rsidR="34EC69D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5DF2655E" w:rsidR="1696420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urbidity</w:t>
      </w:r>
    </w:p>
    <w:p w:rsidRPr="00CE4561" w:rsidR="00CB6407" w:rsidP="5DF2655E" w:rsidRDefault="00CB6407" w14:paraId="3C76A5F2" w14:textId="091B5126">
      <w:pPr>
        <w:pStyle w:val="Normal"/>
        <w:spacing w:after="0" w:line="240" w:lineRule="auto"/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CE4561" w:rsidR="00CB6407" w:rsidP="00CB6407" w:rsidRDefault="00CB6407" w14:paraId="55C3C2BC" w14:textId="67FBE370">
      <w:pPr>
        <w:ind w:left="720" w:hanging="720"/>
        <w:rPr>
          <w:rFonts w:ascii="Garamond" w:hAnsi="Garamond" w:eastAsia="Garamond" w:cs="Garamond"/>
        </w:rPr>
      </w:pPr>
      <w:r w:rsidRPr="5DF2655E" w:rsidR="00CB6407">
        <w:rPr>
          <w:rFonts w:ascii="Garamond" w:hAnsi="Garamond" w:eastAsia="Garamond" w:cs="Garamond"/>
          <w:b w:val="1"/>
          <w:bCs w:val="1"/>
          <w:i w:val="1"/>
          <w:iCs w:val="1"/>
        </w:rPr>
        <w:t>National Application Area</w:t>
      </w:r>
      <w:r w:rsidRPr="5DF2655E" w:rsidR="00CB6407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5DF2655E" w:rsidR="00CB6407">
        <w:rPr>
          <w:rFonts w:ascii="Garamond" w:hAnsi="Garamond" w:eastAsia="Garamond" w:cs="Garamond"/>
          <w:b w:val="1"/>
          <w:bCs w:val="1"/>
          <w:i w:val="1"/>
          <w:iCs w:val="1"/>
        </w:rPr>
        <w:t>Addressed:</w:t>
      </w:r>
      <w:r w:rsidRPr="5DF2655E" w:rsidR="00CB6407">
        <w:rPr>
          <w:rFonts w:ascii="Garamond" w:hAnsi="Garamond" w:eastAsia="Garamond" w:cs="Garamond"/>
        </w:rPr>
        <w:t xml:space="preserve"> </w:t>
      </w:r>
      <w:r w:rsidRPr="5DF2655E" w:rsidR="41A104F2">
        <w:rPr>
          <w:rFonts w:ascii="Garamond" w:hAnsi="Garamond" w:eastAsia="Garamond" w:cs="Garamond"/>
        </w:rPr>
        <w:t>Ecological Conservation</w:t>
      </w:r>
    </w:p>
    <w:p w:rsidRPr="00CE4561" w:rsidR="00CB6407" w:rsidP="00CB6407" w:rsidRDefault="00CB6407" w14:paraId="52128FB8" w14:textId="48C956B6">
      <w:pPr>
        <w:ind w:left="720" w:hanging="720"/>
        <w:rPr>
          <w:rFonts w:ascii="Garamond" w:hAnsi="Garamond" w:eastAsia="Garamond" w:cs="Garamond"/>
        </w:rPr>
      </w:pPr>
      <w:r w:rsidRPr="5DF2655E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Location:</w:t>
      </w:r>
      <w:r w:rsidRPr="5DF2655E" w:rsidR="00CB6407">
        <w:rPr>
          <w:rFonts w:ascii="Garamond" w:hAnsi="Garamond" w:eastAsia="Garamond" w:cs="Garamond"/>
        </w:rPr>
        <w:t xml:space="preserve"> </w:t>
      </w:r>
      <w:r w:rsidRPr="5DF2655E" w:rsidR="00F32F8F">
        <w:rPr>
          <w:rFonts w:ascii="Garamond" w:hAnsi="Garamond" w:eastAsia="Garamond" w:cs="Garamond"/>
        </w:rPr>
        <w:t>N</w:t>
      </w:r>
      <w:r w:rsidRPr="5DF2655E" w:rsidR="50337747">
        <w:rPr>
          <w:rFonts w:ascii="Garamond" w:hAnsi="Garamond" w:eastAsia="Garamond" w:cs="Garamond"/>
        </w:rPr>
        <w:t>H</w:t>
      </w:r>
    </w:p>
    <w:p w:rsidRPr="00CE4561" w:rsidR="00CB6407" w:rsidP="00CB6407" w:rsidRDefault="00CB6407" w14:paraId="5148089D" w14:textId="6ACB1406">
      <w:pPr>
        <w:ind w:left="720" w:hanging="720"/>
        <w:rPr>
          <w:rFonts w:ascii="Garamond" w:hAnsi="Garamond" w:eastAsia="Garamond" w:cs="Garamond"/>
        </w:rPr>
      </w:pPr>
      <w:r w:rsidRPr="7B8FA44A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Period:</w:t>
      </w:r>
      <w:r w:rsidRPr="7B8FA44A" w:rsidR="00CB6407">
        <w:rPr>
          <w:rFonts w:ascii="Garamond" w:hAnsi="Garamond" w:eastAsia="Garamond" w:cs="Garamond"/>
          <w:b w:val="1"/>
          <w:bCs w:val="1"/>
        </w:rPr>
        <w:t xml:space="preserve"> </w:t>
      </w:r>
      <w:r w:rsidRPr="7B8FA44A" w:rsidR="6DF31FD1">
        <w:rPr>
          <w:rFonts w:ascii="Garamond" w:hAnsi="Garamond" w:eastAsia="Garamond" w:cs="Garamond"/>
        </w:rPr>
        <w:t>2000</w:t>
      </w:r>
      <w:r w:rsidRPr="7B8FA44A" w:rsidR="00CB6407">
        <w:rPr>
          <w:rFonts w:ascii="Garamond" w:hAnsi="Garamond" w:eastAsia="Garamond" w:cs="Garamond"/>
        </w:rPr>
        <w:t xml:space="preserve"> </w:t>
      </w:r>
      <w:r w:rsidRPr="7B8FA44A" w:rsidR="000E347B">
        <w:rPr>
          <w:rFonts w:ascii="Garamond" w:hAnsi="Garamond" w:eastAsia="Garamond" w:cs="Garamond"/>
        </w:rPr>
        <w:t>to</w:t>
      </w:r>
      <w:r w:rsidRPr="7B8FA44A" w:rsidR="3CBC229F">
        <w:rPr>
          <w:rFonts w:ascii="Garamond" w:hAnsi="Garamond" w:eastAsia="Garamond" w:cs="Garamond"/>
        </w:rPr>
        <w:t xml:space="preserve"> 2022</w:t>
      </w:r>
      <w:r w:rsidRPr="7B8FA44A" w:rsidR="000E347B">
        <w:rPr>
          <w:rFonts w:ascii="Garamond" w:hAnsi="Garamond" w:eastAsia="Garamond" w:cs="Garamond"/>
        </w:rPr>
        <w:t xml:space="preserve"> </w:t>
      </w:r>
      <w:r w:rsidRPr="7B8FA44A" w:rsidR="000E347B">
        <w:rPr>
          <w:rFonts w:ascii="Garamond" w:hAnsi="Garamond" w:eastAsia="Garamond" w:cs="Garamond"/>
        </w:rPr>
        <w:t>(</w:t>
      </w:r>
      <w:r w:rsidRPr="7B8FA44A" w:rsidR="5E2BAB44">
        <w:rPr>
          <w:rFonts w:ascii="Garamond" w:hAnsi="Garamond" w:eastAsia="Garamond" w:cs="Garamond"/>
        </w:rPr>
        <w:t>May</w:t>
      </w:r>
      <w:r w:rsidRPr="7B8FA44A" w:rsidR="000E347B">
        <w:rPr>
          <w:rFonts w:ascii="Garamond" w:hAnsi="Garamond" w:eastAsia="Garamond" w:cs="Garamond"/>
        </w:rPr>
        <w:t xml:space="preserve"> to </w:t>
      </w:r>
      <w:r w:rsidRPr="7B8FA44A" w:rsidR="321A7360">
        <w:rPr>
          <w:rFonts w:ascii="Garamond" w:hAnsi="Garamond" w:eastAsia="Garamond" w:cs="Garamond"/>
        </w:rPr>
        <w:t>August</w:t>
      </w:r>
      <w:r w:rsidRPr="7B8FA44A" w:rsidR="01D13EE8">
        <w:rPr>
          <w:rFonts w:ascii="Garamond" w:hAnsi="Garamond" w:eastAsia="Garamond" w:cs="Garamond"/>
        </w:rPr>
        <w:t xml:space="preserve"> of each year</w:t>
      </w:r>
      <w:r w:rsidRPr="7B8FA44A" w:rsidR="000E347B">
        <w:rPr>
          <w:rFonts w:ascii="Garamond" w:hAnsi="Garamond" w:eastAsia="Garamond" w:cs="Garamond"/>
        </w:rPr>
        <w:t>)</w:t>
      </w:r>
    </w:p>
    <w:p w:rsidRPr="00CE4561" w:rsidR="00CB6407" w:rsidP="00CB6407" w:rsidRDefault="00CB6407" w14:paraId="537F3E75" w14:textId="77777777">
      <w:pPr>
        <w:rPr>
          <w:rFonts w:ascii="Garamond" w:hAnsi="Garamond" w:eastAsia="Garamond" w:cs="Garamond"/>
        </w:rPr>
      </w:pPr>
    </w:p>
    <w:p w:rsidRPr="00CE4561" w:rsidR="00CB6407" w:rsidP="008B3821" w:rsidRDefault="00353F4B" w14:paraId="447921FF" w14:textId="42FC708E">
      <w:pPr>
        <w:rPr>
          <w:rFonts w:ascii="Garamond" w:hAnsi="Garamond" w:eastAsia="Garamond" w:cs="Garamond"/>
        </w:rPr>
      </w:pPr>
      <w:r w:rsidRPr="5DF2655E" w:rsidR="00353F4B">
        <w:rPr>
          <w:rFonts w:ascii="Garamond" w:hAnsi="Garamond" w:eastAsia="Garamond" w:cs="Garamond"/>
          <w:b w:val="1"/>
          <w:bCs w:val="1"/>
          <w:i w:val="1"/>
          <w:iCs w:val="1"/>
        </w:rPr>
        <w:t>Community Concern</w:t>
      </w:r>
      <w:r w:rsidRPr="5DF2655E" w:rsidR="005922FE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5DF2655E" w:rsidR="00353F4B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6DCA7715" w:rsidP="5DF2655E" w:rsidRDefault="6DCA7715" w14:paraId="214DB849" w14:textId="5637AB49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7B8FA44A" w:rsidR="6DCA7715">
        <w:rPr>
          <w:rFonts w:ascii="Garamond" w:hAnsi="Garamond" w:eastAsia="Garamond" w:cs="Garamond"/>
        </w:rPr>
        <w:t xml:space="preserve">The Common Loon is a bioindicator species, meaning </w:t>
      </w:r>
      <w:r w:rsidRPr="7B8FA44A" w:rsidR="1A7988C0">
        <w:rPr>
          <w:rFonts w:ascii="Garamond" w:hAnsi="Garamond" w:eastAsia="Garamond" w:cs="Garamond"/>
        </w:rPr>
        <w:t>their</w:t>
      </w:r>
      <w:r w:rsidRPr="7B8FA44A" w:rsidR="6DCA7715">
        <w:rPr>
          <w:rFonts w:ascii="Garamond" w:hAnsi="Garamond" w:eastAsia="Garamond" w:cs="Garamond"/>
        </w:rPr>
        <w:t xml:space="preserve"> </w:t>
      </w:r>
      <w:r w:rsidRPr="7B8FA44A" w:rsidR="6DCA7715">
        <w:rPr>
          <w:rFonts w:ascii="Garamond" w:hAnsi="Garamond" w:eastAsia="Garamond" w:cs="Garamond"/>
        </w:rPr>
        <w:t>health and abundance can help researchers infer the health of the surrounding environment. Maintaini</w:t>
      </w:r>
      <w:r w:rsidRPr="7B8FA44A" w:rsidR="40D3EF08">
        <w:rPr>
          <w:rFonts w:ascii="Garamond" w:hAnsi="Garamond" w:eastAsia="Garamond" w:cs="Garamond"/>
        </w:rPr>
        <w:t>ng</w:t>
      </w:r>
      <w:r w:rsidRPr="7B8FA44A" w:rsidR="0CC50E11">
        <w:rPr>
          <w:rFonts w:ascii="Garamond" w:hAnsi="Garamond" w:eastAsia="Garamond" w:cs="Garamond"/>
        </w:rPr>
        <w:t xml:space="preserve"> a</w:t>
      </w:r>
      <w:r w:rsidRPr="7B8FA44A" w:rsidR="40D3EF08">
        <w:rPr>
          <w:rFonts w:ascii="Garamond" w:hAnsi="Garamond" w:eastAsia="Garamond" w:cs="Garamond"/>
        </w:rPr>
        <w:t xml:space="preserve"> </w:t>
      </w:r>
      <w:r w:rsidRPr="7B8FA44A" w:rsidR="40D3EF08">
        <w:rPr>
          <w:rFonts w:ascii="Garamond" w:hAnsi="Garamond" w:eastAsia="Garamond" w:cs="Garamond"/>
        </w:rPr>
        <w:t>healthy loon population</w:t>
      </w:r>
      <w:r w:rsidRPr="7B8FA44A" w:rsidR="40D3EF08">
        <w:rPr>
          <w:rFonts w:ascii="Garamond" w:hAnsi="Garamond" w:eastAsia="Garamond" w:cs="Garamond"/>
        </w:rPr>
        <w:t xml:space="preserve"> suggests </w:t>
      </w:r>
      <w:r w:rsidRPr="7B8FA44A" w:rsidR="3B6783CE">
        <w:rPr>
          <w:rFonts w:ascii="Garamond" w:hAnsi="Garamond" w:eastAsia="Garamond" w:cs="Garamond"/>
        </w:rPr>
        <w:t>conditions that support</w:t>
      </w:r>
      <w:r w:rsidRPr="7B8FA44A" w:rsidR="3B6783CE">
        <w:rPr>
          <w:rFonts w:ascii="Garamond" w:hAnsi="Garamond" w:eastAsia="Garamond" w:cs="Garamond"/>
        </w:rPr>
        <w:t xml:space="preserve"> </w:t>
      </w:r>
      <w:r w:rsidRPr="7B8FA44A" w:rsidR="59BEB5DB">
        <w:rPr>
          <w:rFonts w:ascii="Garamond" w:hAnsi="Garamond" w:eastAsia="Garamond" w:cs="Garamond"/>
        </w:rPr>
        <w:t xml:space="preserve">biodiverse </w:t>
      </w:r>
      <w:r w:rsidRPr="7B8FA44A" w:rsidR="65985623">
        <w:rPr>
          <w:rFonts w:ascii="Garamond" w:hAnsi="Garamond" w:eastAsia="Garamond" w:cs="Garamond"/>
        </w:rPr>
        <w:t>freshwater</w:t>
      </w:r>
      <w:r w:rsidRPr="7B8FA44A" w:rsidR="59BEB5DB">
        <w:rPr>
          <w:rFonts w:ascii="Garamond" w:hAnsi="Garamond" w:eastAsia="Garamond" w:cs="Garamond"/>
        </w:rPr>
        <w:t xml:space="preserve"> </w:t>
      </w:r>
      <w:r w:rsidRPr="7B8FA44A" w:rsidR="462DD548">
        <w:rPr>
          <w:rFonts w:ascii="Garamond" w:hAnsi="Garamond" w:eastAsia="Garamond" w:cs="Garamond"/>
        </w:rPr>
        <w:t>environments</w:t>
      </w:r>
      <w:r w:rsidRPr="7B8FA44A" w:rsidR="05EF6C3A">
        <w:rPr>
          <w:rFonts w:ascii="Garamond" w:hAnsi="Garamond" w:eastAsia="Garamond" w:cs="Garamond"/>
        </w:rPr>
        <w:t>.</w:t>
      </w:r>
      <w:r w:rsidRPr="7B8FA44A" w:rsidR="05EF6C3A">
        <w:rPr>
          <w:rFonts w:ascii="Garamond" w:hAnsi="Garamond" w:eastAsia="Garamond" w:cs="Garamond"/>
        </w:rPr>
        <w:t xml:space="preserve"> </w:t>
      </w:r>
    </w:p>
    <w:p w:rsidR="732FD993" w:rsidP="5DF2655E" w:rsidRDefault="732FD993" w14:paraId="6AACE41C" w14:textId="504CF98D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5DF2655E" w:rsidR="732FD993">
        <w:rPr>
          <w:rFonts w:ascii="Garamond" w:hAnsi="Garamond" w:eastAsia="Garamond" w:cs="Garamond"/>
        </w:rPr>
        <w:t xml:space="preserve">Loons have a positive impact on property values. Waterfront properties on lakes with loons </w:t>
      </w:r>
      <w:r w:rsidRPr="5DF2655E" w:rsidR="383B5529">
        <w:rPr>
          <w:rFonts w:ascii="Garamond" w:hAnsi="Garamond" w:eastAsia="Garamond" w:cs="Garamond"/>
        </w:rPr>
        <w:t xml:space="preserve">are valued </w:t>
      </w:r>
      <w:r w:rsidRPr="5DF2655E" w:rsidR="383B5529">
        <w:rPr>
          <w:rFonts w:ascii="Garamond" w:hAnsi="Garamond" w:eastAsia="Garamond" w:cs="Garamond"/>
        </w:rPr>
        <w:t xml:space="preserve">nearly $50,000 </w:t>
      </w:r>
      <w:r w:rsidRPr="5DF2655E" w:rsidR="7ED6FCDD">
        <w:rPr>
          <w:rFonts w:ascii="Garamond" w:hAnsi="Garamond" w:eastAsia="Garamond" w:cs="Garamond"/>
        </w:rPr>
        <w:t>higher</w:t>
      </w:r>
      <w:r w:rsidRPr="5DF2655E" w:rsidR="383B5529">
        <w:rPr>
          <w:rFonts w:ascii="Garamond" w:hAnsi="Garamond" w:eastAsia="Garamond" w:cs="Garamond"/>
        </w:rPr>
        <w:t xml:space="preserve"> </w:t>
      </w:r>
      <w:r w:rsidRPr="5DF2655E" w:rsidR="383B5529">
        <w:rPr>
          <w:rFonts w:ascii="Garamond" w:hAnsi="Garamond" w:eastAsia="Garamond" w:cs="Garamond"/>
        </w:rPr>
        <w:t xml:space="preserve">than lakes without loons. </w:t>
      </w:r>
    </w:p>
    <w:p w:rsidR="5ADCD5A5" w:rsidP="5DF2655E" w:rsidRDefault="5ADCD5A5" w14:paraId="0981BDC5" w14:textId="08740826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5DF2655E" w:rsidR="5ADCD5A5">
        <w:rPr>
          <w:rFonts w:ascii="Garamond" w:hAnsi="Garamond" w:eastAsia="Garamond" w:cs="Garamond"/>
        </w:rPr>
        <w:t>Increased human activity</w:t>
      </w:r>
      <w:r w:rsidRPr="5DF2655E" w:rsidR="44836804">
        <w:rPr>
          <w:rFonts w:ascii="Garamond" w:hAnsi="Garamond" w:eastAsia="Garamond" w:cs="Garamond"/>
        </w:rPr>
        <w:t xml:space="preserve"> and shoreline d</w:t>
      </w:r>
      <w:r w:rsidRPr="5DF2655E" w:rsidR="5ADCD5A5">
        <w:rPr>
          <w:rFonts w:ascii="Garamond" w:hAnsi="Garamond" w:eastAsia="Garamond" w:cs="Garamond"/>
        </w:rPr>
        <w:t>e</w:t>
      </w:r>
      <w:r w:rsidRPr="5DF2655E" w:rsidR="44836804">
        <w:rPr>
          <w:rFonts w:ascii="Garamond" w:hAnsi="Garamond" w:eastAsia="Garamond" w:cs="Garamond"/>
        </w:rPr>
        <w:t xml:space="preserve">velopment can negatively </w:t>
      </w:r>
      <w:r w:rsidRPr="5DF2655E" w:rsidR="44836804">
        <w:rPr>
          <w:rFonts w:ascii="Garamond" w:hAnsi="Garamond" w:eastAsia="Garamond" w:cs="Garamond"/>
        </w:rPr>
        <w:t>impact</w:t>
      </w:r>
      <w:r w:rsidRPr="5DF2655E" w:rsidR="44836804">
        <w:rPr>
          <w:rFonts w:ascii="Garamond" w:hAnsi="Garamond" w:eastAsia="Garamond" w:cs="Garamond"/>
        </w:rPr>
        <w:t xml:space="preserve"> loon habitat</w:t>
      </w:r>
      <w:r w:rsidRPr="5DF2655E" w:rsidR="46A19336">
        <w:rPr>
          <w:rFonts w:ascii="Garamond" w:hAnsi="Garamond" w:eastAsia="Garamond" w:cs="Garamond"/>
        </w:rPr>
        <w:t>s</w:t>
      </w:r>
      <w:r w:rsidRPr="5DF2655E" w:rsidR="44836804">
        <w:rPr>
          <w:rFonts w:ascii="Garamond" w:hAnsi="Garamond" w:eastAsia="Garamond" w:cs="Garamond"/>
        </w:rPr>
        <w:t xml:space="preserve"> by</w:t>
      </w:r>
      <w:r w:rsidRPr="5DF2655E" w:rsidR="5F850455">
        <w:rPr>
          <w:rFonts w:ascii="Garamond" w:hAnsi="Garamond" w:eastAsia="Garamond" w:cs="Garamond"/>
        </w:rPr>
        <w:t xml:space="preserve"> increasing boating activity, introducing lead fishing tackle,</w:t>
      </w:r>
      <w:r w:rsidRPr="5DF2655E" w:rsidR="2A72E42D">
        <w:rPr>
          <w:rFonts w:ascii="Garamond" w:hAnsi="Garamond" w:eastAsia="Garamond" w:cs="Garamond"/>
        </w:rPr>
        <w:t xml:space="preserve"> and</w:t>
      </w:r>
      <w:r w:rsidRPr="5DF2655E" w:rsidR="44836804">
        <w:rPr>
          <w:rFonts w:ascii="Garamond" w:hAnsi="Garamond" w:eastAsia="Garamond" w:cs="Garamond"/>
        </w:rPr>
        <w:t xml:space="preserve"> increasing </w:t>
      </w:r>
      <w:r w:rsidRPr="5DF2655E" w:rsidR="305CAE15">
        <w:rPr>
          <w:rFonts w:ascii="Garamond" w:hAnsi="Garamond" w:eastAsia="Garamond" w:cs="Garamond"/>
        </w:rPr>
        <w:t xml:space="preserve">lake </w:t>
      </w:r>
      <w:r w:rsidRPr="5DF2655E" w:rsidR="44836804">
        <w:rPr>
          <w:rFonts w:ascii="Garamond" w:hAnsi="Garamond" w:eastAsia="Garamond" w:cs="Garamond"/>
        </w:rPr>
        <w:t>acidification and toxins</w:t>
      </w:r>
      <w:r w:rsidRPr="5DF2655E" w:rsidR="23D5DA9D">
        <w:rPr>
          <w:rFonts w:ascii="Garamond" w:hAnsi="Garamond" w:eastAsia="Garamond" w:cs="Garamond"/>
        </w:rPr>
        <w:t xml:space="preserve">. </w:t>
      </w:r>
    </w:p>
    <w:p w:rsidRPr="00CE4561" w:rsidR="00CB6407" w:rsidP="008B3821" w:rsidRDefault="00CB6407" w14:paraId="3C709863" w14:textId="77777777">
      <w:pPr>
        <w:rPr>
          <w:rFonts w:ascii="Garamond" w:hAnsi="Garamond" w:eastAsia="Garamond" w:cs="Garamond"/>
        </w:rPr>
      </w:pPr>
    </w:p>
    <w:p w:rsidRPr="00CE4561" w:rsidR="008F2A72" w:rsidP="008F2A72" w:rsidRDefault="008F2A72" w14:paraId="4C60F77B" w14:textId="23D336E0">
      <w:pPr>
        <w:rPr>
          <w:rFonts w:ascii="Garamond" w:hAnsi="Garamond" w:eastAsia="Garamond" w:cs="Garamond"/>
        </w:rPr>
      </w:pPr>
      <w:r w:rsidRPr="03FCB863">
        <w:rPr>
          <w:rFonts w:ascii="Garamond" w:hAnsi="Garamond" w:eastAsia="Garamond" w:cs="Garamond"/>
          <w:b/>
          <w:i/>
        </w:rPr>
        <w:t>Project Objectives:</w:t>
      </w:r>
    </w:p>
    <w:p w:rsidR="00C45160" w:rsidP="00757179" w:rsidRDefault="00C45160" w14:paraId="1EB389DD" w14:textId="48EE8C34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5DF2655E" w:rsidR="7C510417">
        <w:rPr>
          <w:rFonts w:ascii="Garamond" w:hAnsi="Garamond" w:eastAsia="Garamond" w:cs="Garamond"/>
        </w:rPr>
        <w:t>Assess past and predict future land use change to forecast potential threats to loon habitat</w:t>
      </w:r>
    </w:p>
    <w:p w:rsidR="00C45160" w:rsidP="00757179" w:rsidRDefault="00C45160" w14:paraId="6EF38959" w14:textId="60AE35AC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5DF2655E" w:rsidR="6C4C1B97">
        <w:rPr>
          <w:rFonts w:ascii="Garamond" w:hAnsi="Garamond" w:eastAsia="Garamond" w:cs="Garamond"/>
        </w:rPr>
        <w:t>Explore how water clarity</w:t>
      </w:r>
      <w:r w:rsidRPr="5DF2655E" w:rsidR="00C45160">
        <w:rPr>
          <w:rFonts w:ascii="Garamond" w:hAnsi="Garamond" w:eastAsia="Garamond" w:cs="Garamond"/>
        </w:rPr>
        <w:t xml:space="preserve"> </w:t>
      </w:r>
      <w:r w:rsidRPr="5DF2655E" w:rsidR="00C45160">
        <w:rPr>
          <w:rFonts w:ascii="Garamond" w:hAnsi="Garamond" w:eastAsia="Garamond" w:cs="Garamond"/>
        </w:rPr>
        <w:t>impact</w:t>
      </w:r>
      <w:r w:rsidRPr="5DF2655E" w:rsidR="760B1C45">
        <w:rPr>
          <w:rFonts w:ascii="Garamond" w:hAnsi="Garamond" w:eastAsia="Garamond" w:cs="Garamond"/>
        </w:rPr>
        <w:t>s</w:t>
      </w:r>
      <w:r w:rsidRPr="5DF2655E" w:rsidR="00C45160">
        <w:rPr>
          <w:rFonts w:ascii="Garamond" w:hAnsi="Garamond" w:eastAsia="Garamond" w:cs="Garamond"/>
        </w:rPr>
        <w:t xml:space="preserve"> </w:t>
      </w:r>
      <w:r w:rsidRPr="5DF2655E" w:rsidR="15745699">
        <w:rPr>
          <w:rFonts w:ascii="Garamond" w:hAnsi="Garamond" w:eastAsia="Garamond" w:cs="Garamond"/>
        </w:rPr>
        <w:t>l</w:t>
      </w:r>
      <w:r w:rsidRPr="5DF2655E" w:rsidR="00C45160">
        <w:rPr>
          <w:rFonts w:ascii="Garamond" w:hAnsi="Garamond" w:eastAsia="Garamond" w:cs="Garamond"/>
        </w:rPr>
        <w:t xml:space="preserve">oon habitat </w:t>
      </w:r>
      <w:r w:rsidRPr="5DF2655E" w:rsidR="00C45160">
        <w:rPr>
          <w:rFonts w:ascii="Garamond" w:hAnsi="Garamond" w:eastAsia="Garamond" w:cs="Garamond"/>
        </w:rPr>
        <w:t>selecti</w:t>
      </w:r>
      <w:r w:rsidRPr="5DF2655E" w:rsidR="00C45160">
        <w:rPr>
          <w:rFonts w:ascii="Garamond" w:hAnsi="Garamond" w:eastAsia="Garamond" w:cs="Garamond"/>
        </w:rPr>
        <w:t>on</w:t>
      </w:r>
    </w:p>
    <w:p w:rsidRPr="00CE4561" w:rsidR="00C45160" w:rsidP="00757179" w:rsidRDefault="00C45160" w14:paraId="28B712E0" w14:textId="6151F78F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5DF2655E" w:rsidR="00C45160">
        <w:rPr>
          <w:rFonts w:ascii="Garamond" w:hAnsi="Garamond" w:eastAsia="Garamond" w:cs="Garamond"/>
        </w:rPr>
        <w:t xml:space="preserve">Analyze potential effects of historical </w:t>
      </w:r>
      <w:r w:rsidRPr="5DF2655E" w:rsidR="00C45160">
        <w:rPr>
          <w:rFonts w:ascii="Garamond" w:hAnsi="Garamond" w:eastAsia="Garamond" w:cs="Garamond"/>
        </w:rPr>
        <w:t>land surface temperature</w:t>
      </w:r>
      <w:r w:rsidRPr="5DF2655E" w:rsidR="00C45160">
        <w:rPr>
          <w:rFonts w:ascii="Garamond" w:hAnsi="Garamond" w:eastAsia="Garamond" w:cs="Garamond"/>
        </w:rPr>
        <w:t xml:space="preserve"> on </w:t>
      </w:r>
      <w:r w:rsidRPr="5DF2655E" w:rsidR="5BA376B0">
        <w:rPr>
          <w:rFonts w:ascii="Garamond" w:hAnsi="Garamond" w:eastAsia="Garamond" w:cs="Garamond"/>
        </w:rPr>
        <w:t>l</w:t>
      </w:r>
      <w:r w:rsidRPr="5DF2655E" w:rsidR="00C45160">
        <w:rPr>
          <w:rFonts w:ascii="Garamond" w:hAnsi="Garamond" w:eastAsia="Garamond" w:cs="Garamond"/>
        </w:rPr>
        <w:t>oon breeding range</w:t>
      </w:r>
    </w:p>
    <w:p w:rsidRPr="00CE4561" w:rsidR="008F2A72" w:rsidP="008B3821" w:rsidRDefault="008F2A72" w14:paraId="346D8347" w14:textId="6FE7433C">
      <w:pPr>
        <w:rPr>
          <w:rFonts w:ascii="Garamond" w:hAnsi="Garamond" w:eastAsia="Garamond" w:cs="Garamond"/>
        </w:rPr>
      </w:pPr>
    </w:p>
    <w:p w:rsidRPr="00CE4561" w:rsidR="00CD0433" w:rsidP="00CD0433" w:rsidRDefault="00CD0433" w14:paraId="07D5EB77" w14:textId="77777777">
      <w:pPr>
        <w:pBdr>
          <w:bottom w:val="single" w:color="auto" w:sz="4" w:space="1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Partner Overview</w:t>
      </w:r>
    </w:p>
    <w:p w:rsidRPr="00CE4561" w:rsidR="00D12F5B" w:rsidP="5DF2655E" w:rsidRDefault="00A44DD0" w14:paraId="34B6E1B7" w14:textId="77777777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5DF2655E" w:rsidR="00A44DD0">
        <w:rPr>
          <w:rFonts w:ascii="Garamond" w:hAnsi="Garamond" w:eastAsia="Garamond" w:cs="Garamond"/>
          <w:b w:val="1"/>
          <w:bCs w:val="1"/>
          <w:i w:val="1"/>
          <w:iCs w:val="1"/>
        </w:rPr>
        <w:t>Partner</w:t>
      </w:r>
      <w:r w:rsidRPr="5DF2655E" w:rsidR="00835C04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Organization</w:t>
      </w:r>
      <w:r w:rsidRPr="5DF2655E" w:rsidR="002E2D9E">
        <w:rPr>
          <w:rFonts w:ascii="Garamond" w:hAnsi="Garamond" w:eastAsia="Garamond" w:cs="Garamond"/>
          <w:b w:val="1"/>
          <w:bCs w:val="1"/>
          <w:i w:val="1"/>
          <w:iCs w:val="1"/>
        </w:rPr>
        <w:t>(</w:t>
      </w:r>
      <w:r w:rsidRPr="5DF2655E" w:rsidR="00835C04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5DF2655E" w:rsidR="002E2D9E">
        <w:rPr>
          <w:rFonts w:ascii="Garamond" w:hAnsi="Garamond" w:eastAsia="Garamond" w:cs="Garamond"/>
          <w:b w:val="1"/>
          <w:bCs w:val="1"/>
          <w:i w:val="1"/>
          <w:iCs w:val="1"/>
        </w:rPr>
        <w:t>)</w:t>
      </w:r>
      <w:r w:rsidRPr="5DF2655E" w:rsidR="00D12F5B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Style w:val="TableGrid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36"/>
        <w:gridCol w:w="3460"/>
        <w:gridCol w:w="2654"/>
      </w:tblGrid>
      <w:tr w:rsidRPr="00CE4561" w:rsidR="00636FAE" w:rsidTr="2A53876F" w14:paraId="4EEA7B0E" w14:textId="77777777">
        <w:tc>
          <w:tcPr>
            <w:tcW w:w="1730" w:type="pct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 w:eastAsia="Garamond" w:cs="Garamond"/>
                <w:b/>
                <w:color w:val="FFFFFF" w:themeColor="background1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Organization</w:t>
            </w:r>
          </w:p>
        </w:tc>
        <w:tc>
          <w:tcPr>
            <w:tcW w:w="1850" w:type="pct"/>
            <w:shd w:val="clear" w:color="auto" w:fill="31849B" w:themeFill="accent5" w:themeFillShade="BF"/>
            <w:tcMar/>
            <w:vAlign w:val="center"/>
          </w:tcPr>
          <w:p w:rsidRPr="00CE4561" w:rsidR="006804AC" w:rsidP="0F42CE25" w:rsidRDefault="7510DBB3" w14:paraId="358B03BC" w14:textId="34FA0CD1">
            <w:pPr>
              <w:jc w:val="center"/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</w:pPr>
            <w:r w:rsidRPr="0F42CE25">
              <w:rPr>
                <w:rFonts w:ascii="Garamond" w:hAnsi="Garamond" w:eastAsia="Garamond" w:cs="Garamond"/>
                <w:b/>
                <w:bCs/>
                <w:color w:val="FFFFFF" w:themeColor="background1"/>
              </w:rPr>
              <w:t>Contact (Name, Position/Title)</w:t>
            </w:r>
          </w:p>
        </w:tc>
        <w:tc>
          <w:tcPr>
            <w:tcW w:w="1419" w:type="pct"/>
            <w:shd w:val="clear" w:color="auto" w:fill="31849B" w:themeFill="accent5" w:themeFillShade="BF"/>
            <w:tcMar/>
            <w:vAlign w:val="center"/>
          </w:tcPr>
          <w:p w:rsidRPr="00CE4561" w:rsidR="006804AC" w:rsidP="2A53876F" w:rsidRDefault="006804AC" w14:paraId="311B19EA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2A53876F" w:rsidR="47E7679B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Type</w:t>
            </w:r>
          </w:p>
        </w:tc>
      </w:tr>
      <w:tr w:rsidRPr="00CE4561" w:rsidR="006804AC" w:rsidTr="2A53876F" w14:paraId="5D470CD2" w14:textId="77777777">
        <w:tc>
          <w:tcPr>
            <w:tcW w:w="1730" w:type="pct"/>
            <w:tcMar/>
          </w:tcPr>
          <w:p w:rsidRPr="00CE4561" w:rsidR="006804AC" w:rsidP="38DD697E" w:rsidRDefault="00C45160" w14:paraId="147FACB8" w14:textId="303EE08C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38DD697E" w:rsidR="00C45160">
              <w:rPr>
                <w:rFonts w:ascii="Garamond" w:hAnsi="Garamond" w:eastAsia="Garamond" w:cs="Garamond"/>
                <w:b w:val="1"/>
                <w:bCs w:val="1"/>
              </w:rPr>
              <w:t>Loon Preservation Committee</w:t>
            </w:r>
            <w:r w:rsidRPr="38DD697E" w:rsidR="7284B54D">
              <w:rPr>
                <w:rFonts w:ascii="Garamond" w:hAnsi="Garamond" w:eastAsia="Garamond" w:cs="Garamond"/>
                <w:b w:val="1"/>
                <w:bCs w:val="1"/>
              </w:rPr>
              <w:t xml:space="preserve"> (LPC)</w:t>
            </w:r>
          </w:p>
        </w:tc>
        <w:tc>
          <w:tcPr>
            <w:tcW w:w="1850" w:type="pct"/>
            <w:tcMar/>
          </w:tcPr>
          <w:p w:rsidRPr="00CE4561" w:rsidR="006804AC" w:rsidP="00E3738F" w:rsidRDefault="00C45160" w14:paraId="0111C027" w14:textId="4EE0D66C">
            <w:pPr>
              <w:rPr>
                <w:rFonts w:ascii="Garamond" w:hAnsi="Garamond" w:eastAsia="Garamond" w:cs="Garamond"/>
              </w:rPr>
            </w:pPr>
            <w:r w:rsidRPr="59293EF7" w:rsidR="00C45160">
              <w:rPr>
                <w:rFonts w:ascii="Garamond" w:hAnsi="Garamond" w:eastAsia="Garamond" w:cs="Garamond"/>
              </w:rPr>
              <w:t xml:space="preserve">Harry Vogel, Director; John Cooley, Senior Biologist; </w:t>
            </w:r>
            <w:r w:rsidRPr="59293EF7" w:rsidR="3C57E78C">
              <w:rPr>
                <w:rFonts w:ascii="Garamond" w:hAnsi="Garamond" w:eastAsia="Garamond" w:cs="Garamond"/>
              </w:rPr>
              <w:t xml:space="preserve">Caroline Hughes, Volunteer and Outreach Biologist; </w:t>
            </w:r>
            <w:r w:rsidRPr="59293EF7" w:rsidR="00C45160">
              <w:rPr>
                <w:rFonts w:ascii="Garamond" w:hAnsi="Garamond" w:eastAsia="Garamond" w:cs="Garamond"/>
              </w:rPr>
              <w:t>Anne Kuhn-Hines, Board Member &amp; EPA Research Ecologist</w:t>
            </w:r>
          </w:p>
        </w:tc>
        <w:tc>
          <w:tcPr>
            <w:tcW w:w="1419" w:type="pct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 w:eastAsia="Garamond" w:cs="Garamond"/>
              </w:rPr>
            </w:pPr>
            <w:r w:rsidRPr="03FCB863">
              <w:rPr>
                <w:rFonts w:ascii="Garamond" w:hAnsi="Garamond" w:eastAsia="Garamond" w:cs="Garamond"/>
              </w:rPr>
              <w:t xml:space="preserve">End </w:t>
            </w:r>
            <w:r w:rsidRPr="03FCB863" w:rsidR="009E4CFF">
              <w:rPr>
                <w:rFonts w:ascii="Garamond" w:hAnsi="Garamond" w:eastAsia="Garamond" w:cs="Garamond"/>
              </w:rPr>
              <w:t>User</w:t>
            </w:r>
          </w:p>
        </w:tc>
      </w:tr>
    </w:tbl>
    <w:p w:rsidRPr="00CE4561" w:rsidR="00CD0433" w:rsidP="00CD0433" w:rsidRDefault="00CD0433" w14:paraId="77D4BCBD" w14:textId="77777777">
      <w:pPr>
        <w:rPr>
          <w:rFonts w:ascii="Garamond" w:hAnsi="Garamond" w:eastAsia="Garamond" w:cs="Garamond"/>
        </w:rPr>
      </w:pPr>
    </w:p>
    <w:p w:rsidR="00E1144B" w:rsidP="38DD697E" w:rsidRDefault="005F06E5" w14:paraId="0DC40FA9" w14:textId="77777777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5DF2655E" w:rsidR="005F06E5">
        <w:rPr>
          <w:rFonts w:ascii="Garamond" w:hAnsi="Garamond" w:eastAsia="Garamond" w:cs="Garamond"/>
          <w:b w:val="1"/>
          <w:bCs w:val="1"/>
          <w:i w:val="1"/>
          <w:iCs w:val="1"/>
        </w:rPr>
        <w:t>Decision-</w:t>
      </w:r>
      <w:r w:rsidRPr="5DF2655E" w:rsidR="00CB6407">
        <w:rPr>
          <w:rFonts w:ascii="Garamond" w:hAnsi="Garamond" w:eastAsia="Garamond" w:cs="Garamond"/>
          <w:b w:val="1"/>
          <w:bCs w:val="1"/>
          <w:i w:val="1"/>
          <w:iCs w:val="1"/>
        </w:rPr>
        <w:t>Making Practices &amp; Policies:</w:t>
      </w:r>
      <w:r w:rsidRPr="5DF2655E" w:rsidR="006D6871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</w:p>
    <w:p w:rsidR="1812F558" w:rsidP="38DD697E" w:rsidRDefault="1812F558" w14:paraId="77954DFA" w14:textId="605586D7">
      <w:pPr>
        <w:pStyle w:val="Normal"/>
        <w:rPr>
          <w:rFonts w:ascii="Garamond" w:hAnsi="Garamond" w:eastAsia="Garamond" w:cs="Garamond"/>
        </w:rPr>
      </w:pPr>
      <w:r w:rsidRPr="7B8FA44A" w:rsidR="1812F558">
        <w:rPr>
          <w:rFonts w:ascii="Garamond" w:hAnsi="Garamond" w:eastAsia="Garamond" w:cs="Garamond"/>
        </w:rPr>
        <w:t>The Loon Preservation Committee</w:t>
      </w:r>
      <w:r w:rsidRPr="7B8FA44A" w:rsidR="7A45B4D9">
        <w:rPr>
          <w:rFonts w:ascii="Garamond" w:hAnsi="Garamond" w:eastAsia="Garamond" w:cs="Garamond"/>
        </w:rPr>
        <w:t xml:space="preserve"> (LPC)</w:t>
      </w:r>
      <w:r w:rsidRPr="7B8FA44A" w:rsidR="1812F558">
        <w:rPr>
          <w:rFonts w:ascii="Garamond" w:hAnsi="Garamond" w:eastAsia="Garamond" w:cs="Garamond"/>
        </w:rPr>
        <w:t xml:space="preserve"> i</w:t>
      </w:r>
      <w:r w:rsidRPr="7B8FA44A" w:rsidR="5598465C">
        <w:rPr>
          <w:rFonts w:ascii="Garamond" w:hAnsi="Garamond" w:eastAsia="Garamond" w:cs="Garamond"/>
        </w:rPr>
        <w:t>s</w:t>
      </w:r>
      <w:r w:rsidRPr="7B8FA44A" w:rsidR="1812F558">
        <w:rPr>
          <w:rFonts w:ascii="Garamond" w:hAnsi="Garamond" w:eastAsia="Garamond" w:cs="Garamond"/>
        </w:rPr>
        <w:t xml:space="preserve"> a non-profit organization committed to </w:t>
      </w:r>
      <w:r w:rsidRPr="7B8FA44A" w:rsidR="1812F558">
        <w:rPr>
          <w:rFonts w:ascii="Garamond" w:hAnsi="Garamond" w:eastAsia="Garamond" w:cs="Garamond"/>
        </w:rPr>
        <w:t>maintaining</w:t>
      </w:r>
      <w:r w:rsidRPr="7B8FA44A" w:rsidR="1812F558">
        <w:rPr>
          <w:rFonts w:ascii="Garamond" w:hAnsi="Garamond" w:eastAsia="Garamond" w:cs="Garamond"/>
        </w:rPr>
        <w:t xml:space="preserve"> healthy loon populations in New Hampshire</w:t>
      </w:r>
      <w:r w:rsidRPr="7B8FA44A" w:rsidR="0304548F">
        <w:rPr>
          <w:rFonts w:ascii="Garamond" w:hAnsi="Garamond" w:eastAsia="Garamond" w:cs="Garamond"/>
        </w:rPr>
        <w:t xml:space="preserve"> through field work, monitoring, and public education. The LPC relies primarily on volunteer biologists to collect field data</w:t>
      </w:r>
      <w:r w:rsidRPr="7B8FA44A" w:rsidR="67BC29A5">
        <w:rPr>
          <w:rFonts w:ascii="Garamond" w:hAnsi="Garamond" w:eastAsia="Garamond" w:cs="Garamond"/>
        </w:rPr>
        <w:t xml:space="preserve"> for an extensive database of loon productivity and populations</w:t>
      </w:r>
      <w:r w:rsidRPr="7B8FA44A" w:rsidR="5C7462E5">
        <w:rPr>
          <w:rFonts w:ascii="Garamond" w:hAnsi="Garamond" w:eastAsia="Garamond" w:cs="Garamond"/>
        </w:rPr>
        <w:t>. From there, the</w:t>
      </w:r>
      <w:r w:rsidRPr="7B8FA44A" w:rsidR="0230E643">
        <w:rPr>
          <w:rFonts w:ascii="Garamond" w:hAnsi="Garamond" w:eastAsia="Garamond" w:cs="Garamond"/>
        </w:rPr>
        <w:t xml:space="preserve"> committee</w:t>
      </w:r>
      <w:r w:rsidRPr="7B8FA44A" w:rsidR="5C7462E5">
        <w:rPr>
          <w:rFonts w:ascii="Garamond" w:hAnsi="Garamond" w:eastAsia="Garamond" w:cs="Garamond"/>
        </w:rPr>
        <w:t xml:space="preserve"> works closely with federal and state agencies to implement policies. </w:t>
      </w:r>
      <w:r w:rsidRPr="7B8FA44A" w:rsidR="2D7939B8">
        <w:rPr>
          <w:rFonts w:ascii="Garamond" w:hAnsi="Garamond" w:eastAsia="Garamond" w:cs="Garamond"/>
        </w:rPr>
        <w:t>Thanks to this management the LPC has been able to help increase</w:t>
      </w:r>
      <w:r w:rsidRPr="7B8FA44A" w:rsidR="6C1780A9">
        <w:rPr>
          <w:rFonts w:ascii="Garamond" w:hAnsi="Garamond" w:eastAsia="Garamond" w:cs="Garamond"/>
        </w:rPr>
        <w:t xml:space="preserve"> the</w:t>
      </w:r>
      <w:r w:rsidRPr="7B8FA44A" w:rsidR="2D7939B8">
        <w:rPr>
          <w:rFonts w:ascii="Garamond" w:hAnsi="Garamond" w:eastAsia="Garamond" w:cs="Garamond"/>
        </w:rPr>
        <w:t xml:space="preserve"> </w:t>
      </w:r>
      <w:r w:rsidRPr="7B8FA44A" w:rsidR="2D7939B8">
        <w:rPr>
          <w:rFonts w:ascii="Garamond" w:hAnsi="Garamond" w:eastAsia="Garamond" w:cs="Garamond"/>
        </w:rPr>
        <w:t>loon</w:t>
      </w:r>
      <w:r w:rsidRPr="7B8FA44A" w:rsidR="2D7939B8">
        <w:rPr>
          <w:rFonts w:ascii="Garamond" w:hAnsi="Garamond" w:eastAsia="Garamond" w:cs="Garamond"/>
        </w:rPr>
        <w:t xml:space="preserve"> reproductive success rate. Currently, the LPC does not use any Earth observations</w:t>
      </w:r>
      <w:r w:rsidRPr="7B8FA44A" w:rsidR="133242B5">
        <w:rPr>
          <w:rFonts w:ascii="Garamond" w:hAnsi="Garamond" w:eastAsia="Garamond" w:cs="Garamond"/>
        </w:rPr>
        <w:t xml:space="preserve"> in their </w:t>
      </w:r>
      <w:r w:rsidRPr="7B8FA44A" w:rsidR="133242B5">
        <w:rPr>
          <w:rFonts w:ascii="Garamond" w:hAnsi="Garamond" w:eastAsia="Garamond" w:cs="Garamond"/>
        </w:rPr>
        <w:t>methodology</w:t>
      </w:r>
      <w:r w:rsidRPr="7B8FA44A" w:rsidR="133242B5">
        <w:rPr>
          <w:rFonts w:ascii="Garamond" w:hAnsi="Garamond" w:eastAsia="Garamond" w:cs="Garamond"/>
        </w:rPr>
        <w:t xml:space="preserve">. </w:t>
      </w:r>
    </w:p>
    <w:p w:rsidRPr="00CE4561" w:rsidR="00C057E9" w:rsidP="00C8675B" w:rsidRDefault="00C057E9" w14:paraId="1242BC45" w14:textId="77777777">
      <w:pPr>
        <w:rPr>
          <w:rFonts w:ascii="Garamond" w:hAnsi="Garamond" w:eastAsia="Garamond" w:cs="Garamond"/>
        </w:rPr>
      </w:pPr>
    </w:p>
    <w:p w:rsidRPr="00CE4561" w:rsidR="00CD0433" w:rsidP="256269BE" w:rsidRDefault="004D358F" w14:paraId="4C354B64" w14:textId="623E8C73">
      <w:pPr>
        <w:pBdr>
          <w:bottom w:val="single" w:color="auto" w:sz="4" w:space="1"/>
        </w:pBdr>
        <w:rPr>
          <w:rFonts w:ascii="Garamond" w:hAnsi="Garamond" w:eastAsia="Garamond" w:cs="Garamond"/>
          <w:b/>
          <w:bCs/>
        </w:rPr>
      </w:pPr>
      <w:r w:rsidRPr="256269BE">
        <w:rPr>
          <w:rFonts w:ascii="Garamond" w:hAnsi="Garamond" w:eastAsia="Garamond" w:cs="Garamond"/>
          <w:b/>
          <w:bCs/>
        </w:rPr>
        <w:t>Earth Observations &amp; End Products</w:t>
      </w:r>
      <w:r w:rsidRPr="256269BE" w:rsidR="00CB6407">
        <w:rPr>
          <w:rFonts w:ascii="Garamond" w:hAnsi="Garamond" w:eastAsia="Garamond" w:cs="Garamond"/>
          <w:b/>
          <w:bCs/>
        </w:rPr>
        <w:t xml:space="preserve"> </w:t>
      </w:r>
      <w:r w:rsidRPr="256269BE" w:rsidR="002E2D9E">
        <w:rPr>
          <w:rFonts w:ascii="Garamond" w:hAnsi="Garamond" w:eastAsia="Garamond" w:cs="Garamond"/>
          <w:b/>
          <w:bCs/>
        </w:rPr>
        <w:t>Overview</w:t>
      </w:r>
    </w:p>
    <w:p w:rsidRPr="00CE4561" w:rsidR="003D2EDF" w:rsidP="00782999" w:rsidRDefault="00735F70" w14:paraId="339A2281" w14:textId="53CEA51D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Earth Observations: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4590"/>
      </w:tblGrid>
      <w:tr w:rsidRPr="00C45160" w:rsidR="00C45160" w:rsidTr="5DF2655E" w14:paraId="23365C34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  <w:hideMark/>
          </w:tcPr>
          <w:p w:rsidRPr="00C45160" w:rsidR="00C45160" w:rsidP="5DF2655E" w:rsidRDefault="00C45160" w14:paraId="4DAF27FE" w14:textId="77777777">
            <w:pPr>
              <w:jc w:val="center"/>
              <w:textAlignment w:val="baseline"/>
              <w:rPr>
                <w:rFonts w:ascii="Garamond" w:hAnsi="Garamond" w:eastAsia="Garamond" w:cs="Garamond"/>
                <w:sz w:val="18"/>
                <w:szCs w:val="18"/>
              </w:rPr>
            </w:pPr>
            <w:r w:rsidRPr="5DF2655E" w:rsidR="00C4516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Platform &amp; Sensor</w:t>
            </w:r>
            <w:r w:rsidRPr="5DF2655E" w:rsidR="00C45160">
              <w:rPr>
                <w:rFonts w:ascii="Garamond" w:hAnsi="Garamond" w:eastAsia="Garamond" w:cs="Garamond"/>
                <w:color w:val="FFFFFF" w:themeColor="background1" w:themeTint="FF" w:themeShade="FF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  <w:hideMark/>
          </w:tcPr>
          <w:p w:rsidRPr="00C45160" w:rsidR="00C45160" w:rsidP="5DF2655E" w:rsidRDefault="00C45160" w14:paraId="539E27EB" w14:textId="77777777">
            <w:pPr>
              <w:jc w:val="center"/>
              <w:textAlignment w:val="baseline"/>
              <w:rPr>
                <w:rFonts w:ascii="Garamond" w:hAnsi="Garamond" w:eastAsia="Garamond" w:cs="Garamond"/>
                <w:sz w:val="18"/>
                <w:szCs w:val="18"/>
              </w:rPr>
            </w:pPr>
            <w:r w:rsidRPr="5DF2655E" w:rsidR="00C4516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Parameter</w:t>
            </w:r>
            <w:r w:rsidRPr="5DF2655E" w:rsidR="00C45160">
              <w:rPr>
                <w:rFonts w:ascii="Garamond" w:hAnsi="Garamond" w:eastAsia="Garamond" w:cs="Garamond"/>
                <w:color w:val="FFFFFF" w:themeColor="background1" w:themeTint="FF" w:themeShade="FF"/>
              </w:rPr>
              <w:t> 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1849B" w:themeFill="accent5" w:themeFillShade="BF"/>
            <w:tcMar/>
            <w:vAlign w:val="center"/>
            <w:hideMark/>
          </w:tcPr>
          <w:p w:rsidRPr="00C45160" w:rsidR="00C45160" w:rsidP="5DF2655E" w:rsidRDefault="00C45160" w14:paraId="756E4ABE" w14:textId="77777777">
            <w:pPr>
              <w:jc w:val="center"/>
              <w:textAlignment w:val="baseline"/>
              <w:rPr>
                <w:rFonts w:ascii="Garamond" w:hAnsi="Garamond" w:eastAsia="Garamond" w:cs="Garamond"/>
                <w:sz w:val="18"/>
                <w:szCs w:val="18"/>
              </w:rPr>
            </w:pPr>
            <w:r w:rsidRPr="5DF2655E" w:rsidR="00C4516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Use</w:t>
            </w:r>
            <w:r w:rsidRPr="5DF2655E" w:rsidR="00C45160">
              <w:rPr>
                <w:rFonts w:ascii="Garamond" w:hAnsi="Garamond" w:eastAsia="Garamond" w:cs="Garamond"/>
                <w:color w:val="FFFFFF" w:themeColor="background1" w:themeTint="FF" w:themeShade="FF"/>
              </w:rPr>
              <w:t> </w:t>
            </w:r>
          </w:p>
        </w:tc>
      </w:tr>
      <w:tr w:rsidRPr="00C45160" w:rsidR="00C45160" w:rsidTr="5DF2655E" w14:paraId="08D9CE97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00C45160" w:rsidRDefault="00C45160" w14:paraId="777BF00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C45160">
              <w:rPr>
                <w:rFonts w:ascii="Garamond" w:hAnsi="Garamond" w:eastAsia="Times New Roman" w:cs="Segoe UI"/>
                <w:b/>
                <w:bCs/>
                <w:color w:val="000000"/>
              </w:rPr>
              <w:t>Landsat 5 TM</w:t>
            </w:r>
            <w:r w:rsidRPr="00C45160">
              <w:rPr>
                <w:rFonts w:ascii="Garamond" w:hAnsi="Garamond" w:eastAsia="Times New Roman" w:cs="Segoe U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58E0247E" w:rsidRDefault="00C45160" w14:paraId="68B55FFD" w14:textId="78391411">
            <w:pPr>
              <w:textAlignment w:val="baseline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8E0247E" w:rsidR="044C7D16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Land Surface </w:t>
            </w: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>Temperature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58E0247E" w:rsidRDefault="00C45160" w14:paraId="11306686" w14:textId="44A76DD9">
            <w:pPr>
              <w:textAlignment w:val="baseline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High-resolution temperature data across New Hampshire will be analyzed in relation to LPC’s loon presence and absence data. </w:t>
            </w:r>
          </w:p>
        </w:tc>
      </w:tr>
      <w:tr w:rsidRPr="00C45160" w:rsidR="00C45160" w:rsidTr="5DF2655E" w14:paraId="7AE14515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58E0247E" w:rsidRDefault="00C45160" w14:paraId="26D73B44" w14:textId="2CB46F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8E0247E" w:rsidR="24FA0A7D">
              <w:rPr>
                <w:rFonts w:ascii="Garamond" w:hAnsi="Garamond" w:eastAsia="Times New Roman" w:cs="Segoe UI"/>
                <w:b w:val="1"/>
                <w:bCs w:val="1"/>
                <w:color w:val="000000" w:themeColor="text1" w:themeTint="FF" w:themeShade="FF"/>
              </w:rPr>
              <w:t>Terra MODIS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58E0247E" w:rsidRDefault="00C45160" w14:paraId="2A097353" w14:textId="2CB5A995">
            <w:pPr>
              <w:textAlignment w:val="baseline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8E0247E" w:rsidR="6424DFF7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Land Surface </w:t>
            </w: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>Temperature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00C45160" w:rsidRDefault="00C45160" w14:paraId="479A05E7" w14:textId="56C7918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High-resolution temperature data across New Hampshire will be analyzed in relation to LPC’s loon presence and absence data. </w:t>
            </w:r>
          </w:p>
        </w:tc>
      </w:tr>
      <w:tr w:rsidRPr="00C45160" w:rsidR="00C45160" w:rsidTr="5DF2655E" w14:paraId="6943F3E3" w14:textId="77777777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00C45160" w:rsidRDefault="00C45160" w14:paraId="2F24327D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C45160">
              <w:rPr>
                <w:rFonts w:ascii="Garamond" w:hAnsi="Garamond" w:eastAsia="Times New Roman" w:cs="Segoe UI"/>
                <w:b/>
                <w:bCs/>
                <w:color w:val="000000"/>
              </w:rPr>
              <w:t>Landsat 8 OLI</w:t>
            </w:r>
            <w:r w:rsidRPr="00C45160">
              <w:rPr>
                <w:rFonts w:ascii="Garamond" w:hAnsi="Garamond" w:eastAsia="Times New Roman" w:cs="Segoe UI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58E0247E" w:rsidRDefault="00C45160" w14:paraId="1AB1A2A1" w14:textId="3F223DEF">
            <w:pPr>
              <w:textAlignment w:val="baseline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8E0247E" w:rsidR="4BA62EF5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Land Surface </w:t>
            </w: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>Temperature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45160" w:rsidR="00C45160" w:rsidP="00C45160" w:rsidRDefault="00C45160" w14:paraId="2BB8BD53" w14:textId="06CD699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E0247E" w:rsidR="00C45160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High-resolution temperature data across New Hampshire will be analyzed in relation to LPC’s loon presence and absence data. </w:t>
            </w:r>
          </w:p>
        </w:tc>
      </w:tr>
      <w:tr w:rsidR="58E0247E" w:rsidTr="5DF2655E" w14:paraId="0E9BBD9A">
        <w:trPr>
          <w:trHeight w:val="300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58E0247E" w:rsidP="58E0247E" w:rsidRDefault="58E0247E" w14:paraId="12229844" w14:textId="4944909F">
            <w:pPr>
              <w:rPr>
                <w:rFonts w:ascii="Garamond" w:hAnsi="Garamond" w:eastAsia="Times New Roman" w:cs="Segoe UI"/>
                <w:b w:val="1"/>
                <w:bCs w:val="1"/>
                <w:color w:val="000000" w:themeColor="text1" w:themeTint="FF" w:themeShade="FF"/>
              </w:rPr>
            </w:pPr>
          </w:p>
          <w:p w:rsidR="21BFA2BE" w:rsidP="58E0247E" w:rsidRDefault="21BFA2BE" w14:paraId="4F8A521F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E0247E" w:rsidR="21BFA2BE">
              <w:rPr>
                <w:rFonts w:ascii="Garamond" w:hAnsi="Garamond" w:eastAsia="Times New Roman" w:cs="Segoe UI"/>
                <w:b w:val="1"/>
                <w:bCs w:val="1"/>
                <w:color w:val="000000" w:themeColor="text1" w:themeTint="FF" w:themeShade="FF"/>
              </w:rPr>
              <w:t>Landsat 8 OLI</w:t>
            </w:r>
            <w:r w:rsidRPr="58E0247E" w:rsidR="21BFA2BE">
              <w:rPr>
                <w:rFonts w:ascii="Garamond" w:hAnsi="Garamond" w:eastAsia="Times New Roman" w:cs="Segoe UI"/>
                <w:color w:val="000000" w:themeColor="text1" w:themeTint="FF" w:themeShade="FF"/>
              </w:rPr>
              <w:t> </w:t>
            </w:r>
          </w:p>
          <w:p w:rsidR="58E0247E" w:rsidP="58E0247E" w:rsidRDefault="58E0247E" w14:paraId="1AA8B3CC" w14:textId="4A17AF17">
            <w:pPr>
              <w:pStyle w:val="Normal"/>
              <w:rPr>
                <w:rFonts w:ascii="Garamond" w:hAnsi="Garamond" w:eastAsia="Times New Roman" w:cs="Segoe UI"/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21BFA2BE" w:rsidP="58E0247E" w:rsidRDefault="21BFA2BE" w14:paraId="1A7F9993" w14:textId="1EC256B3">
            <w:pPr>
              <w:pStyle w:val="Normal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8E0247E" w:rsidR="21BFA2BE">
              <w:rPr>
                <w:rFonts w:ascii="Garamond" w:hAnsi="Garamond" w:eastAsia="Times New Roman" w:cs="Segoe UI"/>
                <w:color w:val="000000" w:themeColor="text1" w:themeTint="FF" w:themeShade="FF"/>
              </w:rPr>
              <w:t>Water Clarity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21BFA2BE" w:rsidP="5DF2655E" w:rsidRDefault="21BFA2BE" w14:paraId="27334C17" w14:textId="360FA974">
            <w:pPr>
              <w:pStyle w:val="Normal"/>
              <w:rPr>
                <w:rFonts w:ascii="Garamond" w:hAnsi="Garamond" w:eastAsia="Times New Roman" w:cs="Segoe UI"/>
                <w:color w:val="000000" w:themeColor="text1" w:themeTint="FF" w:themeShade="FF"/>
              </w:rPr>
            </w:pPr>
            <w:r w:rsidRPr="5DF2655E" w:rsidR="6AA6A90A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Water </w:t>
            </w:r>
            <w:r w:rsidRPr="5DF2655E" w:rsidR="1FB6370E">
              <w:rPr>
                <w:rFonts w:ascii="Garamond" w:hAnsi="Garamond" w:eastAsia="Times New Roman" w:cs="Segoe UI"/>
                <w:color w:val="000000" w:themeColor="text1" w:themeTint="FF" w:themeShade="FF"/>
              </w:rPr>
              <w:t>clarity</w:t>
            </w:r>
            <w:r w:rsidRPr="5DF2655E" w:rsidR="6AA6A90A">
              <w:rPr>
                <w:rFonts w:ascii="Garamond" w:hAnsi="Garamond" w:eastAsia="Times New Roman" w:cs="Segoe UI"/>
                <w:color w:val="000000" w:themeColor="text1" w:themeTint="FF" w:themeShade="FF"/>
              </w:rPr>
              <w:t xml:space="preserve"> parameters, such as turbidity, will also be analyzed </w:t>
            </w:r>
            <w:r w:rsidRPr="5DF2655E" w:rsidR="100EEB30">
              <w:rPr>
                <w:rFonts w:ascii="Garamond" w:hAnsi="Garamond" w:eastAsia="Times New Roman" w:cs="Segoe UI"/>
                <w:color w:val="000000" w:themeColor="text1" w:themeTint="FF" w:themeShade="FF"/>
              </w:rPr>
              <w:t>in relation to urban development and loon presence and absence data</w:t>
            </w:r>
          </w:p>
        </w:tc>
      </w:tr>
    </w:tbl>
    <w:p w:rsidR="00E1144B" w:rsidP="5DF2655E" w:rsidRDefault="00E1144B" w14:paraId="59DFC8F6" w14:textId="65AE694B">
      <w:pPr>
        <w:pStyle w:val="Normal"/>
      </w:pPr>
    </w:p>
    <w:p w:rsidRPr="00CE4561" w:rsidR="00B9614C" w:rsidP="5DF2655E" w:rsidRDefault="007A4F2A" w14:paraId="1530166C" w14:textId="66A5C279">
      <w:pPr>
        <w:rPr>
          <w:rFonts w:ascii="Garamond" w:hAnsi="Garamond" w:eastAsia="Garamond" w:cs="Garamond"/>
          <w:i w:val="1"/>
          <w:iCs w:val="1"/>
        </w:rPr>
      </w:pPr>
      <w:r w:rsidRPr="5DF2655E" w:rsidR="007A4F2A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Pr="00C45160" w:rsidR="00184652" w:rsidP="00757179" w:rsidRDefault="00C45160" w14:paraId="7616239E" w14:textId="5E5F9EB9">
      <w:pPr>
        <w:pStyle w:val="ListParagraph"/>
        <w:numPr>
          <w:ilvl w:val="0"/>
          <w:numId w:val="4"/>
        </w:numPr>
        <w:rPr>
          <w:rStyle w:val="normaltextrun"/>
          <w:rFonts w:ascii="Garamond" w:hAnsi="Garamond" w:eastAsia="Garamond" w:cs="Garamond"/>
        </w:rPr>
      </w:pPr>
      <w:r>
        <w:rPr>
          <w:rFonts w:ascii="Garamond" w:hAnsi="Garamond" w:eastAsia="Garamond" w:cs="Garamond"/>
        </w:rPr>
        <w:t xml:space="preserve">LPC Loon presence/absence dataset 1984-2002 </w:t>
      </w:r>
      <w:r>
        <w:rPr>
          <w:rStyle w:val="normaltextrun"/>
          <w:rFonts w:ascii="Garamond" w:hAnsi="Garamond"/>
          <w:color w:val="000000"/>
          <w:bdr w:val="none" w:color="auto" w:sz="0" w:space="0" w:frame="1"/>
        </w:rPr>
        <w:t>–</w:t>
      </w:r>
      <w:r>
        <w:rPr>
          <w:rStyle w:val="normaltextrun"/>
          <w:rFonts w:ascii="Garamond" w:hAnsi="Garamond"/>
          <w:color w:val="000000"/>
          <w:bdr w:val="none" w:color="auto" w:sz="0" w:space="0" w:frame="1"/>
        </w:rPr>
        <w:t xml:space="preserve"> Long-term time series of abundance and distribution to compare to verify identification with Earth observations</w:t>
      </w:r>
    </w:p>
    <w:p w:rsidRPr="00C45160" w:rsidR="00C45160" w:rsidP="5DF2655E" w:rsidRDefault="00C45160" w14:paraId="155903FD" w14:textId="6601E3AE">
      <w:pPr>
        <w:pStyle w:val="ListParagraph"/>
        <w:numPr>
          <w:ilvl w:val="0"/>
          <w:numId w:val="4"/>
        </w:numPr>
        <w:rPr>
          <w:rStyle w:val="normaltextrun"/>
          <w:rFonts w:ascii="Garamond" w:hAnsi="Garamond"/>
          <w:color w:val="000000" w:themeColor="text1" w:themeTint="FF" w:themeShade="FF"/>
        </w:rPr>
      </w:pPr>
      <w:r w:rsidR="00C45160">
        <w:rPr>
          <w:rFonts w:ascii="Garamond" w:hAnsi="Garamond" w:eastAsia="Garamond" w:cs="Garamond"/>
        </w:rPr>
        <w:t xml:space="preserve">USGS/EROS N</w:t>
      </w:r>
      <w:r w:rsidR="63965869">
        <w:rPr>
          <w:rFonts w:ascii="Garamond" w:hAnsi="Garamond" w:eastAsia="Garamond" w:cs="Garamond"/>
        </w:rPr>
        <w:t xml:space="preserve">LCD</w:t>
      </w:r>
      <w:r w:rsidR="00C45160">
        <w:rPr>
          <w:rFonts w:ascii="Garamond" w:hAnsi="Garamond" w:eastAsia="Garamond" w:cs="Garamond"/>
        </w:rPr>
        <w:t xml:space="preserve"> 2001</w:t>
      </w:r>
      <w:r w:rsidR="55199A26">
        <w:rPr>
          <w:rFonts w:ascii="Garamond" w:hAnsi="Garamond" w:eastAsia="Garamond" w:cs="Garamond"/>
        </w:rPr>
        <w:t xml:space="preserve"> &amp; </w:t>
      </w:r>
      <w:r w:rsidR="00C45160">
        <w:rPr>
          <w:rFonts w:ascii="Garamond" w:hAnsi="Garamond" w:eastAsia="Garamond" w:cs="Garamond"/>
        </w:rPr>
        <w:t xml:space="preserve">2019 </w:t>
      </w:r>
      <w:r w:rsidR="00C45160">
        <w:rPr>
          <w:rStyle w:val="normaltextrun"/>
          <w:rFonts w:ascii="Garamond" w:hAnsi="Garamond"/>
          <w:color w:val="000000"/>
          <w:bdr w:val="none" w:color="auto" w:sz="0" w:space="0" w:frame="1"/>
        </w:rPr>
        <w:t>–</w:t>
      </w:r>
      <w:r w:rsidR="00C45160">
        <w:rPr>
          <w:rStyle w:val="normaltextrun"/>
          <w:rFonts w:ascii="Garamond" w:hAnsi="Garamond"/>
          <w:color w:val="000000"/>
          <w:bdr w:val="none" w:color="auto" w:sz="0" w:space="0" w:frame="1"/>
        </w:rPr>
        <w:t xml:space="preserve"> </w:t>
      </w:r>
      <w:r w:rsidR="118F730E">
        <w:rPr>
          <w:rStyle w:val="normaltextrun"/>
          <w:rFonts w:ascii="Garamond" w:hAnsi="Garamond"/>
          <w:color w:val="000000"/>
          <w:bdr w:val="none" w:color="auto" w:sz="0" w:space="0" w:frame="1"/>
        </w:rPr>
        <w:t xml:space="preserve">Landsat-based l</w:t>
      </w:r>
      <w:r w:rsidR="0E794310">
        <w:rPr>
          <w:rStyle w:val="normaltextrun"/>
          <w:rFonts w:ascii="Garamond" w:hAnsi="Garamond"/>
          <w:color w:val="000000"/>
          <w:bdr w:val="none" w:color="auto" w:sz="0" w:space="0" w:frame="1"/>
        </w:rPr>
        <w:t xml:space="preserve">and cover classifications used to identify areas of urban development</w:t>
      </w:r>
    </w:p>
    <w:p w:rsidR="4731F8A9" w:rsidP="2A53876F" w:rsidRDefault="4731F8A9" w14:paraId="28B655BF" w14:textId="5EB284DB">
      <w:pPr>
        <w:pStyle w:val="ListParagraph"/>
        <w:numPr>
          <w:ilvl w:val="0"/>
          <w:numId w:val="4"/>
        </w:numPr>
        <w:rPr>
          <w:rStyle w:val="normaltextrun"/>
          <w:rFonts w:ascii="Garamond" w:hAnsi="Garamond"/>
          <w:color w:val="000000" w:themeColor="text1" w:themeTint="FF" w:themeShade="FF"/>
        </w:rPr>
      </w:pPr>
      <w:r w:rsidRPr="5DF2655E" w:rsidR="4731F8A9">
        <w:rPr>
          <w:rStyle w:val="normaltextrun"/>
          <w:rFonts w:ascii="Garamond" w:hAnsi="Garamond" w:eastAsia="Garamond" w:cs="Garamond"/>
        </w:rPr>
        <w:t xml:space="preserve">New Hampshire GRANIT GIS Clearinghouse </w:t>
      </w:r>
      <w:r w:rsidRPr="5DF2655E" w:rsidR="4731F8A9">
        <w:rPr>
          <w:rStyle w:val="normaltextrun"/>
          <w:rFonts w:ascii="Garamond" w:hAnsi="Garamond"/>
          <w:color w:val="000000" w:themeColor="text1" w:themeTint="FF" w:themeShade="FF"/>
        </w:rPr>
        <w:t>New Hampshire Conservation/Public Lands</w:t>
      </w:r>
      <w:r w:rsidRPr="5DF2655E" w:rsidR="2C5074A4">
        <w:rPr>
          <w:rStyle w:val="normaltextrun"/>
          <w:rFonts w:ascii="Garamond" w:hAnsi="Garamond"/>
          <w:color w:val="000000" w:themeColor="text1" w:themeTint="FF" w:themeShade="FF"/>
        </w:rPr>
        <w:t xml:space="preserve"> – </w:t>
      </w:r>
      <w:r w:rsidRPr="5DF2655E" w:rsidR="5937D28F">
        <w:rPr>
          <w:rStyle w:val="normaltextrun"/>
          <w:rFonts w:ascii="Garamond" w:hAnsi="Garamond"/>
          <w:color w:val="000000" w:themeColor="text1" w:themeTint="FF" w:themeShade="FF"/>
        </w:rPr>
        <w:t>T</w:t>
      </w:r>
      <w:r w:rsidRPr="5DF2655E" w:rsidR="2C5074A4">
        <w:rPr>
          <w:rStyle w:val="normaltextrun"/>
          <w:rFonts w:ascii="Garamond" w:hAnsi="Garamond"/>
          <w:color w:val="000000" w:themeColor="text1" w:themeTint="FF" w:themeShade="FF"/>
        </w:rPr>
        <w:t xml:space="preserve">o </w:t>
      </w:r>
      <w:r w:rsidRPr="5DF2655E" w:rsidR="2C5074A4">
        <w:rPr>
          <w:rStyle w:val="normaltextrun"/>
          <w:rFonts w:ascii="Garamond" w:hAnsi="Garamond"/>
          <w:color w:val="000000" w:themeColor="text1" w:themeTint="FF" w:themeShade="FF"/>
        </w:rPr>
        <w:t xml:space="preserve">mask out areas of protected land that </w:t>
      </w:r>
      <w:r w:rsidRPr="5DF2655E" w:rsidR="1F297C4C">
        <w:rPr>
          <w:rStyle w:val="normaltextrun"/>
          <w:rFonts w:ascii="Garamond" w:hAnsi="Garamond"/>
          <w:color w:val="000000" w:themeColor="text1" w:themeTint="FF" w:themeShade="FF"/>
        </w:rPr>
        <w:t>were</w:t>
      </w:r>
      <w:r w:rsidRPr="5DF2655E" w:rsidR="2C5074A4">
        <w:rPr>
          <w:rStyle w:val="normaltextrun"/>
          <w:rFonts w:ascii="Garamond" w:hAnsi="Garamond"/>
          <w:color w:val="000000" w:themeColor="text1" w:themeTint="FF" w:themeShade="FF"/>
        </w:rPr>
        <w:t xml:space="preserve"> unable to be developed</w:t>
      </w:r>
    </w:p>
    <w:p w:rsidRPr="00CE4561" w:rsidR="00184652" w:rsidP="5DF2655E" w:rsidRDefault="00184652" w14:paraId="584AAA06" w14:textId="7EE5AD74">
      <w:pPr>
        <w:pStyle w:val="ListParagraph"/>
        <w:numPr>
          <w:ilvl w:val="0"/>
          <w:numId w:val="4"/>
        </w:numPr>
        <w:rPr>
          <w:rStyle w:val="normaltextrun"/>
          <w:rFonts w:ascii="Garamond" w:hAnsi="Garamond"/>
          <w:color w:val="000000" w:themeColor="text1" w:themeTint="FF" w:themeShade="FF"/>
        </w:rPr>
      </w:pPr>
      <w:r w:rsidRPr="5DF2655E" w:rsidR="2FCEB9EF">
        <w:rPr>
          <w:rStyle w:val="normaltextrun"/>
          <w:rFonts w:ascii="Garamond" w:hAnsi="Garamond"/>
          <w:color w:val="000000" w:themeColor="text1" w:themeTint="FF" w:themeShade="FF"/>
        </w:rPr>
        <w:t xml:space="preserve">New Hampshire GRANIT GIS Clearinghouse </w:t>
      </w:r>
      <w:r w:rsidRPr="5DF2655E" w:rsidR="4F7B1370">
        <w:rPr>
          <w:rStyle w:val="normaltextrun"/>
          <w:rFonts w:ascii="Garamond" w:hAnsi="Garamond"/>
          <w:color w:val="000000" w:themeColor="text1" w:themeTint="FF" w:themeShade="FF"/>
        </w:rPr>
        <w:t>– New Hampshire Political Boundaries</w:t>
      </w:r>
    </w:p>
    <w:p w:rsidRPr="00CE4561" w:rsidR="006A2A26" w:rsidP="004D358F" w:rsidRDefault="006A2A26" w14:paraId="4ABE973B" w14:textId="77777777">
      <w:pPr>
        <w:ind w:left="720" w:hanging="720"/>
        <w:rPr>
          <w:rFonts w:ascii="Garamond" w:hAnsi="Garamond" w:eastAsia="Garamond" w:cs="Garamond"/>
        </w:rPr>
      </w:pPr>
    </w:p>
    <w:p w:rsidRPr="00CE4561" w:rsidR="006A2A26" w:rsidP="006A2A26" w:rsidRDefault="006A2A26" w14:paraId="0CBC9B56" w14:textId="77777777">
      <w:pPr>
        <w:rPr>
          <w:rFonts w:ascii="Garamond" w:hAnsi="Garamond" w:eastAsia="Garamond" w:cs="Garamond"/>
          <w:i/>
        </w:rPr>
      </w:pPr>
      <w:r w:rsidRPr="5DF2655E" w:rsidR="006A2A26">
        <w:rPr>
          <w:rFonts w:ascii="Garamond" w:hAnsi="Garamond" w:eastAsia="Garamond" w:cs="Garamond"/>
          <w:b w:val="1"/>
          <w:bCs w:val="1"/>
          <w:i w:val="1"/>
          <w:iCs w:val="1"/>
        </w:rPr>
        <w:t>Software &amp; Scripting:</w:t>
      </w:r>
    </w:p>
    <w:p w:rsidR="2CF863BE" w:rsidP="4DCBAC61" w:rsidRDefault="2CF863BE" w14:paraId="6979C98F" w14:textId="19857A55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5DF2655E" w:rsidR="2CF863BE">
        <w:rPr>
          <w:rFonts w:ascii="Garamond" w:hAnsi="Garamond" w:eastAsia="Garamond" w:cs="Garamond"/>
        </w:rPr>
        <w:t xml:space="preserve">Google Earth Engine </w:t>
      </w:r>
      <w:r w:rsidRPr="5DF2655E" w:rsidR="4553ECC5">
        <w:rPr>
          <w:rFonts w:ascii="Garamond" w:hAnsi="Garamond" w:eastAsia="Garamond" w:cs="Garamond"/>
        </w:rPr>
        <w:t>–</w:t>
      </w:r>
      <w:r w:rsidRPr="5DF2655E" w:rsidR="03F42D25">
        <w:rPr>
          <w:rFonts w:ascii="Garamond" w:hAnsi="Garamond" w:eastAsia="Garamond" w:cs="Garamond"/>
        </w:rPr>
        <w:t xml:space="preserve"> Land Surface Temperature data acquisition</w:t>
      </w:r>
    </w:p>
    <w:p w:rsidR="2A04917E" w:rsidP="2A53876F" w:rsidRDefault="2A04917E" w14:paraId="6A524FFC" w14:textId="7092F833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5DF2655E" w:rsidR="2A04917E">
        <w:rPr>
          <w:rFonts w:ascii="Garamond" w:hAnsi="Garamond" w:eastAsia="Garamond" w:cs="Garamond"/>
        </w:rPr>
        <w:t>ArcGIS Pro 3.1.0</w:t>
      </w:r>
      <w:r w:rsidRPr="5DF2655E" w:rsidR="32A45BBB">
        <w:rPr>
          <w:rFonts w:ascii="Garamond" w:hAnsi="Garamond" w:eastAsia="Garamond" w:cs="Garamond"/>
        </w:rPr>
        <w:t xml:space="preserve"> –</w:t>
      </w:r>
      <w:r w:rsidRPr="5DF2655E" w:rsidR="3121140F">
        <w:rPr>
          <w:rFonts w:ascii="Garamond" w:hAnsi="Garamond" w:eastAsia="Garamond" w:cs="Garamond"/>
        </w:rPr>
        <w:t xml:space="preserve"> Land Use Land Cover change analysis, Land Surface Temperature analysis</w:t>
      </w:r>
      <w:r w:rsidRPr="5DF2655E" w:rsidR="70E1E5A6">
        <w:rPr>
          <w:rFonts w:ascii="Garamond" w:hAnsi="Garamond" w:eastAsia="Garamond" w:cs="Garamond"/>
        </w:rPr>
        <w:t>, and map creation</w:t>
      </w:r>
    </w:p>
    <w:p w:rsidR="7D923B92" w:rsidP="2A53876F" w:rsidRDefault="7D923B92" w14:paraId="2513B852" w14:textId="4ADA462A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5DF2655E" w:rsidR="7D923B92">
        <w:rPr>
          <w:rFonts w:ascii="Garamond" w:hAnsi="Garamond" w:eastAsia="Garamond" w:cs="Garamond"/>
        </w:rPr>
        <w:t xml:space="preserve">ACOLITE </w:t>
      </w:r>
      <w:r w:rsidRPr="5DF2655E" w:rsidR="1CFE917F">
        <w:rPr>
          <w:rFonts w:ascii="Garamond" w:hAnsi="Garamond" w:eastAsia="Garamond" w:cs="Garamond"/>
        </w:rPr>
        <w:t xml:space="preserve">20210802.0 </w:t>
      </w:r>
      <w:r w:rsidRPr="5DF2655E" w:rsidR="7D923B92">
        <w:rPr>
          <w:rFonts w:ascii="Garamond" w:hAnsi="Garamond" w:eastAsia="Garamond" w:cs="Garamond"/>
        </w:rPr>
        <w:t>– Landsat atmospheric correction procession &amp; turbidity analysis</w:t>
      </w:r>
    </w:p>
    <w:p w:rsidR="03F8D1F7" w:rsidP="2A53876F" w:rsidRDefault="03F8D1F7" w14:paraId="7A2E26C0" w14:textId="395FB767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5DF2655E" w:rsidR="03F8D1F7">
        <w:rPr>
          <w:rFonts w:ascii="Garamond" w:hAnsi="Garamond" w:eastAsia="Garamond" w:cs="Garamond"/>
        </w:rPr>
        <w:t>MATLAB</w:t>
      </w:r>
      <w:r w:rsidRPr="5DF2655E" w:rsidR="52F175A1">
        <w:rPr>
          <w:rFonts w:ascii="Garamond" w:hAnsi="Garamond" w:eastAsia="Garamond" w:cs="Garamond"/>
        </w:rPr>
        <w:t xml:space="preserve"> R2022b</w:t>
      </w:r>
      <w:r w:rsidRPr="5DF2655E" w:rsidR="46575425">
        <w:rPr>
          <w:rFonts w:ascii="Garamond" w:hAnsi="Garamond" w:eastAsia="Garamond" w:cs="Garamond"/>
        </w:rPr>
        <w:t xml:space="preserve"> – Turbidity data value extraction</w:t>
      </w:r>
    </w:p>
    <w:p w:rsidR="32A45BBB" w:rsidP="2A53876F" w:rsidRDefault="32A45BBB" w14:paraId="6CCDB2E1" w14:textId="7C9128A8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5DF2655E" w:rsidR="32A45BBB">
        <w:rPr>
          <w:rFonts w:ascii="Garamond" w:hAnsi="Garamond" w:eastAsia="Garamond" w:cs="Garamond"/>
        </w:rPr>
        <w:t>SeaDA</w:t>
      </w:r>
      <w:r w:rsidRPr="5DF2655E" w:rsidR="020E555A">
        <w:rPr>
          <w:rFonts w:ascii="Garamond" w:hAnsi="Garamond" w:eastAsia="Garamond" w:cs="Garamond"/>
        </w:rPr>
        <w:t>S</w:t>
      </w:r>
      <w:r w:rsidRPr="5DF2655E" w:rsidR="020E555A">
        <w:rPr>
          <w:rFonts w:ascii="Garamond" w:hAnsi="Garamond" w:eastAsia="Garamond" w:cs="Garamond"/>
        </w:rPr>
        <w:t xml:space="preserve"> 8.2.0</w:t>
      </w:r>
      <w:r w:rsidRPr="5DF2655E" w:rsidR="32A45BBB">
        <w:rPr>
          <w:rFonts w:ascii="Garamond" w:hAnsi="Garamond" w:eastAsia="Garamond" w:cs="Garamond"/>
        </w:rPr>
        <w:t xml:space="preserve"> – </w:t>
      </w:r>
      <w:r w:rsidRPr="5DF2655E" w:rsidR="08F9EF14">
        <w:rPr>
          <w:rFonts w:ascii="Garamond" w:hAnsi="Garamond" w:eastAsia="Garamond" w:cs="Garamond"/>
        </w:rPr>
        <w:t>Turbidity visualizations</w:t>
      </w:r>
    </w:p>
    <w:p w:rsidRPr="00CE4561" w:rsidR="00184652" w:rsidP="00AD4617" w:rsidRDefault="00184652" w14:paraId="5BAFB1F7" w14:textId="77777777">
      <w:pPr>
        <w:rPr>
          <w:rFonts w:ascii="Garamond" w:hAnsi="Garamond" w:eastAsia="Garamond" w:cs="Garamond"/>
        </w:rPr>
      </w:pPr>
    </w:p>
    <w:p w:rsidRPr="00CE4561" w:rsidR="00073224" w:rsidP="5DF2655E" w:rsidRDefault="001538F2" w14:paraId="14CBC202" w14:textId="08227D10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5DF2655E" w:rsidR="001538F2">
        <w:rPr>
          <w:rFonts w:ascii="Garamond" w:hAnsi="Garamond" w:eastAsia="Garamond" w:cs="Garamond"/>
          <w:b w:val="1"/>
          <w:bCs w:val="1"/>
          <w:i w:val="1"/>
          <w:iCs w:val="1"/>
        </w:rPr>
        <w:t>End</w:t>
      </w:r>
      <w:r w:rsidRPr="5DF2655E" w:rsidR="00B9571C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5DF2655E" w:rsidR="001538F2">
        <w:rPr>
          <w:rFonts w:ascii="Garamond" w:hAnsi="Garamond" w:eastAsia="Garamond" w:cs="Garamond"/>
          <w:b w:val="1"/>
          <w:bCs w:val="1"/>
          <w:i w:val="1"/>
          <w:iCs w:val="1"/>
        </w:rPr>
        <w:t>Product</w:t>
      </w:r>
      <w:r w:rsidRPr="5DF2655E" w:rsidR="00124B6A">
        <w:rPr>
          <w:rFonts w:ascii="Garamond" w:hAnsi="Garamond" w:eastAsia="Garamond" w:cs="Garamond"/>
          <w:b w:val="1"/>
          <w:bCs w:val="1"/>
          <w:i w:val="1"/>
          <w:iCs w:val="1"/>
        </w:rPr>
        <w:t>(</w:t>
      </w:r>
      <w:r w:rsidRPr="5DF2655E" w:rsidR="001538F2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5DF2655E" w:rsidR="00124B6A">
        <w:rPr>
          <w:rFonts w:ascii="Garamond" w:hAnsi="Garamond" w:eastAsia="Garamond" w:cs="Garamond"/>
          <w:b w:val="1"/>
          <w:bCs w:val="1"/>
          <w:i w:val="1"/>
          <w:iCs w:val="1"/>
        </w:rPr>
        <w:t>)</w:t>
      </w:r>
      <w:r w:rsidRPr="5DF2655E" w:rsidR="001538F2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7B8FA44A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E</w:t>
            </w:r>
            <w:r w:rsidRPr="03FCB863" w:rsidR="6E8DF708">
              <w:rPr>
                <w:rFonts w:ascii="Garamond" w:hAnsi="Garamond" w:eastAsia="Garamond" w:cs="Garamond"/>
                <w:b/>
                <w:color w:val="FFFFFF" w:themeColor="background1"/>
              </w:rPr>
              <w:t>nd</w:t>
            </w:r>
            <w:r w:rsidRPr="03FCB863" w:rsidR="00B9571C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 </w:t>
            </w: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5DF2655E" w:rsidRDefault="004D358F" w14:paraId="664079CF" w14:textId="7FD35A9E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5DF2655E" w:rsidR="004D358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Software Release Category</w:t>
            </w:r>
          </w:p>
        </w:tc>
      </w:tr>
      <w:tr w:rsidR="58E0247E" w:rsidTr="7B8FA44A" w14:paraId="38C24D2C">
        <w:trPr>
          <w:trHeight w:val="300"/>
        </w:trPr>
        <w:tc>
          <w:tcPr>
            <w:tcW w:w="2160" w:type="dxa"/>
            <w:tcMar/>
            <w:vAlign w:val="center"/>
          </w:tcPr>
          <w:p w:rsidR="00814B3C" w:rsidP="5DF2655E" w:rsidRDefault="00814B3C" w14:paraId="3234502A" w14:textId="01434B79">
            <w:pPr>
              <w:pStyle w:val="Normal"/>
              <w:jc w:val="center"/>
              <w:rPr>
                <w:rFonts w:ascii="Garamond" w:hAnsi="Garamond" w:eastAsia="Garamond" w:cs="Garamond"/>
                <w:b w:val="1"/>
                <w:bCs w:val="1"/>
              </w:rPr>
            </w:pPr>
            <w:r>
              <w:br/>
            </w:r>
            <w:r w:rsidRPr="5DF2655E" w:rsidR="5CC45617">
              <w:rPr>
                <w:rFonts w:ascii="Garamond" w:hAnsi="Garamond" w:eastAsia="Garamond" w:cs="Garamond"/>
                <w:b w:val="1"/>
                <w:bCs w:val="1"/>
              </w:rPr>
              <w:t>Land Cover Time Series and Development Map</w:t>
            </w:r>
            <w:r w:rsidRPr="5DF2655E" w:rsidR="66DC7A4C">
              <w:rPr>
                <w:rFonts w:ascii="Garamond" w:hAnsi="Garamond" w:eastAsia="Garamond" w:cs="Garamond"/>
                <w:b w:val="1"/>
                <w:bCs w:val="1"/>
              </w:rPr>
              <w:t>s</w:t>
            </w:r>
          </w:p>
          <w:p w:rsidR="58E0247E" w:rsidP="5DF2655E" w:rsidRDefault="58E0247E" w14:paraId="5AEC61A8" w14:textId="210D44B7">
            <w:pPr>
              <w:pStyle w:val="Normal"/>
              <w:jc w:val="center"/>
              <w:rPr>
                <w:rFonts w:ascii="Garamond" w:hAnsi="Garamond" w:eastAsia="Garamond" w:cs="Garamond"/>
                <w:b w:val="1"/>
                <w:bCs w:val="1"/>
              </w:rPr>
            </w:pPr>
          </w:p>
        </w:tc>
        <w:tc>
          <w:tcPr>
            <w:tcW w:w="3240" w:type="dxa"/>
            <w:tcMar/>
            <w:vAlign w:val="center"/>
          </w:tcPr>
          <w:p w:rsidR="395E9D3E" w:rsidP="7B8FA44A" w:rsidRDefault="395E9D3E" w14:paraId="2549B855" w14:textId="149EEE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B8FA44A" w:rsidR="638507BB">
              <w:rPr>
                <w:rFonts w:ascii="Garamond" w:hAnsi="Garamond" w:eastAsia="Garamond" w:cs="Garamond"/>
              </w:rPr>
              <w:t>N/A</w:t>
            </w:r>
          </w:p>
        </w:tc>
        <w:tc>
          <w:tcPr>
            <w:tcW w:w="2880" w:type="dxa"/>
            <w:tcMar/>
            <w:vAlign w:val="center"/>
          </w:tcPr>
          <w:p w:rsidR="475C999B" w:rsidP="5DF2655E" w:rsidRDefault="475C999B" w14:paraId="1C1EE79B" w14:textId="7C43F5D9">
            <w:pPr>
              <w:pStyle w:val="Normal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</w:pPr>
            <w:r w:rsidRPr="5DF2655E" w:rsidR="7C29AC6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The time series and development maps will allow the LPC to identify changes in </w:t>
            </w:r>
            <w:r w:rsidRPr="5DF2655E" w:rsidR="5AF9EAE8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urban development </w:t>
            </w:r>
            <w:r w:rsidRPr="5DF2655E" w:rsidR="0ED93D7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from 2001-2019 and where future development may occur as of 2019</w:t>
            </w:r>
            <w:r w:rsidRPr="5DF2655E" w:rsidR="48AB176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and conflict with loon nesting sites</w:t>
            </w:r>
            <w:r w:rsidRPr="5DF2655E" w:rsidR="2669FED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80" w:type="dxa"/>
            <w:tcMar/>
            <w:vAlign w:val="center"/>
          </w:tcPr>
          <w:p w:rsidR="58E0247E" w:rsidP="5DF2655E" w:rsidRDefault="58E0247E" w14:paraId="663FC760" w14:textId="748DED8B">
            <w:pPr>
              <w:pStyle w:val="Normal"/>
              <w:jc w:val="center"/>
              <w:rPr>
                <w:rFonts w:ascii="Garamond" w:hAnsi="Garamond" w:eastAsia="Garamond" w:cs="Garamond"/>
              </w:rPr>
            </w:pPr>
            <w:r w:rsidRPr="5DF2655E" w:rsidR="23EA2DD5">
              <w:rPr>
                <w:rFonts w:ascii="Garamond" w:hAnsi="Garamond" w:eastAsia="Garamond" w:cs="Garamond"/>
              </w:rPr>
              <w:t>N/A</w:t>
            </w:r>
          </w:p>
        </w:tc>
      </w:tr>
      <w:tr w:rsidR="58E0247E" w:rsidTr="7B8FA44A" w14:paraId="1414D30F">
        <w:trPr>
          <w:trHeight w:val="300"/>
        </w:trPr>
        <w:tc>
          <w:tcPr>
            <w:tcW w:w="2160" w:type="dxa"/>
            <w:tcMar/>
            <w:vAlign w:val="center"/>
          </w:tcPr>
          <w:p w:rsidR="58E0247E" w:rsidP="5DF2655E" w:rsidRDefault="58E0247E" w14:paraId="650053D7" w14:textId="236A195A">
            <w:pPr>
              <w:spacing w:line="259" w:lineRule="auto"/>
              <w:jc w:val="center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23B8CE97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Water</w:t>
            </w:r>
            <w:r w:rsidRPr="5DF2655E" w:rsidR="539C5BB6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Clari</w:t>
            </w:r>
            <w:r w:rsidRPr="5DF2655E" w:rsidR="23B8CE97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ty </w:t>
            </w:r>
            <w:r w:rsidRPr="5DF2655E" w:rsidR="1398F73D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Figure</w:t>
            </w:r>
            <w:r w:rsidRPr="5DF2655E" w:rsidR="23B8CE97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</w:p>
        </w:tc>
        <w:tc>
          <w:tcPr>
            <w:tcW w:w="3240" w:type="dxa"/>
            <w:tcMar/>
            <w:vAlign w:val="center"/>
          </w:tcPr>
          <w:p w:rsidR="4519316E" w:rsidP="5DF2655E" w:rsidRDefault="4519316E" w14:paraId="60E945B6" w14:textId="19DA54A7">
            <w:pPr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68989B8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Landsat 8 OLI</w:t>
            </w:r>
          </w:p>
        </w:tc>
        <w:tc>
          <w:tcPr>
            <w:tcW w:w="2880" w:type="dxa"/>
            <w:tcMar/>
            <w:vAlign w:val="center"/>
          </w:tcPr>
          <w:p w:rsidR="58E0247E" w:rsidP="5DF2655E" w:rsidRDefault="58E0247E" w14:paraId="087EC801" w14:textId="2F57A0D5">
            <w:pPr>
              <w:pStyle w:val="Normal"/>
              <w:jc w:val="left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1A3B7F2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These </w:t>
            </w:r>
            <w:r w:rsidRPr="5DF2655E" w:rsidR="1DC3461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figures </w:t>
            </w:r>
            <w:r w:rsidRPr="5DF2655E" w:rsidR="1218AFE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detail the relationship</w:t>
            </w:r>
            <w:r w:rsidRPr="5DF2655E" w:rsidR="14591AEB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 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between turbidity estimates, percentage of development, normalized number of nesting pairs 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ob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rved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DF2655E" w:rsidR="36D3919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each lake, and latitude in eight lakes in N</w:t>
            </w:r>
            <w:r w:rsidRPr="5DF2655E" w:rsidR="2966FEA0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</w:t>
            </w:r>
            <w:r w:rsidRPr="5DF2655E" w:rsidR="0FBFEF88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which will help the LPC track spatial variations</w:t>
            </w:r>
            <w:r w:rsidRPr="5DF2655E" w:rsidR="716B227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turbidity.</w:t>
            </w:r>
          </w:p>
        </w:tc>
        <w:tc>
          <w:tcPr>
            <w:tcW w:w="1080" w:type="dxa"/>
            <w:tcMar/>
            <w:vAlign w:val="center"/>
          </w:tcPr>
          <w:p w:rsidR="58E0247E" w:rsidP="5DF2655E" w:rsidRDefault="58E0247E" w14:paraId="6876E594" w14:textId="67A89312">
            <w:pPr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DF2655E" w:rsidR="23B8CE9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N/A</w:t>
            </w:r>
          </w:p>
        </w:tc>
      </w:tr>
      <w:tr w:rsidR="5DF2655E" w:rsidTr="7B8FA44A" w14:paraId="2A854CB0">
        <w:trPr>
          <w:trHeight w:val="300"/>
        </w:trPr>
        <w:tc>
          <w:tcPr>
            <w:tcW w:w="2160" w:type="dxa"/>
            <w:tcMar/>
            <w:vAlign w:val="center"/>
          </w:tcPr>
          <w:p w:rsidR="5DF2655E" w:rsidP="5DF2655E" w:rsidRDefault="5DF2655E" w14:paraId="72092521" w14:textId="06E8887E">
            <w:pPr>
              <w:spacing w:line="259" w:lineRule="auto"/>
              <w:jc w:val="center"/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5DF2655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Land Surface Temperature Time</w:t>
            </w:r>
            <w:r w:rsidRPr="5DF2655E" w:rsidR="5DF2655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</w:t>
            </w:r>
            <w:r w:rsidRPr="5DF2655E" w:rsidR="5DF2655E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eries Trends</w:t>
            </w:r>
          </w:p>
        </w:tc>
        <w:tc>
          <w:tcPr>
            <w:tcW w:w="3240" w:type="dxa"/>
            <w:tcMar/>
            <w:vAlign w:val="center"/>
          </w:tcPr>
          <w:p w:rsidR="5DF2655E" w:rsidP="5DF2655E" w:rsidRDefault="5DF2655E" w14:paraId="4824ADEB" w14:textId="06E8887E">
            <w:pPr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Terra MODIS</w:t>
            </w:r>
          </w:p>
          <w:p w:rsidR="5DF2655E" w:rsidP="5DF2655E" w:rsidRDefault="5DF2655E" w14:paraId="3F50323B" w14:textId="06E8887E">
            <w:pPr>
              <w:pStyle w:val="Normal"/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Landsat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5 TM</w:t>
            </w:r>
          </w:p>
          <w:p w:rsidR="5DF2655E" w:rsidP="5DF2655E" w:rsidRDefault="5DF2655E" w14:paraId="3E519E4B" w14:textId="06E8887E">
            <w:pPr>
              <w:pStyle w:val="Normal"/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Landsat 8 OLI</w:t>
            </w:r>
          </w:p>
        </w:tc>
        <w:tc>
          <w:tcPr>
            <w:tcW w:w="2880" w:type="dxa"/>
            <w:tcMar/>
            <w:vAlign w:val="center"/>
          </w:tcPr>
          <w:p w:rsidR="5DF2655E" w:rsidP="5DF2655E" w:rsidRDefault="5DF2655E" w14:paraId="15F2EA23" w14:textId="4F18AE37">
            <w:pPr>
              <w:pStyle w:val="Normal"/>
              <w:jc w:val="left"/>
              <w:rPr>
                <w:rFonts w:ascii="Garamond" w:hAnsi="Garamond" w:eastAsia="Garamond" w:cs="Garamond"/>
                <w:noProof w:val="0"/>
                <w:sz w:val="22"/>
                <w:szCs w:val="22"/>
                <w:lang w:val="en-US"/>
              </w:rPr>
            </w:pP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This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time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series </w:t>
            </w:r>
            <w:r w:rsidRPr="5DF2655E" w:rsidR="1EB5262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will </w:t>
            </w:r>
            <w:r w:rsidRPr="5DF2655E" w:rsidR="1EB5262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visualize</w:t>
            </w:r>
            <w:r w:rsidRPr="5DF2655E" w:rsidR="1EB52621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LST changes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from 2000-2022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(and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2000-2010, 2008-2015, and 2013-2022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)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.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Thus, the LPC can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identify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areas of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extreme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temperatures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changes and loon nests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located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 xml:space="preserve"> 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therein</w:t>
            </w: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Mar/>
            <w:vAlign w:val="center"/>
          </w:tcPr>
          <w:p w:rsidR="5DF2655E" w:rsidP="5DF2655E" w:rsidRDefault="5DF2655E" w14:paraId="5147568C" w14:textId="06E8887E">
            <w:pPr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DF2655E" w:rsidR="5DF265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N/A</w:t>
            </w: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 w:eastAsia="Garamond" w:cs="Garamond"/>
        </w:rPr>
      </w:pPr>
    </w:p>
    <w:p w:rsidR="00E1144B" w:rsidP="00C8675B" w:rsidRDefault="00C8675B" w14:paraId="5E877075" w14:textId="77777777">
      <w:pPr>
        <w:rPr>
          <w:rFonts w:ascii="Garamond" w:hAnsi="Garamond" w:eastAsia="Garamond" w:cs="Garamond"/>
        </w:rPr>
      </w:pPr>
      <w:r w:rsidRPr="2A53876F" w:rsidR="00C8675B">
        <w:rPr>
          <w:rFonts w:ascii="Garamond" w:hAnsi="Garamond" w:eastAsia="Garamond" w:cs="Garamond"/>
          <w:b w:val="1"/>
          <w:bCs w:val="1"/>
          <w:i w:val="1"/>
          <w:iCs w:val="1"/>
        </w:rPr>
        <w:t>Product Benefit to End User:</w:t>
      </w:r>
      <w:r w:rsidRPr="2A53876F" w:rsidR="006D6871">
        <w:rPr>
          <w:rFonts w:ascii="Garamond" w:hAnsi="Garamond" w:eastAsia="Garamond" w:cs="Garamond"/>
        </w:rPr>
        <w:t xml:space="preserve"> </w:t>
      </w:r>
    </w:p>
    <w:p w:rsidR="41DC054D" w:rsidP="5DF2655E" w:rsidRDefault="41DC054D" w14:paraId="1A3D1CB0" w14:textId="3765C0B4">
      <w:pPr>
        <w:rPr>
          <w:rFonts w:ascii="Garamond" w:hAnsi="Garamond" w:eastAsia="Garamond" w:cs="Garamond"/>
          <w:highlight w:val="yellow"/>
        </w:rPr>
      </w:pPr>
      <w:r w:rsidRPr="7B8FA44A" w:rsidR="5BEEE857">
        <w:rPr>
          <w:rFonts w:ascii="Garamond" w:hAnsi="Garamond" w:eastAsia="Garamond" w:cs="Garamond"/>
        </w:rPr>
        <w:t>The end products will provide the L</w:t>
      </w:r>
      <w:r w:rsidRPr="7B8FA44A" w:rsidR="0C119F0A">
        <w:rPr>
          <w:rFonts w:ascii="Garamond" w:hAnsi="Garamond" w:eastAsia="Garamond" w:cs="Garamond"/>
        </w:rPr>
        <w:t xml:space="preserve">PC </w:t>
      </w:r>
      <w:r w:rsidRPr="7B8FA44A" w:rsidR="5BEEE857">
        <w:rPr>
          <w:rFonts w:ascii="Garamond" w:hAnsi="Garamond" w:eastAsia="Garamond" w:cs="Garamond"/>
        </w:rPr>
        <w:t>with</w:t>
      </w:r>
      <w:r w:rsidRPr="7B8FA44A" w:rsidR="7369EA2E">
        <w:rPr>
          <w:rFonts w:ascii="Garamond" w:hAnsi="Garamond" w:eastAsia="Garamond" w:cs="Garamond"/>
        </w:rPr>
        <w:t xml:space="preserve"> </w:t>
      </w:r>
      <w:r w:rsidRPr="7B8FA44A" w:rsidR="7369EA2E">
        <w:rPr>
          <w:rFonts w:ascii="Garamond" w:hAnsi="Garamond" w:eastAsia="Garamond" w:cs="Garamond"/>
        </w:rPr>
        <w:t xml:space="preserve">spatiotemporal </w:t>
      </w:r>
      <w:r w:rsidRPr="7B8FA44A" w:rsidR="7369EA2E">
        <w:rPr>
          <w:rFonts w:ascii="Garamond" w:hAnsi="Garamond" w:eastAsia="Garamond" w:cs="Garamond"/>
        </w:rPr>
        <w:t>understanding</w:t>
      </w:r>
      <w:r w:rsidRPr="7B8FA44A" w:rsidR="3D836884">
        <w:rPr>
          <w:rFonts w:ascii="Garamond" w:hAnsi="Garamond" w:eastAsia="Garamond" w:cs="Garamond"/>
        </w:rPr>
        <w:t>s</w:t>
      </w:r>
      <w:r w:rsidRPr="7B8FA44A" w:rsidR="7369EA2E">
        <w:rPr>
          <w:rFonts w:ascii="Garamond" w:hAnsi="Garamond" w:eastAsia="Garamond" w:cs="Garamond"/>
        </w:rPr>
        <w:t xml:space="preserve"> of land use land cover change from 2001-2019, </w:t>
      </w:r>
      <w:r w:rsidRPr="7B8FA44A" w:rsidR="7369EA2E">
        <w:rPr>
          <w:rFonts w:ascii="Garamond" w:hAnsi="Garamond" w:eastAsia="Garamond" w:cs="Garamond"/>
        </w:rPr>
        <w:t xml:space="preserve">turbidity estimates of lakes from 2013-2022, and </w:t>
      </w:r>
      <w:r w:rsidRPr="7B8FA44A" w:rsidR="5B7AC04E">
        <w:rPr>
          <w:rFonts w:ascii="Garamond" w:hAnsi="Garamond" w:eastAsia="Garamond" w:cs="Garamond"/>
        </w:rPr>
        <w:t>LST</w:t>
      </w:r>
      <w:r w:rsidRPr="7B8FA44A" w:rsidR="7369EA2E">
        <w:rPr>
          <w:rFonts w:ascii="Garamond" w:hAnsi="Garamond" w:eastAsia="Garamond" w:cs="Garamond"/>
        </w:rPr>
        <w:t xml:space="preserve"> average</w:t>
      </w:r>
      <w:r w:rsidRPr="7B8FA44A" w:rsidR="2590EBEA">
        <w:rPr>
          <w:rFonts w:ascii="Garamond" w:hAnsi="Garamond" w:eastAsia="Garamond" w:cs="Garamond"/>
        </w:rPr>
        <w:t>s</w:t>
      </w:r>
      <w:r w:rsidRPr="7B8FA44A" w:rsidR="7369EA2E">
        <w:rPr>
          <w:rFonts w:ascii="Garamond" w:hAnsi="Garamond" w:eastAsia="Garamond" w:cs="Garamond"/>
        </w:rPr>
        <w:t xml:space="preserve"> from 2000-2022</w:t>
      </w:r>
      <w:r w:rsidRPr="7B8FA44A" w:rsidR="2EF8604A">
        <w:rPr>
          <w:rFonts w:ascii="Garamond" w:hAnsi="Garamond" w:eastAsia="Garamond" w:cs="Garamond"/>
        </w:rPr>
        <w:t xml:space="preserve">. </w:t>
      </w:r>
      <w:r w:rsidRPr="7B8FA44A" w:rsidR="6AB37036">
        <w:rPr>
          <w:rFonts w:ascii="Garamond" w:hAnsi="Garamond" w:eastAsia="Garamond" w:cs="Garamond"/>
        </w:rPr>
        <w:t xml:space="preserve">Also, the land suitable for future development as of </w:t>
      </w:r>
      <w:r w:rsidRPr="7B8FA44A" w:rsidR="6C4838ED">
        <w:rPr>
          <w:rFonts w:ascii="Garamond" w:hAnsi="Garamond" w:eastAsia="Garamond" w:cs="Garamond"/>
        </w:rPr>
        <w:t xml:space="preserve">the </w:t>
      </w:r>
      <w:r w:rsidRPr="7B8FA44A" w:rsidR="6AB37036">
        <w:rPr>
          <w:rFonts w:ascii="Garamond" w:hAnsi="Garamond" w:eastAsia="Garamond" w:cs="Garamond"/>
        </w:rPr>
        <w:t xml:space="preserve">2019 data will allow the LPC to target </w:t>
      </w:r>
      <w:r w:rsidRPr="7B8FA44A" w:rsidR="108CE077">
        <w:rPr>
          <w:rFonts w:ascii="Garamond" w:hAnsi="Garamond" w:eastAsia="Garamond" w:cs="Garamond"/>
        </w:rPr>
        <w:t>conservation</w:t>
      </w:r>
      <w:r w:rsidRPr="7B8FA44A" w:rsidR="6AB37036">
        <w:rPr>
          <w:rFonts w:ascii="Garamond" w:hAnsi="Garamond" w:eastAsia="Garamond" w:cs="Garamond"/>
        </w:rPr>
        <w:t xml:space="preserve"> efforts </w:t>
      </w:r>
      <w:r w:rsidRPr="7B8FA44A" w:rsidR="7AD397B5">
        <w:rPr>
          <w:rFonts w:ascii="Garamond" w:hAnsi="Garamond" w:eastAsia="Garamond" w:cs="Garamond"/>
        </w:rPr>
        <w:t xml:space="preserve">towards lakes that may have substantial conflicts between human encroachment and loon nesting territories. </w:t>
      </w:r>
      <w:r w:rsidRPr="7B8FA44A" w:rsidR="2EF8604A">
        <w:rPr>
          <w:rFonts w:ascii="Garamond" w:hAnsi="Garamond" w:eastAsia="Garamond" w:cs="Garamond"/>
        </w:rPr>
        <w:t xml:space="preserve">The complete </w:t>
      </w:r>
      <w:r w:rsidRPr="7B8FA44A" w:rsidR="6CD59B58">
        <w:rPr>
          <w:rFonts w:ascii="Garamond" w:hAnsi="Garamond" w:eastAsia="Garamond" w:cs="Garamond"/>
        </w:rPr>
        <w:t xml:space="preserve">LULC </w:t>
      </w:r>
      <w:r w:rsidRPr="7B8FA44A" w:rsidR="2EF8604A">
        <w:rPr>
          <w:rFonts w:ascii="Garamond" w:hAnsi="Garamond" w:eastAsia="Garamond" w:cs="Garamond"/>
        </w:rPr>
        <w:t xml:space="preserve">data tables will also allow data </w:t>
      </w:r>
      <w:r w:rsidRPr="7B8FA44A" w:rsidR="6901990F">
        <w:rPr>
          <w:rFonts w:ascii="Garamond" w:hAnsi="Garamond" w:eastAsia="Garamond" w:cs="Garamond"/>
        </w:rPr>
        <w:t>personnel</w:t>
      </w:r>
      <w:r w:rsidRPr="7B8FA44A" w:rsidR="2EF8604A">
        <w:rPr>
          <w:rFonts w:ascii="Garamond" w:hAnsi="Garamond" w:eastAsia="Garamond" w:cs="Garamond"/>
        </w:rPr>
        <w:t xml:space="preserve"> at the LPC</w:t>
      </w:r>
      <w:r w:rsidRPr="7B8FA44A" w:rsidR="3FA80787">
        <w:rPr>
          <w:rFonts w:ascii="Garamond" w:hAnsi="Garamond" w:eastAsia="Garamond" w:cs="Garamond"/>
        </w:rPr>
        <w:t xml:space="preserve"> to calculate development statistics for any lake in NH that had a nesting pair present from 2001-2019</w:t>
      </w:r>
      <w:r w:rsidRPr="7B8FA44A" w:rsidR="026D4403">
        <w:rPr>
          <w:rFonts w:ascii="Garamond" w:hAnsi="Garamond" w:eastAsia="Garamond" w:cs="Garamond"/>
        </w:rPr>
        <w:t>.</w:t>
      </w:r>
      <w:r w:rsidRPr="7B8FA44A" w:rsidR="05F2D60B">
        <w:rPr>
          <w:rFonts w:ascii="Garamond" w:hAnsi="Garamond" w:eastAsia="Garamond" w:cs="Garamond"/>
        </w:rPr>
        <w:t xml:space="preserve"> L</w:t>
      </w:r>
      <w:r w:rsidRPr="7B8FA44A" w:rsidR="46E5E2F4">
        <w:rPr>
          <w:rFonts w:ascii="Garamond" w:hAnsi="Garamond" w:eastAsia="Garamond" w:cs="Garamond"/>
        </w:rPr>
        <w:t>ST</w:t>
      </w:r>
      <w:r w:rsidRPr="7B8FA44A" w:rsidR="05F2D60B">
        <w:rPr>
          <w:rFonts w:ascii="Garamond" w:hAnsi="Garamond" w:eastAsia="Garamond" w:cs="Garamond"/>
        </w:rPr>
        <w:t xml:space="preserve"> </w:t>
      </w:r>
      <w:r w:rsidRPr="7B8FA44A" w:rsidR="2A5A3272">
        <w:rPr>
          <w:rFonts w:ascii="Garamond" w:hAnsi="Garamond" w:eastAsia="Garamond" w:cs="Garamond"/>
        </w:rPr>
        <w:t>t</w:t>
      </w:r>
      <w:r w:rsidRPr="7B8FA44A" w:rsidR="05F2D60B">
        <w:rPr>
          <w:rFonts w:ascii="Garamond" w:hAnsi="Garamond" w:eastAsia="Garamond" w:cs="Garamond"/>
        </w:rPr>
        <w:t>ime</w:t>
      </w:r>
      <w:r w:rsidRPr="7B8FA44A" w:rsidR="09C556C6">
        <w:rPr>
          <w:rFonts w:ascii="Garamond" w:hAnsi="Garamond" w:eastAsia="Garamond" w:cs="Garamond"/>
        </w:rPr>
        <w:t xml:space="preserve"> </w:t>
      </w:r>
      <w:r w:rsidRPr="7B8FA44A" w:rsidR="05F2D60B">
        <w:rPr>
          <w:rFonts w:ascii="Garamond" w:hAnsi="Garamond" w:eastAsia="Garamond" w:cs="Garamond"/>
        </w:rPr>
        <w:t>series</w:t>
      </w:r>
      <w:r w:rsidRPr="7B8FA44A" w:rsidR="05F2D60B">
        <w:rPr>
          <w:rFonts w:ascii="Garamond" w:hAnsi="Garamond" w:eastAsia="Garamond" w:cs="Garamond"/>
        </w:rPr>
        <w:t xml:space="preserve"> </w:t>
      </w:r>
      <w:r w:rsidRPr="7B8FA44A" w:rsidR="75BAF048">
        <w:rPr>
          <w:rFonts w:ascii="Garamond" w:hAnsi="Garamond" w:eastAsia="Garamond" w:cs="Garamond"/>
        </w:rPr>
        <w:t>t</w:t>
      </w:r>
      <w:r w:rsidRPr="7B8FA44A" w:rsidR="05F2D60B">
        <w:rPr>
          <w:rFonts w:ascii="Garamond" w:hAnsi="Garamond" w:eastAsia="Garamond" w:cs="Garamond"/>
        </w:rPr>
        <w:t>rends</w:t>
      </w:r>
      <w:r w:rsidRPr="7B8FA44A" w:rsidR="62679DC7">
        <w:rPr>
          <w:rFonts w:ascii="Garamond" w:hAnsi="Garamond" w:eastAsia="Garamond" w:cs="Garamond"/>
        </w:rPr>
        <w:t xml:space="preserve"> </w:t>
      </w:r>
      <w:r w:rsidRPr="7B8FA44A" w:rsidR="05F2D60B">
        <w:rPr>
          <w:rFonts w:ascii="Garamond" w:hAnsi="Garamond" w:eastAsia="Garamond" w:cs="Garamond"/>
        </w:rPr>
        <w:t xml:space="preserve">and water clarity maps will </w:t>
      </w:r>
      <w:r w:rsidRPr="7B8FA44A" w:rsidR="05F2D60B">
        <w:rPr>
          <w:rFonts w:ascii="Garamond" w:hAnsi="Garamond" w:eastAsia="Garamond" w:cs="Garamond"/>
        </w:rPr>
        <w:t>assist</w:t>
      </w:r>
      <w:r w:rsidRPr="7B8FA44A" w:rsidR="05F2D60B">
        <w:rPr>
          <w:rFonts w:ascii="Garamond" w:hAnsi="Garamond" w:eastAsia="Garamond" w:cs="Garamond"/>
        </w:rPr>
        <w:t xml:space="preserve"> the L</w:t>
      </w:r>
      <w:r w:rsidRPr="7B8FA44A" w:rsidR="212CC7DA">
        <w:rPr>
          <w:rFonts w:ascii="Garamond" w:hAnsi="Garamond" w:eastAsia="Garamond" w:cs="Garamond"/>
        </w:rPr>
        <w:t xml:space="preserve">PC in developing more </w:t>
      </w:r>
      <w:r w:rsidRPr="7B8FA44A" w:rsidR="212CC7DA">
        <w:rPr>
          <w:rFonts w:ascii="Garamond" w:hAnsi="Garamond" w:eastAsia="Garamond" w:cs="Garamond"/>
        </w:rPr>
        <w:t>accurate</w:t>
      </w:r>
      <w:r w:rsidRPr="7B8FA44A" w:rsidR="212CC7DA">
        <w:rPr>
          <w:rFonts w:ascii="Garamond" w:hAnsi="Garamond" w:eastAsia="Garamond" w:cs="Garamond"/>
        </w:rPr>
        <w:t xml:space="preserve"> future conservation plans and polic</w:t>
      </w:r>
      <w:r w:rsidRPr="7B8FA44A" w:rsidR="31FDC84C">
        <w:rPr>
          <w:rFonts w:ascii="Garamond" w:hAnsi="Garamond" w:eastAsia="Garamond" w:cs="Garamond"/>
        </w:rPr>
        <w:t>ies</w:t>
      </w:r>
      <w:r w:rsidRPr="7B8FA44A" w:rsidR="0C81F4DA">
        <w:rPr>
          <w:rFonts w:ascii="Garamond" w:hAnsi="Garamond" w:eastAsia="Garamond" w:cs="Garamond"/>
        </w:rPr>
        <w:t>.</w:t>
      </w:r>
    </w:p>
    <w:p w:rsidRPr="00C8675B" w:rsidR="004D358F" w:rsidP="00C8675B" w:rsidRDefault="004D358F" w14:paraId="72679EDF" w14:textId="5D2E3C0C">
      <w:pPr>
        <w:rPr>
          <w:rFonts w:ascii="Garamond" w:hAnsi="Garamond" w:eastAsia="Garamond" w:cs="Garamond"/>
        </w:rPr>
      </w:pPr>
    </w:p>
    <w:p w:rsidRPr="00CE4561" w:rsidR="00272CD9" w:rsidP="5DF2655E" w:rsidRDefault="00272CD9" w14:paraId="7D79AE23" w14:textId="40126725">
      <w:pPr>
        <w:pBdr>
          <w:bottom w:val="single" w:color="FF000000" w:sz="4" w:space="1"/>
        </w:pBdr>
        <w:rPr>
          <w:rFonts w:ascii="Garamond" w:hAnsi="Garamond" w:eastAsia="Garamond" w:cs="Garamond"/>
        </w:rPr>
      </w:pPr>
      <w:r w:rsidRPr="5DF2655E" w:rsidR="00272CD9">
        <w:rPr>
          <w:rFonts w:ascii="Garamond" w:hAnsi="Garamond" w:eastAsia="Garamond" w:cs="Garamond"/>
          <w:b w:val="1"/>
          <w:bCs w:val="1"/>
        </w:rPr>
        <w:t>References</w:t>
      </w:r>
    </w:p>
    <w:p w:rsidR="5DF2655E" w:rsidP="5DF2655E" w:rsidRDefault="5DF2655E" w14:paraId="59D1687C" w14:textId="167B83CF">
      <w:pPr>
        <w:pStyle w:val="paragraph"/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</w:pPr>
    </w:p>
    <w:p w:rsidR="00F32F8F" w:rsidP="7B8FA44A" w:rsidRDefault="00F32F8F" w14:paraId="13A920E4" w14:textId="2D136151">
      <w:pPr>
        <w:pStyle w:val="paragraph"/>
        <w:spacing w:before="0" w:beforeAutospacing="off" w:after="0" w:afterAutospacing="off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7B8FA44A" w:rsidR="00F32F8F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 xml:space="preserve">Kuhn, A., J. Copeland, J. Cooley, H. Vogel, K. Taylor, D. Nacci, </w:t>
      </w:r>
      <w:r w:rsidRPr="7B8FA44A" w:rsidR="60C00AED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>&amp;</w:t>
      </w:r>
      <w:r w:rsidRPr="7B8FA44A" w:rsidR="00F32F8F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 xml:space="preserve"> P. August. (2011). Modeling habitat associations for the Common Loon (Gavia </w:t>
      </w:r>
      <w:r w:rsidRPr="7B8FA44A" w:rsidR="00F32F8F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>immer</w:t>
      </w:r>
      <w:r w:rsidRPr="7B8FA44A" w:rsidR="00F32F8F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 xml:space="preserve">) at multiple scales in northeastern North America. </w:t>
      </w:r>
      <w:r w:rsidRPr="7B8FA44A" w:rsidR="00F32F8F">
        <w:rPr>
          <w:rStyle w:val="normaltextrun"/>
          <w:rFonts w:ascii="Garamond" w:hAnsi="Garamond" w:cs="Segoe UI"/>
          <w:i w:val="1"/>
          <w:iCs w:val="1"/>
          <w:color w:val="000000" w:themeColor="text1" w:themeTint="FF" w:themeShade="FF"/>
          <w:sz w:val="22"/>
          <w:szCs w:val="22"/>
        </w:rPr>
        <w:t>Avian Conservation and Ecology</w:t>
      </w:r>
      <w:r w:rsidRPr="7B8FA44A" w:rsidR="00F32F8F">
        <w:rPr>
          <w:rStyle w:val="normaltextrun"/>
          <w:rFonts w:ascii="Garamond" w:hAnsi="Garamond" w:cs="Segoe UI"/>
          <w:color w:val="000000" w:themeColor="text1" w:themeTint="FF" w:themeShade="FF"/>
          <w:sz w:val="22"/>
          <w:szCs w:val="22"/>
        </w:rPr>
        <w:t xml:space="preserve"> 6(1): 4. Retrieved from </w:t>
      </w:r>
      <w:hyperlink r:id="R5f581f79e3e34cba"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http://dx.doi.org/10.5751/ACE-00451-060104  </w:t>
        </w:r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 </w:t>
        </w:r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 </w:t>
        </w:r>
      </w:hyperlink>
    </w:p>
    <w:p w:rsidR="7B8FA44A" w:rsidP="7B8FA44A" w:rsidRDefault="7B8FA44A" w14:paraId="07B03C1F" w14:textId="64BF16EE">
      <w:pPr>
        <w:pStyle w:val="paragraph"/>
        <w:spacing w:before="0" w:beforeAutospacing="off" w:after="0" w:afterAutospacing="off"/>
        <w:ind w:left="720" w:hanging="720"/>
        <w:rPr>
          <w:rFonts w:ascii="Garamond" w:hAnsi="Garamond" w:cs="Segoe UI"/>
          <w:sz w:val="22"/>
          <w:szCs w:val="22"/>
        </w:rPr>
      </w:pPr>
    </w:p>
    <w:p w:rsidR="00F32F8F" w:rsidP="7B8FA44A" w:rsidRDefault="00F32F8F" w14:paraId="10A021A7" w14:textId="0228A61F">
      <w:pPr>
        <w:pStyle w:val="paragraph"/>
        <w:spacing w:before="0" w:beforeAutospacing="off" w:after="0" w:afterAutospacing="off"/>
        <w:ind w:left="720" w:hanging="720"/>
        <w:textAlignment w:val="baseline"/>
        <w:rPr>
          <w:noProof w:val="0"/>
          <w:lang w:val="en-US"/>
        </w:rPr>
      </w:pPr>
      <w:r w:rsidRPr="7B8FA44A" w:rsidR="00F32F8F">
        <w:rPr>
          <w:rStyle w:val="normaltextrun"/>
          <w:rFonts w:ascii="Garamond" w:hAnsi="Garamond" w:cs="Segoe UI"/>
          <w:color w:val="222222"/>
          <w:sz w:val="22"/>
          <w:szCs w:val="22"/>
        </w:rPr>
        <w:t xml:space="preserve">Lindsay, A. R., Gillum, S. S., &amp; Meyer, M. W. (2002). Influence of lakeshore development on breeding bird communities in a mixed northern forest. </w:t>
      </w:r>
      <w:r w:rsidRPr="7B8FA44A" w:rsidR="00F32F8F">
        <w:rPr>
          <w:rStyle w:val="normaltextrun"/>
          <w:rFonts w:ascii="Garamond" w:hAnsi="Garamond" w:cs="Segoe UI"/>
          <w:i w:val="1"/>
          <w:iCs w:val="1"/>
          <w:color w:val="222222"/>
          <w:sz w:val="22"/>
          <w:szCs w:val="22"/>
        </w:rPr>
        <w:t>Biological Conservation</w:t>
      </w:r>
      <w:r w:rsidRPr="7B8FA44A" w:rsidR="00F32F8F">
        <w:rPr>
          <w:rStyle w:val="normaltextrun"/>
          <w:rFonts w:ascii="Garamond" w:hAnsi="Garamond" w:cs="Segoe UI"/>
          <w:color w:val="222222"/>
          <w:sz w:val="22"/>
          <w:szCs w:val="22"/>
        </w:rPr>
        <w:t xml:space="preserve">, </w:t>
      </w:r>
      <w:r w:rsidRPr="7B8FA44A" w:rsidR="00F32F8F">
        <w:rPr>
          <w:rStyle w:val="normaltextrun"/>
          <w:rFonts w:ascii="Garamond" w:hAnsi="Garamond" w:cs="Segoe UI"/>
          <w:i w:val="1"/>
          <w:iCs w:val="1"/>
          <w:color w:val="222222"/>
          <w:sz w:val="22"/>
          <w:szCs w:val="22"/>
        </w:rPr>
        <w:t>107</w:t>
      </w:r>
      <w:r w:rsidRPr="7B8FA44A" w:rsidR="00F32F8F">
        <w:rPr>
          <w:rStyle w:val="normaltextrun"/>
          <w:rFonts w:ascii="Garamond" w:hAnsi="Garamond" w:cs="Segoe UI"/>
          <w:color w:val="222222"/>
          <w:sz w:val="22"/>
          <w:szCs w:val="22"/>
        </w:rPr>
        <w:t>(1), 1-11.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> </w:t>
      </w:r>
      <w:r w:rsidRPr="7B8FA44A" w:rsidR="00F32F8F">
        <w:rPr>
          <w:rStyle w:val="eop"/>
          <w:rFonts w:ascii="Garamond" w:hAnsi="Garamond" w:eastAsia="Garamond" w:cs="Garamond"/>
          <w:sz w:val="22"/>
          <w:szCs w:val="22"/>
        </w:rPr>
        <w:t> </w:t>
      </w:r>
      <w:hyperlink r:id="R27e9f3db6907468f">
        <w:r w:rsidRPr="7B8FA44A" w:rsidR="3B03BF90">
          <w:rPr>
            <w:rStyle w:val="Hyperlink"/>
            <w:rFonts w:ascii="Garamond" w:hAnsi="Garamond" w:eastAsia="Garamond" w:cs="Garamond"/>
            <w:sz w:val="22"/>
            <w:szCs w:val="22"/>
          </w:rPr>
          <w:t>https://doi.org/</w:t>
        </w:r>
        <w:r w:rsidRPr="7B8FA44A" w:rsidR="3B03BF90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10.1016/s0006-3207(01)00260-9</w:t>
        </w:r>
      </w:hyperlink>
    </w:p>
    <w:p w:rsidR="7B8FA44A" w:rsidP="7B8FA44A" w:rsidRDefault="7B8FA44A" w14:paraId="078DCDE7" w14:textId="61AF8793">
      <w:pPr>
        <w:pStyle w:val="paragraph"/>
        <w:spacing w:before="0" w:beforeAutospacing="off" w:after="0" w:afterAutospacing="off"/>
        <w:ind w:left="720" w:hanging="720"/>
        <w:rPr>
          <w:rStyle w:val="eop"/>
          <w:rFonts w:ascii="Garamond" w:hAnsi="Garamond" w:cs="Segoe UI"/>
          <w:sz w:val="22"/>
          <w:szCs w:val="22"/>
        </w:rPr>
      </w:pPr>
    </w:p>
    <w:p w:rsidR="00F32F8F" w:rsidP="5DF2655E" w:rsidRDefault="00F32F8F" w14:paraId="595225EC" w14:textId="1F948C4A">
      <w:pPr>
        <w:pStyle w:val="paragraph"/>
        <w:spacing w:before="0" w:beforeAutospacing="off" w:after="0" w:afterAutospacing="off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Loon Preservation Committee. (n.d.). </w:t>
      </w:r>
      <w:r w:rsidRPr="7B8FA44A" w:rsidR="00F32F8F">
        <w:rPr>
          <w:rStyle w:val="normaltextrun"/>
          <w:rFonts w:ascii="Garamond" w:hAnsi="Garamond" w:cs="Segoe UI"/>
          <w:i w:val="1"/>
          <w:iCs w:val="1"/>
          <w:sz w:val="22"/>
          <w:szCs w:val="22"/>
        </w:rPr>
        <w:t>Loon preservation in New Hampshire.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 Loon Preservation Committee. Retrieved February 6, 2023, from </w:t>
      </w:r>
      <w:hyperlink r:id="Rf0a521c7c8d042ae"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https://loon.org/about-the-common-loon/</w:t>
        </w:r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 </w:t>
        </w:r>
      </w:hyperlink>
      <w:bookmarkStart w:name="_GoBack" w:id="21"/>
      <w:bookmarkEnd w:id="21"/>
    </w:p>
    <w:p w:rsidR="7B8FA44A" w:rsidP="7B8FA44A" w:rsidRDefault="7B8FA44A" w14:paraId="50D1F7C5" w14:textId="2A6BA5E5">
      <w:pPr>
        <w:pStyle w:val="paragraph"/>
        <w:spacing w:before="0" w:beforeAutospacing="off" w:after="0" w:afterAutospacing="off"/>
        <w:ind w:left="720" w:hanging="720"/>
        <w:rPr>
          <w:rStyle w:val="eop"/>
          <w:rFonts w:ascii="Garamond" w:hAnsi="Garamond" w:cs="Segoe UI"/>
          <w:sz w:val="22"/>
          <w:szCs w:val="22"/>
        </w:rPr>
      </w:pPr>
    </w:p>
    <w:p w:rsidR="00F32F8F" w:rsidP="5DF2655E" w:rsidRDefault="00F32F8F" w14:paraId="3C9E8C12" w14:textId="1B3B17C4">
      <w:pPr>
        <w:pStyle w:val="paragraph"/>
        <w:spacing w:before="0" w:beforeAutospacing="off" w:after="0" w:afterAutospacing="off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Piper, W. H., Grear, J., Hoover, B., 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>Lomery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, E., &amp; Grenzer, L. M. (2020). Plunging floater survival causes cryptic population </w:t>
      </w:r>
      <w:bookmarkStart w:name="_Int_K2H6C4Bc" w:id="1399290839"/>
      <w:r w:rsidRPr="7B8FA44A" w:rsidR="00F32F8F">
        <w:rPr>
          <w:rStyle w:val="normaltextrun"/>
          <w:rFonts w:ascii="Garamond" w:hAnsi="Garamond" w:cs="Segoe UI"/>
          <w:sz w:val="22"/>
          <w:szCs w:val="22"/>
        </w:rPr>
        <w:t>decline</w:t>
      </w:r>
      <w:bookmarkEnd w:id="1399290839"/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 in the common loon. </w:t>
      </w:r>
      <w:r w:rsidRPr="7B8FA44A" w:rsidR="00F32F8F">
        <w:rPr>
          <w:rStyle w:val="normaltextrun"/>
          <w:rFonts w:ascii="Garamond" w:hAnsi="Garamond" w:cs="Segoe UI"/>
          <w:i w:val="1"/>
          <w:iCs w:val="1"/>
          <w:sz w:val="22"/>
          <w:szCs w:val="22"/>
        </w:rPr>
        <w:t>The Condor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, </w:t>
      </w:r>
      <w:r w:rsidRPr="7B8FA44A" w:rsidR="00F32F8F">
        <w:rPr>
          <w:rStyle w:val="normaltextrun"/>
          <w:rFonts w:ascii="Garamond" w:hAnsi="Garamond" w:cs="Segoe UI"/>
          <w:i w:val="1"/>
          <w:iCs w:val="1"/>
          <w:sz w:val="22"/>
          <w:szCs w:val="22"/>
        </w:rPr>
        <w:t>122</w:t>
      </w: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(4). </w:t>
      </w:r>
      <w:hyperlink r:id="R213d239777be44f0"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https://doi.org/10.1093/condor/duaa044</w:t>
        </w:r>
        <w:r w:rsidRPr="7B8FA44A" w:rsidR="00F32F8F">
          <w:rPr>
            <w:rStyle w:val="Hyperlink"/>
            <w:rFonts w:ascii="Garamond" w:hAnsi="Garamond" w:cs="Segoe UI"/>
            <w:sz w:val="22"/>
            <w:szCs w:val="22"/>
          </w:rPr>
          <w:t> </w:t>
        </w:r>
      </w:hyperlink>
    </w:p>
    <w:p w:rsidR="7B8FA44A" w:rsidP="7B8FA44A" w:rsidRDefault="7B8FA44A" w14:paraId="0A67A9E8" w14:textId="67FB7105">
      <w:pPr>
        <w:pStyle w:val="paragraph"/>
        <w:spacing w:before="0" w:beforeAutospacing="off" w:after="0" w:afterAutospacing="off"/>
        <w:ind w:left="720" w:hanging="720"/>
        <w:rPr>
          <w:rStyle w:val="eop"/>
          <w:rFonts w:ascii="Garamond" w:hAnsi="Garamond" w:cs="Segoe UI"/>
          <w:sz w:val="22"/>
          <w:szCs w:val="22"/>
        </w:rPr>
      </w:pPr>
    </w:p>
    <w:p w:rsidR="6096BAFB" w:rsidP="5DF2655E" w:rsidRDefault="6096BAFB" w14:paraId="15ECF824" w14:textId="67809B2D">
      <w:pPr>
        <w:pStyle w:val="paragraph"/>
        <w:spacing w:before="0" w:beforeAutospacing="off" w:after="0" w:afterAutospacing="off"/>
        <w:ind w:left="720" w:hanging="720"/>
        <w:rPr>
          <w:rFonts w:ascii="Segoe UI" w:hAnsi="Segoe UI" w:cs="Segoe UI"/>
          <w:sz w:val="18"/>
          <w:szCs w:val="18"/>
        </w:rPr>
      </w:pPr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Tuttle, C. M., &amp; Heintzelman, M. D. (2015). A </w:t>
      </w:r>
      <w:bookmarkStart w:name="_Int_t1ky2iRa" w:id="1365630855"/>
      <w:r w:rsidRPr="7B8FA44A" w:rsidR="00F32F8F">
        <w:rPr>
          <w:rStyle w:val="normaltextrun"/>
          <w:rFonts w:ascii="Garamond" w:hAnsi="Garamond" w:cs="Segoe UI"/>
          <w:sz w:val="22"/>
          <w:szCs w:val="22"/>
        </w:rPr>
        <w:t>loon</w:t>
      </w:r>
      <w:bookmarkEnd w:id="1365630855"/>
      <w:r w:rsidRPr="7B8FA44A" w:rsidR="00F32F8F">
        <w:rPr>
          <w:rStyle w:val="normaltextrun"/>
          <w:rFonts w:ascii="Garamond" w:hAnsi="Garamond" w:cs="Segoe UI"/>
          <w:sz w:val="22"/>
          <w:szCs w:val="22"/>
        </w:rPr>
        <w:t xml:space="preserve"> on every lake: A hedonic analysis of lake water quality in the Adirondacks. Resource and Energy Economics, 39, 1-15.</w:t>
      </w:r>
      <w:r w:rsidRPr="7B8FA44A" w:rsidR="00F32F8F">
        <w:rPr>
          <w:rStyle w:val="normaltextrun"/>
          <w:sz w:val="22"/>
          <w:szCs w:val="22"/>
        </w:rPr>
        <w:t xml:space="preserve"> </w:t>
      </w:r>
      <w:hyperlink r:id="Ra08458676efa4950">
        <w:r w:rsidRPr="7B8FA44A" w:rsidR="00F32F8F">
          <w:rPr>
            <w:rStyle w:val="normaltextrun"/>
            <w:color w:val="0000FF"/>
            <w:sz w:val="22"/>
            <w:szCs w:val="22"/>
            <w:u w:val="single"/>
          </w:rPr>
          <w:t>https://doi.org/10.1016/j.reseneeco.2014.11.001</w:t>
        </w:r>
      </w:hyperlink>
      <w:r w:rsidRPr="7B8FA44A" w:rsidR="00F32F8F">
        <w:rPr>
          <w:rStyle w:val="eop"/>
          <w:rFonts w:ascii="Garamond" w:hAnsi="Garamond" w:cs="Segoe UI"/>
          <w:sz w:val="22"/>
          <w:szCs w:val="22"/>
        </w:rPr>
        <w:t> </w:t>
      </w:r>
    </w:p>
    <w:sectPr w:rsidR="6096BAFB" w:rsidSect="009F49B9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D4D238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E1E194" w16cex:dateUtc="2021-09-07T20:03:00Z"/>
  <w16cex:commentExtensible w16cex:durableId="24E1E1A1" w16cex:dateUtc="2021-09-07T20:03:00Z"/>
  <w16cex:commentExtensible w16cex:durableId="08C745E1" w16cex:dateUtc="2023-01-06T15:08:39.683Z"/>
  <w16cex:commentExtensible w16cex:durableId="24E1E2BD" w16cex:dateUtc="2021-09-07T20:08:00Z"/>
  <w16cex:commentExtensible w16cex:durableId="24E1E2ED" w16cex:dateUtc="2021-09-07T20:09:00Z"/>
  <w16cex:commentExtensible w16cex:durableId="24E1E336" w16cex:dateUtc="2021-09-07T20:10:00Z"/>
  <w16cex:commentExtensible w16cex:durableId="55CE728A" w16cex:dateUtc="2022-12-29T21:37:32.82Z"/>
  <w16cex:commentExtensible w16cex:durableId="5B474718" w16cex:dateUtc="2022-12-29T21:49:16.9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1D66F0" w16cid:durableId="24E1E194"/>
  <w16cid:commentId w16cid:paraId="3FBC6DCC" w16cid:durableId="24E1E1A1"/>
  <w16cid:commentId w16cid:paraId="411BAD5D" w16cid:durableId="24E1E2BD"/>
  <w16cid:commentId w16cid:paraId="4F811726" w16cid:durableId="24E1E2ED"/>
  <w16cid:commentId w16cid:paraId="3D4D2387" w16cid:durableId="24E1E336"/>
  <w16cid:commentId w16cid:paraId="06A9B6E5" w16cid:durableId="55CE728A"/>
  <w16cid:commentId w16cid:paraId="683FC889" w16cid:durableId="5B474718"/>
  <w16cid:commentId w16cid:paraId="6B246CF3" w16cid:durableId="08C74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C6" w:rsidP="00DB5E53" w:rsidRDefault="00DC78C6" w14:paraId="56B5047F" w14:textId="77777777">
      <w:r>
        <w:separator/>
      </w:r>
    </w:p>
  </w:endnote>
  <w:endnote w:type="continuationSeparator" w:id="0">
    <w:p w:rsidR="00DC78C6" w:rsidP="00DB5E53" w:rsidRDefault="00DC78C6" w14:paraId="68C20124" w14:textId="77777777">
      <w:r>
        <w:continuationSeparator/>
      </w:r>
    </w:p>
  </w:endnote>
  <w:endnote w:type="continuationNotice" w:id="1">
    <w:p w:rsidR="00DC78C6" w:rsidRDefault="00DC78C6" w14:paraId="62D1B8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CB" w:rsidP="003C2102" w:rsidRDefault="006958CB" w14:paraId="4EF389CB" w14:textId="69E76675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6958CB" w:rsidR="006958CB" w:rsidP="003C2102" w:rsidRDefault="006958CB" w14:paraId="6C4937AE" w14:textId="51A0AAD6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BE4BF3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C6" w:rsidP="00DB5E53" w:rsidRDefault="00DC78C6" w14:paraId="12C01D19" w14:textId="77777777">
      <w:r>
        <w:separator/>
      </w:r>
    </w:p>
  </w:footnote>
  <w:footnote w:type="continuationSeparator" w:id="0">
    <w:p w:rsidR="00DC78C6" w:rsidP="00DB5E53" w:rsidRDefault="00DC78C6" w14:paraId="14E8105D" w14:textId="77777777">
      <w:r>
        <w:continuationSeparator/>
      </w:r>
    </w:p>
  </w:footnote>
  <w:footnote w:type="continuationNotice" w:id="1">
    <w:p w:rsidR="00DC78C6" w:rsidRDefault="00DC78C6" w14:paraId="15202C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00C07A1A" w:rsidRDefault="00007C42" w14:paraId="686A3C84" w14:textId="39E7BCC6">
    <w:pPr>
      <w:jc w:val="right"/>
      <w:rPr>
        <w:rFonts w:ascii="Garamond" w:hAnsi="Garamond"/>
        <w:b/>
        <w:sz w:val="24"/>
        <w:szCs w:val="24"/>
      </w:rPr>
    </w:pPr>
    <w:r w:rsidRPr="00007C42">
      <w:rPr>
        <w:rFonts w:ascii="Garamond" w:hAnsi="Garamond"/>
        <w:b/>
        <w:sz w:val="24"/>
        <w:szCs w:val="24"/>
      </w:rPr>
      <w:t>Massachusetts – Boston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761EA65D" w:rsidRDefault="00C45160" w14:paraId="19751DC8" w14:textId="5C86A334">
    <w:pPr>
      <w:pStyle w:val="Header"/>
      <w:jc w:val="right"/>
      <w:rPr>
        <w:rFonts w:ascii="Garamond" w:hAnsi="Garamond"/>
        <w:i/>
        <w:iCs/>
        <w:sz w:val="24"/>
        <w:szCs w:val="24"/>
      </w:rPr>
    </w:pPr>
    <w:r>
      <w:rPr>
        <w:rFonts w:ascii="Garamond" w:hAnsi="Garamond"/>
        <w:i/>
        <w:iCs/>
        <w:sz w:val="24"/>
        <w:szCs w:val="24"/>
      </w:rPr>
      <w:t>Spring 2023</w:t>
    </w:r>
    <w:r w:rsidRPr="761EA65D" w:rsidR="761EA65D">
      <w:rPr>
        <w:rFonts w:ascii="Garamond" w:hAnsi="Garamond"/>
        <w:i/>
        <w:iCs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wCD/FLNq4FbJI3" int2:id="BMhuXA0y">
      <int2:state int2:type="LegacyProofing" int2:value="Rejected"/>
    </int2:textHash>
    <int2:bookmark int2:bookmarkName="_Int_t1ky2iRa" int2:invalidationBookmarkName="" int2:hashCode="HIsBLlqXS5XXMp" int2:id="5toUoo5H">
      <int2:state int2:type="AugLoop_Text_Critique" int2:value="Rejected"/>
    </int2:bookmark>
    <int2:bookmark int2:bookmarkName="_Int_K2H6C4Bc" int2:invalidationBookmarkName="" int2:hashCode="VfJ1Teao1GZgoJ" int2:id="iQa1l5P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A353E"/>
    <w:multiLevelType w:val="multilevel"/>
    <w:tmpl w:val="706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491F93"/>
    <w:multiLevelType w:val="hybridMultilevel"/>
    <w:tmpl w:val="E858F52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C4159D"/>
    <w:multiLevelType w:val="hybridMultilevel"/>
    <w:tmpl w:val="A1EA13F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241523"/>
    <w:multiLevelType w:val="hybridMultilevel"/>
    <w:tmpl w:val="04A8ED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C57959"/>
    <w:multiLevelType w:val="hybridMultilevel"/>
    <w:tmpl w:val="1A04681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932DF7"/>
    <w:multiLevelType w:val="hybridMultilevel"/>
    <w:tmpl w:val="3E4AF9A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8" w15:restartNumberingAfterBreak="0">
    <w:nsid w:val="2FF051E9"/>
    <w:multiLevelType w:val="hybridMultilevel"/>
    <w:tmpl w:val="1A4C371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C57A52"/>
    <w:multiLevelType w:val="multilevel"/>
    <w:tmpl w:val="C9C6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3323D13"/>
    <w:multiLevelType w:val="multilevel"/>
    <w:tmpl w:val="62D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B7EEB"/>
    <w:multiLevelType w:val="hybridMultilevel"/>
    <w:tmpl w:val="AAFCFB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CB82006"/>
    <w:multiLevelType w:val="hybridMultilevel"/>
    <w:tmpl w:val="7CDC68B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AF1D2A"/>
    <w:multiLevelType w:val="multilevel"/>
    <w:tmpl w:val="2C9EF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8843CC8"/>
    <w:multiLevelType w:val="hybridMultilevel"/>
    <w:tmpl w:val="2628549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724E30"/>
    <w:multiLevelType w:val="hybridMultilevel"/>
    <w:tmpl w:val="888AAA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D0E490E"/>
    <w:multiLevelType w:val="multilevel"/>
    <w:tmpl w:val="BE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5861CD"/>
    <w:multiLevelType w:val="hybridMultilevel"/>
    <w:tmpl w:val="8FB6E27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056506"/>
    <w:multiLevelType w:val="hybridMultilevel"/>
    <w:tmpl w:val="D16A744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9FF5EBF"/>
    <w:multiLevelType w:val="hybridMultilevel"/>
    <w:tmpl w:val="250221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D034E0"/>
    <w:multiLevelType w:val="multilevel"/>
    <w:tmpl w:val="817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3D65651"/>
    <w:multiLevelType w:val="hybridMultilevel"/>
    <w:tmpl w:val="49ACD9B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2A621D3"/>
    <w:multiLevelType w:val="hybridMultilevel"/>
    <w:tmpl w:val="A530AB1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7F11EF"/>
    <w:multiLevelType w:val="hybridMultilevel"/>
    <w:tmpl w:val="579C6C0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54520"/>
    <w:multiLevelType w:val="multilevel"/>
    <w:tmpl w:val="22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AC54F2"/>
    <w:multiLevelType w:val="multilevel"/>
    <w:tmpl w:val="3954A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D934C8D"/>
    <w:multiLevelType w:val="hybridMultilevel"/>
    <w:tmpl w:val="0F54843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EB40284"/>
    <w:multiLevelType w:val="hybridMultilevel"/>
    <w:tmpl w:val="76B204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0"/>
  </w:num>
  <w:num w:numId="5">
    <w:abstractNumId w:val="6"/>
  </w:num>
  <w:num w:numId="6">
    <w:abstractNumId w:val="20"/>
  </w:num>
  <w:num w:numId="7">
    <w:abstractNumId w:val="23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27"/>
  </w:num>
  <w:num w:numId="13">
    <w:abstractNumId w:val="18"/>
  </w:num>
  <w:num w:numId="14">
    <w:abstractNumId w:val="29"/>
  </w:num>
  <w:num w:numId="15">
    <w:abstractNumId w:val="14"/>
  </w:num>
  <w:num w:numId="16">
    <w:abstractNumId w:val="24"/>
  </w:num>
  <w:num w:numId="17">
    <w:abstractNumId w:val="7"/>
  </w:num>
  <w:num w:numId="18">
    <w:abstractNumId w:val="21"/>
  </w:num>
  <w:num w:numId="19">
    <w:abstractNumId w:val="13"/>
  </w:num>
  <w:num w:numId="20">
    <w:abstractNumId w:val="22"/>
  </w:num>
  <w:num w:numId="21">
    <w:abstractNumId w:val="2"/>
  </w:num>
  <w:num w:numId="22">
    <w:abstractNumId w:val="17"/>
  </w:num>
  <w:num w:numId="23">
    <w:abstractNumId w:val="31"/>
  </w:num>
  <w:num w:numId="24">
    <w:abstractNumId w:val="8"/>
  </w:num>
  <w:num w:numId="25">
    <w:abstractNumId w:val="26"/>
  </w:num>
  <w:num w:numId="26">
    <w:abstractNumId w:val="4"/>
  </w:num>
  <w:num w:numId="27">
    <w:abstractNumId w:val="30"/>
  </w:num>
  <w:num w:numId="28">
    <w:abstractNumId w:val="19"/>
  </w:num>
  <w:num w:numId="29">
    <w:abstractNumId w:val="25"/>
  </w:num>
  <w:num w:numId="30">
    <w:abstractNumId w:val="3"/>
  </w:num>
  <w:num w:numId="31">
    <w:abstractNumId w:val="5"/>
  </w:num>
  <w:num w:numId="32">
    <w:abstractNumId w:val="16"/>
  </w:num>
  <w:numIdMacAtCleanup w:val="3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07C42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2183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3105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4EC"/>
    <w:rsid w:val="001538F2"/>
    <w:rsid w:val="00164AAB"/>
    <w:rsid w:val="00182C10"/>
    <w:rsid w:val="0018406F"/>
    <w:rsid w:val="00184652"/>
    <w:rsid w:val="001976DA"/>
    <w:rsid w:val="001A2CFA"/>
    <w:rsid w:val="001A2ECC"/>
    <w:rsid w:val="001A44FF"/>
    <w:rsid w:val="001A6878"/>
    <w:rsid w:val="001B297D"/>
    <w:rsid w:val="001D1B19"/>
    <w:rsid w:val="001E46F9"/>
    <w:rsid w:val="002046C4"/>
    <w:rsid w:val="00220F4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191C"/>
    <w:rsid w:val="00285042"/>
    <w:rsid w:val="00290705"/>
    <w:rsid w:val="0029173C"/>
    <w:rsid w:val="002A1A2B"/>
    <w:rsid w:val="002A36E2"/>
    <w:rsid w:val="002A78A9"/>
    <w:rsid w:val="002B6846"/>
    <w:rsid w:val="002C501D"/>
    <w:rsid w:val="002D6CAD"/>
    <w:rsid w:val="002E2D9E"/>
    <w:rsid w:val="002F241D"/>
    <w:rsid w:val="002F4AD4"/>
    <w:rsid w:val="00302E59"/>
    <w:rsid w:val="00312703"/>
    <w:rsid w:val="003347A7"/>
    <w:rsid w:val="00334B0C"/>
    <w:rsid w:val="003363B1"/>
    <w:rsid w:val="00343623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3578"/>
    <w:rsid w:val="003A6AE7"/>
    <w:rsid w:val="003B46FD"/>
    <w:rsid w:val="003B54D0"/>
    <w:rsid w:val="003C14D7"/>
    <w:rsid w:val="003C2102"/>
    <w:rsid w:val="003C28CD"/>
    <w:rsid w:val="003D2EDF"/>
    <w:rsid w:val="003D3FBE"/>
    <w:rsid w:val="003E1CFB"/>
    <w:rsid w:val="003E2BD4"/>
    <w:rsid w:val="003F2B40"/>
    <w:rsid w:val="004077CB"/>
    <w:rsid w:val="0041686A"/>
    <w:rsid w:val="004174EF"/>
    <w:rsid w:val="004228B2"/>
    <w:rsid w:val="00434704"/>
    <w:rsid w:val="00453F48"/>
    <w:rsid w:val="00454BC3"/>
    <w:rsid w:val="00456F3E"/>
    <w:rsid w:val="00457BCB"/>
    <w:rsid w:val="00461AA0"/>
    <w:rsid w:val="00462A5E"/>
    <w:rsid w:val="00465945"/>
    <w:rsid w:val="00467737"/>
    <w:rsid w:val="0047289E"/>
    <w:rsid w:val="00476B26"/>
    <w:rsid w:val="00476EA1"/>
    <w:rsid w:val="004831A1"/>
    <w:rsid w:val="00494D0A"/>
    <w:rsid w:val="00496656"/>
    <w:rsid w:val="004A5C98"/>
    <w:rsid w:val="004B2697"/>
    <w:rsid w:val="004B304D"/>
    <w:rsid w:val="004B5093"/>
    <w:rsid w:val="004C0A16"/>
    <w:rsid w:val="004D2617"/>
    <w:rsid w:val="004D358F"/>
    <w:rsid w:val="004D5429"/>
    <w:rsid w:val="004D7DB2"/>
    <w:rsid w:val="004E455B"/>
    <w:rsid w:val="004F2C5B"/>
    <w:rsid w:val="004F6C3D"/>
    <w:rsid w:val="004F71F5"/>
    <w:rsid w:val="00512E7A"/>
    <w:rsid w:val="00521036"/>
    <w:rsid w:val="0052290F"/>
    <w:rsid w:val="0053152B"/>
    <w:rsid w:val="005344D2"/>
    <w:rsid w:val="00542AAA"/>
    <w:rsid w:val="00542D7B"/>
    <w:rsid w:val="00564D66"/>
    <w:rsid w:val="00565EE1"/>
    <w:rsid w:val="00583971"/>
    <w:rsid w:val="005922FE"/>
    <w:rsid w:val="00594D0B"/>
    <w:rsid w:val="005B1378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87182"/>
    <w:rsid w:val="006958CB"/>
    <w:rsid w:val="00695D85"/>
    <w:rsid w:val="006A12BC"/>
    <w:rsid w:val="006A2A26"/>
    <w:rsid w:val="006B39A8"/>
    <w:rsid w:val="006B3CD4"/>
    <w:rsid w:val="006B4B0B"/>
    <w:rsid w:val="006B7491"/>
    <w:rsid w:val="006C73C9"/>
    <w:rsid w:val="006D2346"/>
    <w:rsid w:val="006D6871"/>
    <w:rsid w:val="006E1C6C"/>
    <w:rsid w:val="006F181D"/>
    <w:rsid w:val="006F4615"/>
    <w:rsid w:val="007059D2"/>
    <w:rsid w:val="00705B09"/>
    <w:rsid w:val="007072BA"/>
    <w:rsid w:val="00713BDB"/>
    <w:rsid w:val="007146ED"/>
    <w:rsid w:val="007226AE"/>
    <w:rsid w:val="00733423"/>
    <w:rsid w:val="00735F70"/>
    <w:rsid w:val="007406DE"/>
    <w:rsid w:val="00752AC5"/>
    <w:rsid w:val="00757179"/>
    <w:rsid w:val="00757A1B"/>
    <w:rsid w:val="00760B99"/>
    <w:rsid w:val="00771055"/>
    <w:rsid w:val="007715BF"/>
    <w:rsid w:val="00773F14"/>
    <w:rsid w:val="00782999"/>
    <w:rsid w:val="007836E0"/>
    <w:rsid w:val="007877E4"/>
    <w:rsid w:val="0079358E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14B3C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8538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7ED2"/>
    <w:rsid w:val="00941956"/>
    <w:rsid w:val="009444A0"/>
    <w:rsid w:val="0094514E"/>
    <w:rsid w:val="009479E5"/>
    <w:rsid w:val="0095040B"/>
    <w:rsid w:val="009555AF"/>
    <w:rsid w:val="00955B42"/>
    <w:rsid w:val="00956293"/>
    <w:rsid w:val="00975246"/>
    <w:rsid w:val="009812BB"/>
    <w:rsid w:val="009A09FD"/>
    <w:rsid w:val="009A492A"/>
    <w:rsid w:val="009B08C3"/>
    <w:rsid w:val="009C4BA6"/>
    <w:rsid w:val="009D1474"/>
    <w:rsid w:val="009D1BD1"/>
    <w:rsid w:val="009D7235"/>
    <w:rsid w:val="009E1788"/>
    <w:rsid w:val="009E4CFF"/>
    <w:rsid w:val="009F49B9"/>
    <w:rsid w:val="009F67B5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287F"/>
    <w:rsid w:val="00A638E6"/>
    <w:rsid w:val="00A6665D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C3B71"/>
    <w:rsid w:val="00AD4617"/>
    <w:rsid w:val="00AD70F9"/>
    <w:rsid w:val="00AD7A15"/>
    <w:rsid w:val="00AE456A"/>
    <w:rsid w:val="00AE45AA"/>
    <w:rsid w:val="00AE46F5"/>
    <w:rsid w:val="00AE5216"/>
    <w:rsid w:val="00AF3483"/>
    <w:rsid w:val="00AF5F9E"/>
    <w:rsid w:val="00B00376"/>
    <w:rsid w:val="00B13825"/>
    <w:rsid w:val="00B14F32"/>
    <w:rsid w:val="00B316EB"/>
    <w:rsid w:val="00B321BC"/>
    <w:rsid w:val="00B34780"/>
    <w:rsid w:val="00B4246D"/>
    <w:rsid w:val="00B43262"/>
    <w:rsid w:val="00B5616B"/>
    <w:rsid w:val="00B73203"/>
    <w:rsid w:val="00B76BDC"/>
    <w:rsid w:val="00B80C49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BE4BF3"/>
    <w:rsid w:val="00C057E9"/>
    <w:rsid w:val="00C07A1A"/>
    <w:rsid w:val="00C32A58"/>
    <w:rsid w:val="00C33A8E"/>
    <w:rsid w:val="00C43063"/>
    <w:rsid w:val="00C45160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24EEC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C78C6"/>
    <w:rsid w:val="00DD32E3"/>
    <w:rsid w:val="00DD5FB6"/>
    <w:rsid w:val="00DE713B"/>
    <w:rsid w:val="00DF6192"/>
    <w:rsid w:val="00E1144B"/>
    <w:rsid w:val="00E24415"/>
    <w:rsid w:val="00E27E94"/>
    <w:rsid w:val="00E3738F"/>
    <w:rsid w:val="00E52504"/>
    <w:rsid w:val="00E53CD7"/>
    <w:rsid w:val="00E55138"/>
    <w:rsid w:val="00E56A62"/>
    <w:rsid w:val="00E6035B"/>
    <w:rsid w:val="00E6039B"/>
    <w:rsid w:val="00E606B3"/>
    <w:rsid w:val="00E66F35"/>
    <w:rsid w:val="00E716C2"/>
    <w:rsid w:val="00E84574"/>
    <w:rsid w:val="00E84C2A"/>
    <w:rsid w:val="00E856A2"/>
    <w:rsid w:val="00E961F7"/>
    <w:rsid w:val="00EA3B83"/>
    <w:rsid w:val="00EB4818"/>
    <w:rsid w:val="00EB7BAA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1F95"/>
    <w:rsid w:val="00F038E6"/>
    <w:rsid w:val="00F1255A"/>
    <w:rsid w:val="00F20A93"/>
    <w:rsid w:val="00F2154C"/>
    <w:rsid w:val="00F2222D"/>
    <w:rsid w:val="00F24033"/>
    <w:rsid w:val="00F268BE"/>
    <w:rsid w:val="00F32F8F"/>
    <w:rsid w:val="00F52113"/>
    <w:rsid w:val="00F55267"/>
    <w:rsid w:val="00F55B92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45BBB6"/>
    <w:rsid w:val="016A3661"/>
    <w:rsid w:val="01732DEC"/>
    <w:rsid w:val="01775C9F"/>
    <w:rsid w:val="01D13EE8"/>
    <w:rsid w:val="01E1CCCC"/>
    <w:rsid w:val="01E92E8F"/>
    <w:rsid w:val="01FB477C"/>
    <w:rsid w:val="020E555A"/>
    <w:rsid w:val="022A1FA0"/>
    <w:rsid w:val="022F2D76"/>
    <w:rsid w:val="0230E643"/>
    <w:rsid w:val="026D4403"/>
    <w:rsid w:val="02FBF443"/>
    <w:rsid w:val="0304548F"/>
    <w:rsid w:val="03098FB9"/>
    <w:rsid w:val="0339FB60"/>
    <w:rsid w:val="038712B7"/>
    <w:rsid w:val="039B4866"/>
    <w:rsid w:val="039E58E3"/>
    <w:rsid w:val="03AA679B"/>
    <w:rsid w:val="03BE24EF"/>
    <w:rsid w:val="03F42D25"/>
    <w:rsid w:val="03F8D1F7"/>
    <w:rsid w:val="03FCB863"/>
    <w:rsid w:val="042DE3B9"/>
    <w:rsid w:val="044C7D16"/>
    <w:rsid w:val="048A7D3D"/>
    <w:rsid w:val="04925C7F"/>
    <w:rsid w:val="04B321AC"/>
    <w:rsid w:val="04FA9B43"/>
    <w:rsid w:val="0516467B"/>
    <w:rsid w:val="0559F550"/>
    <w:rsid w:val="0573C2A1"/>
    <w:rsid w:val="058728F1"/>
    <w:rsid w:val="05BBEB80"/>
    <w:rsid w:val="05D28E4F"/>
    <w:rsid w:val="05EF6C3A"/>
    <w:rsid w:val="05F2D60B"/>
    <w:rsid w:val="06659A8C"/>
    <w:rsid w:val="066ACC4A"/>
    <w:rsid w:val="06AA045E"/>
    <w:rsid w:val="06B78D53"/>
    <w:rsid w:val="06F5C5B1"/>
    <w:rsid w:val="0700D9F0"/>
    <w:rsid w:val="07597D07"/>
    <w:rsid w:val="07766FDB"/>
    <w:rsid w:val="07CFE54B"/>
    <w:rsid w:val="080221ED"/>
    <w:rsid w:val="080521DD"/>
    <w:rsid w:val="083343B7"/>
    <w:rsid w:val="0835BD82"/>
    <w:rsid w:val="089E7AA1"/>
    <w:rsid w:val="08BA4668"/>
    <w:rsid w:val="08F1AE8E"/>
    <w:rsid w:val="08F9EF14"/>
    <w:rsid w:val="09898652"/>
    <w:rsid w:val="09B11ECE"/>
    <w:rsid w:val="09B623DC"/>
    <w:rsid w:val="09C556C6"/>
    <w:rsid w:val="09CE597F"/>
    <w:rsid w:val="0A0A7DF7"/>
    <w:rsid w:val="0A108DE7"/>
    <w:rsid w:val="0A51592F"/>
    <w:rsid w:val="0A55B43A"/>
    <w:rsid w:val="0A730C47"/>
    <w:rsid w:val="0AFBB3AC"/>
    <w:rsid w:val="0AFC6354"/>
    <w:rsid w:val="0B16F49D"/>
    <w:rsid w:val="0B2FE5F3"/>
    <w:rsid w:val="0C119F0A"/>
    <w:rsid w:val="0C252315"/>
    <w:rsid w:val="0C4E67B9"/>
    <w:rsid w:val="0C666E78"/>
    <w:rsid w:val="0C69C95C"/>
    <w:rsid w:val="0C81F4DA"/>
    <w:rsid w:val="0C88B9C1"/>
    <w:rsid w:val="0CB589F7"/>
    <w:rsid w:val="0CC50E11"/>
    <w:rsid w:val="0CD1803B"/>
    <w:rsid w:val="0CEA5AB7"/>
    <w:rsid w:val="0D199014"/>
    <w:rsid w:val="0D1B7946"/>
    <w:rsid w:val="0D2E329A"/>
    <w:rsid w:val="0D923AD6"/>
    <w:rsid w:val="0D96D1CA"/>
    <w:rsid w:val="0E0EC335"/>
    <w:rsid w:val="0E2C5332"/>
    <w:rsid w:val="0E794310"/>
    <w:rsid w:val="0EBDB197"/>
    <w:rsid w:val="0EC6BB89"/>
    <w:rsid w:val="0ED93D71"/>
    <w:rsid w:val="0EF12295"/>
    <w:rsid w:val="0F00497D"/>
    <w:rsid w:val="0F037E83"/>
    <w:rsid w:val="0F1387C2"/>
    <w:rsid w:val="0F1B9BDC"/>
    <w:rsid w:val="0F2040A3"/>
    <w:rsid w:val="0F42CE25"/>
    <w:rsid w:val="0F604838"/>
    <w:rsid w:val="0F6F3FA9"/>
    <w:rsid w:val="0F98417B"/>
    <w:rsid w:val="0FBFEF88"/>
    <w:rsid w:val="100EEB30"/>
    <w:rsid w:val="1013A214"/>
    <w:rsid w:val="10727A47"/>
    <w:rsid w:val="10784DCE"/>
    <w:rsid w:val="10786A10"/>
    <w:rsid w:val="108416E8"/>
    <w:rsid w:val="108C0B53"/>
    <w:rsid w:val="108CE077"/>
    <w:rsid w:val="10A8DEB4"/>
    <w:rsid w:val="10D9A2AB"/>
    <w:rsid w:val="1114730C"/>
    <w:rsid w:val="116AF530"/>
    <w:rsid w:val="118F730E"/>
    <w:rsid w:val="11A4FB2E"/>
    <w:rsid w:val="11C04307"/>
    <w:rsid w:val="1218AFE1"/>
    <w:rsid w:val="1248184F"/>
    <w:rsid w:val="128AF4D7"/>
    <w:rsid w:val="12B94B6A"/>
    <w:rsid w:val="12D09FFE"/>
    <w:rsid w:val="1306C591"/>
    <w:rsid w:val="13139E6F"/>
    <w:rsid w:val="131A5601"/>
    <w:rsid w:val="133242B5"/>
    <w:rsid w:val="133AF7D8"/>
    <w:rsid w:val="137B89EA"/>
    <w:rsid w:val="1398F73D"/>
    <w:rsid w:val="14591AEB"/>
    <w:rsid w:val="14657EFF"/>
    <w:rsid w:val="14839007"/>
    <w:rsid w:val="1489268F"/>
    <w:rsid w:val="14953FF6"/>
    <w:rsid w:val="14EC9C74"/>
    <w:rsid w:val="14F89E62"/>
    <w:rsid w:val="151C842B"/>
    <w:rsid w:val="1544FA14"/>
    <w:rsid w:val="15552A17"/>
    <w:rsid w:val="156C9A39"/>
    <w:rsid w:val="15745699"/>
    <w:rsid w:val="15B9E17F"/>
    <w:rsid w:val="1609EBA1"/>
    <w:rsid w:val="164CA48B"/>
    <w:rsid w:val="1696420C"/>
    <w:rsid w:val="16EEF6A7"/>
    <w:rsid w:val="16FC754C"/>
    <w:rsid w:val="170837A1"/>
    <w:rsid w:val="17545E33"/>
    <w:rsid w:val="1755B1E0"/>
    <w:rsid w:val="1775CD31"/>
    <w:rsid w:val="17778E57"/>
    <w:rsid w:val="1809936A"/>
    <w:rsid w:val="1812F558"/>
    <w:rsid w:val="181981F9"/>
    <w:rsid w:val="182D0D5E"/>
    <w:rsid w:val="18303F24"/>
    <w:rsid w:val="18760070"/>
    <w:rsid w:val="188F8FD3"/>
    <w:rsid w:val="18B90E75"/>
    <w:rsid w:val="18B94DC4"/>
    <w:rsid w:val="18C8658B"/>
    <w:rsid w:val="19119D92"/>
    <w:rsid w:val="19B052E3"/>
    <w:rsid w:val="19BEC73D"/>
    <w:rsid w:val="19CB2BC2"/>
    <w:rsid w:val="19E62D46"/>
    <w:rsid w:val="1A11D0D1"/>
    <w:rsid w:val="1A289B3A"/>
    <w:rsid w:val="1A3B7F2D"/>
    <w:rsid w:val="1A4E1577"/>
    <w:rsid w:val="1A7988C0"/>
    <w:rsid w:val="1AD5095E"/>
    <w:rsid w:val="1B237152"/>
    <w:rsid w:val="1B4673E7"/>
    <w:rsid w:val="1B875075"/>
    <w:rsid w:val="1B89C9AF"/>
    <w:rsid w:val="1BB02E8C"/>
    <w:rsid w:val="1C0280FD"/>
    <w:rsid w:val="1C4DF6E8"/>
    <w:rsid w:val="1C5F6792"/>
    <w:rsid w:val="1C6FFF13"/>
    <w:rsid w:val="1CB21105"/>
    <w:rsid w:val="1CD44ED1"/>
    <w:rsid w:val="1CDBBD41"/>
    <w:rsid w:val="1CFE917F"/>
    <w:rsid w:val="1D5F3EE2"/>
    <w:rsid w:val="1DA85EA0"/>
    <w:rsid w:val="1DAD3D2B"/>
    <w:rsid w:val="1DC3461F"/>
    <w:rsid w:val="1E06755E"/>
    <w:rsid w:val="1E16ADA7"/>
    <w:rsid w:val="1E21D4DB"/>
    <w:rsid w:val="1E6F9B20"/>
    <w:rsid w:val="1EB52621"/>
    <w:rsid w:val="1F257D0F"/>
    <w:rsid w:val="1F297C4C"/>
    <w:rsid w:val="1F4FE1EE"/>
    <w:rsid w:val="1F826EA4"/>
    <w:rsid w:val="1FB27E08"/>
    <w:rsid w:val="1FB6370E"/>
    <w:rsid w:val="1FB78D89"/>
    <w:rsid w:val="1FC20F79"/>
    <w:rsid w:val="1FE972BD"/>
    <w:rsid w:val="1FF0A6A3"/>
    <w:rsid w:val="2021DF16"/>
    <w:rsid w:val="20273C1D"/>
    <w:rsid w:val="212CC7DA"/>
    <w:rsid w:val="2177ED80"/>
    <w:rsid w:val="218222B1"/>
    <w:rsid w:val="218D6657"/>
    <w:rsid w:val="219A3F3F"/>
    <w:rsid w:val="21A73BE2"/>
    <w:rsid w:val="21BFA2BE"/>
    <w:rsid w:val="21C8BEAA"/>
    <w:rsid w:val="2258C233"/>
    <w:rsid w:val="225D1DD1"/>
    <w:rsid w:val="2286EB38"/>
    <w:rsid w:val="22A9D9A0"/>
    <w:rsid w:val="22AEB3AC"/>
    <w:rsid w:val="22E76EAD"/>
    <w:rsid w:val="22EA50DE"/>
    <w:rsid w:val="2313D9A0"/>
    <w:rsid w:val="2324D6E1"/>
    <w:rsid w:val="2352AC6E"/>
    <w:rsid w:val="23B8CE97"/>
    <w:rsid w:val="23D5DA9D"/>
    <w:rsid w:val="23D6C268"/>
    <w:rsid w:val="23EA2DD5"/>
    <w:rsid w:val="23F97292"/>
    <w:rsid w:val="241F8DAA"/>
    <w:rsid w:val="244561B0"/>
    <w:rsid w:val="244C4F8A"/>
    <w:rsid w:val="2464C09D"/>
    <w:rsid w:val="24AFAA01"/>
    <w:rsid w:val="24C0A742"/>
    <w:rsid w:val="24FA0A7D"/>
    <w:rsid w:val="24FAFFAC"/>
    <w:rsid w:val="2535C57D"/>
    <w:rsid w:val="256269BE"/>
    <w:rsid w:val="2581EE7C"/>
    <w:rsid w:val="2590EBEA"/>
    <w:rsid w:val="25C4F66B"/>
    <w:rsid w:val="260FFD0E"/>
    <w:rsid w:val="261F3671"/>
    <w:rsid w:val="2643FEEE"/>
    <w:rsid w:val="264B7A62"/>
    <w:rsid w:val="264C9CAD"/>
    <w:rsid w:val="2669FED7"/>
    <w:rsid w:val="266DBC09"/>
    <w:rsid w:val="266DBC09"/>
    <w:rsid w:val="2690DDE7"/>
    <w:rsid w:val="26A4B888"/>
    <w:rsid w:val="26B80AC5"/>
    <w:rsid w:val="27956143"/>
    <w:rsid w:val="27F354CB"/>
    <w:rsid w:val="27F7571C"/>
    <w:rsid w:val="283FDA64"/>
    <w:rsid w:val="284D95DB"/>
    <w:rsid w:val="286A4729"/>
    <w:rsid w:val="2881F05C"/>
    <w:rsid w:val="28A2C9BB"/>
    <w:rsid w:val="28A730CE"/>
    <w:rsid w:val="29040AF8"/>
    <w:rsid w:val="293B2480"/>
    <w:rsid w:val="2966FEA0"/>
    <w:rsid w:val="296B5A50"/>
    <w:rsid w:val="29D32907"/>
    <w:rsid w:val="29E0439F"/>
    <w:rsid w:val="29FE6A51"/>
    <w:rsid w:val="2A04917E"/>
    <w:rsid w:val="2A169984"/>
    <w:rsid w:val="2A2FE221"/>
    <w:rsid w:val="2A53876F"/>
    <w:rsid w:val="2A5A3272"/>
    <w:rsid w:val="2A712386"/>
    <w:rsid w:val="2A72E42D"/>
    <w:rsid w:val="2A779C47"/>
    <w:rsid w:val="2A8BD454"/>
    <w:rsid w:val="2AD7A822"/>
    <w:rsid w:val="2AD8C49A"/>
    <w:rsid w:val="2B310B75"/>
    <w:rsid w:val="2B3B5959"/>
    <w:rsid w:val="2B6DC7BF"/>
    <w:rsid w:val="2BBB20B9"/>
    <w:rsid w:val="2BD8CF8B"/>
    <w:rsid w:val="2C0CF3E7"/>
    <w:rsid w:val="2C0EC087"/>
    <w:rsid w:val="2C5074A4"/>
    <w:rsid w:val="2C874706"/>
    <w:rsid w:val="2CACA3A3"/>
    <w:rsid w:val="2CB529FB"/>
    <w:rsid w:val="2CE0D394"/>
    <w:rsid w:val="2CF863BE"/>
    <w:rsid w:val="2D22957D"/>
    <w:rsid w:val="2D57DDA5"/>
    <w:rsid w:val="2D5DF61F"/>
    <w:rsid w:val="2D7939B8"/>
    <w:rsid w:val="2DA8C448"/>
    <w:rsid w:val="2DFD8FB3"/>
    <w:rsid w:val="2E1D4B96"/>
    <w:rsid w:val="2E574657"/>
    <w:rsid w:val="2E60C9E8"/>
    <w:rsid w:val="2E6979F6"/>
    <w:rsid w:val="2E6F41FA"/>
    <w:rsid w:val="2E829372"/>
    <w:rsid w:val="2E9A3EE5"/>
    <w:rsid w:val="2EE53DB0"/>
    <w:rsid w:val="2EEA9F65"/>
    <w:rsid w:val="2EF8604A"/>
    <w:rsid w:val="2F466149"/>
    <w:rsid w:val="2F4DC041"/>
    <w:rsid w:val="2FCEB9EF"/>
    <w:rsid w:val="2FE4DD37"/>
    <w:rsid w:val="2FEC5C9B"/>
    <w:rsid w:val="3016DF2A"/>
    <w:rsid w:val="304751F0"/>
    <w:rsid w:val="305CAE15"/>
    <w:rsid w:val="30B9210D"/>
    <w:rsid w:val="30B9394B"/>
    <w:rsid w:val="30D0FFBD"/>
    <w:rsid w:val="30D71CF6"/>
    <w:rsid w:val="30D7A828"/>
    <w:rsid w:val="30E231AA"/>
    <w:rsid w:val="3121140F"/>
    <w:rsid w:val="3123EAF7"/>
    <w:rsid w:val="315842D3"/>
    <w:rsid w:val="316C5FB9"/>
    <w:rsid w:val="316F3D2E"/>
    <w:rsid w:val="31C54D32"/>
    <w:rsid w:val="31D8A4A7"/>
    <w:rsid w:val="31FDC84C"/>
    <w:rsid w:val="321A7360"/>
    <w:rsid w:val="326CD01E"/>
    <w:rsid w:val="327B2F21"/>
    <w:rsid w:val="32A45BBB"/>
    <w:rsid w:val="32A62B06"/>
    <w:rsid w:val="32E1B9E7"/>
    <w:rsid w:val="32F806DA"/>
    <w:rsid w:val="3346E12D"/>
    <w:rsid w:val="33EAC407"/>
    <w:rsid w:val="3408A07F"/>
    <w:rsid w:val="347DF392"/>
    <w:rsid w:val="348AE63E"/>
    <w:rsid w:val="34A5FFD6"/>
    <w:rsid w:val="34B782ED"/>
    <w:rsid w:val="34EC69DD"/>
    <w:rsid w:val="35EB6BA0"/>
    <w:rsid w:val="362DBB16"/>
    <w:rsid w:val="36366DE4"/>
    <w:rsid w:val="36493F0C"/>
    <w:rsid w:val="365ED692"/>
    <w:rsid w:val="367E81EF"/>
    <w:rsid w:val="36A28CD5"/>
    <w:rsid w:val="36C256BA"/>
    <w:rsid w:val="36D39191"/>
    <w:rsid w:val="36E879B1"/>
    <w:rsid w:val="3762202C"/>
    <w:rsid w:val="37873C01"/>
    <w:rsid w:val="37D11816"/>
    <w:rsid w:val="38104D5B"/>
    <w:rsid w:val="3819418C"/>
    <w:rsid w:val="38279DBA"/>
    <w:rsid w:val="383B4C0A"/>
    <w:rsid w:val="383B5529"/>
    <w:rsid w:val="3871BCDE"/>
    <w:rsid w:val="389FEA10"/>
    <w:rsid w:val="38A2B5E1"/>
    <w:rsid w:val="38DC1F47"/>
    <w:rsid w:val="38DD697E"/>
    <w:rsid w:val="3955E6A3"/>
    <w:rsid w:val="395E9D3E"/>
    <w:rsid w:val="39723374"/>
    <w:rsid w:val="39EE263E"/>
    <w:rsid w:val="3A1EF741"/>
    <w:rsid w:val="3A3DBF7B"/>
    <w:rsid w:val="3A662D7F"/>
    <w:rsid w:val="3A84D6C5"/>
    <w:rsid w:val="3AB82137"/>
    <w:rsid w:val="3B03BF90"/>
    <w:rsid w:val="3B5A754E"/>
    <w:rsid w:val="3B61E1E6"/>
    <w:rsid w:val="3B6783CE"/>
    <w:rsid w:val="3BADD3A0"/>
    <w:rsid w:val="3BB9A3DA"/>
    <w:rsid w:val="3C57E78C"/>
    <w:rsid w:val="3C5CEE23"/>
    <w:rsid w:val="3CBC229F"/>
    <w:rsid w:val="3CC23EA1"/>
    <w:rsid w:val="3CFF2697"/>
    <w:rsid w:val="3D0C17EC"/>
    <w:rsid w:val="3D342AD8"/>
    <w:rsid w:val="3D3F2417"/>
    <w:rsid w:val="3D4D6BD2"/>
    <w:rsid w:val="3D5049F0"/>
    <w:rsid w:val="3D836884"/>
    <w:rsid w:val="3DA20899"/>
    <w:rsid w:val="3DAAD902"/>
    <w:rsid w:val="3DABB456"/>
    <w:rsid w:val="3E6234AD"/>
    <w:rsid w:val="3E6D2223"/>
    <w:rsid w:val="3EABCA3D"/>
    <w:rsid w:val="3ED489A8"/>
    <w:rsid w:val="3EE1AD03"/>
    <w:rsid w:val="3EF9268D"/>
    <w:rsid w:val="3F050387"/>
    <w:rsid w:val="3F65476F"/>
    <w:rsid w:val="3FA80787"/>
    <w:rsid w:val="40A3EC58"/>
    <w:rsid w:val="40A6BD6E"/>
    <w:rsid w:val="40D3EF08"/>
    <w:rsid w:val="412E70B3"/>
    <w:rsid w:val="4150698A"/>
    <w:rsid w:val="418597DF"/>
    <w:rsid w:val="41A104F2"/>
    <w:rsid w:val="41B17A6B"/>
    <w:rsid w:val="41CFC086"/>
    <w:rsid w:val="41DC054D"/>
    <w:rsid w:val="41F95873"/>
    <w:rsid w:val="4240B60A"/>
    <w:rsid w:val="4245AAB8"/>
    <w:rsid w:val="42A32673"/>
    <w:rsid w:val="42C5DFE5"/>
    <w:rsid w:val="42C9EEA8"/>
    <w:rsid w:val="42CE1C8D"/>
    <w:rsid w:val="43504822"/>
    <w:rsid w:val="4351EF0B"/>
    <w:rsid w:val="43871C21"/>
    <w:rsid w:val="438EB048"/>
    <w:rsid w:val="43AFE851"/>
    <w:rsid w:val="43B9111E"/>
    <w:rsid w:val="441529DF"/>
    <w:rsid w:val="44479188"/>
    <w:rsid w:val="44656758"/>
    <w:rsid w:val="44836804"/>
    <w:rsid w:val="44BDF603"/>
    <w:rsid w:val="44E9689F"/>
    <w:rsid w:val="4519316E"/>
    <w:rsid w:val="4537F2F5"/>
    <w:rsid w:val="4553ECC5"/>
    <w:rsid w:val="4558ACD5"/>
    <w:rsid w:val="45963E16"/>
    <w:rsid w:val="45A86AAA"/>
    <w:rsid w:val="45FC871F"/>
    <w:rsid w:val="461E8F34"/>
    <w:rsid w:val="462DD548"/>
    <w:rsid w:val="463B5A9D"/>
    <w:rsid w:val="46575425"/>
    <w:rsid w:val="46A19336"/>
    <w:rsid w:val="46C1E4C1"/>
    <w:rsid w:val="46C6510A"/>
    <w:rsid w:val="46D3C356"/>
    <w:rsid w:val="46E5E2F4"/>
    <w:rsid w:val="46E8C133"/>
    <w:rsid w:val="4731F8A9"/>
    <w:rsid w:val="47512E11"/>
    <w:rsid w:val="475C999B"/>
    <w:rsid w:val="4790006A"/>
    <w:rsid w:val="47959F21"/>
    <w:rsid w:val="4798C05C"/>
    <w:rsid w:val="47D1A56A"/>
    <w:rsid w:val="47E7679B"/>
    <w:rsid w:val="47F7D55B"/>
    <w:rsid w:val="47FA6DE8"/>
    <w:rsid w:val="480FA82A"/>
    <w:rsid w:val="4813D90E"/>
    <w:rsid w:val="48170507"/>
    <w:rsid w:val="484064EE"/>
    <w:rsid w:val="4862216B"/>
    <w:rsid w:val="486F93B7"/>
    <w:rsid w:val="48AB1765"/>
    <w:rsid w:val="48CC5F9D"/>
    <w:rsid w:val="48E89B02"/>
    <w:rsid w:val="492B6A8B"/>
    <w:rsid w:val="492DEC98"/>
    <w:rsid w:val="4955329E"/>
    <w:rsid w:val="495AB453"/>
    <w:rsid w:val="498B2302"/>
    <w:rsid w:val="4993A5BC"/>
    <w:rsid w:val="49BFAB82"/>
    <w:rsid w:val="49C4D1DB"/>
    <w:rsid w:val="49EA2F88"/>
    <w:rsid w:val="49EE599A"/>
    <w:rsid w:val="4A172902"/>
    <w:rsid w:val="4A1F29D5"/>
    <w:rsid w:val="4A4ABC0A"/>
    <w:rsid w:val="4A6B85FB"/>
    <w:rsid w:val="4AD4A8DC"/>
    <w:rsid w:val="4B193086"/>
    <w:rsid w:val="4B3ADA5C"/>
    <w:rsid w:val="4B7C88FB"/>
    <w:rsid w:val="4B8A29FB"/>
    <w:rsid w:val="4BA62EF5"/>
    <w:rsid w:val="4CC3C277"/>
    <w:rsid w:val="4CD19D00"/>
    <w:rsid w:val="4D0748A2"/>
    <w:rsid w:val="4D08715F"/>
    <w:rsid w:val="4D24F9C7"/>
    <w:rsid w:val="4D4B6B84"/>
    <w:rsid w:val="4DACA9E4"/>
    <w:rsid w:val="4DC3FE32"/>
    <w:rsid w:val="4DCBAC61"/>
    <w:rsid w:val="4DD0F14D"/>
    <w:rsid w:val="4DF8BE39"/>
    <w:rsid w:val="4E5781AD"/>
    <w:rsid w:val="4E67BF1E"/>
    <w:rsid w:val="4E7A7474"/>
    <w:rsid w:val="4EAEA028"/>
    <w:rsid w:val="4EAF5BD2"/>
    <w:rsid w:val="4ECD521A"/>
    <w:rsid w:val="4EE666BE"/>
    <w:rsid w:val="4F02B742"/>
    <w:rsid w:val="4F5A0369"/>
    <w:rsid w:val="4F7B1370"/>
    <w:rsid w:val="4FC768C0"/>
    <w:rsid w:val="4FEE2AE5"/>
    <w:rsid w:val="4FF61F73"/>
    <w:rsid w:val="50337747"/>
    <w:rsid w:val="503DEB84"/>
    <w:rsid w:val="5042B055"/>
    <w:rsid w:val="504C76CC"/>
    <w:rsid w:val="505A34AF"/>
    <w:rsid w:val="5060C923"/>
    <w:rsid w:val="50A23F91"/>
    <w:rsid w:val="50CD6EAB"/>
    <w:rsid w:val="51168970"/>
    <w:rsid w:val="51731FBD"/>
    <w:rsid w:val="51913395"/>
    <w:rsid w:val="5191EFD4"/>
    <w:rsid w:val="519B2A6D"/>
    <w:rsid w:val="51EBE4E3"/>
    <w:rsid w:val="52BF3E60"/>
    <w:rsid w:val="52CC2F5C"/>
    <w:rsid w:val="52F175A1"/>
    <w:rsid w:val="532CA059"/>
    <w:rsid w:val="532DC035"/>
    <w:rsid w:val="53560584"/>
    <w:rsid w:val="539C5BB6"/>
    <w:rsid w:val="53FDEF9D"/>
    <w:rsid w:val="543E56DC"/>
    <w:rsid w:val="545DDE00"/>
    <w:rsid w:val="548422C5"/>
    <w:rsid w:val="54EF8781"/>
    <w:rsid w:val="55199A26"/>
    <w:rsid w:val="552849CC"/>
    <w:rsid w:val="5598465C"/>
    <w:rsid w:val="55CD2207"/>
    <w:rsid w:val="55DDAB1E"/>
    <w:rsid w:val="560CF4B5"/>
    <w:rsid w:val="567750E9"/>
    <w:rsid w:val="56AFAEB7"/>
    <w:rsid w:val="56F79311"/>
    <w:rsid w:val="5759CA8E"/>
    <w:rsid w:val="575A4ED2"/>
    <w:rsid w:val="5768D820"/>
    <w:rsid w:val="57A737E7"/>
    <w:rsid w:val="57D84773"/>
    <w:rsid w:val="585C2F65"/>
    <w:rsid w:val="58760F0A"/>
    <w:rsid w:val="5880C5CB"/>
    <w:rsid w:val="58C8CAAF"/>
    <w:rsid w:val="58E0247E"/>
    <w:rsid w:val="58FD2F52"/>
    <w:rsid w:val="59154BE0"/>
    <w:rsid w:val="59293EF7"/>
    <w:rsid w:val="5937D28F"/>
    <w:rsid w:val="598A7DAA"/>
    <w:rsid w:val="59A5AA9C"/>
    <w:rsid w:val="59BEB5DB"/>
    <w:rsid w:val="59CFE60C"/>
    <w:rsid w:val="5A0E207A"/>
    <w:rsid w:val="5A141834"/>
    <w:rsid w:val="5A29EE8C"/>
    <w:rsid w:val="5ABFFFB5"/>
    <w:rsid w:val="5ADCD5A5"/>
    <w:rsid w:val="5AF9EAE8"/>
    <w:rsid w:val="5AFB8F27"/>
    <w:rsid w:val="5B134EE4"/>
    <w:rsid w:val="5B42A547"/>
    <w:rsid w:val="5B798D33"/>
    <w:rsid w:val="5B7AC04E"/>
    <w:rsid w:val="5BA376B0"/>
    <w:rsid w:val="5BAD4948"/>
    <w:rsid w:val="5BEEE857"/>
    <w:rsid w:val="5BFB2680"/>
    <w:rsid w:val="5C3C4943"/>
    <w:rsid w:val="5C5BD016"/>
    <w:rsid w:val="5C6A90B0"/>
    <w:rsid w:val="5C7462E5"/>
    <w:rsid w:val="5CC45617"/>
    <w:rsid w:val="5CE4790F"/>
    <w:rsid w:val="5D11D53A"/>
    <w:rsid w:val="5D155D94"/>
    <w:rsid w:val="5D51FA8C"/>
    <w:rsid w:val="5D5FA63A"/>
    <w:rsid w:val="5D7CD727"/>
    <w:rsid w:val="5D9ADDDC"/>
    <w:rsid w:val="5DC351FD"/>
    <w:rsid w:val="5DC9ED72"/>
    <w:rsid w:val="5DCC64F8"/>
    <w:rsid w:val="5DF2655E"/>
    <w:rsid w:val="5E2BAB44"/>
    <w:rsid w:val="5EB603B5"/>
    <w:rsid w:val="5ED3F087"/>
    <w:rsid w:val="5F04090F"/>
    <w:rsid w:val="5F176E00"/>
    <w:rsid w:val="5F18A788"/>
    <w:rsid w:val="5F850455"/>
    <w:rsid w:val="5FE35958"/>
    <w:rsid w:val="607E2931"/>
    <w:rsid w:val="6096BAFB"/>
    <w:rsid w:val="6098D85F"/>
    <w:rsid w:val="60A52AB8"/>
    <w:rsid w:val="60B2E1F4"/>
    <w:rsid w:val="60C00AED"/>
    <w:rsid w:val="614D58E9"/>
    <w:rsid w:val="614FEDDF"/>
    <w:rsid w:val="6180786F"/>
    <w:rsid w:val="61CAA30E"/>
    <w:rsid w:val="6234A8C0"/>
    <w:rsid w:val="62679DC7"/>
    <w:rsid w:val="62AE4E17"/>
    <w:rsid w:val="62D7E02E"/>
    <w:rsid w:val="6308622F"/>
    <w:rsid w:val="630963BE"/>
    <w:rsid w:val="63362D5A"/>
    <w:rsid w:val="63840C43"/>
    <w:rsid w:val="638507BB"/>
    <w:rsid w:val="638791B6"/>
    <w:rsid w:val="63965869"/>
    <w:rsid w:val="63E73ED3"/>
    <w:rsid w:val="640EFCEE"/>
    <w:rsid w:val="6424DFF7"/>
    <w:rsid w:val="64655C5A"/>
    <w:rsid w:val="647BC37B"/>
    <w:rsid w:val="64C6405C"/>
    <w:rsid w:val="650B5E12"/>
    <w:rsid w:val="6522B804"/>
    <w:rsid w:val="655D58A5"/>
    <w:rsid w:val="65985623"/>
    <w:rsid w:val="65D26225"/>
    <w:rsid w:val="660CA7C6"/>
    <w:rsid w:val="66529ADC"/>
    <w:rsid w:val="666DCE1C"/>
    <w:rsid w:val="66DC7A4C"/>
    <w:rsid w:val="670819E3"/>
    <w:rsid w:val="6770B776"/>
    <w:rsid w:val="67BC29A5"/>
    <w:rsid w:val="67DFF830"/>
    <w:rsid w:val="688479D4"/>
    <w:rsid w:val="68989B83"/>
    <w:rsid w:val="68A3EA44"/>
    <w:rsid w:val="68E8D0E9"/>
    <w:rsid w:val="6901990F"/>
    <w:rsid w:val="6919D11A"/>
    <w:rsid w:val="694CF078"/>
    <w:rsid w:val="6983DF30"/>
    <w:rsid w:val="69EDC2F1"/>
    <w:rsid w:val="69F993DF"/>
    <w:rsid w:val="69F9C797"/>
    <w:rsid w:val="6A627D38"/>
    <w:rsid w:val="6AA6A90A"/>
    <w:rsid w:val="6AB37036"/>
    <w:rsid w:val="6AEF884A"/>
    <w:rsid w:val="6B260BFF"/>
    <w:rsid w:val="6B8A558B"/>
    <w:rsid w:val="6B91518A"/>
    <w:rsid w:val="6BBA509F"/>
    <w:rsid w:val="6C1780A9"/>
    <w:rsid w:val="6C4838ED"/>
    <w:rsid w:val="6C4C1B97"/>
    <w:rsid w:val="6C89D187"/>
    <w:rsid w:val="6CD59B58"/>
    <w:rsid w:val="6CD68EEB"/>
    <w:rsid w:val="6CE42A63"/>
    <w:rsid w:val="6CE9578E"/>
    <w:rsid w:val="6CF5D1BA"/>
    <w:rsid w:val="6D3BE754"/>
    <w:rsid w:val="6DCA7715"/>
    <w:rsid w:val="6DD7D798"/>
    <w:rsid w:val="6DF31FD1"/>
    <w:rsid w:val="6E1EBE72"/>
    <w:rsid w:val="6E22A5C1"/>
    <w:rsid w:val="6E524DAE"/>
    <w:rsid w:val="6E8DF708"/>
    <w:rsid w:val="6EEB1038"/>
    <w:rsid w:val="6EF4A8CA"/>
    <w:rsid w:val="6F384757"/>
    <w:rsid w:val="6F6CDCF9"/>
    <w:rsid w:val="6F73A7F9"/>
    <w:rsid w:val="6F7D33AE"/>
    <w:rsid w:val="6F8D897A"/>
    <w:rsid w:val="6FF6FFBA"/>
    <w:rsid w:val="700D9F76"/>
    <w:rsid w:val="707D81B5"/>
    <w:rsid w:val="70E1E5A6"/>
    <w:rsid w:val="70E7FE2A"/>
    <w:rsid w:val="710F785A"/>
    <w:rsid w:val="71464906"/>
    <w:rsid w:val="7149E7B5"/>
    <w:rsid w:val="716B2279"/>
    <w:rsid w:val="7189754C"/>
    <w:rsid w:val="718D826E"/>
    <w:rsid w:val="71FBEEC3"/>
    <w:rsid w:val="71FC59DC"/>
    <w:rsid w:val="720078C6"/>
    <w:rsid w:val="7200E179"/>
    <w:rsid w:val="72136D0F"/>
    <w:rsid w:val="7214E65E"/>
    <w:rsid w:val="721FFF99"/>
    <w:rsid w:val="72573FA6"/>
    <w:rsid w:val="727CAD1E"/>
    <w:rsid w:val="7284B54D"/>
    <w:rsid w:val="72A53041"/>
    <w:rsid w:val="72B8AE11"/>
    <w:rsid w:val="72C4BE5B"/>
    <w:rsid w:val="72F67004"/>
    <w:rsid w:val="73136718"/>
    <w:rsid w:val="732FD993"/>
    <w:rsid w:val="7333DE7F"/>
    <w:rsid w:val="7369EA2E"/>
    <w:rsid w:val="739C4927"/>
    <w:rsid w:val="73D5B9C5"/>
    <w:rsid w:val="74C6CC3F"/>
    <w:rsid w:val="750AF94A"/>
    <w:rsid w:val="7510DBB3"/>
    <w:rsid w:val="7548BCE7"/>
    <w:rsid w:val="75507A7E"/>
    <w:rsid w:val="75954886"/>
    <w:rsid w:val="75959BF7"/>
    <w:rsid w:val="75A6B069"/>
    <w:rsid w:val="75ABC43B"/>
    <w:rsid w:val="75BAF048"/>
    <w:rsid w:val="760B1C45"/>
    <w:rsid w:val="76148F49"/>
    <w:rsid w:val="761EA65D"/>
    <w:rsid w:val="766735FC"/>
    <w:rsid w:val="7671E44C"/>
    <w:rsid w:val="76C89DEA"/>
    <w:rsid w:val="76E0313B"/>
    <w:rsid w:val="76E48D48"/>
    <w:rsid w:val="76EBCB50"/>
    <w:rsid w:val="770D5A87"/>
    <w:rsid w:val="7719AC6A"/>
    <w:rsid w:val="7743593C"/>
    <w:rsid w:val="775045EC"/>
    <w:rsid w:val="77A131C0"/>
    <w:rsid w:val="77B05FAA"/>
    <w:rsid w:val="782A4E8D"/>
    <w:rsid w:val="783A2FD3"/>
    <w:rsid w:val="78581897"/>
    <w:rsid w:val="7874D659"/>
    <w:rsid w:val="78750434"/>
    <w:rsid w:val="78A35731"/>
    <w:rsid w:val="78E1D224"/>
    <w:rsid w:val="78EE306E"/>
    <w:rsid w:val="79246AE2"/>
    <w:rsid w:val="79B102C7"/>
    <w:rsid w:val="79D41CE5"/>
    <w:rsid w:val="79FDD0AF"/>
    <w:rsid w:val="7A00E488"/>
    <w:rsid w:val="7A1AB4D7"/>
    <w:rsid w:val="7A2413D2"/>
    <w:rsid w:val="7A45B4D9"/>
    <w:rsid w:val="7A4666E5"/>
    <w:rsid w:val="7A5DCBF5"/>
    <w:rsid w:val="7AD397B5"/>
    <w:rsid w:val="7B1ED471"/>
    <w:rsid w:val="7B37E915"/>
    <w:rsid w:val="7B5699BB"/>
    <w:rsid w:val="7B5B821A"/>
    <w:rsid w:val="7B8FA44A"/>
    <w:rsid w:val="7BCBD48B"/>
    <w:rsid w:val="7C0FA956"/>
    <w:rsid w:val="7C29AC66"/>
    <w:rsid w:val="7C510417"/>
    <w:rsid w:val="7CAF8B22"/>
    <w:rsid w:val="7CF3636D"/>
    <w:rsid w:val="7D3E6E60"/>
    <w:rsid w:val="7D50AF6E"/>
    <w:rsid w:val="7D923B92"/>
    <w:rsid w:val="7D989E7D"/>
    <w:rsid w:val="7DA1716D"/>
    <w:rsid w:val="7DDE5FC9"/>
    <w:rsid w:val="7E3B447E"/>
    <w:rsid w:val="7ED6FCDD"/>
    <w:rsid w:val="7F1A1388"/>
    <w:rsid w:val="7F93F201"/>
    <w:rsid w:val="7FA2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582CC046-2131-49AC-BFB4-C31A415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4F6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paragraph" w:customStyle="1">
    <w:name w:val="paragraph"/>
    <w:basedOn w:val="Normal"/>
    <w:rsid w:val="00A6287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6287F"/>
  </w:style>
  <w:style w:type="character" w:styleId="eop" w:customStyle="1">
    <w:name w:val="eop"/>
    <w:basedOn w:val="DefaultParagraphFont"/>
    <w:rsid w:val="00A6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microsoft.com/office/2016/09/relationships/commentsIds" Target="commentsIds.xml" Id="rId26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microsoft.com/office/2020/10/relationships/intelligence" Target="intelligence2.xml" Id="R309c2fc817a644c9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microsoft.com/office/2018/08/relationships/commentsExtensible" Target="commentsExtensible.xml" Id="rId27" /><Relationship Type="http://schemas.openxmlformats.org/officeDocument/2006/relationships/hyperlink" Target="http://dx.doi.org/10.5751/ACE-00451-060104&#160;&#160;&#160;&#160;" TargetMode="External" Id="R5f581f79e3e34cba" /><Relationship Type="http://schemas.openxmlformats.org/officeDocument/2006/relationships/hyperlink" Target="https://doi.org/10.1016/s0006-3207(01)00260-9" TargetMode="External" Id="R27e9f3db6907468f" /><Relationship Type="http://schemas.openxmlformats.org/officeDocument/2006/relationships/hyperlink" Target="https://loon.org/about-the-common-loon/&#160;" TargetMode="External" Id="Rf0a521c7c8d042ae" /><Relationship Type="http://schemas.openxmlformats.org/officeDocument/2006/relationships/hyperlink" Target="https://doi.org/10.1093/condor/duaa044&#160;" TargetMode="External" Id="R213d239777be44f0" /><Relationship Type="http://schemas.openxmlformats.org/officeDocument/2006/relationships/hyperlink" Target="https://doi.org/10.1016/j.reseneeco.2014.11.001" TargetMode="External" Id="Ra08458676efa495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6324"/>
    <w:rsid w:val="00156324"/>
    <w:rsid w:val="00E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  <MediaLengthInSeconds xmlns="21e6a8e8-1dff-48a6-ab9b-8d556c6946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6" ma:contentTypeDescription="Create a new document." ma:contentTypeScope="" ma:versionID="4a5797a334359570fc9499252fed9eaf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6e7ded5fec3b507a4b2b2be55d5d28a9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5D78-5AF5-41EC-9469-E67A909A6BA8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21e6a8e8-1dff-48a6-ab9b-8d556c6946c0"/>
  </ds:schemaRefs>
</ds:datastoreItem>
</file>

<file path=customXml/itemProps2.xml><?xml version="1.0" encoding="utf-8"?>
<ds:datastoreItem xmlns:ds="http://schemas.openxmlformats.org/officeDocument/2006/customXml" ds:itemID="{2CF14795-F21A-4869-A237-F18319F0AE98}"/>
</file>

<file path=customXml/itemProps3.xml><?xml version="1.0" encoding="utf-8"?>
<ds:datastoreItem xmlns:ds="http://schemas.openxmlformats.org/officeDocument/2006/customXml" ds:itemID="{472AA6BF-8BB9-456C-A89C-1430A94ED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5864E-E317-4CAE-966C-8BA69905E2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Byles</dc:creator>
  <cp:keywords/>
  <cp:lastModifiedBy>Laramie Plott</cp:lastModifiedBy>
  <cp:revision>27</cp:revision>
  <dcterms:created xsi:type="dcterms:W3CDTF">2022-01-21T01:42:00Z</dcterms:created>
  <dcterms:modified xsi:type="dcterms:W3CDTF">2023-03-30T18:02:07Z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